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Trí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22/03/1993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0703887413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Điện tử - Viễn thông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Infrastructure as Code (IaC)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Ansible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