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Trung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01/04/1989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0709962833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dữ liệu tại Đại học Giao thông Vận tải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OWASP Top 10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SIEM (Splunk, ELK)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Firewall Configuration (iptables, UFW)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Thanh (Incident Response Manager – SafeNet) - thanh.luong@safenet.vn - 0977333555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đề cử danh hiệu 'Gương mặt trẻ lĩnh vực An ninh mạng'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bảo mật tại Công ty SecureTech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lỗ hổng hệ thống nội bộ bằng Burp Suite và OWASP ZAP.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viết báo cáo lỗ hổng và đề xuất giải pháp khắc phục.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đánh giá bảo mật website khách hàng theo OWASP Top 10.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