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Trung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trở thành Kỹ sư Hạ tầng Mạng cấp cao, có khả năng thiết kế, triển khai và quản lý các hệ thống mạng quy mô lớn, đảm bảo tính ổn định, bảo mật và hiệu suất cao cho toàn bộ hạ tầng CNTT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11/10/1981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0986064784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Hạ tầng mạng và bảo mật hệ thống tại Trường Đại học Phenikaa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- 802.1X  RADIUS Authentication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