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Dương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18/12/1994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0740409576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Học máy và khai phá dữ liệu tại Đại học Khoa học Tự nhiên – ĐHQG Hà Nội  - Toán ứng dụng và Tin học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 SageMaker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Machine Learning xuất sắc quý II tại Công ty AI Solutions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đồ án tốt nghiệp về học máy tại CLB Sinh viên AI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tiến mô hình dự đoán nhu cầu sản phẩm theo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áp dụng pipeline sklearn để tổ chức mã rõ ràng.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Giúp nhóm sinh viên đạt điểm cao nhất lớp với sản phẩm AI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AI Hackathon tại CLB Công nghệ Thông tin UIT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đề bài và dữ liệu mẫu cho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các mô hình dự đoán, đánh giá accuracy và overfitting.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trao giải và hướng dẫn cải tiến mô hình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