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Minh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kỹ năng troubleshooting chuyên sâu để xử lý nhanh các sự cố mạng phức tạp liên quan đến routing, NAT, DNS, DHCP, switching loop hay xung đột IP.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19/06/1990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0895924667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- 802.1X  RADIUS Authentication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