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Nam Minh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trở thành kỹ sư frontend có thể phối hợp linh hoạt với Product Owner và Designer, đồng thời chủ động đề xuất ý tưởng cải tiến luồng giao diện và logic hiển thị để nâng cao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04/05/1987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0353777661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Thiết kế truyền thông tương tác tại Đại học RMIT Việt Nam  - Công nghệ thông tin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Bootstrap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Figma to Code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Đoàn Mỹ Linh (Head of Engineering - Công ty DevNest) - linh.doan@devnest.vn - 0922334455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Bùi Văn Khoa (Frontend Manager - Công ty ReactLab) - khoa.bui@reactlab.vn - 0909786543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Hà (Trưởng bộ phận UI/UX - Công ty NextDesign) - ha.vu@nextdesign.vn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'UI thân thiện nhất năm' do khách hàng bình chọn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tiêu biểu nhờ đề xuất giải pháp tối ưu Core Web Vitals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tại hội nghị UX/UI nội bộ vì đóng góp cải tiến luồng trải nghiệm người dùng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Responsive Web Design Certification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UI Developer tại Công ty CreativeSoft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trang landing page giới thiệu sản phẩm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animation bằng thư viện GSAP và thư viện scroll-based effects.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và debug lỗi hiển thị layout trên các thiết bị iOS.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