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Ngọc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mục tiêu trong 3 năm tới trở thành một Senior Data Engineer, có khả năng thiết kế toàn bộ kiến trúc dữ liệu, dẫn dắt đội nhóm và đề xuất cải tiến cho chiến lược dữ liệu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11/05/1988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0338833937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Amazon Redshift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