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Quỳnh Thanh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và áp dụng các mô hình mới nhất như BERT, GPT, ViT để tạo ra các ứng dụng AI phù hợp với thị trường Việt Nam và có thể mở rộng toàn cầu.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11/03/1989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0717780751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 Khoa học và Kỹ thuật dữ liệu tại Đại học VinUni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Deploy model với FastAPI / Flask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OpenCV</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dự án AI có ứng dụng thực tiễn cao tại cuộc thi AI4VN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đóng góp cho dự án nhận diện khuôn mặt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