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 Kỹ sư Trí tuệ Nhân tạo</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Ngô Lan Giang</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tham gia các dự án mã nguồn mở về AI để cải thiện kỹ năng coding, hiểu rõ best practice trong xây dựng hệ thống học máy và tăng khả năng cộng tác quốc tế.</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19/05/1980</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0875877603</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Hệ thống thông tin tại Đại học Kinh tế Quốc dân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Machine Learning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Đọc sách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Sưu tầm sách lập trình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Nghe nhạc</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Vũ Mai Lan (Trưởng nhóm NLP - Công ty VietAI) - lan.vu@vietai.vn - 0966888999</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Thị Minh Hà (Giám đốc Trung tâm Trí tuệ Nhân tạo - Viện AI Việt Nam) - ha.tran@vienai.vn - 0912666777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Nguyễn Hoàng Long (Head of AI - Công ty SmartVision) - long.nguyen@smartvision.vn - 0908111222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Minh Dũng (Giám sát kỹ thuật AI - Công ty AI4Life) - dung.do@ai4life.vn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Tùng (Lead Data Scientist - Công ty FinAI) - tung.pham@finai.vn - 0933777888</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AI Engineer</w:t>
            </w:r>
            <w:r>
              <w:rPr>
                <w:rFonts w:hint="default" w:ascii="Quicksand" w:hAnsi="Quicksand" w:cs="Quicksand"/>
                <w:color w:val="auto"/>
                <w:sz w:val="20"/>
                <w:szCs w:val="20"/>
              </w:rPr>
              <w:t xml:space="preserve"> tại Công ty MedTech (2020-2021)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dữ liệu hình ảnh y tế (X-ray, MRI) và gán nhãn thủ công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Hỗ trợ huấn luyện mô hình phân loại bệnh sử dụng CNN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tiền xử lý và đánh giá mô hình trên tập test thực tế</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Data Scientist</w:t>
            </w:r>
            <w:r>
              <w:rPr>
                <w:rFonts w:hint="default" w:ascii="Quicksand" w:hAnsi="Quicksand" w:cs="Quicksand"/>
                <w:color w:val="auto"/>
                <w:sz w:val="20"/>
                <w:szCs w:val="20"/>
              </w:rPr>
              <w:t xml:space="preserve"> tại Công ty InsightTech (2019-2021)</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dữ liệu hành vi người dùng từ hệ thống e-commerce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mô hình phân loại sản phẩm yêu thích bằng Logistic Regression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Trực quan hóa dữ liệu với Matplotlib và Seaborn để báo cáo cho ban giám đốc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Research Assistant</w:t>
            </w:r>
            <w:r>
              <w:rPr>
                <w:rFonts w:hint="default" w:ascii="Quicksand" w:hAnsi="Quicksand" w:cs="Quicksand"/>
                <w:color w:val="auto"/>
                <w:sz w:val="20"/>
                <w:szCs w:val="20"/>
              </w:rPr>
              <w:t xml:space="preserve"> tại Viện Trí tuệ Nhân tạo Việt Nam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Tham gia nghiên cứu ứng dụng Transformer trong xử lý ngôn ngữ tự nhiên tiếng Việt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BERT tinh chỉnh cho phân loại văn bản và chatbot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Đồng tác giả 2 bài báo tại hội nghị AI quốc gia</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FinAI (2020-2022)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hệ thống dự đoán rủi ro tín dụng bằng Random Forest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Tiền xử lý dữ liệu tài chính lớn từ nhiều nguồn khác nhau</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trên cloud sử dụng FastAPI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Nhận giải 'Mô hình AI hiệu quả nhất' tại Hackathon ngành tài chính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Giải thưởng Kỹ sư AI xuất sắc nhất quý II tại Công ty SmartVision</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Top 3 kỹ sư có báo cáo kỹ thuật được đọc nhiều nhất trên nền tảng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Advanced Computer Vision with TensorFlow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MLOps Fundamentals – DataCamp</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AWS Certified Machine Learning – Specialty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nhóm sinh viên thi AI Hackathon tại Hội Sinh viên Kỹ thuật (2023)</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chọn đề tài liên quan đến phân loại hình ảnh thực phẩm.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Góp ý cải thiện hiệu năng mô hình CNN trên tập dữ liệu tự thu thập.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đội thi giành giải nhì toàn quốc trong cuộc thi.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Cộng tác viên dự án AI cộng đồng tại Vietnam OpenAI Community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chú thích dữ liệu âm thanh tiếng Việt cho mô hình chuyển giọng nói thành văn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tài liệu mô tả pipeline xử lý dữ liệu đầu vào trước khi huấn luyện.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Thử nghiệm các mô hình pre-trained của HuggingFace và tổng hợp kết quả benchmark.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Trợ giảng khóa học Machine Learning cơ bản tại Trung tâm Tin học UIT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học viên làm quen với scikit-learn, pandas và numpy.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đáp các thắc mắc về quá trình huấn luyện mô hình ML cơ bản.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Chuẩn bị dữ liệu và hệ thống máy chủ cho lớp học thực hành.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buổi Tech Talk 'AI trong đời sống' tại TechTalks UIT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Chia sẻ cách các mô hình GPT và DALL-E tạo nội dung văn bản và hình ảnh.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Giải thích ứng dụng thực tiễn của AI trong giáo dục và thương mại điện tử.</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Tư vấn định hướng học AI cho sinh viên CNTT.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phân loại văn bản tự động cho doanh nghiệp (AI Engineer, BizAI Solutions)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phân loại email và tài liệu nội bộ bằng mô hình học máy.</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văn bản bằng Python và NLTK</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SVM và BERT để phân loại chủ đề tài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FastAPI và tích hợp vào dashboard nội bộ</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dự đoán giá bất động sản (Machine Learning Engineer, PropAI) 2021</w:t>
            </w:r>
          </w:p>
          <w:p>
            <w:pPr>
              <w:rPr>
                <w:rFonts w:hint="default" w:ascii="Quicksand" w:hAnsi="Quicksand" w:cs="Quicksand"/>
                <w:b w:val="0"/>
                <w:bCs w:val="0"/>
                <w:lang w:val="vi-VN"/>
              </w:rPr>
            </w:pPr>
            <w:r>
              <w:rPr>
                <w:rFonts w:hint="default" w:ascii="Quicksand" w:hAnsi="Quicksand" w:cs="Quicksand"/>
                <w:b w:val="0"/>
                <w:bCs w:val="0"/>
                <w:lang w:val="vi-VN"/>
              </w:rPr>
              <w:t xml:space="preserve">  Dự án ứng dụng machine learning vào việc định giá bất động sản theo vị trí và đặc điểm kỹ thuật.</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Thu thập và xử lý dữ liệu nhà đất từ nhiều nguồn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hồi quy (Linear, Random Forest)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Đánh giá độ chính xác và triển khai giao diện thử nghiệm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biển số xe (AI Engineer, VisionAI) 2020</w:t>
            </w:r>
          </w:p>
          <w:p>
            <w:pPr>
              <w:rPr>
                <w:rFonts w:hint="default" w:ascii="Quicksand" w:hAnsi="Quicksand" w:cs="Quicksand"/>
                <w:b w:val="0"/>
                <w:bCs w:val="0"/>
                <w:lang w:val="vi-VN"/>
              </w:rPr>
            </w:pPr>
            <w:r>
              <w:rPr>
                <w:rFonts w:hint="default" w:ascii="Quicksand" w:hAnsi="Quicksand" w:cs="Quicksand"/>
                <w:b w:val="0"/>
                <w:bCs w:val="0"/>
                <w:lang w:val="vi-VN"/>
              </w:rPr>
              <w:t xml:space="preserve">  Xây dựng mô hình OCR để nhận diện biển số xe từ ảnh giám sát giao thông.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ảnh và trích xuất vùng chứa biển số bằng YOLO</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Nhận diện ký tự bằng mô hình CNN kết hợp CRNN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cloud để xử lý theo batch mỗi ngày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án chatbot hỗ trợ khách hàng tiếng Việt (NLP Engineer, CustomerAI) 2023</w:t>
            </w:r>
          </w:p>
          <w:p>
            <w:pPr>
              <w:rPr>
                <w:rFonts w:hint="default" w:ascii="Quicksand" w:hAnsi="Quicksand" w:cs="Quicksand"/>
                <w:b w:val="0"/>
                <w:bCs w:val="0"/>
                <w:lang w:val="vi-VN"/>
              </w:rPr>
            </w:pPr>
            <w:r>
              <w:rPr>
                <w:rFonts w:hint="default" w:ascii="Quicksand" w:hAnsi="Quicksand" w:cs="Quicksand"/>
                <w:b w:val="0"/>
                <w:bCs w:val="0"/>
                <w:lang w:val="vi-VN"/>
              </w:rPr>
              <w:t xml:space="preserve">  Xây dựng chatbot thông minh xử lý ngôn ngữ tự nhiên để hỗ trợ khách hàng 24/7.</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seq2seq và fine-tune BERT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RASA framework để điều hướng hội thoại</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API chatbot lên hệ thống website của khách hàng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nhận diện khuôn mặt chấm công (Computer Vision Engineer, SmartHR) 2021</w:t>
            </w:r>
          </w:p>
          <w:p>
            <w:pPr>
              <w:rPr>
                <w:rFonts w:hint="default" w:ascii="Quicksand" w:hAnsi="Quicksand" w:cs="Quicksand"/>
                <w:b w:val="0"/>
                <w:bCs w:val="0"/>
                <w:lang w:val="vi-VN"/>
              </w:rPr>
            </w:pPr>
            <w:r>
              <w:rPr>
                <w:rFonts w:hint="default" w:ascii="Quicksand" w:hAnsi="Quicksand" w:cs="Quicksand"/>
                <w:b w:val="0"/>
                <w:bCs w:val="0"/>
                <w:lang w:val="vi-VN"/>
              </w:rPr>
              <w:t xml:space="preserve">  Phát triển hệ thống nhận diện khuôn mặt thời gian thực cho doanh nghiệp vừa và nhỏ.</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CNN với TensorFlow để nhận diện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nhận diện trên camera realtime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nối mô hình với hệ thống chấm công và ghi log ra cơ sở dữ liệu</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