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Hà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triển khai mô hình Zero Trust Network, đảm bảo mọi truy cập đều được xác thực và kiểm tra chặt chẽ từ bên trong đến bên ngoài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08/11/1980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0823694918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VPN (IPSec, SSL VPN)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