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Lan Thanh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thành một Security Engineer có tư duy phản biện cao, sẵn sàng phát hiện bất thường từ log hệ thống, mã nguồn, hoặc hành vi người dùng để ngăn chặn nguy cơ bị khai thác.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04/03/1999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0923358813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IDS/IPS (Snort, Suricata)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