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Thị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nắm vững và sử dụng linh hoạt các công nghệ frontend mới như Next.js, TailwindCSS, Webpack và TypeScript, nhằm tạo ra các ứng dụng web có khả năng mở rộng tốt, dễ bảo trì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27/11/1985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0370304948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