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An toàn Thông tin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Phạm Hùng Khánh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phát triển kỹ năng xây dựng kiến trúc bảo mật tổng thể cho doanh nghiệp, từ phân tầng bảo mật vật lý đến an toàn dữ liệu và an ninh mạng nội bộ.</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15/02/2000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0329471589</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Công nghệ thông tin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Identity and Access Management (IAM)</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Network Security</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Zero Trust Architecture</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Vulnerability Assessment (Nessus, OpenVAS)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Thể thao</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Đi bộ đường dài</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Viết blog kỹ thuật</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Thành Trung (Trưởng phòng An toàn Thông tin – Công ty AnToanTech) - trung.nguyen@antoantech.vn - 0908666777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Engineer</w:t>
            </w:r>
            <w:r>
              <w:rPr>
                <w:rFonts w:hint="default" w:ascii="Quicksand" w:hAnsi="Quicksand" w:cs="Quicksand"/>
                <w:color w:val="auto"/>
                <w:sz w:val="20"/>
                <w:szCs w:val="20"/>
              </w:rPr>
              <w:t xml:space="preserve"> tại Công ty AnToanTech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và giám sát hệ thống SIEM (ELK Stack) để phát hiện hành vi bất thường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Cấu hình tường lửa nội bộ và VPN bảo vệ truy cập từ xa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log hệ thống, điều tra sự cố bảo mật và đưa ra biện pháp xử lý</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Penetration Tester</w:t>
            </w:r>
            <w:r>
              <w:rPr>
                <w:rFonts w:hint="default" w:ascii="Quicksand" w:hAnsi="Quicksand" w:cs="Quicksand"/>
                <w:color w:val="auto"/>
                <w:sz w:val="20"/>
                <w:szCs w:val="20"/>
              </w:rPr>
              <w:t xml:space="preserve"> tại SecureCode Labs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Thực hiện kiểm thử xâm nhập mạng nội bộ và ứng dụng web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tự động hóa khai thác lỗ hổng cơ bản với Python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Tư vấn cải tiến cấu hình bảo mật hệ thống cho khách hàng doanh nghiệp</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Security Analyst</w:t>
            </w:r>
            <w:r>
              <w:rPr>
                <w:rFonts w:hint="default" w:ascii="Quicksand" w:hAnsi="Quicksand" w:cs="Quicksand"/>
                <w:color w:val="auto"/>
                <w:sz w:val="20"/>
                <w:szCs w:val="20"/>
              </w:rPr>
              <w:t xml:space="preserve"> tại CyberDefense Việt Nam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Giám sát hệ thống IDS/IPS Snort và xử lý cảnh báo</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quy trình phản hồi sự cố theo chuẩn NIST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Phối hợp bộ phận phát triển ứng dụng tích hợp SAST/DAST vào CI/CD</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Cybersecurity Specialist</w:t>
            </w:r>
            <w:r>
              <w:rPr>
                <w:rFonts w:hint="default" w:ascii="Quicksand" w:hAnsi="Quicksand" w:cs="Quicksand"/>
                <w:color w:val="auto"/>
                <w:sz w:val="20"/>
                <w:szCs w:val="20"/>
              </w:rPr>
              <w:t xml:space="preserve"> tại FinSec Việt Nam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Đánh giá lỗ hổng định kỳ bằng Nessus và viết báo cáo khuyến nghị</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Kiểm thử bảo mật ứng dụng web nội bộ theo tiêu chuẩn OWASP Top 10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xác thực hai yếu tố (2FA) cho hệ thống ERP và email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Bằng khen vì phát hiện sớm lỗ hổng bảo mật nghiêm trọng trong hệ thống email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Giải thưởng 'Kỹ sư có sáng kiến bảo mật nội bộ' của năm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Top 3 kỹ sư có đóng góp lớn nhất vào chương trình bảo vệ dữ liệu khách hàng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Vinh danh cá nhân đóng góp nhiều nhất cho hệ thống cảnh báo an ninh mạng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Security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Cisco Certified CyberOps Associate – Cisco</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Certified Ethical Hacker (CEH) – EC-Council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bảo mật tại Phòng Lab An toàn Thông tin - Đại học Bách khoa (2021 - 2023)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Nghiên cứu về các lỗ hổng bảo mật phổ biến như XSS, SQLi, CSRF.</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diễn tập phát hiện và ứng phó sự cố tấn công mạng.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kỹ thuật và trình bày tại hội nghị sinh viên NCKH.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nghiên cứu bảo mật web tại CLB IT trẻ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khai thác lỗi XSS, CSRF trên các bài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và hỗ trợ quá trình viết báo cáo kỹ thuật.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Chấm điểm phần trình bày đề tài bảo mật cuối kỳ.</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bảo mật thông tin tại infosecjournal.vn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kiến thức về bảo mật hệ thống và ứng dụng web.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kiểm tra bảo mật với Kali Linux và Metasploit.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phân tích kỹ thuật về các cuộc tấn công thực tế.</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chương trình đánh giá bảo mật hệ thống tại Công ty SafeNet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cấu hình tường lửa, phân quyền tài khoản trên hệ thống.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quét port, phát hiện dịch vụ không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báo cáo lỗ hổng gửi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hỗ trợ sự kiện CTF tại Vietnam Cybersecurity Week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kỹ thuật cho các đội chơi trong cuộc thi Capture The Flag.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Cài đặt và cấu hình máy chủ hosting bài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Giám sát an toàn hệ thống trong suốt thời gian diễn ra sự kiện.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hệ thống phát hiện xâm nhập mạng nội bộ (IDS) (Security Engineer, CyberDefense Việt Nam)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Snort IDS để giám sát và cảnh báo các mối đe dọa trong mạng nội bộ của doanh nghiệp.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và cấu hình Snort trên server Ubuntu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Snort với hệ thống cảnh báo nội bộ qua email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đội vận hành đọc log và phản hồi sự cố</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