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Hùng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có thể mentor cho các lập trình viên frontend junior, truyền đạt kiến thức về tư duy UI/UX, performance optimization và quản lý state hiệu quả.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21/11/1990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0980551121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- Công nghệ phần mềm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Responsive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