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Phương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trong 2–3 năm tới trở thành một Machine Learning Engineer có thể làm việc độc lập từ xây dựng mô hình, đánh giá đến triển khai CI/CD trong mô hình hóa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19/09/1980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0740850375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Phân tích dữ liệu lớn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Feature Engineering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Machine Learning tại Công ty AI 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xử lý dữ liệu hình ảnh cho hệ thống nhận diện đối tượng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CNN sử dụng TensorFlow và Keras.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đánh giá mô hình và tối ưu hyperparameters.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