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Tú Bình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sử dụng dữ liệu để đo lường tác động của các chiến dịch marketing và đề xuất phương án tối ưu ngân sách tiếp thị nhằm đạt hiệu quả cao nhất với chi phí thấp nhất.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27/01/1985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0381880787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Dữ liệu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Storytelling with Data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Excel nâng cao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Mai Văn Trí (Giảng viên Phân tích Dữ liệu - Đại học Kinh tế) - tri.mai@ueh.edu.vn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Ngọc (Giám đốc Dữ liệu - Công ty BizTech) - ngoc.le@biztech.vn - 0912345678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Thị Hằng (Chuyên viên cấp cao về dữ liệu - Công ty RetailTech) - hang.trinh@retailtech.vn - 0977222333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phân tích dữ liệu xuất sắc quý I tại Công ty ABC Insight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truyền cảm hứng về tư duy dữ liệu trong toàn bộ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vinh danh trong chiến dịch số hóa quy trình báo cáo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cá nhân phân tích giúp tối ưu chi phí marketing đáng kể</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tiên phong triển khai dashboard theo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IBM Data Science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