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Anh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27/06/2000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0340896175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Minh Đức (Lead AI Engineer – FinTech Lab) - duc.pham@fintechlab.vn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