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Dũng Thị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05/05/1985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0791519468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Jira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Cấu hình mạng nội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