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Dũng Trang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sử dụng dữ liệu để đo lường tác động của các chiến dịch marketing và đề xuất phương án tối ưu ngân sách tiếp thị nhằm đạt hiệu quả cao nhất với chi phí thấp nhất.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12/07/1985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0833662453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Dữ liệu tại Đại học Kinh tế Quốc dân  - Toán ứng dụng và Tin học tại Đại học Bách Khoa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Dashboards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NumPy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Visualization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Power BI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Mai Văn Trí (Giảng viên Phân tích Dữ liệu - Đại học Kinh tế) - tri.mai@ueh.edu.vn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Minh (Trưởng phòng Phân tích Kinh doanh - Công ty DataInsight) - minh.nguyen@datainsight.vn - 0901234567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sáng kiến phân tích hiệu quả nhất năm tại phòng kinh doanh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phân tích dữ liệu xuất sắc quý I tại Công ty ABC Insight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sự đóng góp cho dự án báo cáo Power BI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Data Science with Python Specialization – University of Michigan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Science – University of California, Davis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Data Analyst Associate – Microsoft Power BI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Fundamentals of Data Visualization – University of Illinois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giảng dạy tại Khóa học Phân tích dữ liệu Python for All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Trợ giảng trong các buổi thực hành xử lý dữ liệu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tập và hỗ trợ học viên trực tiếp qua Google Meet.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Cập nhật tài liệu kỹ thuật theo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