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Hà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28/06/1985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0816428615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Sư phạm Kỹ thuật TP.HCM  - Khoa học dữ liệu và Trí tuệ nhân tạo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XGBoost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LightGBM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Minh Đức (Lead AI Engineer – FinTech Lab) - duc.pham@fintechlab.vn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