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Hòa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trở thành chuyên gia DevOps có khả năng triển khai mô hình Infrastructure as Code (IaC) chuẩn hóa toàn bộ hạ tầng, từ đó dễ dàng sao chép môi trường, kiểm soát thay đổi và tăng cường bảo mật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20/08/1997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0377967088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 Mạng máy tính và truyền thông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Terraform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System Engineer</w:t>
            </w:r>
            <w:r>
              <w:rPr>
                <w:rFonts w:hint="default" w:ascii="Quicksand" w:hAnsi="Quicksand" w:cs="Quicksand"/>
                <w:color w:val="auto"/>
                <w:sz w:val="20"/>
                <w:szCs w:val="20"/>
              </w:rPr>
              <w:t xml:space="preserve"> tại GlobalDev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hạ tầng cloud trên AWS với auto scaling và load balancing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file playbook Ansible để chuẩn hóa môi trường dev/test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sự cố và nâng cấp bảo mật định kỳ cho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