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Khánh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kiến thức chuyên sâu về các công nghệ mạng như BGP, OSPF, MPLS và ứng dụng chúng trong việc xây dựng hệ thống mạng có tính sẵn sàng cao (High Availability) cho các tổ chức lớn.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28/06/1980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0880683138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