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Trung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chuyên gia kiểm toán hệ thống thông tin, có thể đánh giá rủi ro bảo mật, thực hiện đánh giá tuân thủ (compliance) theo tiêu chuẩn ISO 27001, PCI-DSS, NIST.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09/05/1999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0904750118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