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Dương Phương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ứng dụng các kỹ thuật học sâu vào nhận diện hình ảnh, OCR và phân loại video để triển khai các sản phẩm AI trong thương mại điện tử, giám sát an ninh hoặc giáo dục.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13/05/1991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0345198720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ứng dụng và Tin học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PyTorch</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Thịnh (Head of Machine Learning – AI Solutions) - thinh.nguyen@aisolutions.vn - 0908777888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Trang (Chuyên gia AI – InsightPro) - trang.le@insightpro.vn - 0955333444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Thu Hằng (Trưởng phòng Phân tích Dữ liệu – DataWave) - hang.tran@datawave.vn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Đóng góp nổi bật cho hệ thống gợi ý sản phẩm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dự án AI thương mại trước thời hạn 1 tháng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5 nhân sự có mô hình dự đoán chính xác nhất trong đội ML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Natural Language Processing with Classification and Vector Spaces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Machine Learning tại Công ty AI 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xử lý dữ liệu hình ảnh cho hệ thống nhận diện đối tượng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CNN sử dụng TensorFlow và Keras.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đánh giá mô hình và tối ưu hyperparameters.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tại Blog cá nhân – ml4vn.dev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chia sẻ về cách tối ưu mô hình Random Forest và XGBoost.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sâu với PyTorch.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các thuật toán học không giám sát như KMeans, DBSCAN.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