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Minh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16/05/1990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0818744398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Burp Suite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OWASP Top 10</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