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Ngân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05/12/1984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0331294756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HTML5</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Hà (Trưởng bộ phận UI/UX - Công ty NextDesign) - ha.vu@nextdesign.vn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nhân viên đóng góp tích cực cho hệ thống component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CSS and Sass: Flexbox, Grid, Animations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