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7F7" w:rsidRDefault="00D567F7" w:rsidP="00E41E9F">
      <w:pPr>
        <w:rPr>
          <w:lang w:val="en-US"/>
        </w:rPr>
      </w:pPr>
    </w:p>
    <w:p w:rsidR="00E41E9F" w:rsidRPr="00E41E9F" w:rsidRDefault="00E41E9F" w:rsidP="00E41E9F">
      <w:r>
        <w:rPr>
          <w:lang w:val="en-US"/>
        </w:rPr>
        <w:t xml:space="preserve">- </w:t>
      </w:r>
      <w:r w:rsidRPr="00E41E9F">
        <w:t>Spring makes it easy to create Java enterprise applications. It provides everything you need to embrace the Java language in an enterprise environment</w:t>
      </w:r>
    </w:p>
    <w:p w:rsidR="002723E7" w:rsidRDefault="00E41E9F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- </w:t>
      </w:r>
      <w:r w:rsidR="006C4A04">
        <w:rPr>
          <w:rFonts w:ascii="Arial" w:hAnsi="Arial" w:cs="Arial"/>
          <w:color w:val="34302D"/>
          <w:shd w:val="clear" w:color="auto" w:fill="FFFFFF"/>
        </w:rPr>
        <w:t>At the heart are the modules of the core container, including a configuration model and a dependency injection mechanism</w:t>
      </w:r>
    </w:p>
    <w:p w:rsidR="006C4A04" w:rsidRDefault="00E41E9F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- </w:t>
      </w:r>
      <w:r w:rsidR="006C4A04">
        <w:rPr>
          <w:rFonts w:ascii="Segoe UI" w:hAnsi="Segoe UI" w:cs="Segoe UI"/>
          <w:color w:val="24292E"/>
          <w:shd w:val="clear" w:color="auto" w:fill="FFFFFF"/>
        </w:rPr>
        <w:t>The Spring Framework is modular and publishes 20+ different jars:</w:t>
      </w:r>
    </w:p>
    <w:p w:rsidR="006C4A04" w:rsidRPr="006C4A04" w:rsidRDefault="006C4A04" w:rsidP="006C4A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</w:pPr>
      <w:r w:rsidRPr="006C4A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  <w:t xml:space="preserve">spring-aop           spring-context-indexer  spring-instrument  spring-orm   spring-webflux  </w:t>
      </w:r>
    </w:p>
    <w:p w:rsidR="006C4A04" w:rsidRPr="006C4A04" w:rsidRDefault="006C4A04" w:rsidP="006C4A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</w:pPr>
      <w:r w:rsidRPr="006C4A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  <w:t xml:space="preserve">spring-aspects       spring-context-support  spring-jcl         spring-oxm   spring-webmvc  </w:t>
      </w:r>
    </w:p>
    <w:p w:rsidR="006C4A04" w:rsidRPr="006C4A04" w:rsidRDefault="006C4A04" w:rsidP="006C4A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</w:pPr>
      <w:r w:rsidRPr="006C4A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  <w:t xml:space="preserve">spring-beans         spring-core             spring-jdbc        spring-test  spring-websocket  </w:t>
      </w:r>
    </w:p>
    <w:p w:rsidR="006C4A04" w:rsidRPr="006C4A04" w:rsidRDefault="006C4A04" w:rsidP="006C4A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</w:pPr>
      <w:r w:rsidRPr="006C4A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  <w:t xml:space="preserve">spring-beans-groovy  spring-expression       spring-jms         spring-tx  </w:t>
      </w:r>
    </w:p>
    <w:p w:rsidR="006C4A04" w:rsidRPr="006C4A04" w:rsidRDefault="006C4A04" w:rsidP="006C4A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vi-VN"/>
        </w:rPr>
      </w:pPr>
      <w:r w:rsidRPr="006C4A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  <w:t xml:space="preserve">spring-context       spring-framework-bom    spring-messaging   spring-web  </w:t>
      </w:r>
    </w:p>
    <w:p w:rsidR="006C4A04" w:rsidRDefault="006C4A04">
      <w:pPr>
        <w:rPr>
          <w:lang w:val="en-US"/>
        </w:rPr>
      </w:pPr>
    </w:p>
    <w:p w:rsidR="00AA03F1" w:rsidRDefault="00AA03F1">
      <w:p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vài</w:t>
      </w:r>
      <w:proofErr w:type="spellEnd"/>
      <w:r>
        <w:rPr>
          <w:lang w:val="en-US"/>
        </w:rPr>
        <w:t xml:space="preserve"> module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: spring-context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spring-beans, spring-beans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spring core</w:t>
      </w:r>
    </w:p>
    <w:p w:rsidR="00474ED1" w:rsidRDefault="00E41E9F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- </w:t>
      </w:r>
      <w:r w:rsidR="000E1062" w:rsidRPr="00E41E9F">
        <w:rPr>
          <w:rFonts w:ascii="Segoe UI" w:hAnsi="Segoe UI" w:cs="Segoe UI"/>
          <w:color w:val="24292E"/>
          <w:shd w:val="clear" w:color="auto" w:fill="FFFFFF"/>
        </w:rPr>
        <w:t>The Spring </w:t>
      </w:r>
      <w:r w:rsidR="000E1062" w:rsidRPr="000E1062">
        <w:t>Artifactory</w:t>
      </w:r>
      <w:r w:rsidR="000E1062" w:rsidRPr="00E41E9F">
        <w:rPr>
          <w:rFonts w:ascii="Segoe UI" w:hAnsi="Segoe UI" w:cs="Segoe UI"/>
          <w:color w:val="24292E"/>
          <w:shd w:val="clear" w:color="auto" w:fill="FFFFFF"/>
        </w:rPr>
        <w:t> is a repository manager</w:t>
      </w:r>
    </w:p>
    <w:p w:rsidR="00B97D5D" w:rsidRPr="00B97D5D" w:rsidRDefault="00B97D5D" w:rsidP="00B97D5D"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Core: </w:t>
      </w:r>
      <w:proofErr w:type="gramStart"/>
      <w:r w:rsidRPr="00B97D5D">
        <w:t>IoC</w:t>
      </w:r>
      <w:proofErr w:type="gramEnd"/>
      <w:r w:rsidRPr="00B97D5D">
        <w:t xml:space="preserve"> container, Events, Resources, i18n, Validation, Data Binding, Type Conversion, SpEL, AOP.</w:t>
      </w:r>
    </w:p>
    <w:p w:rsidR="00B97D5D" w:rsidRDefault="00A61041" w:rsidP="00B97D5D">
      <w:pPr>
        <w:rPr>
          <w:lang w:val="en-US"/>
        </w:rPr>
      </w:pPr>
      <w:r>
        <w:rPr>
          <w:lang w:val="en-US"/>
        </w:rPr>
        <w:t xml:space="preserve">- </w:t>
      </w:r>
      <w:r w:rsidR="00B97D5D" w:rsidRPr="00B97D5D">
        <w:t>Quan trọng nhất trong số này là Spring Framework’s Inversion of Control (</w:t>
      </w:r>
      <w:proofErr w:type="gramStart"/>
      <w:r w:rsidR="00B97D5D" w:rsidRPr="00B97D5D">
        <w:t>IoC</w:t>
      </w:r>
      <w:proofErr w:type="gramEnd"/>
      <w:r w:rsidR="00B97D5D" w:rsidRPr="00B97D5D">
        <w:t>) container</w:t>
      </w:r>
    </w:p>
    <w:p w:rsidR="00E048A5" w:rsidRPr="00D567F7" w:rsidRDefault="00E048A5" w:rsidP="00E048A5">
      <w:pPr>
        <w:shd w:val="clear" w:color="auto" w:fill="F1F1F1"/>
        <w:spacing w:before="80" w:after="0" w:line="240" w:lineRule="auto"/>
        <w:rPr>
          <w:rFonts w:ascii="Arial" w:eastAsia="Times New Roman" w:hAnsi="Arial" w:cs="Arial"/>
          <w:color w:val="34302D"/>
          <w:sz w:val="24"/>
          <w:szCs w:val="24"/>
          <w:lang w:eastAsia="vi-VN"/>
        </w:rPr>
      </w:pPr>
      <w:hyperlink r:id="rId6" w:anchor="beans-introduction" w:history="1">
        <w:r w:rsidRPr="00D567F7">
          <w:rPr>
            <w:rFonts w:ascii="Arial" w:eastAsia="Times New Roman" w:hAnsi="Arial" w:cs="Arial"/>
            <w:color w:val="0000FF"/>
            <w:sz w:val="24"/>
            <w:szCs w:val="24"/>
            <w:lang w:eastAsia="vi-VN"/>
          </w:rPr>
          <w:t>1.1. Introduction to the Spring IoC container and beans</w:t>
        </w:r>
      </w:hyperlink>
    </w:p>
    <w:p w:rsidR="00E048A5" w:rsidRPr="00E048A5" w:rsidRDefault="00E048A5" w:rsidP="00B97D5D">
      <w:pPr>
        <w:rPr>
          <w:lang w:val="en-US"/>
        </w:rPr>
      </w:pPr>
    </w:p>
    <w:p w:rsidR="00F51A8B" w:rsidRDefault="00A61041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- </w:t>
      </w:r>
      <w:r w:rsidR="00B97D5D" w:rsidRPr="00BA6A6A">
        <w:rPr>
          <w:rFonts w:ascii="Arial" w:hAnsi="Arial" w:cs="Arial"/>
          <w:b/>
          <w:color w:val="34302D"/>
          <w:shd w:val="clear" w:color="auto" w:fill="FFFFFF"/>
        </w:rPr>
        <w:t>IoC is also known as </w:t>
      </w:r>
      <w:r w:rsidR="00B97D5D" w:rsidRPr="00BA6A6A">
        <w:rPr>
          <w:rStyle w:val="Emphasis"/>
          <w:rFonts w:ascii="Arial" w:hAnsi="Arial" w:cs="Arial"/>
          <w:b/>
          <w:color w:val="34302D"/>
          <w:shd w:val="clear" w:color="auto" w:fill="FFFFFF"/>
        </w:rPr>
        <w:t>dependency injection</w:t>
      </w:r>
      <w:r w:rsidR="00B97D5D" w:rsidRPr="00BA6A6A">
        <w:rPr>
          <w:rFonts w:ascii="Arial" w:hAnsi="Arial" w:cs="Arial"/>
          <w:b/>
          <w:color w:val="34302D"/>
          <w:shd w:val="clear" w:color="auto" w:fill="FFFFFF"/>
        </w:rPr>
        <w:t> (DI)</w:t>
      </w:r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: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là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xử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lý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mà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nh</w:t>
      </w:r>
      <w:r w:rsidR="0013031C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ờ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đó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các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đối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tượng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xác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định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được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các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dependencies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của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chúng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hay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những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object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chúng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làm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việc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proofErr w:type="gram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vớ</w:t>
      </w:r>
      <w:r w:rsidR="00F51A8B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i</w:t>
      </w:r>
      <w:proofErr w:type="spellEnd"/>
      <w:r w:rsidR="00F51A8B">
        <w:rPr>
          <w:rFonts w:ascii="Arial" w:hAnsi="Arial" w:cs="Arial"/>
          <w:color w:val="34302D"/>
          <w:shd w:val="clear" w:color="auto" w:fill="FFFFFF"/>
          <w:lang w:val="en-US"/>
        </w:rPr>
        <w:t xml:space="preserve"> :</w:t>
      </w:r>
      <w:proofErr w:type="gramEnd"/>
    </w:p>
    <w:p w:rsidR="00B53AA3" w:rsidRDefault="00A61041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- </w:t>
      </w:r>
      <w:r w:rsidR="00F51A8B">
        <w:rPr>
          <w:rFonts w:ascii="Arial" w:hAnsi="Arial" w:cs="Arial"/>
          <w:color w:val="34302D"/>
          <w:shd w:val="clear" w:color="auto" w:fill="FFFFFF"/>
        </w:rPr>
        <w:t>only through constructor arguments, arguments to a factory method, or properties that are set on the object instance after it is constructed or returned from a factory method.</w:t>
      </w:r>
      <w:r w:rsidR="00B53AA3"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</w:p>
    <w:p w:rsidR="00B97D5D" w:rsidRDefault="00B53AA3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</w:rPr>
        <w:t>The container then </w:t>
      </w:r>
      <w:r>
        <w:rPr>
          <w:rStyle w:val="Emphasis"/>
          <w:rFonts w:ascii="Arial" w:hAnsi="Arial" w:cs="Arial"/>
          <w:color w:val="34302D"/>
          <w:shd w:val="clear" w:color="auto" w:fill="FFFFFF"/>
        </w:rPr>
        <w:t>injects</w:t>
      </w:r>
      <w:r>
        <w:rPr>
          <w:rFonts w:ascii="Arial" w:hAnsi="Arial" w:cs="Arial"/>
          <w:color w:val="34302D"/>
          <w:shd w:val="clear" w:color="auto" w:fill="FFFFFF"/>
        </w:rPr>
        <w:t> those dependencies when it creates the bean</w:t>
      </w: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(bean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được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khởi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tạo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trước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sau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đó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khi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nơi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nào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cần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sẽ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được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container injects)</w:t>
      </w:r>
    </w:p>
    <w:p w:rsidR="00875C90" w:rsidRDefault="00A61041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Bean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điều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khiển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việc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khởi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tạo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và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vị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trí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các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dependencies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của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nó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bằng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việc</w:t>
      </w:r>
      <w:proofErr w:type="spellEnd"/>
      <w:r w:rsidR="00875C90">
        <w:rPr>
          <w:rFonts w:ascii="Arial" w:hAnsi="Arial" w:cs="Arial"/>
          <w:color w:val="34302D"/>
          <w:shd w:val="clear" w:color="auto" w:fill="FFFFFF"/>
        </w:rPr>
        <w:t xml:space="preserve"> using direct construction of classes, or a mechanism such as the </w:t>
      </w:r>
      <w:r w:rsidR="00875C90">
        <w:rPr>
          <w:rStyle w:val="Emphasis"/>
          <w:rFonts w:ascii="Arial" w:hAnsi="Arial" w:cs="Arial"/>
          <w:color w:val="34302D"/>
          <w:shd w:val="clear" w:color="auto" w:fill="FFFFFF"/>
        </w:rPr>
        <w:t>Service Locator</w:t>
      </w:r>
      <w:r w:rsidR="00875C90">
        <w:rPr>
          <w:rFonts w:ascii="Arial" w:hAnsi="Arial" w:cs="Arial"/>
          <w:color w:val="34302D"/>
          <w:shd w:val="clear" w:color="auto" w:fill="FFFFFF"/>
        </w:rPr>
        <w:t> pattern</w:t>
      </w:r>
    </w:p>
    <w:p w:rsidR="00A61041" w:rsidRDefault="00A61041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- </w:t>
      </w:r>
      <w:r>
        <w:rPr>
          <w:rFonts w:ascii="Arial" w:hAnsi="Arial" w:cs="Arial"/>
          <w:color w:val="34302D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org.springframework.beans</w:t>
      </w:r>
      <w:r>
        <w:rPr>
          <w:rFonts w:ascii="Arial" w:hAnsi="Arial" w:cs="Arial"/>
          <w:color w:val="34302D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org.springframework.context</w:t>
      </w:r>
      <w:r>
        <w:rPr>
          <w:rFonts w:ascii="Arial" w:hAnsi="Arial" w:cs="Arial"/>
          <w:color w:val="34302D"/>
          <w:shd w:val="clear" w:color="auto" w:fill="FFFFFF"/>
        </w:rPr>
        <w:t xml:space="preserve"> packages are the basis for Spring Framework’s </w:t>
      </w:r>
      <w:proofErr w:type="gramStart"/>
      <w:r>
        <w:rPr>
          <w:rFonts w:ascii="Arial" w:hAnsi="Arial" w:cs="Arial"/>
          <w:color w:val="34302D"/>
          <w:shd w:val="clear" w:color="auto" w:fill="FFFFFF"/>
        </w:rPr>
        <w:t>IoC</w:t>
      </w:r>
      <w:proofErr w:type="gramEnd"/>
      <w:r>
        <w:rPr>
          <w:rFonts w:ascii="Arial" w:hAnsi="Arial" w:cs="Arial"/>
          <w:color w:val="34302D"/>
          <w:shd w:val="clear" w:color="auto" w:fill="FFFFFF"/>
        </w:rPr>
        <w:t xml:space="preserve"> container</w:t>
      </w:r>
    </w:p>
    <w:p w:rsidR="00BA20FE" w:rsidRDefault="00BA20FE" w:rsidP="00875C90">
      <w:pPr>
        <w:rPr>
          <w:rStyle w:val="HTMLCode"/>
          <w:rFonts w:ascii="Consolas" w:eastAsiaTheme="minorHAnsi" w:hAnsi="Consolas"/>
          <w:sz w:val="23"/>
          <w:szCs w:val="23"/>
          <w:shd w:val="clear" w:color="auto" w:fill="F7F7F8"/>
          <w:lang w:val="en-US"/>
        </w:rPr>
      </w:pPr>
      <w:r>
        <w:rPr>
          <w:rFonts w:ascii="Arial" w:hAnsi="Arial" w:cs="Arial"/>
          <w:color w:val="34302D"/>
          <w:shd w:val="clear" w:color="auto" w:fill="FFFFFF"/>
        </w:rPr>
        <w:t>The </w:t>
      </w:r>
      <w:hyperlink r:id="rId7" w:history="1">
        <w:r>
          <w:rPr>
            <w:rStyle w:val="HTMLCode"/>
            <w:rFonts w:ascii="Consolas" w:eastAsiaTheme="minorHAnsi" w:hAnsi="Consolas"/>
            <w:color w:val="548E2E"/>
            <w:sz w:val="23"/>
            <w:szCs w:val="23"/>
            <w:u w:val="single"/>
            <w:shd w:val="clear" w:color="auto" w:fill="F7F7F8"/>
          </w:rPr>
          <w:t>BeanFactory</w:t>
        </w:r>
      </w:hyperlink>
      <w:r>
        <w:rPr>
          <w:rFonts w:ascii="Arial" w:hAnsi="Arial" w:cs="Arial"/>
          <w:color w:val="34302D"/>
          <w:shd w:val="clear" w:color="auto" w:fill="FFFFFF"/>
        </w:rPr>
        <w:t> interface provides an advanced configuration mechanism capable of managing any type of object.</w:t>
      </w:r>
      <w:hyperlink r:id="rId8" w:history="1">
        <w:r>
          <w:rPr>
            <w:rStyle w:val="HTMLCode"/>
            <w:rFonts w:ascii="Consolas" w:eastAsiaTheme="minorHAnsi" w:hAnsi="Consolas"/>
            <w:color w:val="548E2E"/>
            <w:sz w:val="23"/>
            <w:szCs w:val="23"/>
            <w:u w:val="single"/>
            <w:shd w:val="clear" w:color="auto" w:fill="F7F7F8"/>
          </w:rPr>
          <w:t>ApplicationContext</w:t>
        </w:r>
      </w:hyperlink>
      <w:r>
        <w:rPr>
          <w:rFonts w:ascii="Arial" w:hAnsi="Arial" w:cs="Arial"/>
          <w:color w:val="34302D"/>
          <w:shd w:val="clear" w:color="auto" w:fill="FFFFFF"/>
        </w:rPr>
        <w:t> is a sub-interface of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BeanFactory</w:t>
      </w:r>
      <w:r w:rsidR="00297C77">
        <w:rPr>
          <w:rStyle w:val="HTMLCode"/>
          <w:rFonts w:ascii="Consolas" w:eastAsiaTheme="minorHAnsi" w:hAnsi="Consolas"/>
          <w:sz w:val="23"/>
          <w:szCs w:val="23"/>
          <w:shd w:val="clear" w:color="auto" w:fill="F7F7F8"/>
          <w:lang w:val="en-US"/>
        </w:rPr>
        <w:t>.</w:t>
      </w:r>
    </w:p>
    <w:p w:rsidR="00297C77" w:rsidRDefault="00297C77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BeanFactory</w:t>
      </w:r>
      <w:r>
        <w:rPr>
          <w:rFonts w:ascii="Arial" w:hAnsi="Arial" w:cs="Arial"/>
          <w:color w:val="34302D"/>
          <w:shd w:val="clear" w:color="auto" w:fill="FFFFFF"/>
        </w:rPr>
        <w:t> provides the configuration framework and basic functionality, and the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ApplicationContext</w:t>
      </w:r>
      <w:r>
        <w:rPr>
          <w:rFonts w:ascii="Arial" w:hAnsi="Arial" w:cs="Arial"/>
          <w:color w:val="34302D"/>
          <w:shd w:val="clear" w:color="auto" w:fill="FFFFFF"/>
        </w:rPr>
        <w:t> adds more enterprise-specific functionality.</w:t>
      </w:r>
    </w:p>
    <w:p w:rsidR="00297C77" w:rsidRDefault="00297C77" w:rsidP="00875C90">
      <w:pPr>
        <w:rPr>
          <w:rStyle w:val="Emphasis"/>
          <w:rFonts w:ascii="Arial" w:hAnsi="Arial" w:cs="Arial"/>
          <w:b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- </w:t>
      </w:r>
      <w:r w:rsidRPr="00297C77">
        <w:rPr>
          <w:rFonts w:ascii="Arial" w:hAnsi="Arial" w:cs="Arial"/>
          <w:b/>
          <w:color w:val="34302D"/>
          <w:shd w:val="clear" w:color="auto" w:fill="FFFFFF"/>
        </w:rPr>
        <w:t>In Spring, the objects that form the backbone of your application and that are managed by the Spring IoC </w:t>
      </w:r>
      <w:r w:rsidRPr="00297C77">
        <w:rPr>
          <w:rStyle w:val="Emphasis"/>
          <w:rFonts w:ascii="Arial" w:hAnsi="Arial" w:cs="Arial"/>
          <w:b/>
          <w:color w:val="34302D"/>
          <w:shd w:val="clear" w:color="auto" w:fill="FFFFFF"/>
        </w:rPr>
        <w:t>container</w:t>
      </w:r>
      <w:r w:rsidRPr="00297C77">
        <w:rPr>
          <w:rFonts w:ascii="Arial" w:hAnsi="Arial" w:cs="Arial"/>
          <w:b/>
          <w:color w:val="34302D"/>
          <w:shd w:val="clear" w:color="auto" w:fill="FFFFFF"/>
        </w:rPr>
        <w:t> are called </w:t>
      </w:r>
      <w:r w:rsidRPr="00297C77">
        <w:rPr>
          <w:rStyle w:val="Emphasis"/>
          <w:rFonts w:ascii="Arial" w:hAnsi="Arial" w:cs="Arial"/>
          <w:b/>
          <w:color w:val="34302D"/>
          <w:shd w:val="clear" w:color="auto" w:fill="FFFFFF"/>
        </w:rPr>
        <w:t>beans</w:t>
      </w:r>
    </w:p>
    <w:p w:rsidR="00CE3147" w:rsidRDefault="00CE3147" w:rsidP="00875C90">
      <w:pP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</w:pPr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lastRenderedPageBreak/>
        <w:t>A</w:t>
      </w:r>
      <w:r w:rsidRPr="00CE3147"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 bean</w:t>
      </w:r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>là</w:t>
      </w:r>
      <w:proofErr w:type="spellEnd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 1 object </w:t>
      </w:r>
      <w:proofErr w:type="spellStart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>mà</w:t>
      </w:r>
      <w:proofErr w:type="spellEnd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>được</w:t>
      </w:r>
      <w:proofErr w:type="spellEnd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>khởi</w:t>
      </w:r>
      <w:proofErr w:type="spellEnd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>tạo</w:t>
      </w:r>
      <w:proofErr w:type="spellEnd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, </w:t>
      </w:r>
      <w:proofErr w:type="spellStart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>nhúng</w:t>
      </w:r>
      <w:proofErr w:type="spellEnd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 hay do 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>IoC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>quản</w:t>
      </w:r>
      <w:proofErr w:type="spellEnd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>lý</w:t>
      </w:r>
      <w:proofErr w:type="spellEnd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>.</w:t>
      </w:r>
    </w:p>
    <w:p w:rsidR="00CE3147" w:rsidRDefault="00CE3147" w:rsidP="00875C90">
      <w:pPr>
        <w:rPr>
          <w:lang w:val="en-US"/>
        </w:rPr>
      </w:pPr>
      <w:hyperlink r:id="rId9" w:anchor="beans-basics" w:history="1">
        <w:r>
          <w:rPr>
            <w:rStyle w:val="Hyperlink"/>
            <w:rFonts w:ascii="Arial" w:hAnsi="Arial" w:cs="Arial"/>
            <w:b/>
            <w:bCs/>
            <w:shd w:val="clear" w:color="auto" w:fill="F1F1F1"/>
          </w:rPr>
          <w:t>1.2. Container overview</w:t>
        </w:r>
      </w:hyperlink>
    </w:p>
    <w:p w:rsidR="00CE3147" w:rsidRDefault="00927B69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</w:rPr>
        <w:t>The interface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org.springframework.context.ApplicationContext</w:t>
      </w:r>
      <w:r>
        <w:rPr>
          <w:rFonts w:ascii="Arial" w:hAnsi="Arial" w:cs="Arial"/>
          <w:color w:val="34302D"/>
          <w:shd w:val="clear" w:color="auto" w:fill="FFFFFF"/>
        </w:rPr>
        <w:t> represents the Spring IoC container</w:t>
      </w:r>
    </w:p>
    <w:p w:rsidR="00927B69" w:rsidRDefault="00927B69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Container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lấy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các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chỉ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thị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hướng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dẫn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trên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các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objects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để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khởi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tạo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cấu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hình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và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nhúng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bằng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việc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đọc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4302D"/>
          <w:shd w:val="clear" w:color="auto" w:fill="FFFFFF"/>
        </w:rPr>
        <w:t>configuration metadata</w:t>
      </w:r>
      <w:r>
        <w:rPr>
          <w:rFonts w:ascii="Arial" w:hAnsi="Arial" w:cs="Arial"/>
          <w:color w:val="34302D"/>
          <w:shd w:val="clear" w:color="auto" w:fill="FFFFFF"/>
          <w:lang w:val="en-US"/>
        </w:rPr>
        <w:t>.</w:t>
      </w:r>
    </w:p>
    <w:p w:rsidR="00927B69" w:rsidRDefault="00927B69" w:rsidP="00875C90">
      <w:pPr>
        <w:rPr>
          <w:rFonts w:ascii="Arial" w:hAnsi="Arial" w:cs="Arial"/>
          <w:b/>
          <w:color w:val="34302D"/>
          <w:shd w:val="clear" w:color="auto" w:fill="FFFFFF"/>
          <w:lang w:val="en-US"/>
        </w:rPr>
      </w:pPr>
      <w:r w:rsidRPr="00927B69">
        <w:rPr>
          <w:rFonts w:ascii="Arial" w:hAnsi="Arial" w:cs="Arial"/>
          <w:b/>
          <w:color w:val="34302D"/>
          <w:shd w:val="clear" w:color="auto" w:fill="FFFFFF"/>
        </w:rPr>
        <w:t>The configuration metadata is represented in XML, Java annotations, or Java code.</w:t>
      </w:r>
    </w:p>
    <w:p w:rsidR="00BE25F8" w:rsidRPr="00BE25F8" w:rsidRDefault="00BE25F8" w:rsidP="00875C90">
      <w:pPr>
        <w:rPr>
          <w:rFonts w:ascii="Arial" w:hAnsi="Arial" w:cs="Arial"/>
          <w:b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</w:rPr>
        <w:t>Several implementations of the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ApplicationContext</w:t>
      </w:r>
      <w:r w:rsidR="008A7AFF">
        <w:rPr>
          <w:rFonts w:ascii="Arial" w:hAnsi="Arial" w:cs="Arial"/>
          <w:color w:val="34302D"/>
          <w:shd w:val="clear" w:color="auto" w:fill="FFFFFF"/>
        </w:rPr>
        <w:t> interface</w:t>
      </w:r>
      <w:r w:rsidR="008A7AFF"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4302D"/>
          <w:shd w:val="clear" w:color="auto" w:fill="FFFFFF"/>
        </w:rPr>
        <w:t>are </w:t>
      </w:r>
      <w:hyperlink r:id="rId10" w:history="1">
        <w:r>
          <w:rPr>
            <w:rStyle w:val="HTMLCode"/>
            <w:rFonts w:ascii="Consolas" w:eastAsiaTheme="minorHAnsi" w:hAnsi="Consolas"/>
            <w:color w:val="548E2E"/>
            <w:sz w:val="23"/>
            <w:szCs w:val="23"/>
            <w:u w:val="single"/>
            <w:shd w:val="clear" w:color="auto" w:fill="F7F7F8"/>
          </w:rPr>
          <w:t>ClassPathXmlApplicationContext</w:t>
        </w:r>
      </w:hyperlink>
      <w:r>
        <w:rPr>
          <w:rFonts w:ascii="Arial" w:hAnsi="Arial" w:cs="Arial"/>
          <w:color w:val="34302D"/>
          <w:shd w:val="clear" w:color="auto" w:fill="FFFFFF"/>
        </w:rPr>
        <w:t> or </w:t>
      </w:r>
      <w:hyperlink r:id="rId11" w:history="1">
        <w:r>
          <w:rPr>
            <w:rStyle w:val="HTMLCode"/>
            <w:rFonts w:ascii="Consolas" w:eastAsiaTheme="minorHAnsi" w:hAnsi="Consolas"/>
            <w:color w:val="548E2E"/>
            <w:sz w:val="23"/>
            <w:szCs w:val="23"/>
            <w:u w:val="single"/>
            <w:shd w:val="clear" w:color="auto" w:fill="F7F7F8"/>
          </w:rPr>
          <w:t>FileSystemXmlApplicationContext</w:t>
        </w:r>
      </w:hyperlink>
    </w:p>
    <w:p w:rsidR="00927B69" w:rsidRDefault="00927B69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</w:rPr>
        <w:t xml:space="preserve">While XML has been the traditional format for defining configuration metadata you can </w:t>
      </w:r>
      <w:r w:rsidRPr="00927B69">
        <w:rPr>
          <w:rFonts w:ascii="Arial" w:hAnsi="Arial" w:cs="Arial"/>
          <w:b/>
          <w:color w:val="34302D"/>
          <w:shd w:val="clear" w:color="auto" w:fill="FFFFFF"/>
        </w:rPr>
        <w:t>instruct the container to use Java annotations</w:t>
      </w:r>
      <w:r>
        <w:rPr>
          <w:rFonts w:ascii="Arial" w:hAnsi="Arial" w:cs="Arial"/>
          <w:color w:val="34302D"/>
          <w:shd w:val="clear" w:color="auto" w:fill="FFFFFF"/>
        </w:rPr>
        <w:t xml:space="preserve"> or code as the metadata format </w:t>
      </w:r>
      <w:r w:rsidRPr="00927B69">
        <w:rPr>
          <w:rFonts w:ascii="Arial" w:hAnsi="Arial" w:cs="Arial"/>
          <w:b/>
          <w:color w:val="34302D"/>
          <w:shd w:val="clear" w:color="auto" w:fill="FFFFFF"/>
        </w:rPr>
        <w:t>by providing a small amount of XML configuration</w:t>
      </w:r>
      <w:r>
        <w:rPr>
          <w:rFonts w:ascii="Arial" w:hAnsi="Arial" w:cs="Arial"/>
          <w:color w:val="34302D"/>
          <w:shd w:val="clear" w:color="auto" w:fill="FFFFFF"/>
        </w:rPr>
        <w:t xml:space="preserve"> to declaratively enable support</w:t>
      </w:r>
      <w:r w:rsidR="002E7EE8">
        <w:rPr>
          <w:rFonts w:ascii="Arial" w:hAnsi="Arial" w:cs="Arial"/>
          <w:color w:val="34302D"/>
          <w:shd w:val="clear" w:color="auto" w:fill="FFFFFF"/>
          <w:lang w:val="en-US"/>
        </w:rPr>
        <w:t>.</w:t>
      </w:r>
    </w:p>
    <w:p w:rsidR="00AB064C" w:rsidRDefault="00AB064C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i/>
          <w:iCs/>
          <w:color w:val="0B0A0A"/>
          <w:shd w:val="clear" w:color="auto" w:fill="FFFFFF"/>
        </w:rPr>
        <w:t>The Spring IoC container</w:t>
      </w:r>
    </w:p>
    <w:p w:rsidR="00AB064C" w:rsidRDefault="00AB064C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743450" cy="2819400"/>
            <wp:effectExtent l="0" t="0" r="0" b="0"/>
            <wp:docPr id="1" name="Picture 1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4C" w:rsidRPr="002E7EE8" w:rsidRDefault="00AB064C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</w:p>
    <w:p w:rsidR="00927B69" w:rsidRPr="00927B69" w:rsidRDefault="00622D61" w:rsidP="00875C90">
      <w:pPr>
        <w:rPr>
          <w:rFonts w:ascii="Arial" w:hAnsi="Arial" w:cs="Arial"/>
          <w:i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</w:rPr>
        <w:t>this configuration metadata represents how you as an application developer tell the Spring container to instantiate, configure, and assemble the objects in your application.</w:t>
      </w:r>
      <w:bookmarkStart w:id="0" w:name="_GoBack"/>
      <w:bookmarkEnd w:id="0"/>
    </w:p>
    <w:sectPr w:rsidR="00927B69" w:rsidRPr="00927B69" w:rsidSect="00333FFE">
      <w:pgSz w:w="11906" w:h="16838" w:code="9"/>
      <w:pgMar w:top="1134" w:right="1134" w:bottom="1134" w:left="1985" w:header="0" w:footer="709" w:gutter="0"/>
      <w:cols w:space="708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289C"/>
    <w:multiLevelType w:val="multilevel"/>
    <w:tmpl w:val="66CE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095200"/>
    <w:multiLevelType w:val="hybridMultilevel"/>
    <w:tmpl w:val="F760D4A0"/>
    <w:lvl w:ilvl="0" w:tplc="8D8801F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30"/>
    <w:rsid w:val="00000C49"/>
    <w:rsid w:val="00044B3A"/>
    <w:rsid w:val="000E1062"/>
    <w:rsid w:val="0013031C"/>
    <w:rsid w:val="002723E7"/>
    <w:rsid w:val="00297C77"/>
    <w:rsid w:val="002E7EE8"/>
    <w:rsid w:val="00333FFE"/>
    <w:rsid w:val="003E01C1"/>
    <w:rsid w:val="00474ED1"/>
    <w:rsid w:val="00622D61"/>
    <w:rsid w:val="006C4A04"/>
    <w:rsid w:val="0071092C"/>
    <w:rsid w:val="00726C30"/>
    <w:rsid w:val="00875C90"/>
    <w:rsid w:val="008A7AFF"/>
    <w:rsid w:val="00927B69"/>
    <w:rsid w:val="00A417DB"/>
    <w:rsid w:val="00A61041"/>
    <w:rsid w:val="00AA03F1"/>
    <w:rsid w:val="00AB064C"/>
    <w:rsid w:val="00B53AA3"/>
    <w:rsid w:val="00B97D5D"/>
    <w:rsid w:val="00BA20FE"/>
    <w:rsid w:val="00BA6A6A"/>
    <w:rsid w:val="00BE25F8"/>
    <w:rsid w:val="00CE3147"/>
    <w:rsid w:val="00D567F7"/>
    <w:rsid w:val="00E048A5"/>
    <w:rsid w:val="00E41E9F"/>
    <w:rsid w:val="00F51A8B"/>
    <w:rsid w:val="00F94B26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4B3A"/>
    <w:rPr>
      <w:b/>
      <w:bCs/>
    </w:rPr>
  </w:style>
  <w:style w:type="character" w:styleId="Emphasis">
    <w:name w:val="Emphasis"/>
    <w:basedOn w:val="DefaultParagraphFont"/>
    <w:uiPriority w:val="20"/>
    <w:qFormat/>
    <w:rsid w:val="00044B3A"/>
    <w:rPr>
      <w:i/>
      <w:iCs/>
    </w:rPr>
  </w:style>
  <w:style w:type="paragraph" w:styleId="ListParagraph">
    <w:name w:val="List Paragraph"/>
    <w:basedOn w:val="Normal"/>
    <w:uiPriority w:val="34"/>
    <w:qFormat/>
    <w:rsid w:val="00044B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A04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6C4A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106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4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NoSpacing">
    <w:name w:val="No Spacing"/>
    <w:uiPriority w:val="1"/>
    <w:qFormat/>
    <w:rsid w:val="00B97D5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6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4B3A"/>
    <w:rPr>
      <w:b/>
      <w:bCs/>
    </w:rPr>
  </w:style>
  <w:style w:type="character" w:styleId="Emphasis">
    <w:name w:val="Emphasis"/>
    <w:basedOn w:val="DefaultParagraphFont"/>
    <w:uiPriority w:val="20"/>
    <w:qFormat/>
    <w:rsid w:val="00044B3A"/>
    <w:rPr>
      <w:i/>
      <w:iCs/>
    </w:rPr>
  </w:style>
  <w:style w:type="paragraph" w:styleId="ListParagraph">
    <w:name w:val="List Paragraph"/>
    <w:basedOn w:val="Normal"/>
    <w:uiPriority w:val="34"/>
    <w:qFormat/>
    <w:rsid w:val="00044B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A04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6C4A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106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4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NoSpacing">
    <w:name w:val="No Spacing"/>
    <w:uiPriority w:val="1"/>
    <w:qFormat/>
    <w:rsid w:val="00B97D5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6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docs/5.0.6.BUILD-SNAPSHOT/javadoc-api/org/springframework/context/ApplicationContext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spring.io/spring-framework/docs/5.0.6.BUILD-SNAPSHOT/javadoc-api/org/springframework/beans/factory/BeanFactory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/docs/5.0.6.BUILD-SNAPSHOT/spring-framework-reference/core.html" TargetMode="External"/><Relationship Id="rId11" Type="http://schemas.openxmlformats.org/officeDocument/2006/relationships/hyperlink" Target="https://docs.spring.io/spring-framework/docs/5.0.6.BUILD-SNAPSHOT/javadoc-api/org/springframework/context/support/FileSystemXmlApplicationContex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spring.io/spring-framework/docs/5.0.6.BUILD-SNAPSHOT/javadoc-api/org/springframework/context/support/ClassPathXmlApplicationContex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/docs/5.0.6.BUILD-SNAPSHOT/spring-framework-reference/cor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le</dc:creator>
  <cp:keywords/>
  <dc:description/>
  <cp:lastModifiedBy>thao le</cp:lastModifiedBy>
  <cp:revision>23</cp:revision>
  <dcterms:created xsi:type="dcterms:W3CDTF">2018-04-09T22:46:00Z</dcterms:created>
  <dcterms:modified xsi:type="dcterms:W3CDTF">2018-04-10T01:05:00Z</dcterms:modified>
</cp:coreProperties>
</file>