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p14:paraId="7C236E16" wp14:textId="06264D9C">
      <w:r w:rsidR="2BBBBFED">
        <w:rPr/>
        <w:t>The Aspen Concert Orchestra (ACO) has embarked on a remarkable season featuring a diverse array of performances and collaborations with various esteemed ensembles and orchestras. Under the direction of Peter J. Jaffe, the program highlights a variety of classical works across multiple genres, offering audiences unique interpretations and arrangements. Notable collaborations include partnerships with the Oberlin College Choirs, Sacramento Symphony, and various regional orchestras, showcasing both established compositions and new arrangements by contemporary arrangers. This season promises the inclusion of world premieres, reflecting the ACO's commitment to fostering new music alongside traditional repertoire, ensuring an engaging and educational musical experience for all attendees.</w:t>
      </w:r>
    </w:p>
    <w:p xmlns:wp14="http://schemas.microsoft.com/office/word/2010/wordml" w:rsidP="0C1EB5FC" wp14:paraId="56A12153" wp14:textId="41B8F7AF">
      <w:pPr>
        <w:pStyle w:val="Normal"/>
      </w:pPr>
      <w:r w:rsidR="2BBBBFED">
        <w:rPr/>
        <w:t xml:space="preserve"> </w:t>
      </w:r>
    </w:p>
    <w:p xmlns:wp14="http://schemas.microsoft.com/office/word/2010/wordml" w:rsidP="0C1EB5FC" wp14:paraId="1555D3B6" wp14:textId="72EE5975">
      <w:pPr>
        <w:pStyle w:val="Normal"/>
      </w:pPr>
      <w:r w:rsidR="2BBBBFED">
        <w:rPr/>
        <w:t>As the 2023–24 concert schedule unfolds, audiences can anticipate thrilling performances ranging from beloved classics by composers like Bach, Beethoven, and Brahms to captivating works by contemporary artists. The inclusion of cultural pieces and arrangements from various global traditions further emphasizes the orchestral adaptability and dedication to inclusivity in programming. This approach not only enriches the musical landscape but also engages the community, offering accessible performances that appeal to a wide audience. The ACO's initiatives reflect its vision to be a vibrant part of the cultural fabric of the region, celebrating music's ability to unite and inspire through innovative and diverse expressions.</w:t>
      </w:r>
    </w:p>
    <w:p xmlns:wp14="http://schemas.microsoft.com/office/word/2010/wordml" w:rsidP="0C1EB5FC" wp14:paraId="6C044957" wp14:textId="6C7120DA">
      <w:pPr>
        <w:pStyle w:val="Normal"/>
      </w:pPr>
      <w:r w:rsidR="2BBBBFED">
        <w:rPr/>
        <w:t xml:space="preserve"> </w:t>
      </w:r>
    </w:p>
    <w:p xmlns:wp14="http://schemas.microsoft.com/office/word/2010/wordml" w:rsidP="0C1EB5FC" wp14:paraId="184A0A52" wp14:textId="7B6B2ADF">
      <w:pPr>
        <w:pStyle w:val="Normal"/>
      </w:pPr>
      <w:r w:rsidR="2BBBBFED">
        <w:rPr/>
        <w:t>The diverse repertoire explored across various orchestral pieces showcases a rich history of musical expression, ranging from classical masterpieces to contemporary arrangements. Significant works include iconic compositions such as Dvořák's Cello Concerto in B minor and Grieg's Piano Concerto in A minor, which highlight the lush melodies and technical brilliance characteristic of their respective periods. Composers like Gershwin with "Rhapsody in Blue" and Brahms with symphonic works add layers of cultural depth, reflecting the evolution of music through time. The arrangements capture not only the essence of the originals but also offer fresh interpretations, thus bridging connections between past and present.</w:t>
      </w:r>
    </w:p>
    <w:p xmlns:wp14="http://schemas.microsoft.com/office/word/2010/wordml" w:rsidP="0C1EB5FC" wp14:paraId="396223BF" wp14:textId="68AA456C">
      <w:pPr>
        <w:pStyle w:val="Normal"/>
      </w:pPr>
      <w:r w:rsidR="2BBBBFED">
        <w:rPr/>
        <w:t xml:space="preserve"> </w:t>
      </w:r>
    </w:p>
    <w:p xmlns:wp14="http://schemas.microsoft.com/office/word/2010/wordml" w:rsidP="0C1EB5FC" wp14:paraId="0ABA570C" wp14:textId="58DB914C">
      <w:pPr>
        <w:pStyle w:val="Normal"/>
      </w:pPr>
      <w:r w:rsidR="2BBBBFED">
        <w:rPr/>
        <w:t>Additionally, modern influences are evident in pieces from composers such as Danny Elfman, known for cinematic scores, and Ervin Drake's "It Was a Very Good Year," displaying the versatility of orchestral performance. The collaborative arrangements reveal how traditional melodies can be transformed through innovative approaches, leading to engaging performances that resonate with a wide audience. Through this extensive selection, audiences are presented with a tapestry of musical styles, each piece contributing to an overarching narrative that celebrates the artistry of composers and arrangers alike. This commitment to showcasing a variety of works underscores the enduring appeal of orchestral music in contemporary culture.</w:t>
      </w:r>
    </w:p>
    <w:p xmlns:wp14="http://schemas.microsoft.com/office/word/2010/wordml" w:rsidP="0C1EB5FC" wp14:paraId="3CE31823" wp14:textId="07899DCA">
      <w:pPr>
        <w:pStyle w:val="Normal"/>
      </w:pPr>
      <w:r w:rsidR="2BBBBFED">
        <w:rPr/>
        <w:t xml:space="preserve"> </w:t>
      </w:r>
    </w:p>
    <w:p xmlns:wp14="http://schemas.microsoft.com/office/word/2010/wordml" w:rsidP="0C1EB5FC" wp14:paraId="07DA914B" wp14:textId="6A20068E">
      <w:pPr>
        <w:pStyle w:val="Normal"/>
      </w:pPr>
      <w:r w:rsidR="2BBBBFED">
        <w:rPr/>
        <w:t>An extensive list of notable musical compositions spanning various genres and eras reveals the rich tapestry of music history. Featuring works by renowned composers such as Martin, Mendelssohn, Mozart, and Ravel, the entries encompass orchestral pieces, concertos, symphonies, and arrangements that showcase the diverse methods of musical expression. Each piece is often associated with specific performance dates and arrangements, demonstrating the ongoing relevance and adaptability of these works in contemporary contexts. The inclusion of pieces from film scores and popular music highlights the evolution and intersections of classical music with modern entertainment.</w:t>
      </w:r>
    </w:p>
    <w:p xmlns:wp14="http://schemas.microsoft.com/office/word/2010/wordml" w:rsidP="0C1EB5FC" wp14:paraId="5BB48B89" wp14:textId="7FCC9A93">
      <w:pPr>
        <w:pStyle w:val="Normal"/>
      </w:pPr>
      <w:r w:rsidR="2BBBBFED">
        <w:rPr/>
        <w:t xml:space="preserve"> </w:t>
      </w:r>
    </w:p>
    <w:p xmlns:wp14="http://schemas.microsoft.com/office/word/2010/wordml" w:rsidP="0C1EB5FC" wp14:paraId="7284E263" wp14:textId="139239B7">
      <w:pPr>
        <w:pStyle w:val="Normal"/>
      </w:pPr>
      <w:r w:rsidR="2BBBBFED">
        <w:rPr/>
        <w:t>The documented performances illustrate the collaborative efforts of musicians and arrangers who breathe new life into established classics, making them accessible to a broader audience. The repertoire spans from classical giants like Beethoven and Tchaikovsky to contemporary composers, revealing a seamless blend of tradition and innovation. Additionally, arrangements for various instruments cater to different ensembles, providing opportunities for varied interpretations. This comprehensive compilation serves as a testament to the ever-changing landscape of music, underscoring its cultural significance and the ways in which it continues to inspire and engage listeners across generations.</w:t>
      </w:r>
    </w:p>
    <w:p xmlns:wp14="http://schemas.microsoft.com/office/word/2010/wordml" w:rsidP="0C1EB5FC" wp14:paraId="7EABBDD3" wp14:textId="73D1F87D">
      <w:pPr>
        <w:pStyle w:val="Normal"/>
      </w:pPr>
      <w:r w:rsidR="2BBBBFED">
        <w:rPr/>
        <w:t xml:space="preserve"> </w:t>
      </w:r>
    </w:p>
    <w:p xmlns:wp14="http://schemas.microsoft.com/office/word/2010/wordml" w:rsidP="0C1EB5FC" wp14:paraId="5E616D53" wp14:textId="6C000E9A">
      <w:pPr>
        <w:pStyle w:val="Normal"/>
      </w:pPr>
      <w:r w:rsidR="2BBBBFED">
        <w:rPr/>
        <w:t>Subscribe to unlock the full summary and summarize PDFs up to 1500 pagesSubscribe for More!Already Subscribed? Login</w:t>
      </w:r>
    </w:p>
    <w:p xmlns:wp14="http://schemas.microsoft.com/office/word/2010/wordml" w:rsidP="0C1EB5FC" wp14:paraId="6E6EBA7E" wp14:textId="595B66E3">
      <w:pPr>
        <w:pStyle w:val="Normal"/>
      </w:pPr>
      <w:r w:rsidR="2BBBBFED">
        <w:rPr/>
        <w:t xml:space="preserve"> </w:t>
      </w:r>
    </w:p>
    <w:p xmlns:wp14="http://schemas.microsoft.com/office/word/2010/wordml" w:rsidP="0C1EB5FC" wp14:paraId="315E5D0D" wp14:textId="2811B9AC">
      <w:pPr>
        <w:pStyle w:val="Normal"/>
      </w:pPr>
      <w:r w:rsidR="2BBBBFED">
        <w:rPr/>
        <w:t xml:space="preserve"> </w:t>
      </w:r>
    </w:p>
    <w:p xmlns:wp14="http://schemas.microsoft.com/office/word/2010/wordml" w:rsidP="0C1EB5FC" wp14:paraId="0E41081A" wp14:textId="59BD4C7E">
      <w:pPr>
        <w:pStyle w:val="Normal"/>
      </w:pPr>
      <w:r w:rsidR="2BBBBFED">
        <w:rPr/>
        <w:t xml:space="preserve"> </w:t>
      </w:r>
    </w:p>
    <w:p xmlns:wp14="http://schemas.microsoft.com/office/word/2010/wordml" w:rsidP="0C1EB5FC" wp14:paraId="41B24895" wp14:textId="2E53677A">
      <w:pPr>
        <w:pStyle w:val="Normal"/>
      </w:pPr>
      <w:r w:rsidR="2BBBBFED">
        <w:rPr/>
        <w:t xml:space="preserve"> </w:t>
      </w:r>
    </w:p>
    <w:p xmlns:wp14="http://schemas.microsoft.com/office/word/2010/wordml" w:rsidP="0C1EB5FC" wp14:paraId="0F2DC661" wp14:textId="39E736DE">
      <w:pPr>
        <w:pStyle w:val="Normal"/>
      </w:pPr>
      <w:r w:rsidR="2BBBBFED">
        <w:rPr/>
        <w:t xml:space="preserve"> </w:t>
      </w:r>
    </w:p>
    <w:p xmlns:wp14="http://schemas.microsoft.com/office/word/2010/wordml" w:rsidP="0C1EB5FC" wp14:paraId="2C078E63" wp14:textId="5D1033C4">
      <w:pPr>
        <w:pStyle w:val="Normal"/>
      </w:pPr>
      <w:r w:rsidR="2BBBBFED">
        <w:rPr/>
        <w:t>Summary Generated with https://www.pdf-summarizer.com/</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F74C322"/>
    <w:rsid w:val="0C1EB5FC"/>
    <w:rsid w:val="0F74C322"/>
    <w:rsid w:val="2BBBBF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74C322"/>
  <w15:chartTrackingRefBased/>
  <w15:docId w15:val="{D30538D9-89D6-4932-A233-78D9EB196A7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2024-12-06T18:26:11.0031760Z</dcterms:created>
  <dcterms:modified xsi:type="dcterms:W3CDTF">2024-12-06T18:27:52.3923616Z</dcterms:modified>
  <dc:creator>Phuc Minh Thao Pham</dc:creator>
  <lastModifiedBy>Phuc Minh Thao Pham</lastModifiedBy>
</coreProperties>
</file>