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795674" w:rsidRDefault="00761E95" w:rsidP="00761E95">
      <w:pPr>
        <w:pStyle w:val="ListParagraph"/>
        <w:numPr>
          <w:ilvl w:val="0"/>
          <w:numId w:val="1"/>
        </w:numPr>
        <w:ind w:left="426"/>
        <w:rPr>
          <w:sz w:val="28"/>
          <w:szCs w:val="28"/>
        </w:rPr>
      </w:pPr>
      <w:r w:rsidRPr="00795674">
        <w:rPr>
          <w:noProof/>
          <w:sz w:val="28"/>
          <w:szCs w:val="28"/>
          <w:lang w:eastAsia="vi-VN"/>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66"/>
                        </a:xfrm>
                        <a:prstGeom prst="rect">
                          <a:avLst/>
                        </a:prstGeom>
                        <a:noFill/>
                        <a:ln>
                          <a:noFill/>
                        </a:ln>
                        <a:effectLst/>
                      </wps:spPr>
                      <wps:txbx>
                        <w:txbxContent>
                          <w:p w:rsidR="00761E95" w:rsidRP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JUCUF0nAgAAVAQAAA4AAAAAAAAAAAAAAAAALgIAAGRycy9lMm9E&#10;b2MueG1sUEsBAi0AFAAGAAgAAAAhAJDBtsbeAAAABgEAAA8AAAAAAAAAAAAAAAAAgQQAAGRycy9k&#10;b3ducmV2LnhtbFBLBQYAAAAABAAEAPMAAACMBQAAAAA=&#10;" filled="f" stroked="f">
                <v:textbox>
                  <w:txbxContent>
                    <w:p w:rsidR="00761E95" w:rsidRP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Pr="00795674">
        <w:rPr>
          <w:sz w:val="28"/>
          <w:szCs w:val="28"/>
        </w:rPr>
        <w:t>Khái niệm</w:t>
      </w:r>
    </w:p>
    <w:p w:rsidR="00761E95" w:rsidRPr="00795674" w:rsidRDefault="00761E95" w:rsidP="00761E95">
      <w:pPr>
        <w:pStyle w:val="ListParagraph"/>
        <w:rPr>
          <w:sz w:val="24"/>
          <w:szCs w:val="24"/>
        </w:rPr>
      </w:pPr>
      <w:r w:rsidRPr="007B28FD">
        <w:rPr>
          <w:i/>
          <w:sz w:val="24"/>
          <w:szCs w:val="24"/>
          <w:u w:val="single"/>
        </w:rPr>
        <w:t>Prefix</w:t>
      </w:r>
      <w:r w:rsidRPr="00795674">
        <w:rPr>
          <w:sz w:val="24"/>
          <w:szCs w:val="24"/>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B28FD">
        <w:rPr>
          <w:i/>
          <w:sz w:val="24"/>
          <w:szCs w:val="24"/>
          <w:u w:val="single"/>
        </w:rPr>
        <w:t>Postfix</w:t>
      </w:r>
      <w:r w:rsidRPr="00795674">
        <w:rPr>
          <w:sz w:val="24"/>
          <w:szCs w:val="24"/>
        </w:rPr>
        <w:t xml:space="preserve">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6"/>
        <w:gridCol w:w="3165"/>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C35245" w:rsidP="00761E95">
            <w:pPr>
              <w:pStyle w:val="ListParagraph"/>
              <w:ind w:left="0"/>
              <w:rPr>
                <w:sz w:val="24"/>
                <w:szCs w:val="24"/>
              </w:rPr>
            </w:pPr>
            <w:r>
              <w:rPr>
                <w:sz w:val="24"/>
                <w:szCs w:val="24"/>
              </w:rPr>
              <w:t>+xy</w:t>
            </w:r>
          </w:p>
        </w:tc>
        <w:tc>
          <w:tcPr>
            <w:tcW w:w="3399" w:type="dxa"/>
          </w:tcPr>
          <w:p w:rsidR="00FF25C8" w:rsidRDefault="00C35245" w:rsidP="00761E95">
            <w:pPr>
              <w:pStyle w:val="ListParagraph"/>
              <w:ind w:left="0"/>
              <w:rPr>
                <w:sz w:val="24"/>
                <w:szCs w:val="24"/>
              </w:rPr>
            </w:pPr>
            <w:r>
              <w:rPr>
                <w:sz w:val="24"/>
                <w:szCs w:val="24"/>
              </w:rPr>
              <w:t>xy+</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bl>
    <w:p w:rsidR="00FF25C8" w:rsidRDefault="00FF25C8" w:rsidP="007B28FD">
      <w:pPr>
        <w:rPr>
          <w:sz w:val="24"/>
          <w:szCs w:val="24"/>
        </w:rPr>
      </w:pPr>
    </w:p>
    <w:p w:rsidR="007B28FD" w:rsidRPr="00735C71" w:rsidRDefault="007B28FD" w:rsidP="00735C71">
      <w:pPr>
        <w:pStyle w:val="ListParagraph"/>
        <w:numPr>
          <w:ilvl w:val="0"/>
          <w:numId w:val="1"/>
        </w:numPr>
        <w:ind w:left="426"/>
        <w:rPr>
          <w:sz w:val="28"/>
          <w:szCs w:val="28"/>
        </w:rPr>
      </w:pPr>
      <w:r w:rsidRPr="00735C71">
        <w:rPr>
          <w:sz w:val="28"/>
          <w:szCs w:val="28"/>
        </w:rPr>
        <w:t>Ứng dụng stack vào Thuật toán</w:t>
      </w:r>
    </w:p>
    <w:p w:rsidR="007B28FD" w:rsidRDefault="007B28FD" w:rsidP="007B28FD">
      <w:pPr>
        <w:pStyle w:val="ListParagraph"/>
        <w:numPr>
          <w:ilvl w:val="0"/>
          <w:numId w:val="2"/>
        </w:numPr>
        <w:rPr>
          <w:sz w:val="24"/>
          <w:szCs w:val="24"/>
        </w:rPr>
      </w:pPr>
      <w:r>
        <w:rPr>
          <w:sz w:val="24"/>
          <w:szCs w:val="24"/>
        </w:rPr>
        <w:t>Stack trong Java</w:t>
      </w:r>
    </w:p>
    <w:p w:rsidR="00735C71" w:rsidRPr="00735C71" w:rsidRDefault="00735C71" w:rsidP="00735C71">
      <w:pPr>
        <w:pStyle w:val="ListParagraph"/>
        <w:ind w:left="1134"/>
        <w:rPr>
          <w:sz w:val="24"/>
          <w:szCs w:val="24"/>
        </w:rPr>
      </w:pPr>
      <w:r w:rsidRPr="00735C71">
        <w:rPr>
          <w:sz w:val="24"/>
          <w:szCs w:val="24"/>
        </w:rPr>
        <w:t>Stack là một cấu trúc dữ liệu lưu trữ nhiều phần tử dữ liệu. Stack hoạt động theo cơ chế vào sau ra trước Last In/First Out (LIFO).</w:t>
      </w:r>
    </w:p>
    <w:p w:rsidR="00735C71" w:rsidRPr="00735C71" w:rsidRDefault="00735C71" w:rsidP="00735C71">
      <w:pPr>
        <w:pStyle w:val="ListParagraph"/>
        <w:ind w:left="1134"/>
        <w:rPr>
          <w:sz w:val="24"/>
          <w:szCs w:val="24"/>
        </w:rPr>
      </w:pPr>
      <w:r w:rsidRPr="00735C71">
        <w:rPr>
          <w:sz w:val="24"/>
          <w:szCs w:val="24"/>
        </w:rPr>
        <w:t>Trong Stack có các thao tác cơ bản:</w:t>
      </w:r>
      <w:bookmarkStart w:id="0" w:name="_GoBack"/>
      <w:bookmarkEnd w:id="0"/>
    </w:p>
    <w:p w:rsidR="00735C71" w:rsidRPr="00735C71" w:rsidRDefault="00735C71" w:rsidP="00735C71">
      <w:pPr>
        <w:pStyle w:val="ListParagraph"/>
        <w:ind w:left="1134"/>
        <w:rPr>
          <w:sz w:val="24"/>
          <w:szCs w:val="24"/>
        </w:rPr>
      </w:pPr>
      <w:r w:rsidRPr="00735C71">
        <w:rPr>
          <w:sz w:val="24"/>
          <w:szCs w:val="24"/>
        </w:rPr>
        <w:t>+ Push : thêm 1 phần tử vào đỉnh Stack</w:t>
      </w:r>
    </w:p>
    <w:p w:rsidR="00735C71" w:rsidRPr="00735C71" w:rsidRDefault="00735C71" w:rsidP="00735C71">
      <w:pPr>
        <w:pStyle w:val="ListParagraph"/>
        <w:ind w:left="1134"/>
        <w:rPr>
          <w:sz w:val="24"/>
          <w:szCs w:val="24"/>
        </w:rPr>
      </w:pPr>
      <w:r w:rsidRPr="00735C71">
        <w:rPr>
          <w:sz w:val="24"/>
          <w:szCs w:val="24"/>
        </w:rPr>
        <w:t>+ Pop : lấy 1 phần tử từ đỉnh Stack</w:t>
      </w:r>
    </w:p>
    <w:p w:rsidR="00735C71" w:rsidRPr="00735C71" w:rsidRDefault="00735C71" w:rsidP="00735C71">
      <w:pPr>
        <w:pStyle w:val="ListParagraph"/>
        <w:ind w:left="1134"/>
        <w:rPr>
          <w:sz w:val="24"/>
          <w:szCs w:val="24"/>
        </w:rPr>
      </w:pPr>
      <w:r w:rsidRPr="00735C71">
        <w:rPr>
          <w:sz w:val="24"/>
          <w:szCs w:val="24"/>
        </w:rPr>
        <w:t>+ Peek: trả về phần tử đầu Stack mà không loại bỏ nó ra khỏi Stack</w:t>
      </w:r>
    </w:p>
    <w:p w:rsidR="00735C71" w:rsidRPr="00735C71" w:rsidRDefault="00735C71" w:rsidP="00735C71">
      <w:pPr>
        <w:pStyle w:val="ListParagraph"/>
        <w:ind w:left="1134"/>
        <w:rPr>
          <w:sz w:val="24"/>
          <w:szCs w:val="24"/>
        </w:rPr>
      </w:pPr>
      <w:r w:rsidRPr="00735C71">
        <w:rPr>
          <w:sz w:val="24"/>
          <w:szCs w:val="24"/>
        </w:rPr>
        <w:t>+ isEmpty: Kiểm tra Stack có rỗng ko?</w:t>
      </w:r>
    </w:p>
    <w:p w:rsidR="007B28FD" w:rsidRPr="007B28FD" w:rsidRDefault="00735C71" w:rsidP="00735C71">
      <w:pPr>
        <w:pStyle w:val="ListParagraph"/>
        <w:ind w:left="1134"/>
        <w:rPr>
          <w:sz w:val="24"/>
          <w:szCs w:val="24"/>
        </w:rPr>
      </w:pPr>
      <w:r w:rsidRPr="00735C71">
        <w:rPr>
          <w:sz w:val="24"/>
          <w:szCs w:val="24"/>
        </w:rPr>
        <w:t>+ Search: trả về vị trí phần tử trong Stack tính từ đỉnh stack nếu ko thấy trả về -1</w:t>
      </w:r>
    </w:p>
    <w:sectPr w:rsidR="007B28FD" w:rsidRPr="007B28FD" w:rsidSect="00761E95">
      <w:headerReference w:type="default" r:id="rId8"/>
      <w:footerReference w:type="default" r:id="rId9"/>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1E0" w:rsidRDefault="001051E0" w:rsidP="00175E82">
      <w:pPr>
        <w:spacing w:after="0" w:line="240" w:lineRule="auto"/>
      </w:pPr>
      <w:r>
        <w:separator/>
      </w:r>
    </w:p>
  </w:endnote>
  <w:endnote w:type="continuationSeparator" w:id="0">
    <w:p w:rsidR="001051E0" w:rsidRDefault="001051E0"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1E0" w:rsidRDefault="001051E0" w:rsidP="00175E82">
      <w:pPr>
        <w:spacing w:after="0" w:line="240" w:lineRule="auto"/>
      </w:pPr>
      <w:r>
        <w:separator/>
      </w:r>
    </w:p>
  </w:footnote>
  <w:footnote w:type="continuationSeparator" w:id="0">
    <w:p w:rsidR="001051E0" w:rsidRDefault="001051E0"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051E0">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41F1C"/>
    <w:multiLevelType w:val="hybridMultilevel"/>
    <w:tmpl w:val="66EAB8CE"/>
    <w:lvl w:ilvl="0" w:tplc="042A000F">
      <w:start w:val="1"/>
      <w:numFmt w:val="decimal"/>
      <w:lvlText w:val="%1."/>
      <w:lvlJc w:val="left"/>
      <w:pPr>
        <w:ind w:left="333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575013"/>
    <w:multiLevelType w:val="hybridMultilevel"/>
    <w:tmpl w:val="7D20B6F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E3678"/>
    <w:rsid w:val="001051E0"/>
    <w:rsid w:val="0010661C"/>
    <w:rsid w:val="00175E82"/>
    <w:rsid w:val="002B2038"/>
    <w:rsid w:val="005527C4"/>
    <w:rsid w:val="00735C71"/>
    <w:rsid w:val="00761E95"/>
    <w:rsid w:val="00795674"/>
    <w:rsid w:val="007B28FD"/>
    <w:rsid w:val="007B4D80"/>
    <w:rsid w:val="007B7A5E"/>
    <w:rsid w:val="00926E65"/>
    <w:rsid w:val="00947B67"/>
    <w:rsid w:val="00B54F8C"/>
    <w:rsid w:val="00C35245"/>
    <w:rsid w:val="00E04504"/>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177291"/>
    <w:rsid w:val="002F2C88"/>
    <w:rsid w:val="00CE62CF"/>
    <w:rsid w:val="00DC0ECB"/>
    <w:rsid w:val="00F00B55"/>
    <w:rsid w:val="00F743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2F2C8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10</cp:revision>
  <dcterms:created xsi:type="dcterms:W3CDTF">2017-09-30T06:39:00Z</dcterms:created>
  <dcterms:modified xsi:type="dcterms:W3CDTF">2017-10-04T06:30:00Z</dcterms:modified>
</cp:coreProperties>
</file>