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9FA" w:rsidRPr="008359FA" w:rsidRDefault="008359FA" w:rsidP="008359FA">
      <w:pPr>
        <w:spacing w:after="0" w:line="240" w:lineRule="auto"/>
        <w:jc w:val="center"/>
        <w:rPr>
          <w:rFonts w:ascii="Times New Roman" w:hAnsi="Times New Roman" w:cs="Times New Roman"/>
          <w:b/>
          <w:sz w:val="24"/>
          <w:szCs w:val="24"/>
        </w:rPr>
      </w:pPr>
      <w:r w:rsidRPr="008359FA">
        <w:rPr>
          <w:rFonts w:ascii="Times New Roman" w:hAnsi="Times New Roman" w:cs="Times New Roman"/>
          <w:b/>
          <w:sz w:val="24"/>
          <w:szCs w:val="24"/>
        </w:rPr>
        <w:t>College of Engineering and Architecture</w:t>
      </w:r>
    </w:p>
    <w:p w:rsidR="00EC355B" w:rsidRDefault="001D779D" w:rsidP="008359F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COURSE SYLLABUS</w:t>
      </w:r>
    </w:p>
    <w:p w:rsidR="001D779D" w:rsidRPr="001D779D" w:rsidRDefault="001D779D" w:rsidP="008359FA">
      <w:pPr>
        <w:spacing w:after="0" w:line="240" w:lineRule="auto"/>
        <w:jc w:val="center"/>
        <w:rPr>
          <w:rFonts w:ascii="Times New Roman" w:hAnsi="Times New Roman" w:cs="Times New Roman"/>
          <w:b/>
          <w:sz w:val="40"/>
          <w:szCs w:val="24"/>
        </w:rPr>
      </w:pPr>
      <w:r w:rsidRPr="001D779D">
        <w:rPr>
          <w:b/>
          <w:sz w:val="36"/>
        </w:rPr>
        <w:t>CSCI136</w:t>
      </w:r>
      <w:r w:rsidRPr="001D779D">
        <w:rPr>
          <w:b/>
          <w:sz w:val="36"/>
        </w:rPr>
        <w:t>: Computer Science II</w:t>
      </w:r>
    </w:p>
    <w:p w:rsidR="008359FA" w:rsidRDefault="008359FA" w:rsidP="008359FA">
      <w:pPr>
        <w:spacing w:after="0" w:line="240" w:lineRule="auto"/>
        <w:rPr>
          <w:rFonts w:ascii="Times New Roman" w:hAnsi="Times New Roman" w:cs="Times New Roman"/>
          <w:sz w:val="24"/>
          <w:szCs w:val="24"/>
          <w:u w:val="single"/>
        </w:rPr>
      </w:pPr>
    </w:p>
    <w:p w:rsidR="008359FA" w:rsidRPr="008359FA" w:rsidRDefault="008359FA" w:rsidP="008359FA">
      <w:pPr>
        <w:spacing w:after="0" w:line="240" w:lineRule="auto"/>
        <w:rPr>
          <w:rFonts w:ascii="Times New Roman" w:hAnsi="Times New Roman" w:cs="Times New Roman"/>
          <w:sz w:val="24"/>
          <w:szCs w:val="24"/>
          <w:u w:val="single"/>
        </w:rPr>
      </w:pPr>
    </w:p>
    <w:p w:rsidR="001D779D" w:rsidRDefault="001D779D" w:rsidP="001D779D">
      <w:r w:rsidRPr="003C4731">
        <w:rPr>
          <w:b/>
        </w:rPr>
        <w:t>Department</w:t>
      </w:r>
      <w:r w:rsidRPr="001D779D">
        <w:rPr>
          <w:rFonts w:ascii="Times New Roman" w:hAnsi="Times New Roman" w:cs="Times New Roman"/>
          <w:sz w:val="24"/>
          <w:szCs w:val="24"/>
        </w:rPr>
        <w:t>:</w:t>
      </w:r>
      <w:r w:rsidRPr="001D779D">
        <w:rPr>
          <w:rFonts w:ascii="Times New Roman" w:hAnsi="Times New Roman" w:cs="Times New Roman"/>
          <w:sz w:val="24"/>
          <w:szCs w:val="24"/>
        </w:rPr>
        <w:t xml:space="preserve"> Electrical Engineering and Computer Science</w:t>
      </w:r>
      <w:r w:rsidRPr="001D779D">
        <w:rPr>
          <w:rFonts w:ascii="Times New Roman" w:hAnsi="Times New Roman" w:cs="Times New Roman"/>
          <w:sz w:val="24"/>
          <w:szCs w:val="24"/>
        </w:rPr>
        <w:tab/>
      </w:r>
    </w:p>
    <w:p w:rsidR="001D779D" w:rsidRPr="001D779D" w:rsidRDefault="001D779D" w:rsidP="001D779D">
      <w:pPr>
        <w:rPr>
          <w:rFonts w:ascii="Times New Roman" w:hAnsi="Times New Roman" w:cs="Times New Roman"/>
          <w:sz w:val="24"/>
          <w:szCs w:val="24"/>
        </w:rPr>
      </w:pPr>
      <w:r w:rsidRPr="003C4731">
        <w:rPr>
          <w:b/>
        </w:rPr>
        <w:t>Course Number:</w:t>
      </w:r>
      <w:r>
        <w:t xml:space="preserve"> </w:t>
      </w:r>
      <w:r w:rsidRPr="001D779D">
        <w:rPr>
          <w:rFonts w:ascii="Times New Roman" w:hAnsi="Times New Roman" w:cs="Times New Roman"/>
          <w:sz w:val="24"/>
          <w:szCs w:val="24"/>
        </w:rPr>
        <w:t>CS</w:t>
      </w:r>
      <w:r>
        <w:rPr>
          <w:rFonts w:ascii="Times New Roman" w:hAnsi="Times New Roman" w:cs="Times New Roman"/>
          <w:sz w:val="24"/>
          <w:szCs w:val="24"/>
        </w:rPr>
        <w:t>CI</w:t>
      </w:r>
      <w:r w:rsidRPr="001D779D">
        <w:rPr>
          <w:rFonts w:ascii="Times New Roman" w:hAnsi="Times New Roman" w:cs="Times New Roman"/>
          <w:sz w:val="24"/>
          <w:szCs w:val="24"/>
        </w:rPr>
        <w:t>136</w:t>
      </w:r>
    </w:p>
    <w:p w:rsidR="001D779D" w:rsidRPr="003C4731" w:rsidRDefault="001D779D" w:rsidP="001D779D">
      <w:r w:rsidRPr="003C4731">
        <w:rPr>
          <w:b/>
        </w:rPr>
        <w:t xml:space="preserve">Course Title: </w:t>
      </w:r>
      <w:r w:rsidRPr="001D779D">
        <w:rPr>
          <w:rFonts w:ascii="Times New Roman" w:hAnsi="Times New Roman" w:cs="Times New Roman"/>
          <w:sz w:val="24"/>
          <w:szCs w:val="24"/>
        </w:rPr>
        <w:t>Computer Science II</w:t>
      </w:r>
      <w:r>
        <w:tab/>
      </w:r>
      <w:r>
        <w:tab/>
      </w:r>
      <w:r>
        <w:tab/>
      </w:r>
      <w:r>
        <w:tab/>
      </w:r>
      <w:r w:rsidRPr="003C4731">
        <w:rPr>
          <w:b/>
        </w:rPr>
        <w:t>Total Credits:</w:t>
      </w:r>
      <w:r>
        <w:t xml:space="preserve"> </w:t>
      </w:r>
      <w:r w:rsidRPr="001D779D">
        <w:rPr>
          <w:rFonts w:ascii="Times New Roman" w:hAnsi="Times New Roman" w:cs="Times New Roman"/>
          <w:sz w:val="24"/>
          <w:szCs w:val="24"/>
        </w:rPr>
        <w:t>3</w:t>
      </w:r>
    </w:p>
    <w:p w:rsidR="001D779D" w:rsidRPr="000C27A6" w:rsidRDefault="001D779D" w:rsidP="001D779D">
      <w:pPr>
        <w:rPr>
          <w:b/>
          <w:sz w:val="32"/>
        </w:rPr>
      </w:pPr>
      <w:proofErr w:type="gramStart"/>
      <w:r w:rsidRPr="000C27A6">
        <w:rPr>
          <w:b/>
          <w:sz w:val="32"/>
        </w:rPr>
        <w:t>1.0 General Course Information</w:t>
      </w:r>
      <w:proofErr w:type="gramEnd"/>
    </w:p>
    <w:p w:rsidR="001D779D" w:rsidRPr="000C27A6" w:rsidRDefault="001D779D" w:rsidP="001D779D">
      <w:pPr>
        <w:rPr>
          <w:b/>
          <w:sz w:val="28"/>
        </w:rPr>
      </w:pPr>
      <w:r w:rsidRPr="000C27A6">
        <w:rPr>
          <w:b/>
        </w:rPr>
        <w:t xml:space="preserve"> </w:t>
      </w:r>
      <w:r w:rsidRPr="000C27A6">
        <w:rPr>
          <w:b/>
          <w:sz w:val="28"/>
        </w:rPr>
        <w:t>1.1 Current Catalog Description</w:t>
      </w:r>
    </w:p>
    <w:p w:rsidR="001D779D" w:rsidRPr="001D779D" w:rsidRDefault="001D779D" w:rsidP="001D779D">
      <w:pPr>
        <w:rPr>
          <w:rFonts w:ascii="Times New Roman" w:hAnsi="Times New Roman" w:cs="Times New Roman"/>
          <w:sz w:val="24"/>
          <w:szCs w:val="24"/>
        </w:rPr>
      </w:pPr>
      <w:r w:rsidRPr="001D779D">
        <w:rPr>
          <w:rFonts w:ascii="Times New Roman" w:hAnsi="Times New Roman" w:cs="Times New Roman"/>
          <w:sz w:val="24"/>
          <w:szCs w:val="24"/>
        </w:rPr>
        <w:t>Course exposes students to the software development life cycle with a focus on the concepts and use of the object-oriented paradigm in problem analysis, solution design, software development and implementation. This course is designed to enhance the student’s ability to engineer software that is efficient, maintainable and cost efficient over its entire life cycle. Data abstraction is discussed in depth and students gain experience in the use of classes, object and member functions. Students gain an understanding of the development of reusable abstract data types. Software reuse is emphasized and object-oriented concepts are used throughout the course. O-notation and the complexity of algorithms are discussed at relevant points in the course.</w:t>
      </w:r>
    </w:p>
    <w:p w:rsidR="001D779D" w:rsidRPr="001D779D" w:rsidRDefault="001D779D" w:rsidP="001D779D">
      <w:pPr>
        <w:rPr>
          <w:b/>
          <w:sz w:val="28"/>
        </w:rPr>
      </w:pPr>
      <w:r>
        <w:t xml:space="preserve"> </w:t>
      </w:r>
      <w:r>
        <w:rPr>
          <w:b/>
          <w:sz w:val="28"/>
        </w:rPr>
        <w:t>1.2 Prerequisites</w:t>
      </w:r>
    </w:p>
    <w:p w:rsidR="001D779D" w:rsidRPr="001D779D" w:rsidRDefault="001D779D" w:rsidP="001D779D">
      <w:pPr>
        <w:rPr>
          <w:rFonts w:ascii="Times New Roman" w:hAnsi="Times New Roman" w:cs="Times New Roman"/>
          <w:sz w:val="24"/>
          <w:szCs w:val="24"/>
        </w:rPr>
      </w:pPr>
      <w:r w:rsidRPr="001D779D">
        <w:rPr>
          <w:rFonts w:ascii="Times New Roman" w:hAnsi="Times New Roman" w:cs="Times New Roman"/>
          <w:sz w:val="24"/>
          <w:szCs w:val="24"/>
        </w:rPr>
        <w:t>CS</w:t>
      </w:r>
      <w:r>
        <w:rPr>
          <w:rFonts w:ascii="Times New Roman" w:hAnsi="Times New Roman" w:cs="Times New Roman"/>
          <w:sz w:val="24"/>
          <w:szCs w:val="24"/>
        </w:rPr>
        <w:t>CI</w:t>
      </w:r>
      <w:r w:rsidRPr="001D779D">
        <w:rPr>
          <w:rFonts w:ascii="Times New Roman" w:hAnsi="Times New Roman" w:cs="Times New Roman"/>
          <w:sz w:val="24"/>
          <w:szCs w:val="24"/>
        </w:rPr>
        <w:t>100 – Introduction to Systems and Computer Science</w:t>
      </w:r>
      <w:r>
        <w:rPr>
          <w:rFonts w:ascii="Times New Roman" w:hAnsi="Times New Roman" w:cs="Times New Roman"/>
          <w:sz w:val="24"/>
          <w:szCs w:val="24"/>
        </w:rPr>
        <w:t xml:space="preserve">, </w:t>
      </w:r>
      <w:r w:rsidRPr="001D779D">
        <w:rPr>
          <w:rFonts w:ascii="Times New Roman" w:hAnsi="Times New Roman" w:cs="Times New Roman"/>
          <w:sz w:val="24"/>
          <w:szCs w:val="24"/>
        </w:rPr>
        <w:t>CS</w:t>
      </w:r>
      <w:r>
        <w:rPr>
          <w:rFonts w:ascii="Times New Roman" w:hAnsi="Times New Roman" w:cs="Times New Roman"/>
          <w:sz w:val="24"/>
          <w:szCs w:val="24"/>
        </w:rPr>
        <w:t>CI</w:t>
      </w:r>
      <w:r w:rsidRPr="001D779D">
        <w:rPr>
          <w:rFonts w:ascii="Times New Roman" w:hAnsi="Times New Roman" w:cs="Times New Roman"/>
          <w:sz w:val="24"/>
          <w:szCs w:val="24"/>
        </w:rPr>
        <w:t>135 – Computer Science I</w:t>
      </w:r>
      <w:r w:rsidR="006E3206">
        <w:rPr>
          <w:rFonts w:ascii="Times New Roman" w:hAnsi="Times New Roman" w:cs="Times New Roman"/>
          <w:sz w:val="24"/>
          <w:szCs w:val="24"/>
        </w:rPr>
        <w:t xml:space="preserve"> with a final grade of “</w:t>
      </w:r>
      <w:r w:rsidR="000A171E">
        <w:rPr>
          <w:rFonts w:ascii="Times New Roman" w:hAnsi="Times New Roman" w:cs="Times New Roman"/>
          <w:sz w:val="24"/>
          <w:szCs w:val="24"/>
        </w:rPr>
        <w:t>C</w:t>
      </w:r>
      <w:r w:rsidR="006E3206">
        <w:rPr>
          <w:rFonts w:ascii="Times New Roman" w:hAnsi="Times New Roman" w:cs="Times New Roman"/>
          <w:sz w:val="24"/>
          <w:szCs w:val="24"/>
        </w:rPr>
        <w:t>” or better</w:t>
      </w:r>
    </w:p>
    <w:p w:rsidR="001D779D" w:rsidRPr="001D779D" w:rsidRDefault="001D779D" w:rsidP="001D779D">
      <w:pPr>
        <w:rPr>
          <w:b/>
          <w:sz w:val="28"/>
        </w:rPr>
      </w:pPr>
      <w:r w:rsidRPr="000C27A6">
        <w:rPr>
          <w:b/>
          <w:sz w:val="28"/>
        </w:rPr>
        <w:t>1.3 Course Staff</w:t>
      </w:r>
    </w:p>
    <w:p w:rsidR="001D779D" w:rsidRPr="001D779D" w:rsidRDefault="001D779D" w:rsidP="001D779D">
      <w:pPr>
        <w:rPr>
          <w:rFonts w:ascii="Times New Roman" w:hAnsi="Times New Roman" w:cs="Times New Roman"/>
          <w:sz w:val="24"/>
          <w:szCs w:val="24"/>
        </w:rPr>
      </w:pPr>
      <w:r w:rsidRPr="003C4731">
        <w:rPr>
          <w:b/>
        </w:rPr>
        <w:t>Instructor</w:t>
      </w:r>
      <w:r w:rsidRPr="001D779D">
        <w:rPr>
          <w:rFonts w:ascii="Times New Roman" w:hAnsi="Times New Roman" w:cs="Times New Roman"/>
          <w:sz w:val="24"/>
          <w:szCs w:val="24"/>
        </w:rPr>
        <w:t>: Harry N. Keeling, Ph.D.</w:t>
      </w:r>
    </w:p>
    <w:p w:rsidR="001D779D" w:rsidRDefault="001D779D" w:rsidP="001D779D">
      <w:r w:rsidRPr="003C4731">
        <w:rPr>
          <w:b/>
        </w:rPr>
        <w:t>Office:</w:t>
      </w:r>
      <w:r>
        <w:t xml:space="preserve">  1016</w:t>
      </w:r>
      <w:r>
        <w:t xml:space="preserve"> </w:t>
      </w:r>
      <w:r>
        <w:t xml:space="preserve">LK </w:t>
      </w:r>
      <w:r>
        <w:t>Downing Hall</w:t>
      </w:r>
    </w:p>
    <w:p w:rsidR="001D779D" w:rsidRPr="006E3206" w:rsidRDefault="001D779D" w:rsidP="001D779D">
      <w:pPr>
        <w:rPr>
          <w:rFonts w:ascii="Times New Roman" w:hAnsi="Times New Roman" w:cs="Times New Roman"/>
          <w:sz w:val="24"/>
          <w:szCs w:val="24"/>
        </w:rPr>
      </w:pPr>
      <w:r w:rsidRPr="003C4731">
        <w:rPr>
          <w:b/>
        </w:rPr>
        <w:t>Phone</w:t>
      </w:r>
      <w:r w:rsidRPr="006E3206">
        <w:rPr>
          <w:rFonts w:ascii="Times New Roman" w:hAnsi="Times New Roman" w:cs="Times New Roman"/>
          <w:sz w:val="24"/>
          <w:szCs w:val="24"/>
        </w:rPr>
        <w:t>: (202) 806-4830</w:t>
      </w:r>
    </w:p>
    <w:p w:rsidR="001D779D" w:rsidRDefault="001D779D" w:rsidP="001D779D">
      <w:r w:rsidRPr="003C4731">
        <w:rPr>
          <w:b/>
        </w:rPr>
        <w:t>Email:</w:t>
      </w:r>
      <w:r>
        <w:t xml:space="preserve"> </w:t>
      </w:r>
      <w:hyperlink r:id="rId6" w:history="1">
        <w:r w:rsidRPr="008D2F0E">
          <w:rPr>
            <w:rStyle w:val="Hyperlink"/>
          </w:rPr>
          <w:t>hkeeling@howard.edu</w:t>
        </w:r>
      </w:hyperlink>
    </w:p>
    <w:p w:rsidR="001D779D" w:rsidRDefault="001D779D" w:rsidP="001D779D">
      <w:pPr>
        <w:rPr>
          <w:rFonts w:ascii="Times New Roman" w:hAnsi="Times New Roman" w:cs="Times New Roman"/>
          <w:sz w:val="24"/>
          <w:szCs w:val="24"/>
        </w:rPr>
      </w:pPr>
      <w:r w:rsidRPr="003C4731">
        <w:rPr>
          <w:b/>
        </w:rPr>
        <w:t>Office Hours:</w:t>
      </w:r>
      <w:r>
        <w:t xml:space="preserve"> </w:t>
      </w:r>
      <w:r>
        <w:tab/>
      </w:r>
      <w:r w:rsidR="006E3206">
        <w:rPr>
          <w:rFonts w:ascii="Times New Roman" w:hAnsi="Times New Roman" w:cs="Times New Roman"/>
          <w:sz w:val="24"/>
          <w:szCs w:val="24"/>
        </w:rPr>
        <w:t xml:space="preserve">Tues and </w:t>
      </w:r>
      <w:r w:rsidRPr="006E3206">
        <w:rPr>
          <w:rFonts w:ascii="Times New Roman" w:hAnsi="Times New Roman" w:cs="Times New Roman"/>
          <w:sz w:val="24"/>
          <w:szCs w:val="24"/>
        </w:rPr>
        <w:t>Th</w:t>
      </w:r>
      <w:r w:rsidR="006E3206">
        <w:rPr>
          <w:rFonts w:ascii="Times New Roman" w:hAnsi="Times New Roman" w:cs="Times New Roman"/>
          <w:sz w:val="24"/>
          <w:szCs w:val="24"/>
        </w:rPr>
        <w:t>urs. 11:30 – 2</w:t>
      </w:r>
      <w:r w:rsidRPr="006E3206">
        <w:rPr>
          <w:rFonts w:ascii="Times New Roman" w:hAnsi="Times New Roman" w:cs="Times New Roman"/>
          <w:sz w:val="24"/>
          <w:szCs w:val="24"/>
        </w:rPr>
        <w:t>:00 PM</w:t>
      </w:r>
    </w:p>
    <w:p w:rsidR="006E3206" w:rsidRPr="006E3206" w:rsidRDefault="006E3206" w:rsidP="001D77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Wed: 4:00 – 5:00 PM</w:t>
      </w:r>
    </w:p>
    <w:p w:rsidR="001D779D" w:rsidRPr="006E3206" w:rsidRDefault="001D779D" w:rsidP="001D779D">
      <w:pPr>
        <w:rPr>
          <w:rFonts w:ascii="Times New Roman" w:hAnsi="Times New Roman" w:cs="Times New Roman"/>
          <w:sz w:val="24"/>
          <w:szCs w:val="24"/>
        </w:rPr>
      </w:pPr>
      <w:r w:rsidRPr="006E3206">
        <w:rPr>
          <w:rFonts w:ascii="Times New Roman" w:hAnsi="Times New Roman" w:cs="Times New Roman"/>
          <w:sz w:val="24"/>
          <w:szCs w:val="24"/>
        </w:rPr>
        <w:tab/>
      </w:r>
      <w:r w:rsidRPr="006E3206">
        <w:rPr>
          <w:rFonts w:ascii="Times New Roman" w:hAnsi="Times New Roman" w:cs="Times New Roman"/>
          <w:sz w:val="24"/>
          <w:szCs w:val="24"/>
        </w:rPr>
        <w:tab/>
        <w:t>Any other time - by appointment</w:t>
      </w:r>
    </w:p>
    <w:p w:rsidR="001D779D" w:rsidRPr="006E3206" w:rsidRDefault="001D779D" w:rsidP="001D779D">
      <w:pPr>
        <w:rPr>
          <w:rFonts w:ascii="Times New Roman" w:hAnsi="Times New Roman" w:cs="Times New Roman"/>
          <w:sz w:val="24"/>
          <w:szCs w:val="24"/>
        </w:rPr>
      </w:pPr>
      <w:r w:rsidRPr="006E3206">
        <w:rPr>
          <w:b/>
        </w:rPr>
        <w:t>Course URL</w:t>
      </w:r>
      <w:r w:rsidRPr="006E3206">
        <w:rPr>
          <w:rFonts w:ascii="Times New Roman" w:hAnsi="Times New Roman" w:cs="Times New Roman"/>
          <w:sz w:val="24"/>
          <w:szCs w:val="24"/>
        </w:rPr>
        <w:t>: http://hkeeling.net</w:t>
      </w:r>
    </w:p>
    <w:p w:rsidR="001D779D" w:rsidRDefault="001D779D" w:rsidP="001D779D"/>
    <w:p w:rsidR="001D779D" w:rsidRDefault="001D779D" w:rsidP="001D779D"/>
    <w:p w:rsidR="001D779D" w:rsidRPr="005A22AB" w:rsidRDefault="001D779D" w:rsidP="001D779D">
      <w:pPr>
        <w:rPr>
          <w:b/>
        </w:rPr>
      </w:pPr>
      <w:r w:rsidRPr="005A22AB">
        <w:rPr>
          <w:b/>
        </w:rPr>
        <w:lastRenderedPageBreak/>
        <w:t>Grading</w:t>
      </w:r>
    </w:p>
    <w:p w:rsidR="001D779D" w:rsidRPr="006E3206" w:rsidRDefault="001D779D" w:rsidP="006E3206">
      <w:pPr>
        <w:spacing w:after="0" w:line="240" w:lineRule="auto"/>
        <w:rPr>
          <w:rFonts w:ascii="Times New Roman" w:hAnsi="Times New Roman" w:cs="Times New Roman"/>
          <w:sz w:val="24"/>
          <w:szCs w:val="24"/>
        </w:rPr>
      </w:pPr>
      <w:r>
        <w:tab/>
      </w:r>
      <w:r w:rsidRPr="006E3206">
        <w:rPr>
          <w:rFonts w:ascii="Times New Roman" w:hAnsi="Times New Roman" w:cs="Times New Roman"/>
          <w:sz w:val="24"/>
          <w:szCs w:val="24"/>
        </w:rPr>
        <w:t xml:space="preserve">Assignments                   </w:t>
      </w:r>
      <w:r w:rsidRPr="006E3206">
        <w:rPr>
          <w:rFonts w:ascii="Times New Roman" w:hAnsi="Times New Roman" w:cs="Times New Roman"/>
          <w:sz w:val="24"/>
          <w:szCs w:val="24"/>
        </w:rPr>
        <w:tab/>
      </w:r>
      <w:r w:rsidR="006E3206" w:rsidRPr="006E3206">
        <w:rPr>
          <w:rFonts w:ascii="Times New Roman" w:hAnsi="Times New Roman" w:cs="Times New Roman"/>
          <w:sz w:val="24"/>
          <w:szCs w:val="24"/>
        </w:rPr>
        <w:t>45</w:t>
      </w:r>
      <w:r w:rsidRPr="006E3206">
        <w:rPr>
          <w:rFonts w:ascii="Times New Roman" w:hAnsi="Times New Roman" w:cs="Times New Roman"/>
          <w:sz w:val="24"/>
          <w:szCs w:val="24"/>
        </w:rPr>
        <w:t>%</w:t>
      </w:r>
    </w:p>
    <w:p w:rsidR="001D779D" w:rsidRPr="006E3206" w:rsidRDefault="001D779D" w:rsidP="006E3206">
      <w:pPr>
        <w:spacing w:after="0" w:line="240" w:lineRule="auto"/>
        <w:rPr>
          <w:rFonts w:ascii="Times New Roman" w:hAnsi="Times New Roman" w:cs="Times New Roman"/>
          <w:sz w:val="24"/>
          <w:szCs w:val="24"/>
        </w:rPr>
      </w:pPr>
      <w:r w:rsidRPr="006E3206">
        <w:rPr>
          <w:rFonts w:ascii="Times New Roman" w:hAnsi="Times New Roman" w:cs="Times New Roman"/>
          <w:sz w:val="24"/>
          <w:szCs w:val="24"/>
        </w:rPr>
        <w:tab/>
        <w:t xml:space="preserve">Attendance/Quizzes        </w:t>
      </w:r>
      <w:r w:rsidRPr="006E3206">
        <w:rPr>
          <w:rFonts w:ascii="Times New Roman" w:hAnsi="Times New Roman" w:cs="Times New Roman"/>
          <w:sz w:val="24"/>
          <w:szCs w:val="24"/>
        </w:rPr>
        <w:tab/>
        <w:t>15%</w:t>
      </w:r>
    </w:p>
    <w:p w:rsidR="001D779D" w:rsidRPr="006E3206" w:rsidRDefault="001D779D" w:rsidP="006E3206">
      <w:pPr>
        <w:spacing w:after="0" w:line="240" w:lineRule="auto"/>
        <w:rPr>
          <w:rFonts w:ascii="Times New Roman" w:hAnsi="Times New Roman" w:cs="Times New Roman"/>
          <w:sz w:val="24"/>
          <w:szCs w:val="24"/>
        </w:rPr>
      </w:pPr>
      <w:r w:rsidRPr="006E3206">
        <w:rPr>
          <w:rFonts w:ascii="Times New Roman" w:hAnsi="Times New Roman" w:cs="Times New Roman"/>
          <w:sz w:val="24"/>
          <w:szCs w:val="24"/>
        </w:rPr>
        <w:t xml:space="preserve">    </w:t>
      </w:r>
      <w:r w:rsidRPr="006E3206">
        <w:rPr>
          <w:rFonts w:ascii="Times New Roman" w:hAnsi="Times New Roman" w:cs="Times New Roman"/>
          <w:sz w:val="24"/>
          <w:szCs w:val="24"/>
        </w:rPr>
        <w:tab/>
        <w:t xml:space="preserve">Exams (3)    </w:t>
      </w:r>
      <w:r w:rsidRPr="006E3206">
        <w:rPr>
          <w:rFonts w:ascii="Times New Roman" w:hAnsi="Times New Roman" w:cs="Times New Roman"/>
          <w:sz w:val="24"/>
          <w:szCs w:val="24"/>
        </w:rPr>
        <w:tab/>
      </w:r>
      <w:r w:rsidRPr="006E3206">
        <w:rPr>
          <w:rFonts w:ascii="Times New Roman" w:hAnsi="Times New Roman" w:cs="Times New Roman"/>
          <w:sz w:val="24"/>
          <w:szCs w:val="24"/>
        </w:rPr>
        <w:tab/>
      </w:r>
      <w:r w:rsidRPr="006E3206">
        <w:rPr>
          <w:rFonts w:ascii="Times New Roman" w:hAnsi="Times New Roman" w:cs="Times New Roman"/>
          <w:sz w:val="24"/>
          <w:szCs w:val="24"/>
        </w:rPr>
        <w:tab/>
      </w:r>
      <w:r w:rsidR="006E3206" w:rsidRPr="006E3206">
        <w:rPr>
          <w:rFonts w:ascii="Times New Roman" w:hAnsi="Times New Roman" w:cs="Times New Roman"/>
          <w:sz w:val="24"/>
          <w:szCs w:val="24"/>
        </w:rPr>
        <w:t>40</w:t>
      </w:r>
      <w:r w:rsidRPr="006E3206">
        <w:rPr>
          <w:rFonts w:ascii="Times New Roman" w:hAnsi="Times New Roman" w:cs="Times New Roman"/>
          <w:sz w:val="24"/>
          <w:szCs w:val="24"/>
        </w:rPr>
        <w:t>%</w:t>
      </w:r>
    </w:p>
    <w:p w:rsidR="001D779D" w:rsidRPr="006E3206" w:rsidRDefault="001D779D" w:rsidP="001D779D">
      <w:pPr>
        <w:rPr>
          <w:b/>
          <w:sz w:val="32"/>
        </w:rPr>
      </w:pPr>
      <w:r w:rsidRPr="005A22AB">
        <w:rPr>
          <w:b/>
          <w:sz w:val="32"/>
        </w:rPr>
        <w:t>2.0 Learning Resources</w:t>
      </w:r>
      <w:r w:rsidRPr="005A22AB">
        <w:rPr>
          <w:b/>
          <w:sz w:val="32"/>
        </w:rPr>
        <w:tab/>
      </w:r>
    </w:p>
    <w:p w:rsidR="001D779D" w:rsidRPr="006E3206" w:rsidRDefault="001D779D" w:rsidP="001D779D">
      <w:pPr>
        <w:rPr>
          <w:rFonts w:ascii="Times New Roman" w:hAnsi="Times New Roman" w:cs="Times New Roman"/>
          <w:sz w:val="24"/>
          <w:szCs w:val="24"/>
        </w:rPr>
      </w:pPr>
      <w:r w:rsidRPr="005A22AB">
        <w:rPr>
          <w:b/>
          <w:sz w:val="28"/>
        </w:rPr>
        <w:t>2.1 Required Text</w:t>
      </w:r>
    </w:p>
    <w:p w:rsidR="001D779D" w:rsidRPr="006E3206" w:rsidRDefault="006E3206" w:rsidP="001D779D">
      <w:pPr>
        <w:rPr>
          <w:rFonts w:ascii="Times New Roman" w:hAnsi="Times New Roman" w:cs="Times New Roman"/>
          <w:sz w:val="24"/>
          <w:szCs w:val="24"/>
        </w:rPr>
      </w:pPr>
      <w:r w:rsidRPr="006E3206">
        <w:rPr>
          <w:rFonts w:ascii="Times New Roman" w:hAnsi="Times New Roman" w:cs="Times New Roman"/>
          <w:sz w:val="24"/>
          <w:szCs w:val="24"/>
        </w:rPr>
        <w:t>Howard University CSCI 136 Fall 2016: Programming in C</w:t>
      </w:r>
      <w:r>
        <w:rPr>
          <w:rFonts w:ascii="Times New Roman" w:hAnsi="Times New Roman" w:cs="Times New Roman"/>
          <w:sz w:val="24"/>
          <w:szCs w:val="24"/>
        </w:rPr>
        <w:t xml:space="preserve">++ and Data Structures with </w:t>
      </w:r>
      <w:proofErr w:type="spellStart"/>
      <w:r>
        <w:rPr>
          <w:rFonts w:ascii="Times New Roman" w:hAnsi="Times New Roman" w:cs="Times New Roman"/>
          <w:sz w:val="24"/>
          <w:szCs w:val="24"/>
        </w:rPr>
        <w:t>ZzyBook</w:t>
      </w:r>
      <w:proofErr w:type="spellEnd"/>
    </w:p>
    <w:p w:rsidR="001D779D" w:rsidRPr="006E3206" w:rsidRDefault="001D779D" w:rsidP="001D779D">
      <w:pPr>
        <w:rPr>
          <w:b/>
          <w:sz w:val="28"/>
        </w:rPr>
      </w:pPr>
      <w:r w:rsidRPr="005A22AB">
        <w:rPr>
          <w:b/>
          <w:sz w:val="28"/>
        </w:rPr>
        <w:t>2.2     Department Resources</w:t>
      </w:r>
    </w:p>
    <w:p w:rsidR="001D779D" w:rsidRPr="000A171E" w:rsidRDefault="001D779D" w:rsidP="001D779D">
      <w:pPr>
        <w:rPr>
          <w:rFonts w:ascii="Times New Roman" w:hAnsi="Times New Roman" w:cs="Times New Roman"/>
          <w:sz w:val="24"/>
          <w:szCs w:val="24"/>
        </w:rPr>
      </w:pPr>
      <w:r w:rsidRPr="000A171E">
        <w:rPr>
          <w:rFonts w:ascii="Times New Roman" w:hAnsi="Times New Roman" w:cs="Times New Roman"/>
          <w:sz w:val="24"/>
          <w:szCs w:val="24"/>
        </w:rPr>
        <w:t xml:space="preserve">Laboratories:  (obtain account logins from Mr. </w:t>
      </w:r>
      <w:r w:rsidR="006E3206" w:rsidRPr="000A171E">
        <w:rPr>
          <w:rFonts w:ascii="Times New Roman" w:hAnsi="Times New Roman" w:cs="Times New Roman"/>
          <w:sz w:val="24"/>
          <w:szCs w:val="24"/>
        </w:rPr>
        <w:t xml:space="preserve">Guy </w:t>
      </w:r>
      <w:proofErr w:type="spellStart"/>
      <w:r w:rsidR="006E3206" w:rsidRPr="000A171E">
        <w:rPr>
          <w:rFonts w:ascii="Times New Roman" w:hAnsi="Times New Roman" w:cs="Times New Roman"/>
          <w:sz w:val="24"/>
          <w:szCs w:val="24"/>
        </w:rPr>
        <w:t>Langari</w:t>
      </w:r>
      <w:proofErr w:type="spellEnd"/>
      <w:r w:rsidR="000A171E" w:rsidRPr="000A171E">
        <w:rPr>
          <w:rFonts w:ascii="Times New Roman" w:hAnsi="Times New Roman" w:cs="Times New Roman"/>
          <w:sz w:val="24"/>
          <w:szCs w:val="24"/>
        </w:rPr>
        <w:t>)</w:t>
      </w:r>
      <w:r w:rsidRPr="000A171E">
        <w:rPr>
          <w:rFonts w:ascii="Times New Roman" w:hAnsi="Times New Roman" w:cs="Times New Roman"/>
          <w:sz w:val="24"/>
          <w:szCs w:val="24"/>
        </w:rPr>
        <w:t xml:space="preserve"> </w:t>
      </w:r>
    </w:p>
    <w:p w:rsidR="001D779D" w:rsidRPr="000A171E" w:rsidRDefault="001D779D" w:rsidP="001D779D">
      <w:pPr>
        <w:rPr>
          <w:b/>
          <w:sz w:val="32"/>
        </w:rPr>
      </w:pPr>
      <w:r w:rsidRPr="005A22AB">
        <w:rPr>
          <w:b/>
          <w:sz w:val="32"/>
        </w:rPr>
        <w:t xml:space="preserve">3.0 </w:t>
      </w:r>
      <w:r>
        <w:rPr>
          <w:b/>
          <w:sz w:val="32"/>
        </w:rPr>
        <w:t>Aims</w:t>
      </w:r>
      <w:r w:rsidRPr="005A22AB">
        <w:rPr>
          <w:b/>
          <w:sz w:val="32"/>
        </w:rPr>
        <w:t>, Objectives, Program Outcomes</w:t>
      </w:r>
      <w:r w:rsidRPr="005A22AB">
        <w:rPr>
          <w:b/>
          <w:sz w:val="32"/>
        </w:rPr>
        <w:tab/>
      </w:r>
      <w:r w:rsidRPr="005A22AB">
        <w:rPr>
          <w:b/>
          <w:sz w:val="32"/>
        </w:rPr>
        <w:tab/>
      </w:r>
    </w:p>
    <w:p w:rsidR="001D779D" w:rsidRPr="000A171E" w:rsidRDefault="001D779D" w:rsidP="001D779D">
      <w:pPr>
        <w:rPr>
          <w:b/>
          <w:sz w:val="28"/>
        </w:rPr>
      </w:pPr>
      <w:r w:rsidRPr="005A22AB">
        <w:rPr>
          <w:b/>
          <w:sz w:val="28"/>
        </w:rPr>
        <w:t xml:space="preserve">3.1 Course </w:t>
      </w:r>
      <w:r>
        <w:rPr>
          <w:b/>
          <w:sz w:val="28"/>
        </w:rPr>
        <w:t>Aims</w:t>
      </w:r>
    </w:p>
    <w:p w:rsidR="001D779D" w:rsidRPr="000A171E" w:rsidRDefault="001D779D" w:rsidP="000A171E">
      <w:pPr>
        <w:jc w:val="both"/>
        <w:rPr>
          <w:rFonts w:ascii="Times New Roman" w:hAnsi="Times New Roman" w:cs="Times New Roman"/>
          <w:sz w:val="24"/>
          <w:szCs w:val="24"/>
        </w:rPr>
      </w:pPr>
      <w:r w:rsidRPr="000A171E">
        <w:rPr>
          <w:rFonts w:ascii="Times New Roman" w:hAnsi="Times New Roman" w:cs="Times New Roman"/>
          <w:sz w:val="24"/>
          <w:szCs w:val="24"/>
        </w:rPr>
        <w:t xml:space="preserve">Course exposes students to the software development life cycle with a focus on the concepts and use of the object-oriented paradigm in problem analysis, solution design, software development and </w:t>
      </w:r>
      <w:proofErr w:type="gramStart"/>
      <w:r w:rsidRPr="000A171E">
        <w:rPr>
          <w:rFonts w:ascii="Times New Roman" w:hAnsi="Times New Roman" w:cs="Times New Roman"/>
          <w:sz w:val="24"/>
          <w:szCs w:val="24"/>
        </w:rPr>
        <w:t>implementation</w:t>
      </w:r>
      <w:proofErr w:type="gramEnd"/>
      <w:r w:rsidRPr="000A171E">
        <w:rPr>
          <w:rFonts w:ascii="Times New Roman" w:hAnsi="Times New Roman" w:cs="Times New Roman"/>
          <w:sz w:val="24"/>
          <w:szCs w:val="24"/>
        </w:rPr>
        <w:t>.  This course is designed to enhance the student’s ability to engineer software that is efficient, maintainable and cost efficient over its entire life cycle. Data abstraction is discussed in depth and students gain experience in the use of classes, object and member functions.  Students gain an understanding of the development of reusable abstract data types.  Software reuse is emphasized and object-oriented concepts are used throughout the course. O-notation and the complexity of algorithms are discussed at releva</w:t>
      </w:r>
      <w:r w:rsidR="000A171E">
        <w:rPr>
          <w:rFonts w:ascii="Times New Roman" w:hAnsi="Times New Roman" w:cs="Times New Roman"/>
          <w:sz w:val="24"/>
          <w:szCs w:val="24"/>
        </w:rPr>
        <w:t xml:space="preserve">nt points in the course. </w:t>
      </w:r>
      <w:proofErr w:type="spellStart"/>
      <w:r w:rsidR="000A171E">
        <w:rPr>
          <w:rFonts w:ascii="Times New Roman" w:hAnsi="Times New Roman" w:cs="Times New Roman"/>
          <w:sz w:val="24"/>
          <w:szCs w:val="24"/>
        </w:rPr>
        <w:t>Prereq</w:t>
      </w:r>
      <w:proofErr w:type="spellEnd"/>
      <w:r w:rsidRPr="000A171E">
        <w:rPr>
          <w:rFonts w:ascii="Times New Roman" w:hAnsi="Times New Roman" w:cs="Times New Roman"/>
          <w:sz w:val="24"/>
          <w:szCs w:val="24"/>
        </w:rPr>
        <w:t xml:space="preserve">: Computer Science I (with a grade of ‘C’ or better). </w:t>
      </w:r>
    </w:p>
    <w:p w:rsidR="001D779D" w:rsidRPr="000A171E" w:rsidRDefault="001D779D" w:rsidP="001D779D">
      <w:pPr>
        <w:rPr>
          <w:b/>
          <w:sz w:val="28"/>
        </w:rPr>
      </w:pPr>
      <w:r w:rsidRPr="005A22AB">
        <w:rPr>
          <w:b/>
          <w:sz w:val="28"/>
        </w:rPr>
        <w:t xml:space="preserve">3.2 </w:t>
      </w:r>
      <w:r>
        <w:rPr>
          <w:b/>
          <w:sz w:val="28"/>
        </w:rPr>
        <w:t>Course Outcomes</w:t>
      </w:r>
    </w:p>
    <w:p w:rsidR="001D779D" w:rsidRPr="000A171E" w:rsidRDefault="001D779D" w:rsidP="001D779D">
      <w:pPr>
        <w:rPr>
          <w:rFonts w:ascii="Times New Roman" w:hAnsi="Times New Roman" w:cs="Times New Roman"/>
          <w:sz w:val="24"/>
          <w:szCs w:val="24"/>
        </w:rPr>
      </w:pPr>
      <w:r w:rsidRPr="000A171E">
        <w:rPr>
          <w:rFonts w:ascii="Times New Roman" w:hAnsi="Times New Roman" w:cs="Times New Roman"/>
          <w:sz w:val="24"/>
          <w:szCs w:val="24"/>
        </w:rPr>
        <w:t xml:space="preserve">By the end of this course, you should be able to perform the appropriate tasks that illustrate the following course outcomes: </w:t>
      </w:r>
    </w:p>
    <w:p w:rsidR="001D779D" w:rsidRPr="000A171E" w:rsidRDefault="001D779D" w:rsidP="001D779D">
      <w:pPr>
        <w:numPr>
          <w:ilvl w:val="0"/>
          <w:numId w:val="9"/>
        </w:numPr>
        <w:spacing w:after="0" w:line="240" w:lineRule="auto"/>
        <w:jc w:val="both"/>
        <w:rPr>
          <w:rFonts w:ascii="Times New Roman" w:hAnsi="Times New Roman" w:cs="Times New Roman"/>
          <w:sz w:val="24"/>
          <w:szCs w:val="24"/>
        </w:rPr>
      </w:pPr>
      <w:r w:rsidRPr="000A171E">
        <w:rPr>
          <w:rFonts w:ascii="Times New Roman" w:hAnsi="Times New Roman" w:cs="Times New Roman"/>
          <w:sz w:val="24"/>
          <w:szCs w:val="24"/>
        </w:rPr>
        <w:t>Understanding basic software engineering principles</w:t>
      </w:r>
    </w:p>
    <w:p w:rsidR="001D779D" w:rsidRPr="000A171E" w:rsidRDefault="001D779D" w:rsidP="001D779D">
      <w:pPr>
        <w:tabs>
          <w:tab w:val="num" w:pos="1560"/>
        </w:tabs>
        <w:rPr>
          <w:rFonts w:ascii="Times New Roman" w:hAnsi="Times New Roman" w:cs="Times New Roman"/>
          <w:sz w:val="24"/>
          <w:szCs w:val="24"/>
        </w:rPr>
      </w:pPr>
      <w:r w:rsidRPr="000A171E">
        <w:rPr>
          <w:rFonts w:ascii="Times New Roman" w:hAnsi="Times New Roman" w:cs="Times New Roman"/>
          <w:sz w:val="24"/>
          <w:szCs w:val="24"/>
        </w:rPr>
        <w:t xml:space="preserve">   a. Identify all steps involved and activities within each step of the software life cycle</w:t>
      </w:r>
    </w:p>
    <w:p w:rsidR="001D779D" w:rsidRPr="000A171E" w:rsidRDefault="001D779D" w:rsidP="001D779D">
      <w:pPr>
        <w:numPr>
          <w:ilvl w:val="0"/>
          <w:numId w:val="9"/>
        </w:numPr>
        <w:spacing w:after="0" w:line="240" w:lineRule="auto"/>
        <w:jc w:val="both"/>
        <w:rPr>
          <w:rFonts w:ascii="Times New Roman" w:hAnsi="Times New Roman" w:cs="Times New Roman"/>
          <w:sz w:val="24"/>
          <w:szCs w:val="24"/>
        </w:rPr>
      </w:pPr>
      <w:r w:rsidRPr="000A171E">
        <w:rPr>
          <w:rFonts w:ascii="Times New Roman" w:hAnsi="Times New Roman" w:cs="Times New Roman"/>
          <w:sz w:val="24"/>
          <w:szCs w:val="24"/>
        </w:rPr>
        <w:t xml:space="preserve">Understand abstract data types </w:t>
      </w:r>
    </w:p>
    <w:p w:rsidR="001D779D" w:rsidRPr="000A171E" w:rsidRDefault="001D779D" w:rsidP="001D779D">
      <w:pPr>
        <w:rPr>
          <w:rFonts w:ascii="Times New Roman" w:hAnsi="Times New Roman" w:cs="Times New Roman"/>
          <w:sz w:val="24"/>
          <w:szCs w:val="24"/>
        </w:rPr>
      </w:pPr>
      <w:r w:rsidRPr="000A171E">
        <w:rPr>
          <w:rFonts w:ascii="Times New Roman" w:hAnsi="Times New Roman" w:cs="Times New Roman"/>
          <w:sz w:val="24"/>
          <w:szCs w:val="24"/>
        </w:rPr>
        <w:t xml:space="preserve">   a. Identify various abstract data types </w:t>
      </w:r>
    </w:p>
    <w:p w:rsidR="001D779D" w:rsidRPr="000A171E" w:rsidRDefault="001D779D" w:rsidP="001D779D">
      <w:pPr>
        <w:rPr>
          <w:rFonts w:ascii="Times New Roman" w:hAnsi="Times New Roman" w:cs="Times New Roman"/>
          <w:sz w:val="24"/>
          <w:szCs w:val="24"/>
        </w:rPr>
      </w:pPr>
      <w:r w:rsidRPr="000A171E">
        <w:rPr>
          <w:rFonts w:ascii="Times New Roman" w:hAnsi="Times New Roman" w:cs="Times New Roman"/>
          <w:sz w:val="24"/>
          <w:szCs w:val="24"/>
        </w:rPr>
        <w:t xml:space="preserve">   b. Understand and identify data at application, logical, and implementation levels</w:t>
      </w:r>
    </w:p>
    <w:p w:rsidR="001D779D" w:rsidRPr="000A171E" w:rsidRDefault="001D779D" w:rsidP="001D779D">
      <w:pPr>
        <w:numPr>
          <w:ilvl w:val="0"/>
          <w:numId w:val="9"/>
        </w:numPr>
        <w:spacing w:after="0" w:line="240" w:lineRule="auto"/>
        <w:jc w:val="both"/>
        <w:rPr>
          <w:rFonts w:ascii="Times New Roman" w:hAnsi="Times New Roman" w:cs="Times New Roman"/>
          <w:sz w:val="24"/>
          <w:szCs w:val="24"/>
        </w:rPr>
      </w:pPr>
      <w:r w:rsidRPr="000A171E">
        <w:rPr>
          <w:rFonts w:ascii="Times New Roman" w:hAnsi="Times New Roman" w:cs="Times New Roman"/>
          <w:sz w:val="24"/>
          <w:szCs w:val="24"/>
        </w:rPr>
        <w:t>Understand sorted and unsorted lists, stacks, queues, and linked lists</w:t>
      </w:r>
    </w:p>
    <w:p w:rsidR="001D779D" w:rsidRPr="000A171E" w:rsidRDefault="001D779D" w:rsidP="001D779D">
      <w:pPr>
        <w:rPr>
          <w:rFonts w:ascii="Times New Roman" w:hAnsi="Times New Roman" w:cs="Times New Roman"/>
          <w:sz w:val="24"/>
          <w:szCs w:val="24"/>
        </w:rPr>
      </w:pPr>
      <w:r w:rsidRPr="000A171E">
        <w:rPr>
          <w:rFonts w:ascii="Times New Roman" w:hAnsi="Times New Roman" w:cs="Times New Roman"/>
          <w:sz w:val="24"/>
          <w:szCs w:val="24"/>
        </w:rPr>
        <w:t xml:space="preserve">   a. Implement each using C++ programming using arrays and/or dynamic memory</w:t>
      </w:r>
    </w:p>
    <w:p w:rsidR="001D779D" w:rsidRPr="000A171E" w:rsidRDefault="001D779D" w:rsidP="001D779D">
      <w:pPr>
        <w:numPr>
          <w:ilvl w:val="0"/>
          <w:numId w:val="9"/>
        </w:numPr>
        <w:spacing w:after="0" w:line="240" w:lineRule="auto"/>
        <w:jc w:val="both"/>
        <w:rPr>
          <w:rFonts w:ascii="Times New Roman" w:hAnsi="Times New Roman" w:cs="Times New Roman"/>
          <w:sz w:val="24"/>
          <w:szCs w:val="24"/>
        </w:rPr>
      </w:pPr>
      <w:r w:rsidRPr="000A171E">
        <w:rPr>
          <w:rFonts w:ascii="Times New Roman" w:hAnsi="Times New Roman" w:cs="Times New Roman"/>
          <w:sz w:val="24"/>
          <w:szCs w:val="24"/>
        </w:rPr>
        <w:t>Understand recursions</w:t>
      </w:r>
    </w:p>
    <w:p w:rsidR="001D779D" w:rsidRPr="000A171E" w:rsidRDefault="001D779D" w:rsidP="001D779D">
      <w:pPr>
        <w:pStyle w:val="ListParagraph"/>
        <w:numPr>
          <w:ilvl w:val="1"/>
          <w:numId w:val="9"/>
        </w:numPr>
        <w:rPr>
          <w:rFonts w:eastAsiaTheme="minorHAnsi"/>
        </w:rPr>
      </w:pPr>
      <w:r w:rsidRPr="000A171E">
        <w:rPr>
          <w:rFonts w:eastAsiaTheme="minorHAnsi"/>
        </w:rPr>
        <w:t>Identify output values for recursive algorithms</w:t>
      </w:r>
    </w:p>
    <w:p w:rsidR="001D779D" w:rsidRPr="000A171E" w:rsidRDefault="001D779D" w:rsidP="001D779D">
      <w:pPr>
        <w:pStyle w:val="ListParagraph"/>
        <w:ind w:left="1080"/>
        <w:rPr>
          <w:rFonts w:eastAsiaTheme="minorHAnsi"/>
        </w:rPr>
      </w:pPr>
    </w:p>
    <w:p w:rsidR="001D779D" w:rsidRPr="005A22AB" w:rsidRDefault="001D779D" w:rsidP="001D779D">
      <w:pPr>
        <w:rPr>
          <w:b/>
          <w:sz w:val="28"/>
        </w:rPr>
      </w:pPr>
      <w:r>
        <w:rPr>
          <w:b/>
          <w:sz w:val="28"/>
        </w:rPr>
        <w:lastRenderedPageBreak/>
        <w:t>3.3</w:t>
      </w:r>
      <w:r w:rsidRPr="005A22AB">
        <w:rPr>
          <w:b/>
          <w:sz w:val="28"/>
        </w:rPr>
        <w:t xml:space="preserve"> Program Outcomes</w:t>
      </w:r>
      <w:r>
        <w:rPr>
          <w:b/>
          <w:sz w:val="28"/>
        </w:rPr>
        <w:t xml:space="preserve"> Used</w:t>
      </w:r>
    </w:p>
    <w:p w:rsidR="001D779D" w:rsidRPr="007D70B0" w:rsidRDefault="007D70B0" w:rsidP="007D70B0">
      <w:pPr>
        <w:pStyle w:val="Heading2"/>
        <w:rPr>
          <w:rFonts w:ascii="Times New Roman" w:hAnsi="Times New Roman" w:cs="Times New Roman"/>
          <w:sz w:val="24"/>
          <w:szCs w:val="24"/>
        </w:rPr>
      </w:pPr>
      <w:bookmarkStart w:id="0" w:name="_Toc251192151"/>
      <w:r w:rsidRPr="007D70B0">
        <w:rPr>
          <w:rFonts w:ascii="Times New Roman" w:hAnsi="Times New Roman" w:cs="Times New Roman"/>
          <w:sz w:val="24"/>
          <w:szCs w:val="24"/>
        </w:rPr>
        <w:tab/>
      </w:r>
      <w:bookmarkStart w:id="1" w:name="_GoBack"/>
      <w:bookmarkEnd w:id="1"/>
      <w:r w:rsidR="001D779D" w:rsidRPr="007D70B0">
        <w:rPr>
          <w:rFonts w:ascii="Times New Roman" w:hAnsi="Times New Roman" w:cs="Times New Roman"/>
          <w:sz w:val="24"/>
          <w:szCs w:val="24"/>
        </w:rPr>
        <w:t xml:space="preserve">  </w:t>
      </w:r>
    </w:p>
    <w:tbl>
      <w:tblPr>
        <w:tblpPr w:leftFromText="180" w:rightFromText="180" w:horzAnchor="page" w:tblpX="2269" w:tblpY="1460"/>
        <w:tblW w:w="8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7"/>
        <w:gridCol w:w="2513"/>
      </w:tblGrid>
      <w:tr w:rsidR="001D779D" w:rsidRPr="007D70B0" w:rsidTr="007D70B0">
        <w:trPr>
          <w:trHeight w:val="8013"/>
        </w:trPr>
        <w:tc>
          <w:tcPr>
            <w:tcW w:w="5937" w:type="dxa"/>
            <w:tcBorders>
              <w:top w:val="single" w:sz="4" w:space="0" w:color="auto"/>
              <w:left w:val="single" w:sz="4" w:space="0" w:color="auto"/>
              <w:bottom w:val="single" w:sz="4" w:space="0" w:color="auto"/>
              <w:right w:val="single" w:sz="4" w:space="0" w:color="auto"/>
            </w:tcBorders>
            <w:shd w:val="clear" w:color="auto" w:fill="auto"/>
          </w:tcPr>
          <w:bookmarkEnd w:id="0"/>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A. - An ability to apply knowledge of computing and mathematics appropriate to discipline</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B. - An ability to analyze a problem, and identify and define the computing requirements appropriate to its solution.</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C. - An ability to design, implement, and evaluate a computer-based system, process, component, or program to meet desired needs.</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D. - An ability to function effectively on teams to accomplish a common goal.</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E. - An understanding of professional, ethical, legal, security and social issues and responsibilities.</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F. - An ability to communicate effectively with a range of audiences.</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G. - An ability to analyze the local and global impact of computing on individuals, organizations, and society.</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H. - Recognition of the need for and an ability to engage in continuing professional development.</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I. - An ability to use current techniques, skills, and tools necessary for computing practice.</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 xml:space="preserve">J. - An ability to apply mathematical foundations, algorithmic principles, and computer science theory in the modeling and design of computer-based systems in a way that demonstrates comprehension of the tradeoffs involved in design choices. </w:t>
            </w:r>
          </w:p>
          <w:p w:rsidR="001D779D" w:rsidRPr="007D70B0" w:rsidRDefault="001D779D" w:rsidP="00D21CF9">
            <w:pPr>
              <w:widowControl w:val="0"/>
              <w:autoSpaceDE w:val="0"/>
              <w:autoSpaceDN w:val="0"/>
              <w:adjustRightInd w:val="0"/>
              <w:rPr>
                <w:rFonts w:ascii="Times New Roman" w:hAnsi="Times New Roman" w:cs="Times New Roman"/>
                <w:sz w:val="24"/>
                <w:szCs w:val="24"/>
              </w:rPr>
            </w:pPr>
            <w:r w:rsidRPr="007D70B0">
              <w:rPr>
                <w:rFonts w:ascii="Times New Roman" w:hAnsi="Times New Roman" w:cs="Times New Roman"/>
                <w:sz w:val="24"/>
                <w:szCs w:val="24"/>
              </w:rPr>
              <w:t>K. - An ability to apply design and development principles in the construction of software systems of varying complexity.</w:t>
            </w:r>
          </w:p>
        </w:tc>
        <w:tc>
          <w:tcPr>
            <w:tcW w:w="2513" w:type="dxa"/>
            <w:tcBorders>
              <w:top w:val="single" w:sz="4" w:space="0" w:color="auto"/>
              <w:left w:val="single" w:sz="4" w:space="0" w:color="auto"/>
              <w:bottom w:val="single" w:sz="4" w:space="0" w:color="auto"/>
              <w:right w:val="single" w:sz="4" w:space="0" w:color="auto"/>
            </w:tcBorders>
          </w:tcPr>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r w:rsidRPr="007D70B0">
              <w:rPr>
                <w:rFonts w:ascii="Times New Roman" w:hAnsi="Times New Roman" w:cs="Times New Roman"/>
                <w:sz w:val="24"/>
                <w:szCs w:val="24"/>
              </w:rPr>
              <w:t>3a, 4a</w:t>
            </w: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r w:rsidRPr="007D70B0">
              <w:rPr>
                <w:rFonts w:ascii="Times New Roman" w:hAnsi="Times New Roman" w:cs="Times New Roman"/>
                <w:sz w:val="24"/>
                <w:szCs w:val="24"/>
              </w:rPr>
              <w:t>1a, 2a, 2b, 3a, 4a</w:t>
            </w: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p>
          <w:p w:rsidR="001D779D" w:rsidRPr="007D70B0" w:rsidRDefault="001D779D" w:rsidP="00D21CF9">
            <w:pPr>
              <w:widowControl w:val="0"/>
              <w:autoSpaceDE w:val="0"/>
              <w:autoSpaceDN w:val="0"/>
              <w:adjustRightInd w:val="0"/>
              <w:jc w:val="center"/>
              <w:rPr>
                <w:rFonts w:ascii="Times New Roman" w:hAnsi="Times New Roman" w:cs="Times New Roman"/>
                <w:sz w:val="24"/>
                <w:szCs w:val="24"/>
              </w:rPr>
            </w:pPr>
            <w:r w:rsidRPr="007D70B0">
              <w:rPr>
                <w:rFonts w:ascii="Times New Roman" w:hAnsi="Times New Roman" w:cs="Times New Roman"/>
                <w:sz w:val="24"/>
                <w:szCs w:val="24"/>
              </w:rPr>
              <w:t>1a, 2a, 2b, 3a, 4a</w:t>
            </w:r>
          </w:p>
          <w:p w:rsidR="001D779D" w:rsidRPr="007D70B0" w:rsidRDefault="001D779D" w:rsidP="00D21CF9">
            <w:pPr>
              <w:widowControl w:val="0"/>
              <w:autoSpaceDE w:val="0"/>
              <w:autoSpaceDN w:val="0"/>
              <w:adjustRightInd w:val="0"/>
              <w:spacing w:after="230"/>
              <w:rPr>
                <w:rFonts w:ascii="Times New Roman" w:hAnsi="Times New Roman" w:cs="Times New Roman"/>
                <w:sz w:val="24"/>
                <w:szCs w:val="24"/>
              </w:rPr>
            </w:pPr>
          </w:p>
        </w:tc>
      </w:tr>
    </w:tbl>
    <w:p w:rsidR="001D779D" w:rsidRDefault="001D779D" w:rsidP="001D779D"/>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rFonts w:ascii="Arial Narrow" w:hAnsi="Arial Narrow"/>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ind w:left="3528" w:hanging="3528"/>
        <w:rPr>
          <w:b/>
          <w:sz w:val="28"/>
        </w:rPr>
      </w:pPr>
      <w:r w:rsidRPr="00FF5133">
        <w:rPr>
          <w:b/>
          <w:sz w:val="28"/>
        </w:rPr>
        <w:t>4.1 Learning</w:t>
      </w:r>
    </w:p>
    <w:p w:rsidR="001D779D" w:rsidRDefault="001D779D" w:rsidP="001D779D">
      <w:pPr>
        <w:pStyle w:val="Heading2"/>
        <w:rPr>
          <w:rFonts w:eastAsiaTheme="minorHAnsi"/>
        </w:rPr>
      </w:pP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ind w:left="3528" w:hanging="3528"/>
        <w:rPr>
          <w:b/>
          <w:sz w:val="28"/>
        </w:rPr>
      </w:pPr>
      <w:r w:rsidRPr="00FF5133">
        <w:rPr>
          <w:b/>
          <w:sz w:val="28"/>
        </w:rPr>
        <w:t xml:space="preserve">4.1 </w:t>
      </w:r>
      <w:r w:rsidRPr="00373426">
        <w:rPr>
          <w:b/>
          <w:sz w:val="28"/>
        </w:rPr>
        <w:t>Major Topics Covered in the Course</w:t>
      </w:r>
    </w:p>
    <w:p w:rsidR="001D779D" w:rsidRPr="00263478"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b/>
        </w:rPr>
      </w:pPr>
      <w:r w:rsidRPr="00263478">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980"/>
        <w:gridCol w:w="2070"/>
        <w:gridCol w:w="1818"/>
      </w:tblGrid>
      <w:tr w:rsidR="001D779D" w:rsidTr="00D21CF9">
        <w:tc>
          <w:tcPr>
            <w:tcW w:w="2988" w:type="dxa"/>
          </w:tcPr>
          <w:p w:rsidR="001D779D" w:rsidRDefault="001D779D" w:rsidP="00D21CF9">
            <w:pPr>
              <w:rPr>
                <w:b/>
              </w:rPr>
            </w:pPr>
            <w:r>
              <w:rPr>
                <w:b/>
              </w:rPr>
              <w:t>CONCEPT</w:t>
            </w:r>
          </w:p>
        </w:tc>
        <w:tc>
          <w:tcPr>
            <w:tcW w:w="1980" w:type="dxa"/>
          </w:tcPr>
          <w:p w:rsidR="001D779D" w:rsidRDefault="001D779D" w:rsidP="00D21CF9">
            <w:pPr>
              <w:rPr>
                <w:b/>
              </w:rPr>
            </w:pPr>
            <w:r>
              <w:rPr>
                <w:b/>
              </w:rPr>
              <w:t>FAMILIARITY</w:t>
            </w:r>
          </w:p>
        </w:tc>
        <w:tc>
          <w:tcPr>
            <w:tcW w:w="2070" w:type="dxa"/>
          </w:tcPr>
          <w:p w:rsidR="001D779D" w:rsidRDefault="001D779D" w:rsidP="00D21CF9">
            <w:pPr>
              <w:rPr>
                <w:b/>
              </w:rPr>
            </w:pPr>
            <w:r>
              <w:rPr>
                <w:b/>
              </w:rPr>
              <w:t>COMPETENCE</w:t>
            </w:r>
          </w:p>
        </w:tc>
        <w:tc>
          <w:tcPr>
            <w:tcW w:w="1818" w:type="dxa"/>
          </w:tcPr>
          <w:p w:rsidR="001D779D" w:rsidRDefault="001D779D" w:rsidP="00D21CF9">
            <w:pPr>
              <w:rPr>
                <w:b/>
              </w:rPr>
            </w:pPr>
            <w:r>
              <w:rPr>
                <w:b/>
              </w:rPr>
              <w:t>MASTERY</w:t>
            </w:r>
          </w:p>
        </w:tc>
      </w:tr>
      <w:tr w:rsidR="001D779D" w:rsidTr="00D21CF9">
        <w:tc>
          <w:tcPr>
            <w:tcW w:w="2988" w:type="dxa"/>
          </w:tcPr>
          <w:p w:rsidR="001D779D" w:rsidRDefault="001D779D" w:rsidP="00D21CF9">
            <w:r>
              <w:t>Abstract data types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Encapsulation &amp; data hiding</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Polymorphism</w:t>
            </w:r>
          </w:p>
        </w:tc>
        <w:tc>
          <w:tcPr>
            <w:tcW w:w="1980" w:type="dxa"/>
          </w:tcPr>
          <w:p w:rsidR="001D779D" w:rsidRDefault="001D779D" w:rsidP="00D21CF9">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Object-oriented program design</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Dynamic binding</w:t>
            </w:r>
          </w:p>
        </w:tc>
        <w:tc>
          <w:tcPr>
            <w:tcW w:w="1980" w:type="dxa"/>
          </w:tcPr>
          <w:p w:rsidR="001D779D" w:rsidRDefault="001D779D" w:rsidP="00D21CF9">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lastRenderedPageBreak/>
              <w:t>Basic data types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Internal data representation</w:t>
            </w:r>
          </w:p>
        </w:tc>
        <w:tc>
          <w:tcPr>
            <w:tcW w:w="1980" w:type="dxa"/>
          </w:tcPr>
          <w:p w:rsidR="001D779D" w:rsidRDefault="001D779D" w:rsidP="00D21CF9">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Enumerated data types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Pointers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Dynamic storage</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proofErr w:type="spellStart"/>
            <w:r>
              <w:t>Structs</w:t>
            </w:r>
            <w:proofErr w:type="spellEnd"/>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Searching &amp; sorting with arrays and records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Base classes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Derived classes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Constructors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Destructors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Analysis of algorithm</w:t>
            </w:r>
          </w:p>
        </w:tc>
        <w:tc>
          <w:tcPr>
            <w:tcW w:w="1980" w:type="dxa"/>
          </w:tcPr>
          <w:p w:rsidR="001D779D" w:rsidRDefault="001D779D" w:rsidP="00D21CF9">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Sorting and searching</w:t>
            </w:r>
          </w:p>
        </w:tc>
        <w:tc>
          <w:tcPr>
            <w:tcW w:w="1980" w:type="dxa"/>
          </w:tcPr>
          <w:p w:rsidR="001D779D" w:rsidRDefault="001D779D" w:rsidP="00D21CF9">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Stacks and queue</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Simulation</w:t>
            </w:r>
          </w:p>
        </w:tc>
        <w:tc>
          <w:tcPr>
            <w:tcW w:w="1980" w:type="dxa"/>
          </w:tcPr>
          <w:p w:rsidR="001D779D" w:rsidRDefault="001D779D" w:rsidP="00D21CF9">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Abstract operators</w:t>
            </w:r>
          </w:p>
        </w:tc>
        <w:tc>
          <w:tcPr>
            <w:tcW w:w="1980" w:type="dxa"/>
          </w:tcPr>
          <w:p w:rsidR="001D779D" w:rsidRDefault="001D779D" w:rsidP="00D21CF9"/>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Overloaded functions</w:t>
            </w:r>
          </w:p>
        </w:tc>
        <w:tc>
          <w:tcPr>
            <w:tcW w:w="1980" w:type="dxa"/>
          </w:tcPr>
          <w:p w:rsidR="001D779D" w:rsidRDefault="001D779D" w:rsidP="00D21CF9">
            <w:pPr>
              <w:rPr>
                <w:rFonts w:ascii="Lucida Console" w:hAnsi="Lucida Console"/>
              </w:rPr>
            </w:pPr>
          </w:p>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Overloaded operators</w:t>
            </w:r>
          </w:p>
        </w:tc>
        <w:tc>
          <w:tcPr>
            <w:tcW w:w="1980" w:type="dxa"/>
          </w:tcPr>
          <w:p w:rsidR="001D779D" w:rsidRDefault="001D779D" w:rsidP="00D21CF9">
            <w:pPr>
              <w:rPr>
                <w:rFonts w:ascii="Lucida Console" w:hAnsi="Lucida Console"/>
              </w:rPr>
            </w:pPr>
          </w:p>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Assignment and initialization</w:t>
            </w:r>
          </w:p>
        </w:tc>
        <w:tc>
          <w:tcPr>
            <w:tcW w:w="1980" w:type="dxa"/>
          </w:tcPr>
          <w:p w:rsidR="001D779D" w:rsidRDefault="001D779D" w:rsidP="00D21CF9">
            <w:pPr>
              <w:rPr>
                <w:rFonts w:ascii="Lucida Console" w:hAnsi="Lucida Console"/>
              </w:rPr>
            </w:pPr>
          </w:p>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Safe arrays</w:t>
            </w:r>
          </w:p>
        </w:tc>
        <w:tc>
          <w:tcPr>
            <w:tcW w:w="1980" w:type="dxa"/>
          </w:tcPr>
          <w:p w:rsidR="001D779D" w:rsidRDefault="001D779D" w:rsidP="00D21CF9">
            <w:pPr>
              <w:rPr>
                <w:rFonts w:ascii="Lucida Console" w:hAnsi="Lucida Console"/>
              </w:rPr>
            </w:pPr>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String class</w:t>
            </w:r>
          </w:p>
        </w:tc>
        <w:tc>
          <w:tcPr>
            <w:tcW w:w="1980" w:type="dxa"/>
          </w:tcPr>
          <w:p w:rsidR="001D779D" w:rsidRDefault="001D779D" w:rsidP="00D21CF9">
            <w:pPr>
              <w:rPr>
                <w:rFonts w:ascii="Lucida Console" w:hAnsi="Lucida Console"/>
              </w:rPr>
            </w:pPr>
          </w:p>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Linked lists</w:t>
            </w:r>
          </w:p>
        </w:tc>
        <w:tc>
          <w:tcPr>
            <w:tcW w:w="1980" w:type="dxa"/>
          </w:tcPr>
          <w:p w:rsidR="001D779D" w:rsidRDefault="001D779D" w:rsidP="00D21CF9">
            <w:pPr>
              <w:rPr>
                <w:rFonts w:ascii="Lucida Console" w:hAnsi="Lucida Console"/>
              </w:rPr>
            </w:pPr>
          </w:p>
        </w:tc>
        <w:tc>
          <w:tcPr>
            <w:tcW w:w="2070" w:type="dxa"/>
          </w:tcPr>
          <w:p w:rsidR="001D779D" w:rsidRDefault="001D779D" w:rsidP="00D21CF9">
            <w:r>
              <w:rPr>
                <w:rFonts w:ascii="Lucida Console" w:hAnsi="Lucida Console"/>
              </w:rPr>
              <w:t>√</w:t>
            </w:r>
          </w:p>
        </w:tc>
        <w:tc>
          <w:tcPr>
            <w:tcW w:w="1818" w:type="dxa"/>
          </w:tcPr>
          <w:p w:rsidR="001D779D" w:rsidRDefault="001D779D" w:rsidP="00D21CF9"/>
        </w:tc>
      </w:tr>
      <w:tr w:rsidR="001D779D" w:rsidTr="00D21CF9">
        <w:tc>
          <w:tcPr>
            <w:tcW w:w="2988" w:type="dxa"/>
          </w:tcPr>
          <w:p w:rsidR="001D779D" w:rsidRDefault="001D779D" w:rsidP="00D21CF9">
            <w:r>
              <w:t>Recursion</w:t>
            </w:r>
          </w:p>
        </w:tc>
        <w:tc>
          <w:tcPr>
            <w:tcW w:w="1980" w:type="dxa"/>
          </w:tcPr>
          <w:p w:rsidR="001D779D" w:rsidRDefault="001D779D" w:rsidP="00D21CF9">
            <w:pPr>
              <w:rPr>
                <w:rFonts w:ascii="Lucida Console" w:hAnsi="Lucida Console"/>
              </w:rPr>
            </w:pPr>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Trees</w:t>
            </w:r>
          </w:p>
        </w:tc>
        <w:tc>
          <w:tcPr>
            <w:tcW w:w="1980" w:type="dxa"/>
          </w:tcPr>
          <w:p w:rsidR="001D779D" w:rsidRDefault="001D779D" w:rsidP="00D21CF9">
            <w:pPr>
              <w:rPr>
                <w:rFonts w:ascii="Lucida Console" w:hAnsi="Lucida Console"/>
              </w:rPr>
            </w:pPr>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 xml:space="preserve">Multiple inheritance </w:t>
            </w:r>
          </w:p>
        </w:tc>
        <w:tc>
          <w:tcPr>
            <w:tcW w:w="1980" w:type="dxa"/>
          </w:tcPr>
          <w:p w:rsidR="001D779D" w:rsidRDefault="001D779D" w:rsidP="00D21CF9">
            <w:pPr>
              <w:rPr>
                <w:rFonts w:ascii="Lucida Console" w:hAnsi="Lucida Console"/>
              </w:rPr>
            </w:pPr>
            <w:r>
              <w:rPr>
                <w:rFonts w:ascii="Lucida Console" w:hAnsi="Lucida Console"/>
              </w:rPr>
              <w:t>√</w:t>
            </w:r>
          </w:p>
        </w:tc>
        <w:tc>
          <w:tcPr>
            <w:tcW w:w="2070" w:type="dxa"/>
          </w:tcPr>
          <w:p w:rsidR="001D779D" w:rsidRDefault="001D779D" w:rsidP="00D21CF9"/>
        </w:tc>
        <w:tc>
          <w:tcPr>
            <w:tcW w:w="1818" w:type="dxa"/>
          </w:tcPr>
          <w:p w:rsidR="001D779D" w:rsidRDefault="001D779D" w:rsidP="00D21CF9"/>
        </w:tc>
      </w:tr>
      <w:tr w:rsidR="001D779D" w:rsidTr="00D21CF9">
        <w:tc>
          <w:tcPr>
            <w:tcW w:w="2988" w:type="dxa"/>
          </w:tcPr>
          <w:p w:rsidR="001D779D" w:rsidRDefault="001D779D" w:rsidP="00D21CF9">
            <w:r>
              <w:t>Templates</w:t>
            </w:r>
          </w:p>
        </w:tc>
        <w:tc>
          <w:tcPr>
            <w:tcW w:w="1980" w:type="dxa"/>
          </w:tcPr>
          <w:p w:rsidR="001D779D" w:rsidRDefault="001D779D" w:rsidP="00D21CF9">
            <w:pPr>
              <w:rPr>
                <w:rFonts w:ascii="Lucida Console" w:hAnsi="Lucida Console"/>
              </w:rPr>
            </w:pPr>
            <w:r>
              <w:rPr>
                <w:rFonts w:ascii="Lucida Console" w:hAnsi="Lucida Console"/>
              </w:rPr>
              <w:t>√</w:t>
            </w:r>
          </w:p>
        </w:tc>
        <w:tc>
          <w:tcPr>
            <w:tcW w:w="2070" w:type="dxa"/>
          </w:tcPr>
          <w:p w:rsidR="001D779D" w:rsidRDefault="001D779D" w:rsidP="00D21CF9"/>
        </w:tc>
        <w:tc>
          <w:tcPr>
            <w:tcW w:w="1818" w:type="dxa"/>
          </w:tcPr>
          <w:p w:rsidR="001D779D" w:rsidRDefault="001D779D" w:rsidP="00D21CF9"/>
        </w:tc>
      </w:tr>
    </w:tbl>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p>
    <w:p w:rsidR="001D779D" w:rsidRPr="00FF5133"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rPr>
          <w:b/>
          <w:sz w:val="32"/>
        </w:rPr>
      </w:pPr>
      <w:r>
        <w:rPr>
          <w:b/>
          <w:sz w:val="32"/>
        </w:rPr>
        <w:lastRenderedPageBreak/>
        <w:t>5</w:t>
      </w:r>
      <w:r w:rsidRPr="00FF5133">
        <w:rPr>
          <w:b/>
          <w:sz w:val="32"/>
        </w:rPr>
        <w:t xml:space="preserve">.0 </w:t>
      </w:r>
      <w:r>
        <w:rPr>
          <w:b/>
          <w:sz w:val="32"/>
        </w:rPr>
        <w:t>Assessment</w:t>
      </w:r>
    </w:p>
    <w:p w:rsidR="001D779D" w:rsidRDefault="001D779D" w:rsidP="001D779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pPr>
    </w:p>
    <w:p w:rsidR="001D779D" w:rsidRPr="00BC0723" w:rsidRDefault="001D779D" w:rsidP="001D779D">
      <w:pPr>
        <w:rPr>
          <w:b/>
          <w:sz w:val="28"/>
        </w:rPr>
      </w:pPr>
      <w:r>
        <w:rPr>
          <w:b/>
          <w:sz w:val="28"/>
        </w:rPr>
        <w:t>5.1</w:t>
      </w:r>
      <w:r w:rsidRPr="00BC0723">
        <w:rPr>
          <w:b/>
          <w:sz w:val="28"/>
        </w:rPr>
        <w:t xml:space="preserve"> Course Grading</w:t>
      </w:r>
    </w:p>
    <w:p w:rsidR="001D779D" w:rsidRPr="002E60FC" w:rsidRDefault="001D779D" w:rsidP="007D70B0">
      <w:pPr>
        <w:pStyle w:val="NormalWeb"/>
      </w:pPr>
      <w:r>
        <w:rPr>
          <w:rStyle w:val="Strong"/>
        </w:rPr>
        <w:t>Grading Policy:</w:t>
      </w:r>
      <w:r>
        <w:rPr>
          <w:b/>
          <w:bCs/>
        </w:rPr>
        <w:br/>
      </w:r>
      <w:r>
        <w:t> 90 – 100 …………………………………A</w:t>
      </w:r>
      <w:r>
        <w:br/>
        <w:t>80 – 89.9 …………………………....……B</w:t>
      </w:r>
      <w:r>
        <w:br/>
        <w:t>70 – 79.9 …………………………………C</w:t>
      </w:r>
      <w:r>
        <w:br/>
        <w:t>60 – 69.9 ….………………………...……D</w:t>
      </w:r>
      <w:r>
        <w:br/>
        <w:t xml:space="preserve">Below </w:t>
      </w:r>
      <w:proofErr w:type="gramStart"/>
      <w:r>
        <w:t>60 .</w:t>
      </w:r>
      <w:proofErr w:type="gramEnd"/>
      <w:r>
        <w:t>………………………..….……F</w:t>
      </w:r>
    </w:p>
    <w:p w:rsidR="008359FA" w:rsidRPr="008359FA" w:rsidRDefault="008359FA" w:rsidP="008359FA">
      <w:pPr>
        <w:pStyle w:val="ListParagraph"/>
      </w:pPr>
    </w:p>
    <w:p w:rsidR="008359FA" w:rsidRPr="008359FA" w:rsidRDefault="008359FA" w:rsidP="008359FA">
      <w:pPr>
        <w:pStyle w:val="ListParagraph"/>
        <w:numPr>
          <w:ilvl w:val="0"/>
          <w:numId w:val="1"/>
        </w:numPr>
      </w:pPr>
      <w:r w:rsidRPr="008359FA">
        <w:rPr>
          <w:b/>
        </w:rPr>
        <w:t>Howard University Statement on ADA Policies and Procedures</w:t>
      </w:r>
    </w:p>
    <w:p w:rsidR="008359FA" w:rsidRPr="008359FA" w:rsidRDefault="008359FA" w:rsidP="008359FA">
      <w:pPr>
        <w:pStyle w:val="ListParagraph"/>
      </w:pPr>
      <w:r w:rsidRPr="008359FA">
        <w:t>Howard University is committed to providing an educational environment that is accessible to all students. In accordance with this policy, students in need of accommodations due to a disability should contact the Dean of Student Services for verification and determination of reasonable accommodations as soon as possible. Note: Accommodations are not retroactive. The Office of Student Services is located in Suite 725 of the Howard Center and may be reached at (202) 238-2420.</w:t>
      </w:r>
    </w:p>
    <w:p w:rsidR="008359FA" w:rsidRPr="008359FA" w:rsidRDefault="008359FA" w:rsidP="008359FA">
      <w:pPr>
        <w:pStyle w:val="ListParagraph"/>
      </w:pPr>
    </w:p>
    <w:p w:rsidR="008359FA" w:rsidRPr="008359FA" w:rsidRDefault="008359FA" w:rsidP="008359FA">
      <w:pPr>
        <w:pStyle w:val="ListParagraph"/>
        <w:numPr>
          <w:ilvl w:val="0"/>
          <w:numId w:val="1"/>
        </w:numPr>
        <w:rPr>
          <w:color w:val="000000"/>
        </w:rPr>
      </w:pPr>
      <w:r w:rsidRPr="008359FA">
        <w:rPr>
          <w:b/>
          <w:color w:val="000000"/>
        </w:rPr>
        <w:t>Howard University Statement on Interpersonal Violence</w:t>
      </w:r>
      <w:r w:rsidRPr="008359FA">
        <w:rPr>
          <w:color w:val="000000"/>
        </w:rPr>
        <w:br/>
        <w:t xml:space="preserve">Howard University takes sexual assault, dating violence, domestic violence, stalking and sexual harassment seriously. If a student reveals that he or she needs assistance with any of these issues, all Responsible Employees, which includes faculty, are required to share this information with the University Title IX Office (806-2550) or a student can be referred for confidential services to the Interpersonal Violence Prevention Program (IVPP) (238-2382) or University Counseling Services (806-6870). For more information about these services, please go to </w:t>
      </w:r>
      <w:hyperlink r:id="rId7" w:history="1">
        <w:r w:rsidRPr="008359FA">
          <w:rPr>
            <w:rStyle w:val="Hyperlink"/>
          </w:rPr>
          <w:t>www.CampusSafetyFirst.howard.edu</w:t>
        </w:r>
      </w:hyperlink>
      <w:r w:rsidRPr="008359FA">
        <w:rPr>
          <w:color w:val="000000"/>
        </w:rPr>
        <w:t>.</w:t>
      </w:r>
    </w:p>
    <w:p w:rsidR="000042C6" w:rsidRDefault="000042C6" w:rsidP="00883419">
      <w:pPr>
        <w:spacing w:after="120"/>
        <w:jc w:val="center"/>
        <w:rPr>
          <w:rFonts w:ascii="Times New Roman" w:hAnsi="Times New Roman" w:cs="Times New Roman"/>
          <w:b/>
        </w:rPr>
      </w:pPr>
    </w:p>
    <w:p w:rsidR="00883419" w:rsidRPr="000042C6" w:rsidRDefault="00883419" w:rsidP="00883419">
      <w:pPr>
        <w:spacing w:after="120"/>
        <w:jc w:val="center"/>
        <w:rPr>
          <w:rFonts w:ascii="Times New Roman" w:hAnsi="Times New Roman" w:cs="Times New Roman"/>
          <w:b/>
          <w:sz w:val="24"/>
          <w:szCs w:val="24"/>
        </w:rPr>
      </w:pPr>
      <w:r w:rsidRPr="000042C6">
        <w:rPr>
          <w:rFonts w:ascii="Times New Roman" w:hAnsi="Times New Roman" w:cs="Times New Roman"/>
          <w:b/>
          <w:sz w:val="24"/>
          <w:szCs w:val="24"/>
        </w:rPr>
        <w:t>Syllabus Addendum for all CEA Courses</w:t>
      </w:r>
    </w:p>
    <w:p w:rsidR="00883419" w:rsidRPr="000042C6" w:rsidRDefault="00883419" w:rsidP="00883419">
      <w:pPr>
        <w:rPr>
          <w:rFonts w:ascii="Times New Roman" w:hAnsi="Times New Roman" w:cs="Times New Roman"/>
        </w:rPr>
      </w:pPr>
      <w:r w:rsidRPr="000042C6">
        <w:rPr>
          <w:rFonts w:ascii="Times New Roman" w:hAnsi="Times New Roman" w:cs="Times New Roman"/>
        </w:rPr>
        <w:t xml:space="preserve">The following understandings, expectations, and requirements shall apply to all classes that are offered by the </w:t>
      </w:r>
      <w:r w:rsidRPr="000042C6">
        <w:rPr>
          <w:rFonts w:ascii="Times New Roman" w:hAnsi="Times New Roman" w:cs="Times New Roman"/>
          <w:i/>
        </w:rPr>
        <w:t>College of Engineering and Architecture</w:t>
      </w:r>
      <w:r w:rsidRPr="000042C6">
        <w:rPr>
          <w:rFonts w:ascii="Times New Roman" w:hAnsi="Times New Roman" w:cs="Times New Roman"/>
        </w:rPr>
        <w:t>, effective fall 2016. These are the expectations that the students can have from their professors, and the expectations that the professors will have from each student taking her/his class. These are intended promote the success of our students here at Howard, and after graduation.</w:t>
      </w:r>
    </w:p>
    <w:p w:rsidR="00883419" w:rsidRPr="000042C6" w:rsidRDefault="00883419" w:rsidP="00883419">
      <w:pPr>
        <w:spacing w:after="120"/>
        <w:rPr>
          <w:rFonts w:ascii="Times New Roman" w:hAnsi="Times New Roman" w:cs="Times New Roman"/>
          <w:b/>
          <w:i/>
        </w:rPr>
      </w:pPr>
      <w:r w:rsidRPr="000042C6">
        <w:rPr>
          <w:rFonts w:ascii="Times New Roman" w:hAnsi="Times New Roman" w:cs="Times New Roman"/>
          <w:b/>
          <w:i/>
        </w:rPr>
        <w:t>Students expect that their professors will:</w:t>
      </w:r>
    </w:p>
    <w:p w:rsidR="00883419" w:rsidRPr="000042C6" w:rsidRDefault="00883419" w:rsidP="00883419">
      <w:pPr>
        <w:pStyle w:val="ListParagraph"/>
        <w:numPr>
          <w:ilvl w:val="0"/>
          <w:numId w:val="2"/>
        </w:numPr>
        <w:spacing w:after="160" w:line="259" w:lineRule="auto"/>
      </w:pPr>
      <w:r w:rsidRPr="000042C6">
        <w:t>Care about the success of each student, and promote mutual respect.</w:t>
      </w:r>
    </w:p>
    <w:p w:rsidR="00883419" w:rsidRPr="000042C6" w:rsidRDefault="00883419" w:rsidP="00883419">
      <w:pPr>
        <w:pStyle w:val="ListParagraph"/>
        <w:numPr>
          <w:ilvl w:val="0"/>
          <w:numId w:val="2"/>
        </w:numPr>
        <w:spacing w:after="160" w:line="259" w:lineRule="auto"/>
      </w:pPr>
      <w:r w:rsidRPr="000042C6">
        <w:t>Come to every class, and on time.</w:t>
      </w:r>
    </w:p>
    <w:p w:rsidR="00883419" w:rsidRPr="000042C6" w:rsidRDefault="00883419" w:rsidP="00883419">
      <w:pPr>
        <w:pStyle w:val="ListParagraph"/>
        <w:numPr>
          <w:ilvl w:val="0"/>
          <w:numId w:val="2"/>
        </w:numPr>
        <w:spacing w:after="160" w:line="259" w:lineRule="auto"/>
      </w:pPr>
      <w:r w:rsidRPr="000042C6">
        <w:t>Keep abreast of the technical field she/he is teaching.</w:t>
      </w:r>
    </w:p>
    <w:p w:rsidR="00883419" w:rsidRPr="000042C6" w:rsidRDefault="00883419" w:rsidP="00883419">
      <w:pPr>
        <w:pStyle w:val="ListParagraph"/>
        <w:numPr>
          <w:ilvl w:val="0"/>
          <w:numId w:val="2"/>
        </w:numPr>
        <w:spacing w:after="160" w:line="259" w:lineRule="auto"/>
      </w:pPr>
      <w:r w:rsidRPr="000042C6">
        <w:t>Explain how the subject being taught is broadly connected to the field and possibly to other courses.</w:t>
      </w:r>
    </w:p>
    <w:p w:rsidR="00883419" w:rsidRPr="000042C6" w:rsidRDefault="00883419" w:rsidP="00883419">
      <w:pPr>
        <w:pStyle w:val="ListParagraph"/>
        <w:numPr>
          <w:ilvl w:val="0"/>
          <w:numId w:val="2"/>
        </w:numPr>
        <w:spacing w:after="160" w:line="259" w:lineRule="auto"/>
      </w:pPr>
      <w:r w:rsidRPr="000042C6">
        <w:t>Keep abreast of, and adapt to, evolving teaching approaches.</w:t>
      </w:r>
    </w:p>
    <w:p w:rsidR="00883419" w:rsidRPr="000042C6" w:rsidRDefault="00883419" w:rsidP="00883419">
      <w:pPr>
        <w:pStyle w:val="ListParagraph"/>
        <w:numPr>
          <w:ilvl w:val="0"/>
          <w:numId w:val="2"/>
        </w:numPr>
        <w:spacing w:after="160" w:line="259" w:lineRule="auto"/>
      </w:pPr>
      <w:r w:rsidRPr="000042C6">
        <w:lastRenderedPageBreak/>
        <w:t>Have office hours for each class, and be present at these times.</w:t>
      </w:r>
    </w:p>
    <w:p w:rsidR="00883419" w:rsidRPr="000042C6" w:rsidRDefault="00883419" w:rsidP="00883419">
      <w:pPr>
        <w:pStyle w:val="ListParagraph"/>
        <w:numPr>
          <w:ilvl w:val="0"/>
          <w:numId w:val="2"/>
        </w:numPr>
        <w:spacing w:after="160" w:line="259" w:lineRule="auto"/>
      </w:pPr>
      <w:r w:rsidRPr="000042C6">
        <w:t>Coordinate any travel with his/her Department Chairs.</w:t>
      </w:r>
    </w:p>
    <w:p w:rsidR="00883419" w:rsidRPr="000042C6" w:rsidRDefault="00883419" w:rsidP="00883419">
      <w:pPr>
        <w:spacing w:after="0" w:line="240" w:lineRule="auto"/>
        <w:rPr>
          <w:rFonts w:ascii="Times New Roman" w:hAnsi="Times New Roman" w:cs="Times New Roman"/>
          <w:i/>
        </w:rPr>
      </w:pPr>
      <w:r w:rsidRPr="000042C6">
        <w:rPr>
          <w:rFonts w:ascii="Times New Roman" w:hAnsi="Times New Roman" w:cs="Times New Roman"/>
          <w:i/>
        </w:rPr>
        <w:t xml:space="preserve">Students who feel that a professor fails in the above expectations may confidentially express his concerns in the Comments box in the Office of Student Services in the L. K. Downing Building, Room 1114, or email Dr. Rhoulac Smith, Director of Student Services, at </w:t>
      </w:r>
      <w:hyperlink r:id="rId8" w:history="1">
        <w:r w:rsidRPr="000042C6">
          <w:rPr>
            <w:rStyle w:val="Hyperlink"/>
            <w:rFonts w:ascii="Times New Roman" w:hAnsi="Times New Roman" w:cs="Times New Roman"/>
            <w:i/>
          </w:rPr>
          <w:t>trhoulac@howard.edu</w:t>
        </w:r>
      </w:hyperlink>
      <w:r w:rsidRPr="000042C6">
        <w:rPr>
          <w:rFonts w:ascii="Times New Roman" w:hAnsi="Times New Roman" w:cs="Times New Roman"/>
          <w:i/>
        </w:rPr>
        <w:t>. Your communication must be respectful, professional, and truthful.</w:t>
      </w:r>
    </w:p>
    <w:p w:rsidR="00883419" w:rsidRPr="000042C6" w:rsidRDefault="00883419" w:rsidP="00883419">
      <w:pPr>
        <w:spacing w:after="0" w:line="240" w:lineRule="auto"/>
        <w:rPr>
          <w:rFonts w:ascii="Times New Roman" w:hAnsi="Times New Roman" w:cs="Times New Roman"/>
          <w:i/>
        </w:rPr>
      </w:pPr>
    </w:p>
    <w:p w:rsidR="00883419" w:rsidRPr="000042C6" w:rsidRDefault="00883419" w:rsidP="000042C6">
      <w:pPr>
        <w:spacing w:after="0" w:line="240" w:lineRule="auto"/>
        <w:rPr>
          <w:rFonts w:ascii="Times New Roman" w:hAnsi="Times New Roman" w:cs="Times New Roman"/>
          <w:b/>
          <w:i/>
        </w:rPr>
      </w:pPr>
      <w:r w:rsidRPr="000042C6">
        <w:rPr>
          <w:rFonts w:ascii="Times New Roman" w:hAnsi="Times New Roman" w:cs="Times New Roman"/>
          <w:b/>
          <w:i/>
        </w:rPr>
        <w:t>Professors expect that their Students will:</w:t>
      </w:r>
    </w:p>
    <w:p w:rsidR="00883419" w:rsidRDefault="00883419" w:rsidP="000042C6">
      <w:pPr>
        <w:spacing w:after="0" w:line="240" w:lineRule="auto"/>
        <w:rPr>
          <w:rFonts w:ascii="Times New Roman" w:hAnsi="Times New Roman" w:cs="Times New Roman"/>
          <w:i/>
        </w:rPr>
      </w:pPr>
      <w:r w:rsidRPr="000042C6">
        <w:rPr>
          <w:rFonts w:ascii="Times New Roman" w:hAnsi="Times New Roman" w:cs="Times New Roman"/>
          <w:i/>
        </w:rPr>
        <w:t>(Failing to comply will result in appropriate penalties. In certain cases these penalties are expressly defined below.)</w:t>
      </w:r>
    </w:p>
    <w:p w:rsidR="000042C6" w:rsidRPr="000042C6" w:rsidRDefault="000042C6" w:rsidP="000042C6">
      <w:pPr>
        <w:spacing w:after="0" w:line="240" w:lineRule="auto"/>
        <w:rPr>
          <w:rFonts w:ascii="Times New Roman" w:hAnsi="Times New Roman" w:cs="Times New Roman"/>
          <w:i/>
        </w:rPr>
      </w:pPr>
    </w:p>
    <w:p w:rsidR="00883419" w:rsidRPr="000042C6" w:rsidRDefault="00883419" w:rsidP="000042C6">
      <w:pPr>
        <w:pStyle w:val="ListParagraph"/>
        <w:numPr>
          <w:ilvl w:val="0"/>
          <w:numId w:val="3"/>
        </w:numPr>
      </w:pPr>
      <w:r w:rsidRPr="000042C6">
        <w:t>Take a professional approach to all class activities and interactions. Show that your take the class seriously and come to class prepared.</w:t>
      </w:r>
    </w:p>
    <w:p w:rsidR="00883419" w:rsidRPr="000042C6" w:rsidRDefault="00883419" w:rsidP="00883419">
      <w:pPr>
        <w:pStyle w:val="ListParagraph"/>
        <w:numPr>
          <w:ilvl w:val="0"/>
          <w:numId w:val="3"/>
        </w:numPr>
      </w:pPr>
      <w:r w:rsidRPr="000042C6">
        <w:rPr>
          <w:b/>
          <w:i/>
        </w:rPr>
        <w:t>Absenteeism</w:t>
      </w:r>
      <w:r w:rsidRPr="000042C6">
        <w:t xml:space="preserve">: Come to every class. </w:t>
      </w:r>
    </w:p>
    <w:p w:rsidR="00883419" w:rsidRPr="000042C6" w:rsidRDefault="00883419" w:rsidP="000042C6">
      <w:pPr>
        <w:pStyle w:val="ListParagraph"/>
        <w:numPr>
          <w:ilvl w:val="1"/>
          <w:numId w:val="4"/>
        </w:numPr>
      </w:pPr>
      <w:r w:rsidRPr="000042C6">
        <w:rPr>
          <w:sz w:val="20"/>
          <w:szCs w:val="20"/>
        </w:rPr>
        <w:t>2% penalty from total class grade for every unexcused absence</w:t>
      </w:r>
    </w:p>
    <w:p w:rsidR="00883419" w:rsidRPr="000042C6" w:rsidRDefault="00883419" w:rsidP="00883419">
      <w:pPr>
        <w:pStyle w:val="ListParagraph"/>
        <w:numPr>
          <w:ilvl w:val="0"/>
          <w:numId w:val="3"/>
        </w:numPr>
      </w:pPr>
      <w:r w:rsidRPr="000042C6">
        <w:rPr>
          <w:b/>
          <w:i/>
        </w:rPr>
        <w:t>Lateness</w:t>
      </w:r>
      <w:r w:rsidRPr="000042C6">
        <w:t>: Not come to class after it begins.</w:t>
      </w:r>
    </w:p>
    <w:p w:rsidR="00883419" w:rsidRPr="000042C6" w:rsidRDefault="00883419" w:rsidP="000042C6">
      <w:pPr>
        <w:pStyle w:val="ListParagraph"/>
        <w:numPr>
          <w:ilvl w:val="1"/>
          <w:numId w:val="5"/>
        </w:numPr>
      </w:pPr>
      <w:r w:rsidRPr="000042C6">
        <w:rPr>
          <w:sz w:val="20"/>
          <w:szCs w:val="20"/>
        </w:rPr>
        <w:t>1% penalty from total class grade for every instance of infraction</w:t>
      </w:r>
    </w:p>
    <w:p w:rsidR="00883419" w:rsidRPr="000042C6" w:rsidRDefault="00883419" w:rsidP="00883419">
      <w:pPr>
        <w:pStyle w:val="ListParagraph"/>
        <w:numPr>
          <w:ilvl w:val="0"/>
          <w:numId w:val="3"/>
        </w:numPr>
      </w:pPr>
      <w:r w:rsidRPr="000042C6">
        <w:rPr>
          <w:b/>
          <w:i/>
        </w:rPr>
        <w:t>Leaving Early</w:t>
      </w:r>
      <w:r w:rsidRPr="000042C6">
        <w:t>: Not leave class before it ends.</w:t>
      </w:r>
    </w:p>
    <w:p w:rsidR="00883419" w:rsidRPr="000042C6" w:rsidRDefault="00883419" w:rsidP="000042C6">
      <w:pPr>
        <w:pStyle w:val="ListParagraph"/>
        <w:numPr>
          <w:ilvl w:val="1"/>
          <w:numId w:val="6"/>
        </w:numPr>
      </w:pPr>
      <w:r w:rsidRPr="000042C6">
        <w:rPr>
          <w:sz w:val="20"/>
          <w:szCs w:val="20"/>
        </w:rPr>
        <w:t>1% penalty from total class grade for every instance of infraction</w:t>
      </w:r>
    </w:p>
    <w:p w:rsidR="00883419" w:rsidRPr="000042C6" w:rsidRDefault="00883419" w:rsidP="000042C6">
      <w:pPr>
        <w:pStyle w:val="ListParagraph"/>
        <w:numPr>
          <w:ilvl w:val="0"/>
          <w:numId w:val="3"/>
        </w:numPr>
      </w:pPr>
      <w:r w:rsidRPr="000042C6">
        <w:rPr>
          <w:b/>
          <w:i/>
        </w:rPr>
        <w:t>Disruption</w:t>
      </w:r>
      <w:r w:rsidRPr="000042C6">
        <w:t xml:space="preserve">: Avoid </w:t>
      </w:r>
      <w:r w:rsidR="00067B1A">
        <w:t>entering</w:t>
      </w:r>
      <w:r w:rsidRPr="000042C6">
        <w:t xml:space="preserve"> and leaving</w:t>
      </w:r>
      <w:r w:rsidR="00067B1A">
        <w:t xml:space="preserve"> the classroom</w:t>
      </w:r>
      <w:r w:rsidRPr="000042C6">
        <w:t xml:space="preserve"> </w:t>
      </w:r>
      <w:r w:rsidR="00067B1A">
        <w:t>during instruction</w:t>
      </w:r>
      <w:r w:rsidRPr="000042C6">
        <w:t>.</w:t>
      </w:r>
    </w:p>
    <w:p w:rsidR="00883419" w:rsidRPr="000042C6" w:rsidRDefault="00883419" w:rsidP="00883419">
      <w:pPr>
        <w:pStyle w:val="ListParagraph"/>
        <w:numPr>
          <w:ilvl w:val="0"/>
          <w:numId w:val="3"/>
        </w:numPr>
      </w:pPr>
      <w:r w:rsidRPr="000042C6">
        <w:rPr>
          <w:b/>
          <w:i/>
        </w:rPr>
        <w:t>Eating</w:t>
      </w:r>
      <w:r w:rsidRPr="000042C6">
        <w:t>: No eating in class.</w:t>
      </w:r>
    </w:p>
    <w:p w:rsidR="00883419" w:rsidRPr="000042C6" w:rsidRDefault="00883419" w:rsidP="000042C6">
      <w:pPr>
        <w:pStyle w:val="ListParagraph"/>
        <w:numPr>
          <w:ilvl w:val="1"/>
          <w:numId w:val="7"/>
        </w:numPr>
      </w:pPr>
      <w:r w:rsidRPr="000042C6">
        <w:rPr>
          <w:sz w:val="20"/>
          <w:szCs w:val="20"/>
        </w:rPr>
        <w:t>1% penalty from total class grade for every instance of infraction.</w:t>
      </w:r>
    </w:p>
    <w:p w:rsidR="00883419" w:rsidRPr="000042C6" w:rsidRDefault="00883419" w:rsidP="00883419">
      <w:pPr>
        <w:pStyle w:val="ListParagraph"/>
        <w:numPr>
          <w:ilvl w:val="0"/>
          <w:numId w:val="3"/>
        </w:numPr>
      </w:pPr>
      <w:r w:rsidRPr="000042C6">
        <w:rPr>
          <w:b/>
          <w:i/>
        </w:rPr>
        <w:t>Electronics</w:t>
      </w:r>
      <w:r w:rsidRPr="000042C6">
        <w:t>: No use of</w:t>
      </w:r>
      <w:r w:rsidR="00067B1A">
        <w:t xml:space="preserve"> laptop, cell phone, iPad, head</w:t>
      </w:r>
      <w:r w:rsidRPr="000042C6">
        <w:t>phone</w:t>
      </w:r>
      <w:r w:rsidR="00067B1A">
        <w:t>s</w:t>
      </w:r>
      <w:r w:rsidRPr="000042C6">
        <w:t xml:space="preserve"> or other electronic equipment that are not explicitly requested to be used by the Professor.</w:t>
      </w:r>
    </w:p>
    <w:p w:rsidR="00883419" w:rsidRPr="000042C6" w:rsidRDefault="00883419" w:rsidP="000042C6">
      <w:pPr>
        <w:pStyle w:val="ListParagraph"/>
        <w:numPr>
          <w:ilvl w:val="1"/>
          <w:numId w:val="8"/>
        </w:numPr>
      </w:pPr>
      <w:r w:rsidRPr="000042C6">
        <w:rPr>
          <w:sz w:val="20"/>
          <w:szCs w:val="20"/>
        </w:rPr>
        <w:t>1% penalty from total class grade for every unexcused absence</w:t>
      </w:r>
    </w:p>
    <w:p w:rsidR="00883419" w:rsidRPr="000042C6" w:rsidRDefault="00883419" w:rsidP="000042C6">
      <w:pPr>
        <w:pStyle w:val="ListParagraph"/>
        <w:numPr>
          <w:ilvl w:val="0"/>
          <w:numId w:val="3"/>
        </w:numPr>
      </w:pPr>
      <w:r w:rsidRPr="000042C6">
        <w:rPr>
          <w:b/>
          <w:i/>
        </w:rPr>
        <w:t>Cheating</w:t>
      </w:r>
      <w:r w:rsidRPr="000042C6">
        <w:t xml:space="preserve">: Any form of cheating, including plagiarism, in an exam or assignment shall automatically result in a zero-grade for all involved, for that exam or assignment. </w:t>
      </w:r>
    </w:p>
    <w:p w:rsidR="008359FA" w:rsidRPr="00067B1A" w:rsidRDefault="00883419" w:rsidP="0089039E">
      <w:pPr>
        <w:pStyle w:val="ListParagraph"/>
        <w:numPr>
          <w:ilvl w:val="0"/>
          <w:numId w:val="3"/>
        </w:numPr>
      </w:pPr>
      <w:r w:rsidRPr="00067B1A">
        <w:rPr>
          <w:b/>
          <w:i/>
        </w:rPr>
        <w:t>Communication</w:t>
      </w:r>
      <w:r w:rsidRPr="000042C6">
        <w:t xml:space="preserve">: Communication, oral or written, with the Professor, including email, in all matters concerning the course, shall be done professionally; that is, as it would be done with a potential employer. (e.g., respectful, </w:t>
      </w:r>
      <w:r w:rsidR="00067B1A">
        <w:t>include</w:t>
      </w:r>
      <w:r w:rsidRPr="000042C6">
        <w:t xml:space="preserve"> your full name, clearly articulate</w:t>
      </w:r>
      <w:r w:rsidR="00067B1A">
        <w:t xml:space="preserve"> the objective of the communication concisely)</w:t>
      </w:r>
      <w:r w:rsidRPr="000042C6">
        <w:t xml:space="preserve">  </w:t>
      </w:r>
    </w:p>
    <w:sectPr w:rsidR="008359FA" w:rsidRPr="0006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F650C"/>
    <w:multiLevelType w:val="hybridMultilevel"/>
    <w:tmpl w:val="EDF08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E1D5E"/>
    <w:multiLevelType w:val="hybridMultilevel"/>
    <w:tmpl w:val="C526BF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E4813"/>
    <w:multiLevelType w:val="hybridMultilevel"/>
    <w:tmpl w:val="88B40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E1271"/>
    <w:multiLevelType w:val="hybridMultilevel"/>
    <w:tmpl w:val="64125A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92186"/>
    <w:multiLevelType w:val="hybridMultilevel"/>
    <w:tmpl w:val="7960D9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CB0B3E"/>
    <w:multiLevelType w:val="hybridMultilevel"/>
    <w:tmpl w:val="EDF0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435FB"/>
    <w:multiLevelType w:val="hybridMultilevel"/>
    <w:tmpl w:val="14F201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B5F32"/>
    <w:multiLevelType w:val="hybridMultilevel"/>
    <w:tmpl w:val="C884E51E"/>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6C8422E"/>
    <w:multiLevelType w:val="hybridMultilevel"/>
    <w:tmpl w:val="2C28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3"/>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FA"/>
    <w:rsid w:val="000042C6"/>
    <w:rsid w:val="00067B1A"/>
    <w:rsid w:val="000A171E"/>
    <w:rsid w:val="001D779D"/>
    <w:rsid w:val="006E3206"/>
    <w:rsid w:val="007D70B0"/>
    <w:rsid w:val="008359FA"/>
    <w:rsid w:val="00883419"/>
    <w:rsid w:val="00E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9FA"/>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D779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FA"/>
    <w:rPr>
      <w:rFonts w:ascii="Cambria" w:eastAsia="Times New Roman" w:hAnsi="Cambria" w:cs="Times New Roman"/>
      <w:b/>
      <w:bCs/>
      <w:color w:val="365F91"/>
      <w:sz w:val="28"/>
      <w:szCs w:val="28"/>
    </w:rPr>
  </w:style>
  <w:style w:type="paragraph" w:styleId="ListParagraph">
    <w:name w:val="List Paragraph"/>
    <w:basedOn w:val="Normal"/>
    <w:qFormat/>
    <w:rsid w:val="008359FA"/>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8359FA"/>
    <w:rPr>
      <w:color w:val="0000FF"/>
      <w:u w:val="single"/>
    </w:rPr>
  </w:style>
  <w:style w:type="character" w:customStyle="1" w:styleId="Heading2Char">
    <w:name w:val="Heading 2 Char"/>
    <w:basedOn w:val="DefaultParagraphFont"/>
    <w:link w:val="Heading2"/>
    <w:uiPriority w:val="9"/>
    <w:rsid w:val="001D779D"/>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1D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7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9FA"/>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D779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FA"/>
    <w:rPr>
      <w:rFonts w:ascii="Cambria" w:eastAsia="Times New Roman" w:hAnsi="Cambria" w:cs="Times New Roman"/>
      <w:b/>
      <w:bCs/>
      <w:color w:val="365F91"/>
      <w:sz w:val="28"/>
      <w:szCs w:val="28"/>
    </w:rPr>
  </w:style>
  <w:style w:type="paragraph" w:styleId="ListParagraph">
    <w:name w:val="List Paragraph"/>
    <w:basedOn w:val="Normal"/>
    <w:qFormat/>
    <w:rsid w:val="008359FA"/>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8359FA"/>
    <w:rPr>
      <w:color w:val="0000FF"/>
      <w:u w:val="single"/>
    </w:rPr>
  </w:style>
  <w:style w:type="character" w:customStyle="1" w:styleId="Heading2Char">
    <w:name w:val="Heading 2 Char"/>
    <w:basedOn w:val="DefaultParagraphFont"/>
    <w:link w:val="Heading2"/>
    <w:uiPriority w:val="9"/>
    <w:rsid w:val="001D779D"/>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1D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houlac@howard.edu" TargetMode="External"/><Relationship Id="rId3" Type="http://schemas.microsoft.com/office/2007/relationships/stylesWithEffects" Target="stylesWithEffects.xml"/><Relationship Id="rId7" Type="http://schemas.openxmlformats.org/officeDocument/2006/relationships/hyperlink" Target="http://www.CampusSafetyFirst.how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keeling@howar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Rhoulac, Tori D.</dc:creator>
  <cp:lastModifiedBy>HKeelingnew</cp:lastModifiedBy>
  <cp:revision>2</cp:revision>
  <dcterms:created xsi:type="dcterms:W3CDTF">2016-08-23T14:05:00Z</dcterms:created>
  <dcterms:modified xsi:type="dcterms:W3CDTF">2016-08-23T14:05:00Z</dcterms:modified>
</cp:coreProperties>
</file>