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Feedback</w:t>
      </w:r>
      <w:r>
        <w:t xml:space="preserve"> </w:t>
      </w:r>
      <w:r>
        <w:t xml:space="preserve">and</w:t>
      </w:r>
      <w:r>
        <w:t xml:space="preserve"> </w:t>
      </w:r>
      <w:r>
        <w:t xml:space="preserve">Complaints</w:t>
      </w:r>
      <w:r>
        <w:t xml:space="preserve"> </w:t>
      </w:r>
      <w:r>
        <w:t xml:space="preserve">Policy</w:t>
      </w:r>
    </w:p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Disability and Mental Health Care Pty Ltd welcomes feedback and treats every complaint as a chance to improve. This policy sets out how a complaint is made, handled and resolved.</w:t>
      </w:r>
    </w:p>
    <w:bookmarkEnd w:id="20"/>
    <w:bookmarkStart w:id="23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Applies to every participant, worker, family member and advocate.</w:t>
      </w:r>
    </w:p>
    <w:bookmarkStart w:id="21" w:name="how-to-complain"/>
    <w:p>
      <w:pPr>
        <w:pStyle w:val="Heading2"/>
      </w:pPr>
      <w:r>
        <w:t xml:space="preserve">How to complain</w:t>
      </w:r>
    </w:p>
    <w:p>
      <w:pPr>
        <w:numPr>
          <w:ilvl w:val="0"/>
          <w:numId w:val="1001"/>
        </w:numPr>
        <w:pStyle w:val="Compact"/>
      </w:pPr>
      <w:r>
        <w:t xml:space="preserve">Tell your worker, or the office, in any way that suits you.</w:t>
      </w:r>
    </w:p>
    <w:p>
      <w:pPr>
        <w:numPr>
          <w:ilvl w:val="0"/>
          <w:numId w:val="1001"/>
        </w:numPr>
        <w:pStyle w:val="Compact"/>
      </w:pPr>
      <w:r>
        <w:t xml:space="preserve">Use the form on the website, or call 0488 114 368.</w:t>
      </w:r>
    </w:p>
    <w:p>
      <w:pPr>
        <w:numPr>
          <w:ilvl w:val="0"/>
          <w:numId w:val="1001"/>
        </w:numPr>
        <w:pStyle w:val="Compact"/>
      </w:pPr>
      <w:r>
        <w:t xml:space="preserve">Ask an advocate to complain for you.</w:t>
      </w:r>
    </w:p>
    <w:bookmarkEnd w:id="21"/>
    <w:bookmarkStart w:id="22" w:name="what-happens-next"/>
    <w:p>
      <w:pPr>
        <w:pStyle w:val="Heading2"/>
      </w:pPr>
      <w:r>
        <w:t xml:space="preserve">What happens next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21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 and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28 days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Nobody is treated differently for complaining.</w:t>
      </w:r>
      <w:r>
        <w:t xml:space="preserve"> </w:t>
      </w:r>
      <w:r>
        <w:t xml:space="preserve">Every complaint is recorded in the complaints register and reviewed at the management meeting.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and Complaints Policy</dc:title>
  <dc:creator/>
  <cp:keywords/>
  <dcterms:created xsi:type="dcterms:W3CDTF">2026-09-01T11:44:14Z</dcterms:created>
  <dcterms:modified xsi:type="dcterms:W3CDTF">2026-09-01T11:44:14Z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