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A37BF" w14:textId="1B860D80" w:rsidR="005841E8" w:rsidRPr="00184BF8" w:rsidRDefault="00184BF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84BF8">
        <w:rPr>
          <w:rFonts w:ascii="Times New Roman" w:hAnsi="Times New Roman" w:cs="Times New Roman"/>
          <w:b/>
          <w:bCs/>
          <w:sz w:val="40"/>
          <w:szCs w:val="40"/>
        </w:rPr>
        <w:t>Exploratory Data Analysis (EDA) &amp; Business Intelligence</w:t>
      </w:r>
    </w:p>
    <w:p w14:paraId="48BB4709" w14:textId="77777777" w:rsidR="00184BF8" w:rsidRDefault="00184BF8" w:rsidP="00184BF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43B3315" w14:textId="6D332047" w:rsidR="00184BF8" w:rsidRDefault="00184BF8" w:rsidP="00184BF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84BF8">
        <w:rPr>
          <w:rFonts w:ascii="Times New Roman" w:hAnsi="Times New Roman" w:cs="Times New Roman"/>
          <w:b/>
          <w:bCs/>
          <w:sz w:val="36"/>
          <w:szCs w:val="36"/>
        </w:rPr>
        <w:t>Key Insights:</w:t>
      </w:r>
    </w:p>
    <w:p w14:paraId="5085E1F8" w14:textId="77777777" w:rsidR="00184BF8" w:rsidRDefault="00184BF8" w:rsidP="00184BF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8F17B43" w14:textId="708A89A2" w:rsidR="00184BF8" w:rsidRPr="00184BF8" w:rsidRDefault="00184BF8" w:rsidP="0018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84BF8">
        <w:rPr>
          <w:rFonts w:ascii="Times New Roman" w:hAnsi="Times New Roman" w:cs="Times New Roman"/>
          <w:sz w:val="36"/>
          <w:szCs w:val="36"/>
        </w:rPr>
        <w:t xml:space="preserve">High-value products like Laptop contribute the majority of revenue </w:t>
      </w:r>
    </w:p>
    <w:p w14:paraId="03126720" w14:textId="3C2B601C" w:rsidR="00184BF8" w:rsidRPr="00184BF8" w:rsidRDefault="00184BF8" w:rsidP="0018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84BF8">
        <w:rPr>
          <w:rFonts w:ascii="Times New Roman" w:hAnsi="Times New Roman" w:cs="Times New Roman"/>
          <w:sz w:val="36"/>
          <w:szCs w:val="36"/>
        </w:rPr>
        <w:t xml:space="preserve">Low-cost items like Mouse and Keyboard sell in high quantity but generate low revenue </w:t>
      </w:r>
    </w:p>
    <w:p w14:paraId="740AE96C" w14:textId="42022291" w:rsidR="00184BF8" w:rsidRPr="00184BF8" w:rsidRDefault="00184BF8" w:rsidP="0018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84BF8">
        <w:rPr>
          <w:rFonts w:ascii="Times New Roman" w:hAnsi="Times New Roman" w:cs="Times New Roman"/>
          <w:sz w:val="36"/>
          <w:szCs w:val="36"/>
        </w:rPr>
        <w:t xml:space="preserve">Marketing efficiency varies across products, with some giving higher ROI </w:t>
      </w:r>
    </w:p>
    <w:p w14:paraId="61A9DA48" w14:textId="41F00B2F" w:rsidR="00184BF8" w:rsidRPr="00184BF8" w:rsidRDefault="00184BF8" w:rsidP="0018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84BF8">
        <w:rPr>
          <w:rFonts w:ascii="Times New Roman" w:hAnsi="Times New Roman" w:cs="Times New Roman"/>
          <w:sz w:val="36"/>
          <w:szCs w:val="36"/>
        </w:rPr>
        <w:t xml:space="preserve">Sales show a steady increasing trend over time </w:t>
      </w:r>
    </w:p>
    <w:p w14:paraId="4C27EB46" w14:textId="6E9FC3EA" w:rsidR="00184BF8" w:rsidRPr="00184BF8" w:rsidRDefault="00184BF8" w:rsidP="0018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84BF8">
        <w:rPr>
          <w:rFonts w:ascii="Times New Roman" w:hAnsi="Times New Roman" w:cs="Times New Roman"/>
          <w:sz w:val="36"/>
          <w:szCs w:val="36"/>
        </w:rPr>
        <w:t xml:space="preserve">Regional sales performance is balanced across all regions </w:t>
      </w:r>
    </w:p>
    <w:p w14:paraId="3279C495" w14:textId="711563C6" w:rsidR="00184BF8" w:rsidRPr="00184BF8" w:rsidRDefault="00184BF8" w:rsidP="0018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84BF8">
        <w:rPr>
          <w:rFonts w:ascii="Times New Roman" w:hAnsi="Times New Roman" w:cs="Times New Roman"/>
          <w:sz w:val="36"/>
          <w:szCs w:val="36"/>
        </w:rPr>
        <w:t xml:space="preserve">Premium products drive more revenue despite lower quantity sold </w:t>
      </w:r>
    </w:p>
    <w:p w14:paraId="04774E0A" w14:textId="4D1A3482" w:rsidR="00184BF8" w:rsidRPr="00184BF8" w:rsidRDefault="00184BF8" w:rsidP="0018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84BF8">
        <w:rPr>
          <w:rFonts w:ascii="Times New Roman" w:hAnsi="Times New Roman" w:cs="Times New Roman"/>
          <w:sz w:val="36"/>
          <w:szCs w:val="36"/>
        </w:rPr>
        <w:t xml:space="preserve">Marketing spend has a strong positive impact on sales </w:t>
      </w:r>
    </w:p>
    <w:p w14:paraId="6FF99B2A" w14:textId="334C42F3" w:rsidR="00184BF8" w:rsidRPr="00184BF8" w:rsidRDefault="00184BF8" w:rsidP="0018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84BF8">
        <w:rPr>
          <w:rFonts w:ascii="Times New Roman" w:hAnsi="Times New Roman" w:cs="Times New Roman"/>
          <w:sz w:val="36"/>
          <w:szCs w:val="36"/>
        </w:rPr>
        <w:t xml:space="preserve">Accessories create opportunities for upselling higher-value products </w:t>
      </w:r>
    </w:p>
    <w:p w14:paraId="55C289AD" w14:textId="24DFAE04" w:rsidR="00184BF8" w:rsidRPr="00184BF8" w:rsidRDefault="00184BF8" w:rsidP="0018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84BF8">
        <w:rPr>
          <w:rFonts w:ascii="Times New Roman" w:hAnsi="Times New Roman" w:cs="Times New Roman"/>
          <w:sz w:val="36"/>
          <w:szCs w:val="36"/>
        </w:rPr>
        <w:t xml:space="preserve">Demand is consistent across both categories </w:t>
      </w:r>
    </w:p>
    <w:p w14:paraId="59DCED6A" w14:textId="36FB56AC" w:rsidR="00184BF8" w:rsidRPr="00184BF8" w:rsidRDefault="00184BF8" w:rsidP="0018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84BF8">
        <w:rPr>
          <w:rFonts w:ascii="Times New Roman" w:hAnsi="Times New Roman" w:cs="Times New Roman"/>
          <w:sz w:val="36"/>
          <w:szCs w:val="36"/>
        </w:rPr>
        <w:t>Product variety helps maintain stable overall revenue</w:t>
      </w:r>
    </w:p>
    <w:sectPr w:rsidR="00184BF8" w:rsidRPr="00184BF8" w:rsidSect="00184BF8">
      <w:pgSz w:w="12240" w:h="15840"/>
      <w:pgMar w:top="1440" w:right="1440" w:bottom="1440" w:left="1440" w:header="0" w:footer="10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D193A"/>
    <w:multiLevelType w:val="hybridMultilevel"/>
    <w:tmpl w:val="1D0CCE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358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BF8"/>
    <w:rsid w:val="00184BF8"/>
    <w:rsid w:val="001D3F85"/>
    <w:rsid w:val="00542071"/>
    <w:rsid w:val="005841E8"/>
    <w:rsid w:val="00673623"/>
    <w:rsid w:val="00A16DBF"/>
    <w:rsid w:val="00A770A1"/>
    <w:rsid w:val="00F9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738D"/>
  <w15:chartTrackingRefBased/>
  <w15:docId w15:val="{89FC5A3E-037B-4393-8080-80F86087B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B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B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B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B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B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dhudukala thapaswini</dc:creator>
  <cp:keywords/>
  <dc:description/>
  <cp:lastModifiedBy>dhudukala thapaswini</cp:lastModifiedBy>
  <cp:revision>1</cp:revision>
  <dcterms:created xsi:type="dcterms:W3CDTF">2026-05-03T17:15:00Z</dcterms:created>
  <dcterms:modified xsi:type="dcterms:W3CDTF">2026-05-03T17:19:00Z</dcterms:modified>
</cp:coreProperties>
</file>