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NHẬP HỌC KHÔNG NHẬP NHẰNG</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1.Hồ sơ nhập học cần mang những gì</w:t>
      </w:r>
    </w:p>
    <w:p w:rsidR="00000000" w:rsidDel="00000000" w:rsidP="00000000" w:rsidRDefault="00000000" w:rsidRPr="00000000" w14:paraId="0000000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Giấy báo trúng tuyển của Đại học Cần Thơ. (Khi làm thủ tục nhập học sẽ được nhận, trường không gửi giấy trúng tuyển)</w:t>
      </w:r>
    </w:p>
    <w:p w:rsidR="00000000" w:rsidDel="00000000" w:rsidP="00000000" w:rsidRDefault="00000000" w:rsidRPr="00000000" w14:paraId="0000000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Giấy chứng nhận kết quả Kỳ thi tốt nghiệp THPT năm 2026; đối với thí sinh tốt nghiệp THPT từ năm 2025 trở về trước, nộp Bằng tốt nghiệp THPT </w:t>
      </w:r>
      <w:r w:rsidDel="00000000" w:rsidR="00000000" w:rsidRPr="00000000">
        <w:rPr>
          <w:rFonts w:ascii="Times New Roman" w:cs="Times New Roman" w:eastAsia="Times New Roman" w:hAnsi="Times New Roman"/>
          <w:i w:val="1"/>
          <w:iCs w:val="1"/>
          <w:rtl w:val="0"/>
        </w:rPr>
        <w:t xml:space="preserve">(bản sao có công chứng)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bạ trung học phổ thông </w:t>
      </w:r>
      <w:r w:rsidDel="00000000" w:rsidR="00000000" w:rsidRPr="00000000">
        <w:rPr>
          <w:rFonts w:ascii="Times New Roman" w:cs="Times New Roman" w:eastAsia="Times New Roman" w:hAnsi="Times New Roman"/>
          <w:i w:val="1"/>
          <w:iCs w:val="1"/>
          <w:rtl w:val="0"/>
        </w:rPr>
        <w:t xml:space="preserve">(bản sao có công chứng)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Giấy khai sinh </w:t>
      </w:r>
      <w:r w:rsidDel="00000000" w:rsidR="00000000" w:rsidRPr="00000000">
        <w:rPr>
          <w:rFonts w:ascii="Times New Roman" w:cs="Times New Roman" w:eastAsia="Times New Roman" w:hAnsi="Times New Roman"/>
          <w:i w:val="1"/>
          <w:iCs w:val="1"/>
          <w:rtl w:val="0"/>
        </w:rPr>
        <w:t xml:space="preserve">(bản sao có công chứng)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Căn cước/Căn cước công dân hoặc Hộ chiếu đối với người nước ngoài </w:t>
      </w:r>
      <w:r w:rsidDel="00000000" w:rsidR="00000000" w:rsidRPr="00000000">
        <w:rPr>
          <w:rFonts w:ascii="Times New Roman" w:cs="Times New Roman" w:eastAsia="Times New Roman" w:hAnsi="Times New Roman"/>
          <w:i w:val="1"/>
          <w:iCs w:val="1"/>
          <w:rtl w:val="0"/>
        </w:rPr>
        <w:t xml:space="preserve">(bản sao không công chứng)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numPr>
          <w:ilvl w:val="0"/>
          <w:numId w:val="7"/>
        </w:numPr>
        <w:shd w:fill="ffffff" w:val="clear"/>
        <w:spacing w:after="0" w:lineRule="auto"/>
        <w:ind w:left="720" w:hanging="360"/>
        <w:rPr>
          <w:rFonts w:ascii="Times New Roman" w:cs="Times New Roman" w:eastAsia="Times New Roman" w:hAnsi="Times New Roman"/>
          <w:color w:val="111417"/>
        </w:rPr>
      </w:pPr>
      <w:hyperlink r:id="rId6">
        <w:r w:rsidDel="00000000" w:rsidR="00000000" w:rsidRPr="00000000">
          <w:rPr>
            <w:rFonts w:ascii="Times New Roman" w:cs="Times New Roman" w:eastAsia="Times New Roman" w:hAnsi="Times New Roman"/>
            <w:color w:val="000000"/>
            <w:rtl w:val="0"/>
          </w:rPr>
          <w:t xml:space="preserve">Phiếu thông tin sinh viên</w:t>
        </w:r>
      </w:hyperlink>
      <w:hyperlink r:id="rId7">
        <w:r w:rsidDel="00000000" w:rsidR="00000000" w:rsidRPr="00000000">
          <w:rPr>
            <w:rFonts w:ascii="Times New Roman" w:cs="Times New Roman" w:eastAsia="Times New Roman" w:hAnsi="Times New Roman"/>
            <w:b w:val="1"/>
            <w:bCs w:val="1"/>
            <w:color w:val="000000"/>
            <w:rtl w:val="0"/>
          </w:rPr>
          <w:t xml:space="preserve"> -</w:t>
        </w:r>
      </w:hyperlink>
      <w:hyperlink r:id="rId8">
        <w:r w:rsidDel="00000000" w:rsidR="00000000" w:rsidRPr="00000000">
          <w:rPr>
            <w:rFonts w:ascii="Times New Roman" w:cs="Times New Roman" w:eastAsia="Times New Roman" w:hAnsi="Times New Roman"/>
            <w:b w:val="1"/>
            <w:bCs w:val="1"/>
            <w:color w:val="0000ff"/>
            <w:rtl w:val="0"/>
          </w:rPr>
          <w:t xml:space="preserve"> </w:t>
        </w:r>
      </w:hyperlink>
      <w:hyperlink r:id="rId9">
        <w:r w:rsidDel="00000000" w:rsidR="00000000" w:rsidRPr="00000000">
          <w:rPr>
            <w:rFonts w:ascii="Times New Roman" w:cs="Times New Roman" w:eastAsia="Times New Roman" w:hAnsi="Times New Roman"/>
            <w:i w:val="1"/>
            <w:iCs w:val="1"/>
            <w:color w:val="0000ff"/>
            <w:rtl w:val="0"/>
          </w:rPr>
          <w:t xml:space="preserve">(tải mẫu)</w:t>
        </w:r>
      </w:hyperlink>
      <w:hyperlink r:id="rId10">
        <w:r w:rsidDel="00000000" w:rsidR="00000000" w:rsidRPr="00000000">
          <w:rPr>
            <w:rFonts w:ascii="Times New Roman" w:cs="Times New Roman" w:eastAsia="Times New Roman" w:hAnsi="Times New Roman"/>
            <w:color w:val="0000ff"/>
            <w:u w:val="single"/>
            <w:rtl w:val="0"/>
          </w:rPr>
          <w:t xml:space="preserve">.</w:t>
        </w:r>
      </w:hyperlink>
      <w:r w:rsidDel="00000000" w:rsidR="00000000" w:rsidRPr="00000000">
        <w:rPr>
          <w:rtl w:val="0"/>
        </w:rPr>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 sinh viên:</w:t>
      </w:r>
      <w:r w:rsidDel="00000000" w:rsidR="00000000" w:rsidRPr="00000000">
        <w:rPr>
          <w:rFonts w:ascii="Times New Roman" w:cs="Times New Roman" w:eastAsia="Times New Roman" w:hAnsi="Times New Roman"/>
          <w:rtl w:val="0"/>
        </w:rPr>
        <w:t xml:space="preserve"> Giấy chứng nhận đăng ký nghĩa vụ quân sự do cơ quan quân sự có thẩm quyền cấp - </w:t>
      </w:r>
      <w:hyperlink r:id="rId11">
        <w:r w:rsidDel="00000000" w:rsidR="00000000" w:rsidRPr="00000000">
          <w:rPr>
            <w:rFonts w:ascii="Times New Roman" w:cs="Times New Roman" w:eastAsia="Times New Roman" w:hAnsi="Times New Roman"/>
            <w:i w:val="1"/>
            <w:iCs w:val="1"/>
            <w:color w:val="0000ff"/>
            <w:u w:val="single"/>
            <w:rtl w:val="0"/>
          </w:rPr>
          <w:t xml:space="preserve">(xem các mẫu)</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Giấy tờ minh chứng đối tượng ưu tiên tuyển sinh theo </w:t>
      </w:r>
      <w:hyperlink r:id="rId12">
        <w:r w:rsidDel="00000000" w:rsidR="00000000" w:rsidRPr="00000000">
          <w:rPr>
            <w:rFonts w:ascii="Times New Roman" w:cs="Times New Roman" w:eastAsia="Times New Roman" w:hAnsi="Times New Roman"/>
            <w:color w:val="0000ff"/>
            <w:u w:val="single"/>
            <w:rtl w:val="0"/>
          </w:rPr>
          <w:t xml:space="preserve">Quy chế tuyển sinh</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(nếu có, bản sao có công chứng)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Giấy chứng nhận kết quả thi khác không do Đại học Cần Thơ tổ chức </w:t>
      </w:r>
      <w:r w:rsidDel="00000000" w:rsidR="00000000" w:rsidRPr="00000000">
        <w:rPr>
          <w:rFonts w:ascii="Times New Roman" w:cs="Times New Roman" w:eastAsia="Times New Roman" w:hAnsi="Times New Roman"/>
          <w:i w:val="1"/>
          <w:iCs w:val="1"/>
          <w:rtl w:val="0"/>
        </w:rPr>
        <w:t xml:space="preserve">(nếu thuộc diện sử dụng kết quả này để xét tuyển)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đề nghị hưởng và cam kết bồi hoàn học phí, chi phí sinh hoạt </w:t>
      </w:r>
      <w:r w:rsidDel="00000000" w:rsidR="00000000" w:rsidRPr="00000000">
        <w:rPr>
          <w:rFonts w:ascii="Times New Roman" w:cs="Times New Roman" w:eastAsia="Times New Roman" w:hAnsi="Times New Roman"/>
          <w:i w:val="1"/>
          <w:iCs w:val="1"/>
          <w:rtl w:val="0"/>
        </w:rPr>
        <w:t xml:space="preserve">(đối với sinh viên thuộc diện áp dụng) - </w:t>
      </w:r>
      <w:hyperlink r:id="rId13">
        <w:r w:rsidDel="00000000" w:rsidR="00000000" w:rsidRPr="00000000">
          <w:rPr>
            <w:rFonts w:ascii="Times New Roman" w:cs="Times New Roman" w:eastAsia="Times New Roman" w:hAnsi="Times New Roman"/>
            <w:i w:val="1"/>
            <w:iCs w:val="1"/>
            <w:color w:val="0000ff"/>
            <w:u w:val="single"/>
            <w:rtl w:val="0"/>
          </w:rPr>
          <w:t xml:space="preserve">(tải mẫu</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đó, các bạn tân sinh viên nên mang theo từ 2 đến 3 ảnh thẻ 3x4 (nền trắng hay xanh đều được) để dán vào phiếu hồ sơ và hồ sơ khám sức khỏe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E">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2.Mốc thời gian quan trọng sau nhập học</w:t>
      </w:r>
    </w:p>
    <w:tbl>
      <w:tblPr>
        <w:tblStyle w:val="Table1"/>
        <w:tblW w:w="9343.999999999998" w:type="dxa"/>
        <w:jc w:val="left"/>
        <w:tblLayout w:type="fixed"/>
        <w:tblLook w:val="0400"/>
      </w:tblPr>
      <w:tblGrid>
        <w:gridCol w:w="544"/>
        <w:gridCol w:w="875"/>
        <w:gridCol w:w="21"/>
        <w:gridCol w:w="5228"/>
        <w:gridCol w:w="1244"/>
        <w:gridCol w:w="1432"/>
        <w:tblGridChange w:id="0">
          <w:tblGrid>
            <w:gridCol w:w="544"/>
            <w:gridCol w:w="875"/>
            <w:gridCol w:w="21"/>
            <w:gridCol w:w="5228"/>
            <w:gridCol w:w="1244"/>
            <w:gridCol w:w="1432"/>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0F">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0">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w:t>
            </w:r>
          </w:p>
        </w:tc>
        <w:tc>
          <w:tcPr>
            <w:tcBorders>
              <w:top w:color="000000" w:space="0" w:sz="6" w:val="single"/>
              <w:left w:color="cccccc" w:space="0" w:sz="6" w:val="single"/>
              <w:bottom w:color="000000" w:space="0" w:sz="6" w:val="single"/>
              <w:right w:color="cccccc" w:space="0" w:sz="6" w:val="single"/>
            </w:tcBorders>
          </w:tcPr>
          <w:p w:rsidR="00000000" w:rsidDel="00000000" w:rsidP="00000000" w:rsidRDefault="00000000" w:rsidRPr="00000000" w14:paraId="00000011">
            <w:pPr>
              <w:tabs>
                <w:tab w:val="left" w:leader="none" w:pos="990"/>
              </w:tabs>
              <w:rPr>
                <w:rFonts w:ascii="Times New Roman" w:cs="Times New Roman" w:eastAsia="Times New Roman" w:hAnsi="Times New Roman"/>
                <w:b w:val="1"/>
                <w:bCs w:val="1"/>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2">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3">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lượng</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4">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5">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6">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N01</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17">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8">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Công nghệ thông tin và TT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9">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A">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B">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C">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N02</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1D">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E">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Sư phạm</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1F">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0">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1">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2">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N03</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23">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4">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Bách khoa: ngành Kỹ thuật máy tính (7480106), Công nghệ kỹ thuật hóa học (7510401), Công nghệ kỹ thuật hóa học (CLC) (7510401C), Kiến trúc (7580101), Kỹ thuật xây dựng (7580201), Kỹ thuật xây dựng(CLC)(7580201C), Kỹ thuật Công trình thủy (7580202), Kỹ thuật Công trình giao thông(7580205), Quản lý xây dựng(7580302)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5">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6">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7">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8">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N04</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29">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A">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Bách khoa, không bao gồm ngành Kỹ thuật máy tính (7480106), Công nghệ kỹ thuật hóa học (7510401), Công nghệ kỹ thuật hóa học (CLC) (7510401C),Kiến trúc (7580101), Kỹ thuật xây dựng (7580201), Kỹ thuật xây dựng(CLC)(7580201C), Kỹ thuật Công trình thủy (7580202), Kỹ thuật Công trình giao thông(7580205), Quản lý xây dựng (7580302)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B">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C">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D">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2E">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N05</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2F">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0">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Khoa Ngoại ngữ- SV Viện Công nghệ Sinh học và TP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1">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720620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2">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3">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4">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N06</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35">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6">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Nông nghiệp- SV Cơ sở Hậu Giang: Kinh doanh nông nghiệp (7620114), Kinh doanh nông nghiệp cơ sở Hòa An (7620114H).- SV Trường Kinh tế: ngành Kinh tế (7310101), Kinh tế nông nghiệp (7620115), Kinh tế nông nghiệp tại cơ sở Hòa An (7620115H), Kinh tế tài nguyên thiên nhiên(7850102)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7">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920120295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8">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9">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A">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N07</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3B">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C">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Kinh tế, không bao gồm ngành Kinh tế (7310101), Kinh tế nông nghiệp (7620115), Kinh tế nông nghiệp tại cơ sở Hòa An (7620115H), Kinh tế tài nguyên thiên nhiên (7850102)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D">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E">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3F">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0">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N08</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41">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2">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Trường Thủy sản- SV Trường Khoa học Tự nhiên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3">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760645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4">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5">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6">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N09</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47">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8">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Khoa Khoa học Chính trị, XH và NV- SV Khoa Môi trường và TNTN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9">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785575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A">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B">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C">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N10</w:t>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4D">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E">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 Khoa luật và SV K.52 chưa SHĐK</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4F">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0">
            <w:pPr>
              <w:tabs>
                <w:tab w:val="left" w:leader="none" w:pos="990"/>
              </w:tabs>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1">
            <w:pPr>
              <w:tabs>
                <w:tab w:val="left" w:leader="none" w:pos="990"/>
              </w:tabs>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2">
            <w:pPr>
              <w:tabs>
                <w:tab w:val="left" w:leader="none" w:pos="990"/>
              </w:tabs>
              <w:jc w:val="center"/>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Pr>
          <w:p w:rsidR="00000000" w:rsidDel="00000000" w:rsidP="00000000" w:rsidRDefault="00000000" w:rsidRPr="00000000" w14:paraId="00000053">
            <w:pPr>
              <w:tabs>
                <w:tab w:val="left" w:leader="none" w:pos="990"/>
              </w:tabs>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4">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 các ngành đào tạo tại Cơ sở Sóc Trăng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5">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6">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hoạt tại CS Sóc Trăng, có thông báo sau</w:t>
            </w:r>
          </w:p>
        </w:tc>
      </w:tr>
    </w:tbl>
    <w:p w:rsidR="00000000" w:rsidDel="00000000" w:rsidP="00000000" w:rsidRDefault="00000000" w:rsidRPr="00000000" w14:paraId="00000057">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VỚI SINH VIÊN KHÓA MỚI K,52: Trường tổ chức sinh hoạt:</w:t>
      </w:r>
    </w:p>
    <w:p w:rsidR="00000000" w:rsidDel="00000000" w:rsidP="00000000" w:rsidRDefault="00000000" w:rsidRPr="00000000" w14:paraId="00000058">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NDI, ND2, ND3, ND4 và ND5 đổi với SV khóa mới K.52 tại Hội trường Rùa</w:t>
      </w:r>
    </w:p>
    <w:tbl>
      <w:tblPr>
        <w:tblStyle w:val="Table2"/>
        <w:tblW w:w="8722.0" w:type="dxa"/>
        <w:jc w:val="center"/>
        <w:tblLayout w:type="fixed"/>
        <w:tblLook w:val="0400"/>
      </w:tblPr>
      <w:tblGrid>
        <w:gridCol w:w="1792"/>
        <w:gridCol w:w="2489"/>
        <w:gridCol w:w="2191"/>
        <w:gridCol w:w="2250"/>
        <w:tblGridChange w:id="0">
          <w:tblGrid>
            <w:gridCol w:w="1792"/>
            <w:gridCol w:w="2489"/>
            <w:gridCol w:w="2191"/>
            <w:gridCol w:w="22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9">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A">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SÁNG </w:t>
              <w:br w:type="textWrapping"/>
              <w:t xml:space="preserve">ND: 1,2,3,4,5</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B">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CHIỀU</w:t>
              <w:br w:type="textWrapping"/>
              <w:t xml:space="preserve">ND: 1, 2, 3, 4, 5</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C">
            <w:pPr>
              <w:tabs>
                <w:tab w:val="left" w:leader="none" w:pos="990"/>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chú</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D">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E">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5F">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0">
            <w:pPr>
              <w:tabs>
                <w:tab w:val="left" w:leader="none" w:pos="990"/>
              </w:tabs>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1">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2">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3">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4">
            <w:pPr>
              <w:tabs>
                <w:tab w:val="left" w:leader="none" w:pos="990"/>
              </w:tabs>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5">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6">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Lễ Khai giảng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7">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8">
            <w:pPr>
              <w:tabs>
                <w:tab w:val="left" w:leader="none" w:pos="990"/>
              </w:tabs>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9">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A">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B">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C">
            <w:pPr>
              <w:tabs>
                <w:tab w:val="left" w:leader="none" w:pos="990"/>
              </w:tabs>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D">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E">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F">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N09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0">
            <w:pPr>
              <w:tabs>
                <w:tab w:val="left" w:leader="none" w:pos="990"/>
              </w:tabs>
              <w:jc w:val="center"/>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1">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20/9/2026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2">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N10 và SV K.52 chưa SHĐK</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3">
            <w:pPr>
              <w:tabs>
                <w:tab w:val="left" w:leader="none" w:pos="99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4">
            <w:pPr>
              <w:tabs>
                <w:tab w:val="left" w:leader="none" w:pos="990"/>
              </w:tabs>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16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-Buổi sáng: 07g30;       -Buổi chiều: 13g30;</w:t>
      </w:r>
    </w:p>
    <w:p w:rsidR="00000000" w:rsidDel="00000000" w:rsidP="00000000" w:rsidRDefault="00000000" w:rsidRPr="00000000" w14:paraId="00000076">
      <w:pPr>
        <w:tabs>
          <w:tab w:val="left" w:leader="none" w:pos="990"/>
        </w:tabs>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Bên cạnh đó, các bạn cần kiểm tra thông tin từ Đoàn trường của mình để đi sinh hoạt thêm</w:t>
      </w:r>
    </w:p>
    <w:p w:rsidR="00000000" w:rsidDel="00000000" w:rsidP="00000000" w:rsidRDefault="00000000" w:rsidRPr="00000000" w14:paraId="00000077">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Học phí và các khoản cần đóng</w:t>
      </w:r>
    </w:p>
    <w:p w:rsidR="00000000" w:rsidDel="00000000" w:rsidP="00000000" w:rsidRDefault="00000000" w:rsidRPr="00000000" w14:paraId="00000078">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khoản tiền đầu khóa bao gồm:</w:t>
      </w:r>
      <w:r w:rsidDel="00000000" w:rsidR="00000000" w:rsidRPr="00000000">
        <w:rPr>
          <w:rtl w:val="0"/>
        </w:rPr>
      </w:r>
    </w:p>
    <w:p w:rsidR="00000000" w:rsidDel="00000000" w:rsidP="00000000" w:rsidRDefault="00000000" w:rsidRPr="00000000" w14:paraId="00000079">
      <w:pPr>
        <w:numPr>
          <w:ilvl w:val="0"/>
          <w:numId w:val="1"/>
        </w:numPr>
        <w:tabs>
          <w:tab w:val="left" w:leader="none" w:pos="990"/>
        </w:tabs>
        <w:ind w:left="720" w:hanging="360"/>
        <w:rPr/>
      </w:pPr>
      <w:r w:rsidDel="00000000" w:rsidR="00000000" w:rsidRPr="00000000">
        <w:rPr>
          <w:rFonts w:ascii="Times New Roman" w:cs="Times New Roman" w:eastAsia="Times New Roman" w:hAnsi="Times New Roman"/>
          <w:rtl w:val="0"/>
        </w:rPr>
        <w:t xml:space="preserve">Học phí học kỳ 1 (tính theo số tín chỉ định mức ban đầu của từng ngành).</w:t>
      </w:r>
    </w:p>
    <w:p w:rsidR="00000000" w:rsidDel="00000000" w:rsidP="00000000" w:rsidRDefault="00000000" w:rsidRPr="00000000" w14:paraId="0000007A">
      <w:pPr>
        <w:numPr>
          <w:ilvl w:val="0"/>
          <w:numId w:val="1"/>
        </w:numPr>
        <w:tabs>
          <w:tab w:val="left" w:leader="none" w:pos="990"/>
        </w:tabs>
        <w:ind w:left="720" w:hanging="360"/>
        <w:rPr/>
      </w:pPr>
      <w:r w:rsidDel="00000000" w:rsidR="00000000" w:rsidRPr="00000000">
        <w:rPr>
          <w:rFonts w:ascii="Times New Roman" w:cs="Times New Roman" w:eastAsia="Times New Roman" w:hAnsi="Times New Roman"/>
          <w:rtl w:val="0"/>
        </w:rPr>
        <w:t xml:space="preserve">Bảo hiểm y tế bắt buộc (Nếu các bạn đã có bảo hiểm y tế hoặc muốn mua chung với gia đình hoặc đã đóng nhưng vì lý do cá nhân không muốn mua tại trường nữa thì điền </w:t>
      </w:r>
      <w:hyperlink r:id="rId14">
        <w:r w:rsidDel="00000000" w:rsidR="00000000" w:rsidRPr="00000000">
          <w:rPr>
            <w:rFonts w:ascii="Times New Roman" w:cs="Times New Roman" w:eastAsia="Times New Roman" w:hAnsi="Times New Roman"/>
            <w:i w:val="1"/>
            <w:iCs w:val="1"/>
            <w:color w:val="0000ff"/>
            <w:u w:val="single"/>
            <w:rtl w:val="0"/>
          </w:rPr>
          <w:t xml:space="preserve">form không mua bảo hiểm y tế</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numPr>
          <w:ilvl w:val="0"/>
          <w:numId w:val="1"/>
        </w:numPr>
        <w:tabs>
          <w:tab w:val="left" w:leader="none" w:pos="990"/>
        </w:tabs>
        <w:ind w:left="720" w:hanging="360"/>
        <w:rPr/>
      </w:pPr>
      <w:r w:rsidDel="00000000" w:rsidR="00000000" w:rsidRPr="00000000">
        <w:rPr>
          <w:rFonts w:ascii="Times New Roman" w:cs="Times New Roman" w:eastAsia="Times New Roman" w:hAnsi="Times New Roman"/>
          <w:rtl w:val="0"/>
        </w:rPr>
        <w:t xml:space="preserve">Bảo hiểm tai nạn (tự nguyện).</w:t>
      </w:r>
    </w:p>
    <w:p w:rsidR="00000000" w:rsidDel="00000000" w:rsidP="00000000" w:rsidRDefault="00000000" w:rsidRPr="00000000" w14:paraId="0000007C">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Hình thức thanh toán:</w:t>
      </w:r>
      <w:r w:rsidDel="00000000" w:rsidR="00000000" w:rsidRPr="00000000">
        <w:rPr>
          <w:rtl w:val="0"/>
        </w:rPr>
      </w:r>
    </w:p>
    <w:p w:rsidR="00000000" w:rsidDel="00000000" w:rsidP="00000000" w:rsidRDefault="00000000" w:rsidRPr="00000000" w14:paraId="0000007D">
      <w:pPr>
        <w:numPr>
          <w:ilvl w:val="0"/>
          <w:numId w:val="2"/>
        </w:numPr>
        <w:tabs>
          <w:tab w:val="left" w:leader="none" w:pos="990"/>
        </w:tabs>
        <w:ind w:left="720" w:hanging="360"/>
        <w:rPr/>
      </w:pPr>
      <w:r w:rsidDel="00000000" w:rsidR="00000000" w:rsidRPr="00000000">
        <w:rPr>
          <w:rFonts w:ascii="Times New Roman" w:cs="Times New Roman" w:eastAsia="Times New Roman" w:hAnsi="Times New Roman"/>
          <w:rtl w:val="0"/>
        </w:rPr>
        <w:t xml:space="preserve">Thanh toán trực tuyến qua cổng thanh toán học phí của trường / quét mã QR VNPay / chuyển khoản ngân hàng theo đúng cú pháp (MSSV - Họ tên - Khóa học).</w:t>
      </w:r>
    </w:p>
    <w:p w:rsidR="00000000" w:rsidDel="00000000" w:rsidP="00000000" w:rsidRDefault="00000000" w:rsidRPr="00000000" w14:paraId="0000007E">
      <w:pPr>
        <w:numPr>
          <w:ilvl w:val="0"/>
          <w:numId w:val="2"/>
        </w:numPr>
        <w:tabs>
          <w:tab w:val="left" w:leader="none" w:pos="990"/>
        </w:tabs>
        <w:ind w:left="720" w:hanging="360"/>
        <w:rPr/>
      </w:pPr>
      <w:r w:rsidDel="00000000" w:rsidR="00000000" w:rsidRPr="00000000">
        <w:rPr>
          <w:rFonts w:ascii="Times New Roman" w:cs="Times New Roman" w:eastAsia="Times New Roman" w:hAnsi="Times New Roman"/>
          <w:rtl w:val="0"/>
        </w:rPr>
        <w:t xml:space="preserve">Hoặc nộp trực tiếp tại các quầy ngân hàng liên kết bố trí tại Tòa nhà ATL trong ngày nhập học.</w:t>
      </w:r>
    </w:p>
    <w:p w:rsidR="00000000" w:rsidDel="00000000" w:rsidP="00000000" w:rsidRDefault="00000000" w:rsidRPr="00000000" w14:paraId="0000007F">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Chính sách hỗ trợ &amp; học bổng:</w:t>
      </w:r>
      <w:r w:rsidDel="00000000" w:rsidR="00000000" w:rsidRPr="00000000">
        <w:rPr>
          <w:rtl w:val="0"/>
        </w:rPr>
      </w:r>
    </w:p>
    <w:p w:rsidR="00000000" w:rsidDel="00000000" w:rsidP="00000000" w:rsidRDefault="00000000" w:rsidRPr="00000000" w14:paraId="00000080">
      <w:pPr>
        <w:numPr>
          <w:ilvl w:val="0"/>
          <w:numId w:val="3"/>
        </w:numPr>
        <w:tabs>
          <w:tab w:val="left" w:leader="none" w:pos="990"/>
        </w:tabs>
        <w:ind w:left="720" w:hanging="360"/>
        <w:rPr/>
      </w:pPr>
      <w:r w:rsidDel="00000000" w:rsidR="00000000" w:rsidRPr="00000000">
        <w:rPr>
          <w:rFonts w:ascii="Times New Roman" w:cs="Times New Roman" w:eastAsia="Times New Roman" w:hAnsi="Times New Roman"/>
          <w:rtl w:val="0"/>
        </w:rPr>
        <w:t xml:space="preserve">Nộp hồ sơ miễn/giảm học phí tại Phòng Công tác Sinh viên (dành cho con thương binh/liệt sĩ, hộ nghèo, mồ côi, người khuyết tật...).</w:t>
      </w:r>
    </w:p>
    <w:p w:rsidR="00000000" w:rsidDel="00000000" w:rsidP="00000000" w:rsidRDefault="00000000" w:rsidRPr="00000000" w14:paraId="00000081">
      <w:pPr>
        <w:numPr>
          <w:ilvl w:val="0"/>
          <w:numId w:val="3"/>
        </w:numPr>
        <w:tabs>
          <w:tab w:val="left" w:leader="none" w:pos="990"/>
        </w:tabs>
        <w:ind w:left="720" w:hanging="360"/>
        <w:rPr/>
      </w:pPr>
      <w:r w:rsidDel="00000000" w:rsidR="00000000" w:rsidRPr="00000000">
        <w:rPr>
          <w:rFonts w:ascii="Times New Roman" w:cs="Times New Roman" w:eastAsia="Times New Roman" w:hAnsi="Times New Roman"/>
          <w:rtl w:val="0"/>
        </w:rPr>
        <w:t xml:space="preserve">Các chương trình học bổng khuyến khích học tập, học bổng tài trợ doanh nghiệp được thông báo trên website Đoàn - Hội và PCTSV.</w:t>
      </w:r>
    </w:p>
    <w:p w:rsidR="00000000" w:rsidDel="00000000" w:rsidP="00000000" w:rsidRDefault="00000000" w:rsidRPr="00000000" w14:paraId="00000082">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Cảnh giác chuyển tiền:</w:t>
      </w:r>
      <w:r w:rsidDel="00000000" w:rsidR="00000000" w:rsidRPr="00000000">
        <w:rPr>
          <w:rtl w:val="0"/>
        </w:rPr>
      </w:r>
    </w:p>
    <w:p w:rsidR="00000000" w:rsidDel="00000000" w:rsidP="00000000" w:rsidRDefault="00000000" w:rsidRPr="00000000" w14:paraId="00000083">
      <w:pPr>
        <w:numPr>
          <w:ilvl w:val="0"/>
          <w:numId w:val="4"/>
        </w:numPr>
        <w:tabs>
          <w:tab w:val="left" w:leader="none" w:pos="990"/>
        </w:tabs>
        <w:ind w:left="720" w:hanging="360"/>
        <w:rPr/>
      </w:pPr>
      <w:r w:rsidDel="00000000" w:rsidR="00000000" w:rsidRPr="00000000">
        <w:rPr>
          <w:rFonts w:ascii="Times New Roman" w:cs="Times New Roman" w:eastAsia="Times New Roman" w:hAnsi="Times New Roman"/>
          <w:rtl w:val="0"/>
        </w:rPr>
        <w:t xml:space="preserve">Chỉ thanh toán vào tài khoản chính thức đứng tên </w:t>
      </w:r>
      <w:r w:rsidDel="00000000" w:rsidR="00000000" w:rsidRPr="00000000">
        <w:rPr>
          <w:rFonts w:ascii="Times New Roman" w:cs="Times New Roman" w:eastAsia="Times New Roman" w:hAnsi="Times New Roman"/>
          <w:b w:val="1"/>
          <w:bCs w:val="1"/>
          <w:rtl w:val="0"/>
        </w:rPr>
        <w:t xml:space="preserve">Trường Đại học Cần Thơ</w:t>
      </w:r>
      <w:r w:rsidDel="00000000" w:rsidR="00000000" w:rsidRPr="00000000">
        <w:rPr>
          <w:rFonts w:ascii="Times New Roman" w:cs="Times New Roman" w:eastAsia="Times New Roman" w:hAnsi="Times New Roman"/>
          <w:rtl w:val="0"/>
        </w:rPr>
        <w:t xml:space="preserve"> hoặc qua cổng thanh toán được thông báo chính thức tại trang chủ của trường khi tra cứu kết quả tuyển sinh.</w:t>
      </w:r>
    </w:p>
    <w:p w:rsidR="00000000" w:rsidDel="00000000" w:rsidP="00000000" w:rsidRDefault="00000000" w:rsidRPr="00000000" w14:paraId="00000084">
      <w:pPr>
        <w:numPr>
          <w:ilvl w:val="0"/>
          <w:numId w:val="4"/>
        </w:numPr>
        <w:tabs>
          <w:tab w:val="left" w:leader="none" w:pos="990"/>
        </w:tabs>
        <w:ind w:left="720" w:hanging="360"/>
        <w:rPr/>
      </w:pPr>
      <w:r w:rsidDel="00000000" w:rsidR="00000000" w:rsidRPr="00000000">
        <w:rPr>
          <w:rFonts w:ascii="Times New Roman" w:cs="Times New Roman" w:eastAsia="Times New Roman" w:hAnsi="Times New Roman"/>
          <w:rtl w:val="0"/>
        </w:rPr>
        <w:t xml:space="preserve">Tuyệt đối không chuyển tiền vào tài khoản cá nhân tự xưng là cán bộ/giảng viên/hỗ trợ viên trường.</w:t>
      </w:r>
    </w:p>
    <w:p w:rsidR="00000000" w:rsidDel="00000000" w:rsidP="00000000" w:rsidRDefault="00000000" w:rsidRPr="00000000" w14:paraId="00000085">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4.Nhập học xong rồi làm gì?</w:t>
      </w:r>
    </w:p>
    <w:p w:rsidR="00000000" w:rsidDel="00000000" w:rsidP="00000000" w:rsidRDefault="00000000" w:rsidRPr="00000000" w14:paraId="00000086">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Kích hoạt tài khoản trường cấp và đổi mật khẩu nếu cần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 email sinh viên (đuôi @student.ctu.edu.vn).</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 vào app MyCTUs, HTQL, Elearning,….</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Microsoft 365 (online)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160" w:before="0" w:line="278.00000000000006"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Lưu ý: Nếu không đăng nhập được vào tài khoản nào thì phải liên hệ ngay cho trường để giải quyết</w:t>
      </w:r>
    </w:p>
    <w:p w:rsidR="00000000" w:rsidDel="00000000" w:rsidP="00000000" w:rsidRDefault="00000000" w:rsidRPr="00000000" w14:paraId="0000008B">
      <w:pPr>
        <w:tabs>
          <w:tab w:val="left" w:leader="none" w:pos="99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Theo dõi lịch học &amp; sinh hoạt: </w:t>
      </w:r>
      <w:r w:rsidDel="00000000" w:rsidR="00000000" w:rsidRPr="00000000">
        <w:rPr>
          <w:rFonts w:ascii="Times New Roman" w:cs="Times New Roman" w:eastAsia="Times New Roman" w:hAnsi="Times New Roman"/>
          <w:rtl w:val="0"/>
        </w:rPr>
        <w:t xml:space="preserve">Xem thời khóa biểu trên app MyCTUs hoặc HTQL</w:t>
      </w:r>
    </w:p>
    <w:p w:rsidR="00000000" w:rsidDel="00000000" w:rsidP="00000000" w:rsidRDefault="00000000" w:rsidRPr="00000000" w14:paraId="0000008C">
      <w:pPr>
        <w:tabs>
          <w:tab w:val="left" w:leader="none" w:pos="99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Ghi nhớ thông tin các phòng ban để cập nhật thông tin</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Phòng Đào tạo: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Giải quyết thắc mắc về điểm, học phần, đăng ký môn.</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Phòng Công tác Sinh viên (PCTSV):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Hỗ trợ chính sách, BHYT, học bổng, ký túc xá, giấy xác nhận sinh viên.</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0"/>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Trung tâm Học liệu (Thư viện CTU):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thẻ thư viện, mượn giáo trình và sử dụng không gian tự học.</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90"/>
        </w:tabs>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Bên cạnh đó còn có các phòng ban của từng đoàn Trường,…</w:t>
      </w:r>
      <w:r w:rsidDel="00000000" w:rsidR="00000000" w:rsidRPr="00000000">
        <w:rPr>
          <w:rtl w:val="0"/>
        </w:rPr>
      </w:r>
    </w:p>
    <w:p w:rsidR="00000000" w:rsidDel="00000000" w:rsidP="00000000" w:rsidRDefault="00000000" w:rsidRPr="00000000" w14:paraId="00000091">
      <w:pPr>
        <w:tabs>
          <w:tab w:val="left" w:leader="none" w:pos="99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tabs>
          <w:tab w:val="left" w:leader="none" w:pos="990"/>
        </w:tabs>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ansinhvien.ctu.edu.vn/images/upload/TSV_K52/Bieumau/Mau_NVQS.pdf" TargetMode="External"/><Relationship Id="rId10" Type="http://schemas.openxmlformats.org/officeDocument/2006/relationships/hyperlink" Target="https://tansinhvien.ctu.edu.vn/images/upload/TSV_K52/Bieumau/phieuThongtinsv2026.doc" TargetMode="External"/><Relationship Id="rId13" Type="http://schemas.openxmlformats.org/officeDocument/2006/relationships/hyperlink" Target="https://tansinhvien.ctu.edu.vn/nop-ho-so-mien-giam-hoc-phi-2" TargetMode="External"/><Relationship Id="rId12" Type="http://schemas.openxmlformats.org/officeDocument/2006/relationships/hyperlink" Target="https://tansinhvien.ctu.edu.vn/images/upload/TSV_K52/Thongbao/2304_BGDDT-GDDH_08cbd.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nsinhvien.ctu.edu.vn/images/upload/TSV_K52/Bieumau/phieuThongtinsv2026.doc" TargetMode="External"/><Relationship Id="rId14" Type="http://schemas.openxmlformats.org/officeDocument/2006/relationships/hyperlink" Target="https://docs.google.com/forms/d/e/1FAIpQLSfxIvcLiQOybpSc0CGW1CqY8_OKYCdP9Ex0pj9XsMOkJqYPMw/viewform" TargetMode="External"/><Relationship Id="rId5" Type="http://schemas.openxmlformats.org/officeDocument/2006/relationships/styles" Target="styles.xml"/><Relationship Id="rId6" Type="http://schemas.openxmlformats.org/officeDocument/2006/relationships/hyperlink" Target="https://tansinhvien.ctu.edu.vn/images/upload/TSV_K52/Bieumau/phieuThongtinsv2026.doc" TargetMode="External"/><Relationship Id="rId7" Type="http://schemas.openxmlformats.org/officeDocument/2006/relationships/hyperlink" Target="https://tansinhvien.ctu.edu.vn/images/upload/TSV_K52/Bieumau/phieuThongtinsv2026.doc" TargetMode="External"/><Relationship Id="rId8" Type="http://schemas.openxmlformats.org/officeDocument/2006/relationships/hyperlink" Target="https://tansinhvien.ctu.edu.vn/images/upload/TSV_K52/Bieumau/phieuThongtinsv2026.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