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F73" w:rsidRPr="00516521" w:rsidRDefault="00090F73" w:rsidP="00090F73">
      <w:pPr>
        <w:keepNext/>
        <w:keepLines/>
        <w:spacing w:before="120" w:after="120" w:line="240" w:lineRule="auto"/>
        <w:jc w:val="center"/>
        <w:rPr>
          <w:b/>
          <w:bCs/>
        </w:rPr>
      </w:pPr>
      <w:r w:rsidRPr="00516521">
        <w:rPr>
          <w:b/>
          <w:bCs/>
        </w:rPr>
        <w:t>SCHEDULE</w:t>
      </w:r>
      <w:r>
        <w:rPr>
          <w:b/>
          <w:bCs/>
        </w:rPr>
        <w:t xml:space="preserve"> 2</w:t>
      </w:r>
    </w:p>
    <w:p w:rsidR="00090F73" w:rsidRPr="00516521" w:rsidRDefault="00090F73" w:rsidP="00090F73">
      <w:pPr>
        <w:keepNext/>
        <w:keepLines/>
        <w:spacing w:before="120" w:after="120" w:line="240" w:lineRule="auto"/>
        <w:ind w:left="720" w:hanging="720"/>
        <w:jc w:val="center"/>
        <w:rPr>
          <w:b/>
          <w:bCs/>
        </w:rPr>
      </w:pPr>
      <w:r>
        <w:rPr>
          <w:b/>
          <w:bCs/>
        </w:rPr>
        <w:t xml:space="preserve">Form of </w:t>
      </w:r>
      <w:r w:rsidRPr="00516521">
        <w:rPr>
          <w:b/>
          <w:bCs/>
        </w:rPr>
        <w:t>Murabaha Contract</w:t>
      </w:r>
    </w:p>
    <w:p w:rsidR="00090F73" w:rsidRPr="00516521" w:rsidRDefault="00090F73" w:rsidP="00090F73">
      <w:pPr>
        <w:keepNext/>
        <w:keepLines/>
        <w:numPr>
          <w:ilvl w:val="3"/>
          <w:numId w:val="3"/>
        </w:numPr>
        <w:spacing w:before="120" w:after="120" w:line="240" w:lineRule="auto"/>
        <w:ind w:left="720" w:hanging="720"/>
        <w:jc w:val="both"/>
        <w:rPr>
          <w:b/>
          <w:bCs/>
        </w:rPr>
      </w:pPr>
      <w:r w:rsidRPr="00516521">
        <w:rPr>
          <w:b/>
          <w:bCs/>
        </w:rPr>
        <w:t>Offer Notice*</w:t>
      </w:r>
    </w:p>
    <w:p w:rsidR="00090F73" w:rsidRPr="00516521" w:rsidRDefault="00090F73" w:rsidP="00090F73">
      <w:pPr>
        <w:keepNext/>
        <w:keepLines/>
        <w:spacing w:before="120" w:after="120" w:line="240" w:lineRule="auto"/>
        <w:ind w:left="720" w:hanging="720"/>
        <w:jc w:val="both"/>
      </w:pPr>
      <w:r w:rsidRPr="00516521">
        <w:t>Date</w:t>
      </w:r>
      <w:r w:rsidRPr="00516521">
        <w:tab/>
      </w:r>
      <w:r w:rsidRPr="00516521">
        <w:tab/>
        <w:t xml:space="preserve">: </w:t>
      </w:r>
      <w:fldSimple w:instr=" MERGEFIELD  appDate  \* MERGEFORMAT ">
        <w:r>
          <w:rPr>
            <w:noProof/>
          </w:rPr>
          <w:t>«appDate»</w:t>
        </w:r>
      </w:fldSimple>
    </w:p>
    <w:p w:rsidR="00090F73" w:rsidRPr="00516521" w:rsidRDefault="00090F73" w:rsidP="00090F73">
      <w:pPr>
        <w:keepNext/>
        <w:keepLines/>
        <w:spacing w:before="120" w:after="120" w:line="240" w:lineRule="auto"/>
        <w:ind w:left="720" w:hanging="720"/>
        <w:jc w:val="both"/>
      </w:pPr>
      <w:r w:rsidRPr="00516521">
        <w:t>From</w:t>
      </w:r>
      <w:r w:rsidRPr="00516521">
        <w:tab/>
      </w:r>
      <w:r w:rsidRPr="00516521">
        <w:tab/>
        <w:t>: AL HILAL BANK</w:t>
      </w:r>
    </w:p>
    <w:p w:rsidR="00090F73" w:rsidRPr="00516521" w:rsidRDefault="00090F73" w:rsidP="00090F73">
      <w:pPr>
        <w:keepNext/>
        <w:keepLines/>
        <w:spacing w:before="120" w:after="120" w:line="240" w:lineRule="auto"/>
        <w:ind w:left="720" w:hanging="720"/>
        <w:jc w:val="both"/>
      </w:pPr>
      <w:r w:rsidRPr="00516521">
        <w:t>To</w:t>
      </w:r>
      <w:r w:rsidRPr="00516521">
        <w:tab/>
      </w:r>
      <w:r w:rsidRPr="00516521">
        <w:tab/>
        <w:t xml:space="preserve">: </w:t>
      </w:r>
      <w:r>
        <w:t>[Purchaser]</w:t>
      </w:r>
      <w:r w:rsidRPr="00476C4A">
        <w:rPr>
          <w:color w:val="FF0000"/>
        </w:rPr>
        <w:t xml:space="preserve"> </w:t>
      </w:r>
      <w:fldSimple w:instr=" MERGEFIELD  custName  \* MERGEFORMAT ">
        <w:r w:rsidRPr="000F04F2">
          <w:rPr>
            <w:bCs/>
          </w:rPr>
          <w:t>«custName»</w:t>
        </w:r>
      </w:fldSimple>
    </w:p>
    <w:p w:rsidR="00090F73" w:rsidRPr="00516521" w:rsidRDefault="00090F73" w:rsidP="00090F73">
      <w:pPr>
        <w:keepNext/>
        <w:keepLines/>
        <w:spacing w:before="120" w:after="120" w:line="240" w:lineRule="auto"/>
        <w:ind w:left="720" w:hanging="720"/>
        <w:jc w:val="both"/>
      </w:pPr>
      <w:r w:rsidRPr="00516521">
        <w:t>Attention</w:t>
      </w:r>
      <w:r w:rsidRPr="00516521">
        <w:tab/>
        <w:t xml:space="preserve">: </w:t>
      </w:r>
      <w:fldSimple w:instr=" MERGEFIELD  custRO1  \* MERGEFORMAT ">
        <w:r>
          <w:rPr>
            <w:noProof/>
          </w:rPr>
          <w:t>«custRO1»</w:t>
        </w:r>
      </w:fldSimple>
    </w:p>
    <w:p w:rsidR="00090F73" w:rsidRPr="00516521" w:rsidRDefault="00090F73" w:rsidP="00090F73">
      <w:pPr>
        <w:keepNext/>
        <w:keepLines/>
        <w:spacing w:before="120" w:after="120" w:line="240" w:lineRule="auto"/>
        <w:jc w:val="both"/>
        <w:rPr>
          <w:b/>
          <w:bCs/>
          <w:u w:val="single"/>
        </w:rPr>
      </w:pPr>
      <w:r w:rsidRPr="00516521">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 xml:space="preserve"> ●</w:t>
      </w:r>
      <w:r w:rsidRPr="00516521">
        <w:rPr>
          <w:b/>
          <w:bCs/>
          <w:u w:val="single"/>
        </w:rPr>
        <w:t>] (the "Master Agreement")</w:t>
      </w:r>
    </w:p>
    <w:p w:rsidR="00090F73" w:rsidRDefault="00090F73" w:rsidP="00090F73">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rsidRPr="00516521">
        <w:rPr>
          <w:rFonts w:ascii="Arial" w:hAnsi="Arial" w:cs="Arial"/>
        </w:rPr>
        <w:t xml:space="preserve"> ●</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Default="00090F73" w:rsidP="002D0E26">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090F73" w:rsidRDefault="00090F73" w:rsidP="002D0E26">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commodityType  \* MERGEFORMAT ">
              <w:r w:rsidRPr="00DB62B3">
                <w:t>«commodityType»</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090F73" w:rsidRDefault="00090F73" w:rsidP="002D0E26">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holdCertificateNo  \* MERGEFORMAT ">
              <w:r w:rsidRPr="00DB62B3">
                <w:t>«holdCertificateNo»</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finAmount  \* MERGEFORMAT ">
              <w:r w:rsidRPr="00DB62B3">
                <w:t>«finAmount»</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090F73" w:rsidRDefault="00090F73" w:rsidP="002D0E26">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startDate  \* MERGEFORMAT ">
              <w:r>
                <w:rPr>
                  <w:noProof/>
                </w:rPr>
                <w:t>«startDate»</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profit  \* MERGEFORMAT ">
              <w:r>
                <w:rPr>
                  <w:noProof/>
                </w:rPr>
                <w:t>«profit»</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fldChar w:fldCharType="separate"/>
            </w:r>
            <w:r w:rsidRPr="00FA6FB1">
              <w:t>«</w:t>
            </w:r>
            <w:r>
              <w:t>pripft</w:t>
            </w:r>
            <w:r w:rsidRPr="00FA6FB1">
              <w:t>_Cal»</w:t>
            </w:r>
            <w:r>
              <w:fldChar w:fldCharType="end"/>
            </w:r>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090F73" w:rsidRDefault="00090F73" w:rsidP="002D0E26">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defPayDate  \* MERGEFORMAT ">
              <w:r>
                <w:rPr>
                  <w:noProof/>
                </w:rPr>
                <w:t>«defPayDate»</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repayAccount  \* MERGEFORMAT ">
              <w:r>
                <w:rPr>
                  <w:noProof/>
                </w:rPr>
                <w:t>«repayAccount»</w:t>
              </w:r>
            </w:fldSimple>
          </w:p>
        </w:tc>
      </w:tr>
      <w:tr w:rsidR="00090F73" w:rsidTr="002D0E26">
        <w:tc>
          <w:tcPr>
            <w:tcW w:w="648" w:type="dxa"/>
          </w:tcPr>
          <w:p w:rsidR="00090F73" w:rsidRDefault="00090F73" w:rsidP="00090F73">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090F73" w:rsidRPr="00516521" w:rsidRDefault="00090F73" w:rsidP="002D0E26">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fldSimple w:instr=" MERGEFIELD  disbAccount  \* MERGEFORMAT ">
              <w:r>
                <w:rPr>
                  <w:noProof/>
                </w:rPr>
                <w:t>«disbAccount»</w:t>
              </w:r>
            </w:fldSimple>
          </w:p>
        </w:tc>
      </w:tr>
    </w:tbl>
    <w:p w:rsidR="00090F73" w:rsidRPr="00516521" w:rsidRDefault="00090F73" w:rsidP="00090F73">
      <w:pPr>
        <w:keepNext/>
        <w:keepLines/>
        <w:spacing w:before="120" w:after="120" w:line="240" w:lineRule="auto"/>
        <w:jc w:val="both"/>
      </w:pPr>
      <w:r w:rsidRPr="00516521">
        <w:t>Please confirm your acceptance of these terms by executing this document in the space provided below and return</w:t>
      </w:r>
      <w:r>
        <w:t>ing</w:t>
      </w:r>
      <w:r w:rsidRPr="00516521">
        <w:t xml:space="preserve"> it to us.</w:t>
      </w:r>
    </w:p>
    <w:p w:rsidR="00090F73" w:rsidRPr="00516521" w:rsidRDefault="00090F73" w:rsidP="00090F73">
      <w:pPr>
        <w:keepNext/>
        <w:keepLines/>
        <w:spacing w:before="120" w:after="120" w:line="240" w:lineRule="auto"/>
        <w:jc w:val="both"/>
      </w:pPr>
    </w:p>
    <w:p w:rsidR="00090F73" w:rsidRPr="00516521" w:rsidRDefault="00090F73" w:rsidP="00090F73">
      <w:pPr>
        <w:keepNext/>
        <w:keepLines/>
        <w:spacing w:before="120" w:after="120" w:line="240" w:lineRule="auto"/>
        <w:jc w:val="both"/>
      </w:pPr>
      <w:r w:rsidRPr="00516521">
        <w:t>Yours sincerely</w:t>
      </w:r>
    </w:p>
    <w:p w:rsidR="00090F73" w:rsidRPr="00516521" w:rsidRDefault="00090F73" w:rsidP="00090F73">
      <w:pPr>
        <w:keepNext/>
        <w:keepLines/>
        <w:spacing w:before="120" w:after="120" w:line="240" w:lineRule="auto"/>
        <w:jc w:val="both"/>
      </w:pPr>
      <w:r w:rsidRPr="00516521">
        <w:t>On behalf of _________________________________</w:t>
      </w:r>
    </w:p>
    <w:tbl>
      <w:tblPr>
        <w:tblW w:w="0" w:type="auto"/>
        <w:tblLook w:val="04A0"/>
      </w:tblPr>
      <w:tblGrid>
        <w:gridCol w:w="1476"/>
        <w:gridCol w:w="342"/>
        <w:gridCol w:w="2610"/>
        <w:gridCol w:w="1476"/>
        <w:gridCol w:w="324"/>
        <w:gridCol w:w="2628"/>
      </w:tblGrid>
      <w:tr w:rsidR="00090F73" w:rsidRPr="00516521" w:rsidTr="002D0E26">
        <w:tc>
          <w:tcPr>
            <w:tcW w:w="1476" w:type="dxa"/>
          </w:tcPr>
          <w:p w:rsidR="00090F73" w:rsidRPr="00516521" w:rsidRDefault="00090F73" w:rsidP="002D0E26">
            <w:pPr>
              <w:keepNext/>
              <w:keepLines/>
              <w:spacing w:before="120" w:after="120" w:line="240" w:lineRule="auto"/>
              <w:jc w:val="both"/>
              <w:rPr>
                <w:b/>
                <w:bCs/>
              </w:rPr>
            </w:pPr>
            <w:r w:rsidRPr="00516521">
              <w:rPr>
                <w:b/>
                <w:bCs/>
              </w:rPr>
              <w:t>Authorized Signature</w:t>
            </w:r>
          </w:p>
        </w:tc>
        <w:tc>
          <w:tcPr>
            <w:tcW w:w="342" w:type="dxa"/>
          </w:tcPr>
          <w:p w:rsidR="00090F73" w:rsidRPr="00516521" w:rsidRDefault="00090F73" w:rsidP="002D0E26">
            <w:pPr>
              <w:keepNext/>
              <w:keepLines/>
              <w:spacing w:before="120" w:after="120" w:line="240" w:lineRule="auto"/>
              <w:jc w:val="both"/>
              <w:rPr>
                <w:b/>
                <w:bCs/>
              </w:rPr>
            </w:pPr>
          </w:p>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bottom w:val="single" w:sz="4" w:space="0" w:color="auto"/>
            </w:tcBorders>
          </w:tcPr>
          <w:p w:rsidR="00090F73" w:rsidRPr="00516521" w:rsidRDefault="00090F73" w:rsidP="002D0E26">
            <w:pPr>
              <w:keepNext/>
              <w:keepLines/>
              <w:spacing w:before="120" w:after="120" w:line="240" w:lineRule="auto"/>
              <w:jc w:val="both"/>
              <w:rPr>
                <w:b/>
                <w:bCs/>
              </w:rPr>
            </w:pPr>
          </w:p>
        </w:tc>
        <w:tc>
          <w:tcPr>
            <w:tcW w:w="1476" w:type="dxa"/>
          </w:tcPr>
          <w:p w:rsidR="00090F73" w:rsidRPr="00516521" w:rsidRDefault="00090F73" w:rsidP="002D0E26">
            <w:pPr>
              <w:keepNext/>
              <w:keepLines/>
              <w:spacing w:before="120" w:after="120" w:line="240" w:lineRule="auto"/>
              <w:jc w:val="both"/>
              <w:rPr>
                <w:b/>
                <w:bCs/>
              </w:rPr>
            </w:pPr>
            <w:r w:rsidRPr="00516521">
              <w:rPr>
                <w:b/>
                <w:bCs/>
              </w:rPr>
              <w:t>Authorized Signature</w:t>
            </w:r>
          </w:p>
        </w:tc>
        <w:tc>
          <w:tcPr>
            <w:tcW w:w="324" w:type="dxa"/>
          </w:tcPr>
          <w:p w:rsidR="00090F73" w:rsidRPr="00516521" w:rsidRDefault="00090F73" w:rsidP="002D0E26">
            <w:pPr>
              <w:keepNext/>
              <w:keepLines/>
              <w:spacing w:before="120" w:after="120" w:line="240" w:lineRule="auto"/>
              <w:jc w:val="both"/>
              <w:rPr>
                <w:b/>
                <w:bCs/>
              </w:rPr>
            </w:pPr>
          </w:p>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bottom w:val="single" w:sz="4" w:space="0" w:color="auto"/>
            </w:tcBorders>
          </w:tcPr>
          <w:p w:rsidR="00090F73" w:rsidRPr="00516521" w:rsidRDefault="00090F73" w:rsidP="002D0E26">
            <w:pPr>
              <w:keepNext/>
              <w:keepLines/>
              <w:spacing w:before="120" w:after="120" w:line="240" w:lineRule="auto"/>
              <w:jc w:val="both"/>
              <w:rPr>
                <w:b/>
                <w:bCs/>
              </w:rPr>
            </w:pPr>
          </w:p>
        </w:tc>
      </w:tr>
      <w:tr w:rsidR="00090F73" w:rsidRPr="00516521" w:rsidTr="002D0E26">
        <w:trPr>
          <w:trHeight w:val="432"/>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Name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Name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r w:rsidR="00090F73" w:rsidRPr="00516521" w:rsidTr="002D0E26">
        <w:trPr>
          <w:trHeight w:val="432"/>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Title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Title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r w:rsidR="00090F73" w:rsidRPr="00516521" w:rsidTr="002D0E26">
        <w:trPr>
          <w:trHeight w:val="432"/>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lastRenderedPageBreak/>
              <w:t>Date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Date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bl>
    <w:p w:rsidR="00090F73" w:rsidRDefault="00090F73" w:rsidP="00090F73">
      <w:pPr>
        <w:keepNext/>
        <w:keepLines/>
        <w:spacing w:before="120" w:after="120" w:line="240" w:lineRule="auto"/>
        <w:jc w:val="both"/>
        <w:rPr>
          <w:b/>
          <w:bCs/>
        </w:rPr>
      </w:pPr>
      <w:r w:rsidRPr="00516521">
        <w:rPr>
          <w:b/>
          <w:bCs/>
        </w:rPr>
        <w:t>*To be sent only after the Commodities have been acquired by the Seller.</w:t>
      </w:r>
    </w:p>
    <w:p w:rsidR="00090F73" w:rsidRPr="00516521" w:rsidRDefault="00090F73" w:rsidP="00090F73">
      <w:pPr>
        <w:keepNext/>
        <w:keepLines/>
        <w:spacing w:before="120" w:after="120" w:line="240" w:lineRule="auto"/>
        <w:jc w:val="both"/>
        <w:rPr>
          <w:b/>
          <w:bCs/>
        </w:rPr>
      </w:pPr>
    </w:p>
    <w:p w:rsidR="00090F73" w:rsidRPr="00516521" w:rsidRDefault="00090F73" w:rsidP="00090F73">
      <w:pPr>
        <w:keepNext/>
        <w:keepLines/>
        <w:numPr>
          <w:ilvl w:val="3"/>
          <w:numId w:val="3"/>
        </w:numPr>
        <w:tabs>
          <w:tab w:val="left" w:pos="720"/>
        </w:tabs>
        <w:spacing w:before="120" w:after="120" w:line="240" w:lineRule="auto"/>
        <w:ind w:left="720" w:hanging="720"/>
        <w:jc w:val="both"/>
        <w:rPr>
          <w:b/>
          <w:bCs/>
          <w:u w:val="single"/>
        </w:rPr>
      </w:pPr>
      <w:r w:rsidRPr="00516521">
        <w:rPr>
          <w:b/>
          <w:bCs/>
          <w:u w:val="single"/>
        </w:rPr>
        <w:t>Acceptance Notice</w:t>
      </w:r>
    </w:p>
    <w:p w:rsidR="00090F73" w:rsidRPr="00516521" w:rsidRDefault="00090F73" w:rsidP="00090F73">
      <w:pPr>
        <w:keepNext/>
        <w:keepLines/>
        <w:spacing w:before="120" w:after="120" w:line="240" w:lineRule="auto"/>
        <w:jc w:val="both"/>
        <w:rPr>
          <w:lang w:val="en-GB" w:eastAsia="en-GB"/>
        </w:rPr>
      </w:pPr>
    </w:p>
    <w:p w:rsidR="00090F73" w:rsidRPr="00516521" w:rsidRDefault="00090F73" w:rsidP="00090F73">
      <w:pPr>
        <w:keepNext/>
        <w:keepLines/>
        <w:spacing w:before="120" w:after="120" w:line="240" w:lineRule="auto"/>
        <w:jc w:val="both"/>
        <w:rPr>
          <w:lang w:val="en-GB" w:eastAsia="en-GB"/>
        </w:rPr>
      </w:pPr>
      <w:r w:rsidRPr="00516521">
        <w:rPr>
          <w:lang w:val="en-GB" w:eastAsia="en-GB"/>
        </w:rPr>
        <w:t>Date:</w:t>
      </w:r>
      <w:r w:rsidRPr="00516521">
        <w:rPr>
          <w:lang w:val="en-GB" w:eastAsia="en-GB"/>
        </w:rPr>
        <w:tab/>
      </w:r>
      <w:r w:rsidRPr="00516521">
        <w:rPr>
          <w:lang w:val="en-GB" w:eastAsia="en-GB"/>
        </w:rPr>
        <w:tab/>
      </w:r>
      <w:fldSimple w:instr=" MERGEFIELD  startDate  \* MERGEFORMAT ">
        <w:r>
          <w:rPr>
            <w:noProof/>
          </w:rPr>
          <w:t>«startDate»</w:t>
        </w:r>
      </w:fldSimple>
    </w:p>
    <w:p w:rsidR="00090F73" w:rsidRPr="00516521" w:rsidRDefault="00090F73" w:rsidP="00090F73">
      <w:pPr>
        <w:keepNext/>
        <w:keepLines/>
        <w:spacing w:before="120" w:after="120" w:line="240" w:lineRule="auto"/>
        <w:jc w:val="both"/>
        <w:rPr>
          <w:lang w:val="en-GB" w:eastAsia="en-GB"/>
        </w:rPr>
      </w:pPr>
      <w:r w:rsidRPr="00516521">
        <w:rPr>
          <w:lang w:val="en-GB" w:eastAsia="en-GB"/>
        </w:rPr>
        <w:t>From:</w:t>
      </w:r>
      <w:r w:rsidRPr="00516521">
        <w:rPr>
          <w:lang w:val="en-GB" w:eastAsia="en-GB"/>
        </w:rPr>
        <w:tab/>
      </w:r>
      <w:r w:rsidRPr="00516521">
        <w:rPr>
          <w:lang w:val="en-GB" w:eastAsia="en-GB"/>
        </w:rPr>
        <w:tab/>
      </w:r>
      <w:r>
        <w:rPr>
          <w:lang w:val="en-GB" w:eastAsia="en-GB"/>
        </w:rPr>
        <w:t>[</w:t>
      </w:r>
      <w:r w:rsidRPr="00516521">
        <w:rPr>
          <w:spacing w:val="-3"/>
          <w:lang w:val="en-GB" w:eastAsia="en-GB"/>
        </w:rPr>
        <w:t>Purchaser</w:t>
      </w:r>
      <w:r>
        <w:rPr>
          <w:spacing w:val="-3"/>
          <w:lang w:val="en-GB" w:eastAsia="en-GB"/>
        </w:rPr>
        <w:t>]</w:t>
      </w:r>
      <w:r w:rsidRPr="00476C4A">
        <w:rPr>
          <w:color w:val="FF0000"/>
          <w:spacing w:val="-3"/>
          <w:lang w:val="en-GB" w:eastAsia="en-GB"/>
        </w:rPr>
        <w:t xml:space="preserve"> </w:t>
      </w:r>
      <w:fldSimple w:instr=" MERGEFIELD  custName  \* MERGEFORMAT ">
        <w:r w:rsidRPr="000F04F2">
          <w:rPr>
            <w:bCs/>
          </w:rPr>
          <w:t>«custName»</w:t>
        </w:r>
      </w:fldSimple>
    </w:p>
    <w:p w:rsidR="00090F73" w:rsidRPr="00516521" w:rsidRDefault="00090F73" w:rsidP="00090F73">
      <w:pPr>
        <w:keepNext/>
        <w:keepLines/>
        <w:spacing w:before="120" w:after="120" w:line="240" w:lineRule="auto"/>
        <w:jc w:val="both"/>
        <w:rPr>
          <w:lang w:val="en-GB" w:eastAsia="en-GB"/>
        </w:rPr>
      </w:pPr>
      <w:r w:rsidRPr="00516521">
        <w:rPr>
          <w:lang w:val="en-GB" w:eastAsia="en-GB"/>
        </w:rPr>
        <w:t>To:</w:t>
      </w:r>
      <w:r w:rsidRPr="00516521">
        <w:rPr>
          <w:lang w:val="en-GB" w:eastAsia="en-GB"/>
        </w:rPr>
        <w:tab/>
      </w:r>
      <w:r w:rsidRPr="00516521">
        <w:rPr>
          <w:lang w:val="en-GB" w:eastAsia="en-GB"/>
        </w:rPr>
        <w:tab/>
      </w:r>
      <w:r w:rsidRPr="00516521">
        <w:t>AL HILAL BANK</w:t>
      </w:r>
      <w:r w:rsidRPr="00516521">
        <w:rPr>
          <w:lang w:val="en-GB" w:eastAsia="en-GB"/>
        </w:rPr>
        <w:t xml:space="preserve"> PJSC</w:t>
      </w:r>
    </w:p>
    <w:p w:rsidR="00090F73" w:rsidRPr="00516521" w:rsidRDefault="00090F73" w:rsidP="00090F73">
      <w:pPr>
        <w:keepNext/>
        <w:keepLines/>
        <w:spacing w:before="120" w:after="120" w:line="240" w:lineRule="auto"/>
        <w:jc w:val="both"/>
        <w:rPr>
          <w:lang w:val="en-GB" w:eastAsia="en-GB"/>
        </w:rPr>
      </w:pPr>
      <w:r w:rsidRPr="00516521">
        <w:rPr>
          <w:lang w:val="en-GB" w:eastAsia="en-GB"/>
        </w:rPr>
        <w:t>Attention:</w:t>
      </w:r>
      <w:r w:rsidRPr="00516521">
        <w:rPr>
          <w:lang w:val="en-GB" w:eastAsia="en-GB"/>
        </w:rPr>
        <w:tab/>
      </w:r>
      <w:fldSimple w:instr=" MERGEFIELD  custRO1  \* MERGEFORMAT ">
        <w:r>
          <w:rPr>
            <w:noProof/>
          </w:rPr>
          <w:t>«custRO1»</w:t>
        </w:r>
      </w:fldSimple>
    </w:p>
    <w:p w:rsidR="00090F73" w:rsidRPr="00516521" w:rsidRDefault="00090F73" w:rsidP="00090F73">
      <w:pPr>
        <w:keepNext/>
        <w:keepLines/>
        <w:spacing w:before="120" w:after="120" w:line="240" w:lineRule="auto"/>
        <w:jc w:val="both"/>
        <w:rPr>
          <w:b/>
          <w:bCs/>
          <w:u w:val="single"/>
        </w:rPr>
      </w:pPr>
      <w:r w:rsidRPr="00516521">
        <w:rPr>
          <w:b/>
          <w:bCs/>
          <w:u w:val="single"/>
        </w:rPr>
        <w:t xml:space="preserve">Master Murabaha Agreement for the Sale and Purchase of Commodities dated </w:t>
      </w:r>
      <w:r w:rsidRPr="00516521">
        <w:rPr>
          <w:u w:val="single"/>
        </w:rPr>
        <w:t>[</w:t>
      </w:r>
      <w:fldSimple w:instr=" MERGEFIELD  mMADate  \* MERGEFORMAT ">
        <w:r w:rsidRPr="00911417">
          <w:rPr>
            <w:b/>
            <w:noProof/>
            <w:u w:val="single"/>
          </w:rPr>
          <w:t>«mMADate»</w:t>
        </w:r>
      </w:fldSimple>
      <w:r w:rsidRPr="00516521">
        <w:rPr>
          <w:rFonts w:ascii="Arial" w:hAnsi="Arial" w:cs="Arial"/>
          <w:u w:val="single"/>
        </w:rPr>
        <w:t xml:space="preserve"> ●</w:t>
      </w:r>
      <w:r w:rsidRPr="00516521">
        <w:rPr>
          <w:u w:val="single"/>
        </w:rPr>
        <w:t xml:space="preserve">] </w:t>
      </w:r>
      <w:r w:rsidRPr="00516521">
        <w:rPr>
          <w:b/>
          <w:bCs/>
          <w:u w:val="single"/>
        </w:rPr>
        <w:t>the "Master Agreement")</w:t>
      </w:r>
    </w:p>
    <w:p w:rsidR="00090F73" w:rsidRPr="00516521" w:rsidRDefault="00090F73" w:rsidP="00090F73">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refer to the above Master Agreement and the </w:t>
      </w:r>
      <w:r>
        <w:rPr>
          <w:lang w:val="en-GB" w:eastAsia="en-GB"/>
        </w:rPr>
        <w:t>O</w:t>
      </w:r>
      <w:r w:rsidRPr="00516521">
        <w:rPr>
          <w:lang w:val="en-GB" w:eastAsia="en-GB"/>
        </w:rPr>
        <w:t xml:space="preserve">ffer Notice </w:t>
      </w:r>
      <w:r w:rsidRPr="00516521">
        <w:rPr>
          <w:color w:val="000000"/>
          <w:lang w:val="en-GB"/>
        </w:rPr>
        <w:t>dated [</w:t>
      </w:r>
      <w:fldSimple w:instr=" MERGEFIELD  appDate  \* MERGEFORMAT ">
        <w:r>
          <w:rPr>
            <w:noProof/>
          </w:rPr>
          <w:t>«appDate»</w:t>
        </w:r>
      </w:fldSimple>
      <w:r w:rsidRPr="00516521">
        <w:rPr>
          <w:color w:val="000000"/>
          <w:lang w:val="en-GB"/>
        </w:rPr>
        <w:t xml:space="preserve">   ] </w:t>
      </w:r>
      <w:r w:rsidRPr="00516521">
        <w:rPr>
          <w:lang w:val="en-GB" w:eastAsia="en-GB"/>
        </w:rPr>
        <w:t xml:space="preserve">issued by you pursuant thereto. </w:t>
      </w:r>
    </w:p>
    <w:p w:rsidR="00090F73" w:rsidRPr="00516521" w:rsidRDefault="00090F73" w:rsidP="00090F73">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We accept your offer and confirm our agreement to purchase the Commodities from you the essential details of which are in your above Offer Notice.</w:t>
      </w:r>
    </w:p>
    <w:p w:rsidR="00090F73" w:rsidRPr="00516521" w:rsidRDefault="00090F73" w:rsidP="00090F73">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irrevocably and unconditionally undertake to pay you the Deferred Price on the Deferred Payment Date(s) in the account specified in your Offer Notice.  </w:t>
      </w:r>
    </w:p>
    <w:p w:rsidR="00090F73" w:rsidRPr="00516521" w:rsidRDefault="00090F73" w:rsidP="00090F73">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This Acceptance Notice constitutes your authority to forward to the Third Party Purchaser the Offer to Sell to the Third Party Purchaser.</w:t>
      </w:r>
    </w:p>
    <w:p w:rsidR="00090F73" w:rsidRPr="00516521" w:rsidRDefault="00090F73" w:rsidP="00090F73">
      <w:pPr>
        <w:keepNext/>
        <w:keepLines/>
        <w:numPr>
          <w:ilvl w:val="3"/>
          <w:numId w:val="4"/>
        </w:numPr>
        <w:tabs>
          <w:tab w:val="left" w:pos="720"/>
        </w:tabs>
        <w:spacing w:before="120" w:after="120" w:line="240" w:lineRule="auto"/>
        <w:ind w:left="720" w:hanging="720"/>
        <w:jc w:val="both"/>
        <w:rPr>
          <w:lang w:val="en-GB" w:eastAsia="en-GB"/>
        </w:rPr>
      </w:pPr>
      <w:r w:rsidRPr="00516521">
        <w:t>Accepted and confirmed above as of the date of acceptance.We confirm, in reference to the clause no. 6.21 of Master Agreement, that the proceeds of this transaction will explicitly be used for the purpose of [</w:t>
      </w:r>
      <w:fldSimple w:instr=" MERGEFIELD  assetDesc  \* MERGEFORMAT ">
        <w:r>
          <w:rPr>
            <w:noProof/>
          </w:rPr>
          <w:t>«assetDesc»</w:t>
        </w:r>
      </w:fldSimple>
      <w:r w:rsidRPr="00516521">
        <w:t>] (Specify the purpose)</w:t>
      </w:r>
    </w:p>
    <w:p w:rsidR="00090F73" w:rsidRPr="00516521" w:rsidRDefault="00090F73" w:rsidP="00090F73">
      <w:pPr>
        <w:keepNext/>
        <w:keepLines/>
        <w:spacing w:before="120" w:after="120" w:line="240" w:lineRule="auto"/>
        <w:jc w:val="both"/>
        <w:rPr>
          <w:lang w:val="en-GB" w:eastAsia="en-GB"/>
        </w:rPr>
      </w:pPr>
    </w:p>
    <w:p w:rsidR="00090F73" w:rsidRPr="00516521" w:rsidRDefault="00090F73" w:rsidP="00090F73">
      <w:pPr>
        <w:keepNext/>
        <w:keepLines/>
        <w:spacing w:before="120" w:after="120" w:line="240" w:lineRule="auto"/>
        <w:jc w:val="both"/>
      </w:pPr>
      <w:r w:rsidRPr="00516521">
        <w:t>By:</w:t>
      </w:r>
    </w:p>
    <w:tbl>
      <w:tblPr>
        <w:tblW w:w="0" w:type="auto"/>
        <w:tblLook w:val="04A0"/>
      </w:tblPr>
      <w:tblGrid>
        <w:gridCol w:w="1476"/>
        <w:gridCol w:w="342"/>
        <w:gridCol w:w="2610"/>
        <w:gridCol w:w="1476"/>
        <w:gridCol w:w="324"/>
        <w:gridCol w:w="2628"/>
      </w:tblGrid>
      <w:tr w:rsidR="00090F73" w:rsidRPr="00516521" w:rsidTr="002D0E26">
        <w:trPr>
          <w:trHeight w:val="576"/>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Authorized Signature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Authorized Signature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r w:rsidR="00090F73" w:rsidRPr="00516521" w:rsidTr="002D0E26">
        <w:trPr>
          <w:trHeight w:val="576"/>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Name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Name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r w:rsidR="00090F73" w:rsidRPr="00516521" w:rsidTr="002D0E26">
        <w:trPr>
          <w:trHeight w:val="576"/>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Title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Title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r w:rsidR="00090F73" w:rsidRPr="00516521" w:rsidTr="002D0E26">
        <w:trPr>
          <w:trHeight w:val="576"/>
        </w:trPr>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Date</w:t>
            </w:r>
          </w:p>
        </w:tc>
        <w:tc>
          <w:tcPr>
            <w:tcW w:w="342"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c>
          <w:tcPr>
            <w:tcW w:w="1476" w:type="dxa"/>
            <w:vAlign w:val="center"/>
          </w:tcPr>
          <w:p w:rsidR="00090F73" w:rsidRPr="00516521" w:rsidRDefault="00090F73" w:rsidP="002D0E26">
            <w:pPr>
              <w:keepNext/>
              <w:keepLines/>
              <w:spacing w:before="120" w:after="120" w:line="240" w:lineRule="auto"/>
              <w:jc w:val="both"/>
              <w:rPr>
                <w:b/>
                <w:bCs/>
              </w:rPr>
            </w:pPr>
            <w:r w:rsidRPr="00516521">
              <w:rPr>
                <w:b/>
                <w:bCs/>
              </w:rPr>
              <w:t>Date</w:t>
            </w:r>
          </w:p>
        </w:tc>
        <w:tc>
          <w:tcPr>
            <w:tcW w:w="324" w:type="dxa"/>
            <w:vAlign w:val="center"/>
          </w:tcPr>
          <w:p w:rsidR="00090F73" w:rsidRPr="00516521" w:rsidRDefault="00090F73" w:rsidP="002D0E26">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090F73" w:rsidRPr="00516521" w:rsidRDefault="00090F73" w:rsidP="002D0E26">
            <w:pPr>
              <w:keepNext/>
              <w:keepLines/>
              <w:spacing w:before="120" w:after="120" w:line="240" w:lineRule="auto"/>
              <w:jc w:val="both"/>
              <w:rPr>
                <w:b/>
                <w:bCs/>
              </w:rPr>
            </w:pPr>
          </w:p>
        </w:tc>
      </w:tr>
    </w:tbl>
    <w:p w:rsidR="00503ABB" w:rsidRPr="00090F73" w:rsidRDefault="00090F73" w:rsidP="00090F73">
      <w:r w:rsidRPr="00516521">
        <w:rPr>
          <w:lang w:eastAsia="en-GB"/>
        </w:rPr>
        <w:br w:type="page"/>
      </w:r>
    </w:p>
    <w:sectPr w:rsidR="00503ABB" w:rsidRPr="00090F73" w:rsidSect="003F36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95F" w:rsidRDefault="0086695F" w:rsidP="00811D3B">
      <w:pPr>
        <w:spacing w:after="0" w:line="240" w:lineRule="auto"/>
      </w:pPr>
      <w:r>
        <w:separator/>
      </w:r>
    </w:p>
  </w:endnote>
  <w:endnote w:type="continuationSeparator" w:id="1">
    <w:p w:rsidR="0086695F" w:rsidRDefault="0086695F" w:rsidP="00811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Footer"/>
      <w:rPr>
        <w:sz w:val="16"/>
        <w:szCs w:val="16"/>
      </w:rPr>
    </w:pPr>
    <w:r w:rsidRPr="008C3A19">
      <w:rPr>
        <w:sz w:val="16"/>
        <w:szCs w:val="16"/>
      </w:rPr>
      <w:t xml:space="preserve">Standard UAE Master Commodity Murabaha </w:t>
    </w:r>
  </w:p>
  <w:p w:rsidR="00090F73" w:rsidRDefault="00090F73">
    <w:pPr>
      <w:pStyle w:val="Footer"/>
    </w:pPr>
    <w:r w:rsidRPr="008C3A19">
      <w:rPr>
        <w:sz w:val="16"/>
        <w:szCs w:val="16"/>
      </w:rPr>
      <w:t xml:space="preserve">Agreement </w:t>
    </w:r>
    <w:r>
      <w:rPr>
        <w:sz w:val="16"/>
        <w:szCs w:val="16"/>
      </w:rPr>
      <w:t>(Revolving) –26Aug 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95F" w:rsidRDefault="0086695F" w:rsidP="00811D3B">
      <w:pPr>
        <w:spacing w:after="0" w:line="240" w:lineRule="auto"/>
      </w:pPr>
      <w:r>
        <w:separator/>
      </w:r>
    </w:p>
  </w:footnote>
  <w:footnote w:type="continuationSeparator" w:id="1">
    <w:p w:rsidR="0086695F" w:rsidRDefault="0086695F" w:rsidP="00811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F73" w:rsidRDefault="00090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11D3B"/>
    <w:rsid w:val="00090F73"/>
    <w:rsid w:val="0035751D"/>
    <w:rsid w:val="003F3699"/>
    <w:rsid w:val="00503ABB"/>
    <w:rsid w:val="00811D3B"/>
    <w:rsid w:val="008669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99"/>
  </w:style>
  <w:style w:type="paragraph" w:styleId="Heading1">
    <w:name w:val="heading 1"/>
    <w:basedOn w:val="Normal"/>
    <w:next w:val="Normal"/>
    <w:link w:val="Heading1Char"/>
    <w:qFormat/>
    <w:rsid w:val="00811D3B"/>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811D3B"/>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811D3B"/>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811D3B"/>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811D3B"/>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811D3B"/>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1D3B"/>
    <w:rPr>
      <w:rFonts w:eastAsia="Times New Roman" w:cs="Calibri"/>
      <w:b/>
      <w:bCs/>
      <w:szCs w:val="28"/>
      <w:lang w:val="en-US" w:eastAsia="en-US"/>
    </w:rPr>
  </w:style>
  <w:style w:type="character" w:customStyle="1" w:styleId="Heading2Char">
    <w:name w:val="Heading 2 Char"/>
    <w:basedOn w:val="DefaultParagraphFont"/>
    <w:link w:val="Heading2"/>
    <w:rsid w:val="00811D3B"/>
    <w:rPr>
      <w:rFonts w:eastAsia="Times New Roman" w:cs="Calibri"/>
      <w:szCs w:val="26"/>
      <w:lang w:val="en-US" w:eastAsia="en-US"/>
    </w:rPr>
  </w:style>
  <w:style w:type="character" w:customStyle="1" w:styleId="Heading3Char">
    <w:name w:val="Heading 3 Char"/>
    <w:basedOn w:val="DefaultParagraphFont"/>
    <w:link w:val="Heading3"/>
    <w:rsid w:val="00811D3B"/>
    <w:rPr>
      <w:rFonts w:ascii="Cambria" w:eastAsia="Times New Roman" w:hAnsi="Cambria" w:cs="Cambria"/>
      <w:b/>
      <w:bCs/>
      <w:lang w:val="en-US" w:eastAsia="en-US"/>
    </w:rPr>
  </w:style>
  <w:style w:type="character" w:customStyle="1" w:styleId="Heading4Char">
    <w:name w:val="Heading 4 Char"/>
    <w:basedOn w:val="DefaultParagraphFont"/>
    <w:link w:val="Heading4"/>
    <w:rsid w:val="00811D3B"/>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811D3B"/>
    <w:rPr>
      <w:rFonts w:ascii="Cambria" w:eastAsia="Times New Roman" w:hAnsi="Cambria" w:cs="Cambria"/>
      <w:lang w:val="en-US" w:eastAsia="en-US"/>
    </w:rPr>
  </w:style>
  <w:style w:type="character" w:customStyle="1" w:styleId="Heading6Char">
    <w:name w:val="Heading 6 Char"/>
    <w:basedOn w:val="DefaultParagraphFont"/>
    <w:link w:val="Heading6"/>
    <w:rsid w:val="00811D3B"/>
    <w:rPr>
      <w:rFonts w:ascii="Cambria" w:eastAsia="Times New Roman" w:hAnsi="Cambria" w:cs="Cambria"/>
      <w:i/>
      <w:iCs/>
      <w:lang w:val="en-US" w:eastAsia="en-US"/>
    </w:rPr>
  </w:style>
  <w:style w:type="paragraph" w:styleId="BodyText">
    <w:name w:val="Body Text"/>
    <w:basedOn w:val="Normal"/>
    <w:link w:val="BodyTextChar"/>
    <w:semiHidden/>
    <w:rsid w:val="00811D3B"/>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811D3B"/>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811D3B"/>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811D3B"/>
  </w:style>
  <w:style w:type="character" w:customStyle="1" w:styleId="BodyTextIndentChar1">
    <w:name w:val="Body Text Indent Char1"/>
    <w:basedOn w:val="DefaultParagraphFont"/>
    <w:link w:val="BodyTextIndent"/>
    <w:uiPriority w:val="99"/>
    <w:rsid w:val="00811D3B"/>
    <w:rPr>
      <w:rFonts w:ascii="Calibri" w:eastAsia="Times New Roman" w:hAnsi="Calibri" w:cs="Calibri"/>
      <w:lang w:val="en-US" w:eastAsia="en-US"/>
    </w:rPr>
  </w:style>
  <w:style w:type="paragraph" w:styleId="PlainText">
    <w:name w:val="Plain Text"/>
    <w:basedOn w:val="Normal"/>
    <w:link w:val="PlainTextChar"/>
    <w:rsid w:val="00811D3B"/>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811D3B"/>
    <w:rPr>
      <w:rFonts w:ascii="Courier New" w:eastAsia="Times New Roman" w:hAnsi="Courier New" w:cs="Traditional"/>
      <w:sz w:val="20"/>
      <w:szCs w:val="24"/>
      <w:lang w:val="en-GB" w:eastAsia="en-US"/>
    </w:rPr>
  </w:style>
  <w:style w:type="table" w:styleId="TableGrid">
    <w:name w:val="Table Grid"/>
    <w:basedOn w:val="TableNormal"/>
    <w:uiPriority w:val="59"/>
    <w:rsid w:val="00811D3B"/>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811D3B"/>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811D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1D3B"/>
  </w:style>
  <w:style w:type="paragraph" w:styleId="Footer">
    <w:name w:val="footer"/>
    <w:basedOn w:val="Normal"/>
    <w:link w:val="FooterChar"/>
    <w:uiPriority w:val="99"/>
    <w:unhideWhenUsed/>
    <w:rsid w:val="008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3B"/>
  </w:style>
  <w:style w:type="paragraph" w:styleId="ListParagraph">
    <w:name w:val="List Paragraph"/>
    <w:basedOn w:val="Normal"/>
    <w:link w:val="ListParagraphChar"/>
    <w:qFormat/>
    <w:rsid w:val="00090F73"/>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090F73"/>
    <w:rPr>
      <w:rFonts w:ascii="Calibri" w:eastAsia="Times New Roman" w:hAnsi="Calibri" w:cs="Calibr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S046</cp:lastModifiedBy>
  <cp:revision>4</cp:revision>
  <dcterms:created xsi:type="dcterms:W3CDTF">2016-02-11T07:08:00Z</dcterms:created>
  <dcterms:modified xsi:type="dcterms:W3CDTF">2016-02-11T07:13:00Z</dcterms:modified>
</cp:coreProperties>
</file>