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bidiVisual/>
        <w:tblW w:w="0" w:type="auto"/>
        <w:tblInd w:w="29" w:type="dxa"/>
        <w:tblLook w:val="04A0"/>
      </w:tblPr>
      <w:tblGrid>
        <w:gridCol w:w="3798"/>
        <w:gridCol w:w="6138"/>
      </w:tblGrid>
      <w:tr w:rsidR="007456A5" w:rsidTr="001C25A0">
        <w:tc>
          <w:tcPr>
            <w:tcW w:w="3798" w:type="dxa"/>
            <w:tcBorders>
              <w:top w:val="nil"/>
              <w:left w:val="nil"/>
              <w:bottom w:val="nil"/>
              <w:right w:val="single" w:sz="4" w:space="0" w:color="auto"/>
            </w:tcBorders>
          </w:tcPr>
          <w:p w:rsidR="007456A5" w:rsidRPr="00A10027" w:rsidRDefault="007456A5" w:rsidP="001C25A0">
            <w:pPr>
              <w:bidi/>
              <w:ind w:left="0" w:firstLine="0"/>
              <w:rPr>
                <w:rFonts w:asciiTheme="majorBidi" w:hAnsiTheme="majorBidi" w:cstheme="majorBidi"/>
                <w:sz w:val="2"/>
                <w:szCs w:val="12"/>
                <w:rtl/>
              </w:rPr>
            </w:pPr>
            <w:r>
              <w:rPr>
                <w:rFonts w:asciiTheme="majorBidi" w:hAnsiTheme="majorBidi" w:cstheme="majorBidi"/>
                <w:sz w:val="2"/>
                <w:szCs w:val="12"/>
              </w:rPr>
              <w:t>0P</w:t>
            </w:r>
          </w:p>
        </w:tc>
        <w:tc>
          <w:tcPr>
            <w:tcW w:w="613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56A5" w:rsidRPr="00C97DA1" w:rsidRDefault="007456A5" w:rsidP="001C25A0">
            <w:pPr>
              <w:bidi/>
              <w:spacing w:before="60"/>
              <w:ind w:left="0" w:firstLine="0"/>
              <w:rPr>
                <w:rFonts w:cstheme="majorBidi"/>
                <w:b/>
                <w:bCs/>
                <w:sz w:val="16"/>
                <w:szCs w:val="18"/>
                <w:lang w:bidi="ar-AE"/>
              </w:rPr>
            </w:pPr>
            <w:r w:rsidRPr="00C97DA1">
              <w:rPr>
                <w:rFonts w:cstheme="majorBidi"/>
                <w:b/>
                <w:bCs/>
                <w:sz w:val="16"/>
                <w:szCs w:val="18"/>
                <w:lang w:bidi="ar-AE"/>
              </w:rPr>
              <w:t>Form No 309.</w:t>
            </w:r>
            <w:r>
              <w:rPr>
                <w:rFonts w:cstheme="majorBidi"/>
                <w:b/>
                <w:bCs/>
                <w:sz w:val="16"/>
                <w:szCs w:val="18"/>
                <w:lang w:bidi="ar-AE"/>
              </w:rPr>
              <w:t>57</w:t>
            </w:r>
          </w:p>
          <w:p w:rsidR="007456A5" w:rsidRPr="00972D15" w:rsidRDefault="007456A5" w:rsidP="001C25A0">
            <w:pPr>
              <w:bidi/>
              <w:ind w:left="0" w:right="-48" w:firstLine="0"/>
              <w:jc w:val="center"/>
              <w:rPr>
                <w:rFonts w:cstheme="majorBidi"/>
                <w:b/>
                <w:bCs/>
                <w:sz w:val="28"/>
                <w:szCs w:val="28"/>
                <w:lang w:bidi="ar-AE"/>
              </w:rPr>
            </w:pPr>
            <w:r w:rsidRPr="00972D15">
              <w:rPr>
                <w:rFonts w:cstheme="majorBidi"/>
                <w:b/>
                <w:bCs/>
                <w:sz w:val="28"/>
                <w:szCs w:val="28"/>
                <w:rtl/>
                <w:lang w:bidi="ar-AE"/>
              </w:rPr>
              <w:t>عقد بيع مرابحة سلع دولية</w:t>
            </w:r>
          </w:p>
          <w:p w:rsidR="007456A5" w:rsidRDefault="007456A5" w:rsidP="001C25A0">
            <w:pPr>
              <w:bidi/>
              <w:spacing w:line="216" w:lineRule="auto"/>
              <w:ind w:left="0" w:firstLine="0"/>
              <w:jc w:val="center"/>
              <w:rPr>
                <w:rFonts w:asciiTheme="majorBidi" w:hAnsiTheme="majorBidi" w:cstheme="majorBidi"/>
                <w:sz w:val="4"/>
                <w:szCs w:val="16"/>
                <w:rtl/>
              </w:rPr>
            </w:pPr>
            <w:bookmarkStart w:id="0" w:name="_GoBack"/>
            <w:r w:rsidRPr="00972D15">
              <w:rPr>
                <w:rFonts w:cstheme="majorBidi"/>
                <w:b/>
                <w:bCs/>
                <w:sz w:val="26"/>
                <w:szCs w:val="28"/>
                <w:lang w:bidi="ar-AE"/>
              </w:rPr>
              <w:t>Murabaha Contract for the Sale of International Commodities</w:t>
            </w:r>
          </w:p>
          <w:bookmarkEnd w:id="0"/>
          <w:p w:rsidR="007456A5" w:rsidRPr="00E67A43" w:rsidRDefault="007456A5" w:rsidP="001C25A0">
            <w:pPr>
              <w:bidi/>
              <w:ind w:left="0" w:firstLine="0"/>
              <w:rPr>
                <w:rFonts w:asciiTheme="majorBidi" w:hAnsiTheme="majorBidi" w:cstheme="majorBidi"/>
                <w:sz w:val="8"/>
                <w:szCs w:val="8"/>
                <w:rtl/>
              </w:rPr>
            </w:pPr>
          </w:p>
        </w:tc>
      </w:tr>
    </w:tbl>
    <w:p w:rsidR="007456A5" w:rsidRPr="009874C6" w:rsidRDefault="007456A5" w:rsidP="007456A5">
      <w:pPr>
        <w:bidi/>
        <w:rPr>
          <w:rFonts w:asciiTheme="majorBidi" w:hAnsiTheme="majorBidi" w:cstheme="majorBidi"/>
          <w:sz w:val="6"/>
          <w:szCs w:val="6"/>
        </w:rPr>
      </w:pPr>
    </w:p>
    <w:tbl>
      <w:tblPr>
        <w:tblStyle w:val="TableGrid"/>
        <w:bidiVisual/>
        <w:tblW w:w="9882" w:type="dxa"/>
        <w:tblInd w:w="47" w:type="dxa"/>
        <w:tblLook w:val="04A0"/>
      </w:tblPr>
      <w:tblGrid>
        <w:gridCol w:w="4320"/>
        <w:gridCol w:w="5562"/>
      </w:tblGrid>
      <w:tr w:rsidR="007456A5" w:rsidRPr="0034293C" w:rsidTr="001C25A0">
        <w:tc>
          <w:tcPr>
            <w:tcW w:w="4320" w:type="dxa"/>
            <w:tcBorders>
              <w:top w:val="single" w:sz="4" w:space="0" w:color="auto"/>
              <w:left w:val="single" w:sz="4" w:space="0" w:color="auto"/>
              <w:bottom w:val="nil"/>
              <w:right w:val="nil"/>
            </w:tcBorders>
          </w:tcPr>
          <w:p w:rsidR="007456A5" w:rsidRPr="0034293C" w:rsidRDefault="007456A5" w:rsidP="001C25A0">
            <w:pPr>
              <w:bidi/>
              <w:spacing w:before="20" w:after="20"/>
              <w:ind w:left="0" w:firstLine="0"/>
              <w:rPr>
                <w:rFonts w:asciiTheme="majorBidi" w:eastAsia="Times New Roman" w:hAnsiTheme="majorBidi" w:cstheme="majorBidi"/>
                <w:sz w:val="16"/>
                <w:szCs w:val="16"/>
                <w:rtl/>
              </w:rPr>
            </w:pPr>
            <w:r w:rsidRPr="0034293C">
              <w:rPr>
                <w:rFonts w:asciiTheme="majorBidi" w:eastAsia="Times New Roman" w:hAnsiTheme="majorBidi" w:cstheme="majorBidi"/>
                <w:sz w:val="16"/>
                <w:szCs w:val="16"/>
                <w:rtl/>
              </w:rPr>
              <w:t>أبرم هذا العقد في آخر التواريخ المبينة في صفحة التوقيعات بين كل من:</w:t>
            </w:r>
          </w:p>
          <w:p w:rsidR="007456A5" w:rsidRPr="0034293C" w:rsidRDefault="007456A5" w:rsidP="001C25A0">
            <w:pPr>
              <w:bidi/>
              <w:spacing w:before="20" w:after="20"/>
              <w:ind w:left="0" w:firstLine="0"/>
              <w:rPr>
                <w:rFonts w:asciiTheme="majorBidi" w:eastAsia="Times New Roman" w:hAnsiTheme="majorBidi" w:cstheme="majorBidi"/>
                <w:sz w:val="16"/>
                <w:szCs w:val="16"/>
                <w:rtl/>
              </w:rPr>
            </w:pPr>
          </w:p>
        </w:tc>
        <w:tc>
          <w:tcPr>
            <w:tcW w:w="5562" w:type="dxa"/>
            <w:tcBorders>
              <w:top w:val="single" w:sz="4" w:space="0" w:color="auto"/>
              <w:left w:val="nil"/>
              <w:bottom w:val="nil"/>
              <w:right w:val="single" w:sz="4" w:space="0" w:color="auto"/>
            </w:tcBorders>
          </w:tcPr>
          <w:p w:rsidR="007456A5" w:rsidRPr="00972D15" w:rsidRDefault="007456A5" w:rsidP="001C25A0">
            <w:pPr>
              <w:spacing w:before="20" w:after="20"/>
              <w:ind w:left="0" w:firstLine="0"/>
              <w:rPr>
                <w:rFonts w:cstheme="majorBidi"/>
                <w:sz w:val="16"/>
                <w:szCs w:val="16"/>
                <w:rtl/>
              </w:rPr>
            </w:pPr>
            <w:r w:rsidRPr="00972D15">
              <w:rPr>
                <w:rFonts w:cstheme="majorBidi"/>
                <w:sz w:val="16"/>
                <w:szCs w:val="16"/>
              </w:rPr>
              <w:t>This Contract is made effective on the latest signature date shown on the signatures page by and between:</w:t>
            </w:r>
          </w:p>
        </w:tc>
      </w:tr>
      <w:tr w:rsidR="007456A5" w:rsidRPr="0034293C" w:rsidTr="001C25A0">
        <w:tc>
          <w:tcPr>
            <w:tcW w:w="4320" w:type="dxa"/>
            <w:tcBorders>
              <w:top w:val="nil"/>
              <w:left w:val="single" w:sz="4" w:space="0" w:color="auto"/>
              <w:bottom w:val="nil"/>
              <w:right w:val="nil"/>
            </w:tcBorders>
          </w:tcPr>
          <w:p w:rsidR="007456A5" w:rsidRPr="0034293C" w:rsidRDefault="007456A5" w:rsidP="007456A5">
            <w:pPr>
              <w:pStyle w:val="ListParagraph"/>
              <w:numPr>
                <w:ilvl w:val="0"/>
                <w:numId w:val="8"/>
              </w:numPr>
              <w:bidi/>
              <w:spacing w:before="20" w:after="20"/>
              <w:ind w:left="252" w:hanging="252"/>
              <w:contextualSpacing w:val="0"/>
              <w:jc w:val="left"/>
              <w:rPr>
                <w:rFonts w:asciiTheme="majorBidi" w:eastAsia="Times New Roman" w:hAnsiTheme="majorBidi" w:cstheme="majorBidi"/>
                <w:sz w:val="16"/>
                <w:szCs w:val="16"/>
                <w:rtl/>
              </w:rPr>
            </w:pPr>
            <w:r w:rsidRPr="0034293C">
              <w:rPr>
                <w:rFonts w:asciiTheme="majorBidi" w:eastAsia="Times New Roman" w:hAnsiTheme="majorBidi" w:cstheme="majorBidi"/>
                <w:b/>
                <w:bCs/>
                <w:sz w:val="16"/>
                <w:szCs w:val="16"/>
                <w:rtl/>
                <w:lang w:bidi="ar-AE"/>
              </w:rPr>
              <w:t>مصرف الهلال</w:t>
            </w:r>
            <w:r w:rsidRPr="0034293C">
              <w:rPr>
                <w:rFonts w:asciiTheme="majorBidi" w:eastAsia="Times New Roman" w:hAnsiTheme="majorBidi" w:cstheme="majorBidi"/>
                <w:sz w:val="16"/>
                <w:szCs w:val="16"/>
                <w:rtl/>
                <w:lang w:bidi="ar-AE"/>
              </w:rPr>
              <w:t xml:space="preserve"> (ويشار إليه فيما بعد ب "</w:t>
            </w:r>
            <w:r w:rsidRPr="0034293C">
              <w:rPr>
                <w:rFonts w:asciiTheme="majorBidi" w:eastAsia="Times New Roman" w:hAnsiTheme="majorBidi" w:cstheme="majorBidi"/>
                <w:b/>
                <w:bCs/>
                <w:sz w:val="16"/>
                <w:szCs w:val="16"/>
                <w:rtl/>
                <w:lang w:bidi="ar-AE"/>
              </w:rPr>
              <w:t>الطرف الأول</w:t>
            </w:r>
            <w:r w:rsidRPr="0034293C">
              <w:rPr>
                <w:rFonts w:asciiTheme="majorBidi" w:eastAsia="Times New Roman" w:hAnsiTheme="majorBidi" w:cstheme="majorBidi"/>
                <w:sz w:val="16"/>
                <w:szCs w:val="16"/>
                <w:rtl/>
                <w:lang w:bidi="ar-AE"/>
              </w:rPr>
              <w:t>")</w:t>
            </w:r>
            <w:r w:rsidRPr="0034293C">
              <w:rPr>
                <w:rFonts w:asciiTheme="majorBidi" w:eastAsia="Times New Roman" w:hAnsiTheme="majorBidi" w:cstheme="majorBidi"/>
                <w:sz w:val="16"/>
                <w:szCs w:val="16"/>
                <w:rtl/>
              </w:rPr>
              <w:t xml:space="preserve">، </w:t>
            </w:r>
            <w:r w:rsidRPr="0034293C">
              <w:rPr>
                <w:rFonts w:asciiTheme="majorBidi" w:eastAsia="Times New Roman" w:hAnsiTheme="majorBidi" w:cstheme="majorBidi"/>
                <w:sz w:val="16"/>
                <w:szCs w:val="16"/>
                <w:rtl/>
                <w:lang w:bidi="ar-AE"/>
              </w:rPr>
              <w:t xml:space="preserve">ص.ب. </w:t>
            </w:r>
            <w:r w:rsidRPr="0034293C">
              <w:rPr>
                <w:rFonts w:asciiTheme="majorBidi" w:hAnsiTheme="majorBidi" w:cstheme="majorBidi"/>
                <w:sz w:val="16"/>
                <w:szCs w:val="16"/>
                <w:rtl/>
              </w:rPr>
              <w:t xml:space="preserve">63111 </w:t>
            </w:r>
            <w:r w:rsidRPr="0034293C">
              <w:rPr>
                <w:rFonts w:asciiTheme="majorBidi" w:eastAsia="Times New Roman" w:hAnsiTheme="majorBidi" w:cstheme="majorBidi"/>
                <w:sz w:val="16"/>
                <w:szCs w:val="16"/>
                <w:rtl/>
                <w:lang w:bidi="ar-AE"/>
              </w:rPr>
              <w:t xml:space="preserve">، </w:t>
            </w:r>
            <w:r w:rsidRPr="0034293C">
              <w:rPr>
                <w:rFonts w:asciiTheme="majorBidi" w:hAnsiTheme="majorBidi" w:cstheme="majorBidi"/>
                <w:sz w:val="16"/>
                <w:szCs w:val="16"/>
                <w:rtl/>
                <w:lang w:bidi="ar-AE"/>
              </w:rPr>
              <w:t xml:space="preserve">أبوظبي، </w:t>
            </w:r>
            <w:r w:rsidRPr="0034293C">
              <w:rPr>
                <w:rFonts w:asciiTheme="majorBidi" w:eastAsia="Times New Roman" w:hAnsiTheme="majorBidi" w:cstheme="majorBidi"/>
                <w:sz w:val="16"/>
                <w:szCs w:val="16"/>
                <w:rtl/>
                <w:lang w:bidi="ar-AE"/>
              </w:rPr>
              <w:t xml:space="preserve"> دولة الإمارات العربية المتحدة.</w:t>
            </w:r>
          </w:p>
        </w:tc>
        <w:tc>
          <w:tcPr>
            <w:tcW w:w="5562" w:type="dxa"/>
            <w:tcBorders>
              <w:top w:val="nil"/>
              <w:left w:val="nil"/>
              <w:bottom w:val="nil"/>
              <w:right w:val="single" w:sz="4" w:space="0" w:color="auto"/>
            </w:tcBorders>
          </w:tcPr>
          <w:p w:rsidR="007456A5" w:rsidRPr="00972D15" w:rsidRDefault="007456A5" w:rsidP="001C25A0">
            <w:pPr>
              <w:pStyle w:val="ListParagraph"/>
              <w:numPr>
                <w:ilvl w:val="0"/>
                <w:numId w:val="1"/>
              </w:numPr>
              <w:spacing w:before="20" w:after="20"/>
              <w:contextualSpacing w:val="0"/>
              <w:rPr>
                <w:rFonts w:cstheme="majorBidi"/>
                <w:sz w:val="16"/>
                <w:szCs w:val="16"/>
              </w:rPr>
            </w:pPr>
            <w:r w:rsidRPr="00972D15">
              <w:rPr>
                <w:rFonts w:cstheme="majorBidi"/>
                <w:b/>
                <w:bCs/>
                <w:sz w:val="16"/>
                <w:szCs w:val="16"/>
              </w:rPr>
              <w:t>Al Hilal Bank</w:t>
            </w:r>
            <w:r w:rsidRPr="00972D15">
              <w:rPr>
                <w:rFonts w:cstheme="majorBidi"/>
                <w:sz w:val="16"/>
                <w:szCs w:val="16"/>
              </w:rPr>
              <w:t xml:space="preserve"> (herein after referred to as the “</w:t>
            </w:r>
            <w:r w:rsidRPr="00972D15">
              <w:rPr>
                <w:rFonts w:cstheme="majorBidi"/>
                <w:b/>
                <w:bCs/>
                <w:sz w:val="16"/>
                <w:szCs w:val="16"/>
              </w:rPr>
              <w:t>First Party</w:t>
            </w:r>
            <w:r w:rsidRPr="00972D15">
              <w:rPr>
                <w:rFonts w:cstheme="majorBidi"/>
                <w:sz w:val="16"/>
                <w:szCs w:val="16"/>
              </w:rPr>
              <w:t xml:space="preserve">”),P.O. Box </w:t>
            </w:r>
            <w:r w:rsidRPr="00972D15">
              <w:rPr>
                <w:rFonts w:cstheme="majorBidi"/>
                <w:sz w:val="16"/>
                <w:szCs w:val="16"/>
                <w:rtl/>
              </w:rPr>
              <w:t>63111</w:t>
            </w:r>
            <w:r w:rsidRPr="00972D15">
              <w:rPr>
                <w:rFonts w:cstheme="majorBidi"/>
                <w:sz w:val="16"/>
                <w:szCs w:val="16"/>
              </w:rPr>
              <w:t>, Abu Dhabi, United Arab Emirates.</w:t>
            </w:r>
          </w:p>
        </w:tc>
      </w:tr>
      <w:tr w:rsidR="007456A5" w:rsidRPr="0034293C" w:rsidTr="001C25A0">
        <w:trPr>
          <w:trHeight w:val="585"/>
        </w:trPr>
        <w:tc>
          <w:tcPr>
            <w:tcW w:w="4320" w:type="dxa"/>
            <w:tcBorders>
              <w:top w:val="nil"/>
              <w:left w:val="single" w:sz="4" w:space="0" w:color="auto"/>
              <w:bottom w:val="nil"/>
              <w:right w:val="nil"/>
            </w:tcBorders>
          </w:tcPr>
          <w:p w:rsidR="007456A5" w:rsidRPr="0034293C" w:rsidRDefault="007456A5" w:rsidP="007456A5">
            <w:pPr>
              <w:pStyle w:val="ListParagraph"/>
              <w:numPr>
                <w:ilvl w:val="0"/>
                <w:numId w:val="8"/>
              </w:numPr>
              <w:bidi/>
              <w:spacing w:before="20" w:after="20"/>
              <w:ind w:left="252" w:hanging="252"/>
              <w:contextualSpacing w:val="0"/>
              <w:rPr>
                <w:rFonts w:asciiTheme="majorBidi" w:eastAsia="Times New Roman" w:hAnsiTheme="majorBidi" w:cstheme="majorBidi"/>
                <w:sz w:val="16"/>
                <w:szCs w:val="16"/>
                <w:rtl/>
              </w:rPr>
            </w:pPr>
            <w:r w:rsidRPr="0034293C">
              <w:rPr>
                <w:rFonts w:asciiTheme="majorBidi" w:eastAsia="Times New Roman" w:hAnsiTheme="majorBidi" w:cstheme="majorBidi"/>
                <w:sz w:val="16"/>
                <w:szCs w:val="16"/>
                <w:rtl/>
                <w:lang w:bidi="ar-AE"/>
              </w:rPr>
              <w:t>السيد/السيدة</w:t>
            </w:r>
            <w:bookmarkStart w:id="1" w:name="Text2"/>
            <w:bookmarkEnd w:id="1"/>
            <w:r w:rsidRPr="0034293C">
              <w:rPr>
                <w:rFonts w:asciiTheme="majorBidi" w:eastAsia="Times New Roman" w:hAnsiTheme="majorBidi" w:cstheme="majorBidi"/>
                <w:sz w:val="16"/>
                <w:szCs w:val="16"/>
                <w:rtl/>
                <w:lang w:bidi="ar-AE"/>
              </w:rPr>
              <w:t>/السادة  :</w:t>
            </w:r>
            <w:r w:rsidR="002B75F3" w:rsidRPr="002B75F3">
              <w:rPr>
                <w:noProof/>
                <w:sz w:val="16"/>
                <w:szCs w:val="16"/>
              </w:rPr>
              <w:t xml:space="preserve"> </w:t>
            </w:r>
            <w:fldSimple w:instr=" MERGEFIELD  custArabicName  \* MERGEFORMAT ">
              <w:r w:rsidR="002B75F3" w:rsidRPr="002B75F3">
                <w:rPr>
                  <w:noProof/>
                  <w:sz w:val="16"/>
                  <w:szCs w:val="16"/>
                </w:rPr>
                <w:t>«custArabicName»</w:t>
              </w:r>
            </w:fldSimple>
            <w:r w:rsidR="006A31E1">
              <w:rPr>
                <w:rFonts w:cstheme="majorBidi"/>
                <w:b/>
                <w:bCs/>
                <w:sz w:val="16"/>
                <w:szCs w:val="16"/>
              </w:rPr>
              <w:fldChar w:fldCharType="begin"/>
            </w:r>
            <w:r>
              <w:rPr>
                <w:rFonts w:cstheme="majorBidi"/>
                <w:b/>
                <w:bCs/>
                <w:sz w:val="16"/>
                <w:szCs w:val="16"/>
              </w:rPr>
              <w:instrText xml:space="preserve"> MERGEFIELD Name_in_Arabic </w:instrText>
            </w:r>
            <w:r w:rsidR="006A31E1">
              <w:rPr>
                <w:rFonts w:cstheme="majorBidi"/>
                <w:b/>
                <w:bCs/>
                <w:sz w:val="16"/>
                <w:szCs w:val="16"/>
              </w:rPr>
              <w:fldChar w:fldCharType="end"/>
            </w:r>
          </w:p>
        </w:tc>
        <w:tc>
          <w:tcPr>
            <w:tcW w:w="5562" w:type="dxa"/>
            <w:tcBorders>
              <w:top w:val="nil"/>
              <w:left w:val="nil"/>
              <w:bottom w:val="nil"/>
              <w:right w:val="single" w:sz="4" w:space="0" w:color="auto"/>
            </w:tcBorders>
          </w:tcPr>
          <w:p w:rsidR="007456A5" w:rsidRPr="00972D15" w:rsidRDefault="007456A5" w:rsidP="001C25A0">
            <w:pPr>
              <w:pStyle w:val="ListParagraph"/>
              <w:numPr>
                <w:ilvl w:val="0"/>
                <w:numId w:val="1"/>
              </w:numPr>
              <w:spacing w:before="20" w:after="20"/>
              <w:contextualSpacing w:val="0"/>
              <w:jc w:val="left"/>
              <w:rPr>
                <w:rFonts w:cstheme="majorBidi"/>
                <w:sz w:val="16"/>
                <w:szCs w:val="16"/>
                <w:rtl/>
                <w:lang w:bidi="ar-AE"/>
              </w:rPr>
            </w:pPr>
            <w:r w:rsidRPr="00972D15">
              <w:rPr>
                <w:rFonts w:cstheme="majorBidi"/>
                <w:sz w:val="16"/>
                <w:szCs w:val="16"/>
              </w:rPr>
              <w:t xml:space="preserve">Mr./Miss/Mrs. </w:t>
            </w:r>
            <w:r w:rsidR="006A31E1" w:rsidRPr="002B75F3">
              <w:rPr>
                <w:sz w:val="16"/>
                <w:szCs w:val="16"/>
              </w:rPr>
              <w:fldChar w:fldCharType="begin"/>
            </w:r>
            <w:r w:rsidR="00300111" w:rsidRPr="002B75F3">
              <w:rPr>
                <w:sz w:val="16"/>
                <w:szCs w:val="16"/>
              </w:rPr>
              <w:instrText xml:space="preserve"> MERGEFIELD  custName </w:instrText>
            </w:r>
            <w:r w:rsidR="006A31E1" w:rsidRPr="002B75F3">
              <w:rPr>
                <w:sz w:val="16"/>
                <w:szCs w:val="16"/>
              </w:rPr>
              <w:fldChar w:fldCharType="separate"/>
            </w:r>
            <w:r w:rsidR="00300111" w:rsidRPr="002B75F3">
              <w:rPr>
                <w:noProof/>
                <w:sz w:val="16"/>
                <w:szCs w:val="16"/>
              </w:rPr>
              <w:t>«custName»</w:t>
            </w:r>
            <w:r w:rsidR="006A31E1" w:rsidRPr="002B75F3">
              <w:rPr>
                <w:sz w:val="16"/>
                <w:szCs w:val="16"/>
              </w:rPr>
              <w:fldChar w:fldCharType="end"/>
            </w:r>
            <w:r w:rsidR="006A31E1">
              <w:rPr>
                <w:rFonts w:cstheme="majorBidi"/>
                <w:b/>
                <w:bCs/>
                <w:sz w:val="16"/>
                <w:szCs w:val="16"/>
              </w:rPr>
              <w:fldChar w:fldCharType="begin"/>
            </w:r>
            <w:r>
              <w:rPr>
                <w:rFonts w:cstheme="majorBidi"/>
                <w:b/>
                <w:bCs/>
                <w:sz w:val="16"/>
                <w:szCs w:val="16"/>
              </w:rPr>
              <w:instrText xml:space="preserve"> MERGEFIELD Customer_Name_ </w:instrText>
            </w:r>
            <w:r w:rsidR="006A31E1">
              <w:rPr>
                <w:rFonts w:cstheme="majorBidi"/>
                <w:b/>
                <w:bCs/>
                <w:sz w:val="16"/>
                <w:szCs w:val="16"/>
              </w:rPr>
              <w:fldChar w:fldCharType="end"/>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pStyle w:val="ListParagraph"/>
              <w:bidi/>
              <w:spacing w:before="20" w:after="20"/>
              <w:ind w:left="252" w:firstLine="0"/>
              <w:contextualSpacing w:val="0"/>
              <w:rPr>
                <w:rFonts w:asciiTheme="majorBidi" w:eastAsia="Times New Roman" w:hAnsiTheme="majorBidi" w:cstheme="majorBidi"/>
                <w:sz w:val="16"/>
                <w:szCs w:val="16"/>
                <w:rtl/>
                <w:lang w:bidi="ar-AE"/>
              </w:rPr>
            </w:pPr>
            <w:r w:rsidRPr="0034293C">
              <w:rPr>
                <w:rFonts w:asciiTheme="majorBidi" w:hAnsiTheme="majorBidi" w:cstheme="majorBidi"/>
                <w:sz w:val="16"/>
                <w:szCs w:val="16"/>
                <w:rtl/>
                <w:lang w:bidi="ar-AE"/>
              </w:rPr>
              <w:t>(ويشار إليه فيما بعد ب"</w:t>
            </w:r>
            <w:r w:rsidRPr="0034293C">
              <w:rPr>
                <w:rFonts w:asciiTheme="majorBidi" w:hAnsiTheme="majorBidi" w:cstheme="majorBidi"/>
                <w:b/>
                <w:bCs/>
                <w:sz w:val="16"/>
                <w:szCs w:val="16"/>
                <w:rtl/>
                <w:lang w:bidi="ar-AE"/>
              </w:rPr>
              <w:t>الطرف الثاني</w:t>
            </w:r>
            <w:r w:rsidRPr="0034293C">
              <w:rPr>
                <w:rFonts w:asciiTheme="majorBidi" w:hAnsiTheme="majorBidi" w:cstheme="majorBidi"/>
                <w:sz w:val="16"/>
                <w:szCs w:val="16"/>
                <w:rtl/>
                <w:lang w:bidi="ar-AE"/>
              </w:rPr>
              <w:t>")</w:t>
            </w:r>
          </w:p>
        </w:tc>
        <w:tc>
          <w:tcPr>
            <w:tcW w:w="5562" w:type="dxa"/>
            <w:tcBorders>
              <w:top w:val="nil"/>
              <w:left w:val="nil"/>
              <w:bottom w:val="nil"/>
              <w:right w:val="single" w:sz="4" w:space="0" w:color="auto"/>
            </w:tcBorders>
          </w:tcPr>
          <w:p w:rsidR="007456A5" w:rsidRPr="00972D15" w:rsidRDefault="007456A5" w:rsidP="001C25A0">
            <w:pPr>
              <w:pStyle w:val="ListParagraph"/>
              <w:spacing w:before="20" w:after="20"/>
              <w:ind w:left="360" w:firstLine="0"/>
              <w:contextualSpacing w:val="0"/>
              <w:jc w:val="left"/>
              <w:rPr>
                <w:rFonts w:cstheme="majorBidi"/>
                <w:sz w:val="16"/>
                <w:szCs w:val="16"/>
              </w:rPr>
            </w:pPr>
            <w:r w:rsidRPr="00972D15">
              <w:rPr>
                <w:rFonts w:cstheme="majorBidi"/>
                <w:sz w:val="16"/>
                <w:szCs w:val="16"/>
              </w:rPr>
              <w:t>(herein after referred to as  the “</w:t>
            </w:r>
            <w:r w:rsidRPr="00972D15">
              <w:rPr>
                <w:rFonts w:cstheme="majorBidi"/>
                <w:b/>
                <w:bCs/>
                <w:sz w:val="16"/>
                <w:szCs w:val="16"/>
              </w:rPr>
              <w:t>Second Party</w:t>
            </w:r>
            <w:r w:rsidRPr="00972D15">
              <w:rPr>
                <w:rFonts w:cstheme="majorBidi"/>
                <w:sz w:val="16"/>
                <w:szCs w:val="16"/>
              </w:rPr>
              <w:t>”)</w:t>
            </w:r>
          </w:p>
        </w:tc>
      </w:tr>
      <w:tr w:rsidR="007456A5" w:rsidRPr="0034293C" w:rsidTr="001C25A0">
        <w:tc>
          <w:tcPr>
            <w:tcW w:w="4320" w:type="dxa"/>
            <w:tcBorders>
              <w:top w:val="nil"/>
              <w:left w:val="single" w:sz="4" w:space="0" w:color="auto"/>
              <w:bottom w:val="nil"/>
              <w:right w:val="nil"/>
            </w:tcBorders>
          </w:tcPr>
          <w:p w:rsidR="007456A5" w:rsidRPr="00972D15" w:rsidRDefault="007456A5" w:rsidP="001C25A0">
            <w:pPr>
              <w:bidi/>
              <w:spacing w:before="20" w:after="20"/>
              <w:ind w:left="0" w:firstLine="0"/>
              <w:jc w:val="left"/>
              <w:rPr>
                <w:rFonts w:asciiTheme="majorBidi" w:eastAsia="Times New Roman" w:hAnsiTheme="majorBidi" w:cstheme="majorBidi"/>
                <w:sz w:val="16"/>
                <w:szCs w:val="16"/>
                <w:rtl/>
              </w:rPr>
            </w:pPr>
            <w:r w:rsidRPr="0034293C">
              <w:rPr>
                <w:rFonts w:asciiTheme="majorBidi" w:eastAsia="Times New Roman" w:hAnsiTheme="majorBidi" w:cstheme="majorBidi"/>
                <w:sz w:val="16"/>
                <w:szCs w:val="16"/>
                <w:rtl/>
                <w:lang w:bidi="ar-AE"/>
              </w:rPr>
              <w:t xml:space="preserve">أقرا الطرفان بأهليتهما للتعاقد واتفقا على ما يلي: </w:t>
            </w:r>
          </w:p>
        </w:tc>
        <w:tc>
          <w:tcPr>
            <w:tcW w:w="5562" w:type="dxa"/>
            <w:tcBorders>
              <w:top w:val="nil"/>
              <w:left w:val="nil"/>
              <w:bottom w:val="nil"/>
              <w:right w:val="single" w:sz="4" w:space="0" w:color="auto"/>
            </w:tcBorders>
          </w:tcPr>
          <w:p w:rsidR="007456A5" w:rsidRPr="00972D15" w:rsidRDefault="007456A5" w:rsidP="001C25A0">
            <w:pPr>
              <w:spacing w:before="20" w:after="20"/>
              <w:ind w:left="0" w:firstLine="0"/>
              <w:rPr>
                <w:rFonts w:eastAsia="Times New Roman" w:cstheme="majorBidi"/>
                <w:sz w:val="16"/>
                <w:szCs w:val="16"/>
                <w:rtl/>
                <w:lang w:bidi="ar-AE"/>
              </w:rPr>
            </w:pPr>
            <w:r w:rsidRPr="00972D15">
              <w:rPr>
                <w:rFonts w:eastAsia="Times New Roman" w:cstheme="majorBidi"/>
                <w:sz w:val="16"/>
                <w:szCs w:val="16"/>
              </w:rPr>
              <w:t>The above parties have acknowledged their legal competency to contract and agreed on the following:</w:t>
            </w:r>
          </w:p>
        </w:tc>
      </w:tr>
      <w:tr w:rsidR="007456A5" w:rsidRPr="0034293C" w:rsidTr="001C25A0">
        <w:tc>
          <w:tcPr>
            <w:tcW w:w="4320" w:type="dxa"/>
            <w:tcBorders>
              <w:top w:val="nil"/>
              <w:left w:val="single" w:sz="4" w:space="0" w:color="auto"/>
              <w:bottom w:val="nil"/>
              <w:right w:val="nil"/>
            </w:tcBorders>
          </w:tcPr>
          <w:p w:rsidR="007456A5" w:rsidRPr="00972D15" w:rsidRDefault="007456A5" w:rsidP="001C25A0">
            <w:pPr>
              <w:bidi/>
              <w:spacing w:before="20" w:after="20"/>
              <w:ind w:left="162" w:hanging="162"/>
              <w:rPr>
                <w:rFonts w:asciiTheme="majorBidi" w:eastAsia="Times New Roman" w:hAnsiTheme="majorBidi" w:cstheme="majorBidi"/>
                <w:sz w:val="16"/>
                <w:szCs w:val="16"/>
                <w:rtl/>
                <w:lang w:bidi="ar-AE"/>
              </w:rPr>
            </w:pPr>
            <w:r>
              <w:rPr>
                <w:rFonts w:asciiTheme="majorBidi" w:hAnsiTheme="majorBidi" w:cstheme="majorBidi"/>
                <w:sz w:val="16"/>
                <w:szCs w:val="16"/>
                <w:rtl/>
                <w:lang w:bidi="ar-AE"/>
              </w:rPr>
              <w:t>a.</w:t>
            </w:r>
            <w:r w:rsidRPr="0034293C">
              <w:rPr>
                <w:rFonts w:asciiTheme="majorBidi" w:eastAsia="Times New Roman" w:hAnsiTheme="majorBidi" w:cstheme="majorBidi"/>
                <w:sz w:val="16"/>
                <w:szCs w:val="16"/>
                <w:rtl/>
              </w:rPr>
              <w:t>. باع الطرف الأول بطريق المرابحة إلى الطرف الثاني القابل لذلك الحصة الشائعة من السلع المبينة في الملحق رقم (1) (ويشار إليها هنا وفيما بعد ب "السلع") بالثمن المذكور في الملحق رقم (</w:t>
            </w:r>
            <w:r w:rsidRPr="0034293C">
              <w:rPr>
                <w:rFonts w:asciiTheme="majorBidi" w:eastAsia="Times New Roman" w:hAnsiTheme="majorBidi" w:cstheme="majorBidi"/>
                <w:sz w:val="16"/>
                <w:szCs w:val="16"/>
              </w:rPr>
              <w:t>2</w:t>
            </w:r>
            <w:r w:rsidRPr="0034293C">
              <w:rPr>
                <w:rFonts w:asciiTheme="majorBidi" w:eastAsia="Times New Roman" w:hAnsiTheme="majorBidi" w:cstheme="majorBidi"/>
                <w:sz w:val="16"/>
                <w:szCs w:val="16"/>
                <w:rtl/>
              </w:rPr>
              <w:t>). وبذلك أصبح الطرف الثاني  شريكا ـ مع جملة شركاء آخرين ـ في ملكية كمية السلع، التي سبق أن قام الطرف الأول بشرائها وتعيينها بذاتها على نحو ما هو مفصَّل أدناه، بصورة تتناسب مع مقدار حصة الطرف الثاني على سبيل شركة الملك التي يتحمل فيها الشركاء ضمان محل المشاركة (بما في ذلك مخاطر تغير الأسعار) بالنسبة والتناسب، ويتحمل الطرف الثاني ضمان الحصة الشائعة محل هذا البيع من تاريخ البيع .</w:t>
            </w:r>
          </w:p>
        </w:tc>
        <w:tc>
          <w:tcPr>
            <w:tcW w:w="5562" w:type="dxa"/>
            <w:tcBorders>
              <w:top w:val="nil"/>
              <w:left w:val="nil"/>
              <w:bottom w:val="nil"/>
              <w:right w:val="single" w:sz="4" w:space="0" w:color="auto"/>
            </w:tcBorders>
          </w:tcPr>
          <w:p w:rsidR="007456A5" w:rsidRPr="00972D15" w:rsidRDefault="007456A5" w:rsidP="001C25A0">
            <w:pPr>
              <w:spacing w:before="20" w:after="20"/>
              <w:ind w:left="234" w:hanging="234"/>
              <w:rPr>
                <w:rFonts w:cstheme="majorBidi"/>
                <w:sz w:val="16"/>
                <w:szCs w:val="16"/>
              </w:rPr>
            </w:pPr>
            <w:r>
              <w:rPr>
                <w:rFonts w:cstheme="majorBidi"/>
                <w:sz w:val="16"/>
                <w:szCs w:val="16"/>
              </w:rPr>
              <w:t xml:space="preserve">a. </w:t>
            </w:r>
            <w:r w:rsidRPr="00972D15">
              <w:rPr>
                <w:rFonts w:cstheme="majorBidi"/>
                <w:sz w:val="16"/>
                <w:szCs w:val="16"/>
              </w:rPr>
              <w:t xml:space="preserve">The First Party has sold by way of Murabaha to the Second Party, who has accepted this sale, the common share in the commodities (herein after referred to as the "Commodities") as detailed in the Schedule (1), with the </w:t>
            </w:r>
            <w:r w:rsidRPr="00972D15">
              <w:rPr>
                <w:rStyle w:val="Strong"/>
                <w:rFonts w:cstheme="majorBidi"/>
                <w:b w:val="0"/>
                <w:bCs w:val="0"/>
                <w:sz w:val="16"/>
                <w:szCs w:val="16"/>
              </w:rPr>
              <w:t>Price determined in the Schedule (2)</w:t>
            </w:r>
            <w:r w:rsidRPr="00972D15">
              <w:rPr>
                <w:rFonts w:cstheme="majorBidi"/>
                <w:sz w:val="16"/>
                <w:szCs w:val="16"/>
              </w:rPr>
              <w:t xml:space="preserve">.The Second Party hereby becomes </w:t>
            </w:r>
            <w:r w:rsidRPr="00972D15">
              <w:rPr>
                <w:rStyle w:val="Strong"/>
                <w:rFonts w:cstheme="majorBidi"/>
                <w:b w:val="0"/>
                <w:bCs w:val="0"/>
                <w:sz w:val="16"/>
                <w:szCs w:val="16"/>
              </w:rPr>
              <w:t>a partner (Musharik) in the ownership of the Commodities, and in accordance with the amount of his/her share together with other owners of the Commodities under partnership (Sharikat milk). The partners (Musharikeen) bear the risk (including price risk) in the Commodities pro rata according to their ownershipshare.</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bidi/>
              <w:spacing w:before="20" w:after="20"/>
              <w:ind w:left="162" w:hanging="162"/>
              <w:rPr>
                <w:rFonts w:asciiTheme="majorBidi" w:hAnsiTheme="majorBidi" w:cstheme="majorBidi"/>
                <w:sz w:val="16"/>
                <w:szCs w:val="16"/>
                <w:rtl/>
                <w:lang w:bidi="ar-AE"/>
              </w:rPr>
            </w:pPr>
            <w:r>
              <w:rPr>
                <w:rFonts w:asciiTheme="majorBidi" w:hAnsiTheme="majorBidi" w:cstheme="majorBidi"/>
                <w:sz w:val="16"/>
                <w:szCs w:val="16"/>
                <w:rtl/>
                <w:lang w:bidi="ar-AE"/>
              </w:rPr>
              <w:t>b</w:t>
            </w:r>
            <w:r w:rsidRPr="0034293C">
              <w:rPr>
                <w:rFonts w:asciiTheme="majorBidi" w:hAnsiTheme="majorBidi" w:cstheme="majorBidi"/>
                <w:sz w:val="16"/>
                <w:szCs w:val="16"/>
                <w:rtl/>
                <w:lang w:bidi="ar-AE"/>
              </w:rPr>
              <w:t>.</w:t>
            </w:r>
            <w:r w:rsidRPr="0034293C">
              <w:rPr>
                <w:rFonts w:asciiTheme="majorBidi" w:hAnsiTheme="majorBidi" w:cstheme="majorBidi"/>
                <w:sz w:val="16"/>
                <w:szCs w:val="16"/>
                <w:rtl/>
              </w:rPr>
              <w:t>التزم الطرف الثاني</w:t>
            </w:r>
            <w:r w:rsidRPr="0034293C">
              <w:rPr>
                <w:rFonts w:asciiTheme="majorBidi" w:eastAsia="Calibri" w:hAnsiTheme="majorBidi" w:cstheme="majorBidi"/>
                <w:sz w:val="16"/>
                <w:szCs w:val="16"/>
                <w:rtl/>
              </w:rPr>
              <w:t xml:space="preserve"> بدفع الثمن </w:t>
            </w:r>
            <w:r w:rsidRPr="0034293C">
              <w:rPr>
                <w:rFonts w:asciiTheme="majorBidi" w:hAnsiTheme="majorBidi" w:cstheme="majorBidi"/>
                <w:sz w:val="16"/>
                <w:szCs w:val="16"/>
                <w:rtl/>
              </w:rPr>
              <w:t>الإجمالي المحدد في الملحق (</w:t>
            </w:r>
            <w:r w:rsidRPr="0034293C">
              <w:rPr>
                <w:rFonts w:asciiTheme="majorBidi" w:hAnsiTheme="majorBidi" w:cstheme="majorBidi"/>
                <w:sz w:val="16"/>
                <w:szCs w:val="16"/>
              </w:rPr>
              <w:t>2</w:t>
            </w:r>
            <w:r w:rsidRPr="0034293C">
              <w:rPr>
                <w:rFonts w:asciiTheme="majorBidi" w:hAnsiTheme="majorBidi" w:cstheme="majorBidi"/>
                <w:sz w:val="16"/>
                <w:szCs w:val="16"/>
                <w:rtl/>
              </w:rPr>
              <w:t xml:space="preserve">) </w:t>
            </w:r>
            <w:r w:rsidRPr="0034293C">
              <w:rPr>
                <w:rFonts w:asciiTheme="majorBidi" w:eastAsia="Calibri" w:hAnsiTheme="majorBidi" w:cstheme="majorBidi"/>
                <w:sz w:val="16"/>
                <w:szCs w:val="16"/>
                <w:rtl/>
              </w:rPr>
              <w:t>وتقديم الضمانات على النحو المبين في الملحق (</w:t>
            </w:r>
            <w:r w:rsidRPr="0034293C">
              <w:rPr>
                <w:rFonts w:asciiTheme="majorBidi" w:eastAsia="Calibri" w:hAnsiTheme="majorBidi" w:cstheme="majorBidi"/>
                <w:sz w:val="16"/>
                <w:szCs w:val="16"/>
              </w:rPr>
              <w:t>3</w:t>
            </w:r>
            <w:r w:rsidRPr="0034293C">
              <w:rPr>
                <w:rFonts w:asciiTheme="majorBidi" w:eastAsia="Calibri" w:hAnsiTheme="majorBidi" w:cstheme="majorBidi"/>
                <w:sz w:val="16"/>
                <w:szCs w:val="16"/>
                <w:rtl/>
              </w:rPr>
              <w:t>)</w:t>
            </w:r>
            <w:r w:rsidRPr="0034293C">
              <w:rPr>
                <w:rFonts w:asciiTheme="majorBidi" w:eastAsia="Calibri" w:hAnsiTheme="majorBidi" w:cstheme="majorBidi"/>
                <w:sz w:val="16"/>
                <w:szCs w:val="16"/>
                <w:rtl/>
                <w:lang w:bidi="ar-AE"/>
              </w:rPr>
              <w:t xml:space="preserve"> وأية ضمانات أخرى يتفق عليها الطرفان.</w:t>
            </w:r>
          </w:p>
        </w:tc>
        <w:tc>
          <w:tcPr>
            <w:tcW w:w="5562" w:type="dxa"/>
            <w:tcBorders>
              <w:top w:val="nil"/>
              <w:left w:val="nil"/>
              <w:bottom w:val="nil"/>
              <w:right w:val="single" w:sz="4" w:space="0" w:color="auto"/>
            </w:tcBorders>
          </w:tcPr>
          <w:p w:rsidR="007456A5" w:rsidRPr="00972D15" w:rsidRDefault="007456A5" w:rsidP="001C25A0">
            <w:pPr>
              <w:pStyle w:val="ListParagraph"/>
              <w:spacing w:before="20" w:after="20"/>
              <w:ind w:left="234" w:hanging="234"/>
              <w:contextualSpacing w:val="0"/>
              <w:rPr>
                <w:rFonts w:cstheme="majorBidi"/>
                <w:sz w:val="16"/>
                <w:szCs w:val="16"/>
                <w:rtl/>
                <w:lang w:bidi="ar-AE"/>
              </w:rPr>
            </w:pPr>
            <w:r>
              <w:rPr>
                <w:rFonts w:eastAsia="Calibri" w:cstheme="majorBidi"/>
                <w:sz w:val="16"/>
                <w:szCs w:val="16"/>
              </w:rPr>
              <w:t xml:space="preserve">b. </w:t>
            </w:r>
            <w:r w:rsidRPr="00972D15">
              <w:rPr>
                <w:rFonts w:eastAsia="Calibri" w:cstheme="majorBidi"/>
                <w:sz w:val="16"/>
                <w:szCs w:val="16"/>
              </w:rPr>
              <w:t xml:space="preserve">The </w:t>
            </w:r>
            <w:r w:rsidRPr="00972D15">
              <w:rPr>
                <w:rFonts w:cstheme="majorBidi"/>
                <w:sz w:val="16"/>
                <w:szCs w:val="16"/>
              </w:rPr>
              <w:t>Second Party</w:t>
            </w:r>
            <w:r w:rsidRPr="00972D15">
              <w:rPr>
                <w:rFonts w:eastAsia="Calibri" w:cstheme="majorBidi"/>
                <w:sz w:val="16"/>
                <w:szCs w:val="16"/>
              </w:rPr>
              <w:t xml:space="preserve"> is obligated to pay the </w:t>
            </w:r>
            <w:r w:rsidRPr="00972D15">
              <w:rPr>
                <w:rFonts w:cstheme="majorBidi"/>
                <w:sz w:val="16"/>
                <w:szCs w:val="16"/>
              </w:rPr>
              <w:t>sale</w:t>
            </w:r>
            <w:r w:rsidRPr="00972D15">
              <w:rPr>
                <w:rFonts w:eastAsia="Calibri" w:cstheme="majorBidi"/>
                <w:sz w:val="16"/>
                <w:szCs w:val="16"/>
              </w:rPr>
              <w:t xml:space="preserve"> price</w:t>
            </w:r>
            <w:r w:rsidRPr="00972D15">
              <w:rPr>
                <w:rStyle w:val="Strong"/>
                <w:rFonts w:cstheme="majorBidi"/>
                <w:b w:val="0"/>
                <w:bCs w:val="0"/>
                <w:sz w:val="16"/>
                <w:szCs w:val="16"/>
              </w:rPr>
              <w:t>as detailed in the Schedule (2)</w:t>
            </w:r>
            <w:r w:rsidRPr="00972D15">
              <w:rPr>
                <w:rFonts w:eastAsia="Calibri" w:cstheme="majorBidi"/>
                <w:sz w:val="16"/>
                <w:szCs w:val="16"/>
              </w:rPr>
              <w:t xml:space="preserve"> as well as to provide </w:t>
            </w:r>
            <w:r w:rsidRPr="00972D15">
              <w:rPr>
                <w:rFonts w:cstheme="majorBidi"/>
                <w:b/>
                <w:bCs/>
                <w:sz w:val="16"/>
                <w:szCs w:val="16"/>
                <w:lang w:bidi="ar-AE"/>
              </w:rPr>
              <w:t>S</w:t>
            </w:r>
            <w:r w:rsidRPr="00972D15">
              <w:rPr>
                <w:rFonts w:cstheme="majorBidi"/>
                <w:sz w:val="16"/>
                <w:szCs w:val="16"/>
                <w:lang w:bidi="ar-AE"/>
              </w:rPr>
              <w:t>ecurities</w:t>
            </w:r>
            <w:r w:rsidRPr="00972D15">
              <w:rPr>
                <w:rFonts w:eastAsia="Calibri" w:cstheme="majorBidi"/>
                <w:sz w:val="16"/>
                <w:szCs w:val="16"/>
              </w:rPr>
              <w:t xml:space="preserve"> described in the schedule (3) in addition to any other </w:t>
            </w:r>
            <w:r w:rsidRPr="00972D15">
              <w:rPr>
                <w:rFonts w:cstheme="majorBidi"/>
                <w:b/>
                <w:bCs/>
                <w:sz w:val="16"/>
                <w:szCs w:val="16"/>
                <w:lang w:bidi="ar-AE"/>
              </w:rPr>
              <w:t>S</w:t>
            </w:r>
            <w:r w:rsidRPr="00972D15">
              <w:rPr>
                <w:rFonts w:cstheme="majorBidi"/>
                <w:sz w:val="16"/>
                <w:szCs w:val="16"/>
                <w:lang w:bidi="ar-AE"/>
              </w:rPr>
              <w:t>ecurities</w:t>
            </w:r>
            <w:r w:rsidRPr="00972D15">
              <w:rPr>
                <w:rFonts w:eastAsia="Calibri" w:cstheme="majorBidi"/>
                <w:sz w:val="16"/>
                <w:szCs w:val="16"/>
              </w:rPr>
              <w:t xml:space="preserve"> agreed to by the parties.</w:t>
            </w:r>
          </w:p>
        </w:tc>
      </w:tr>
      <w:tr w:rsidR="007456A5" w:rsidRPr="0034293C" w:rsidTr="001C25A0">
        <w:tc>
          <w:tcPr>
            <w:tcW w:w="4320" w:type="dxa"/>
            <w:tcBorders>
              <w:top w:val="nil"/>
              <w:left w:val="single" w:sz="4" w:space="0" w:color="auto"/>
              <w:bottom w:val="nil"/>
              <w:right w:val="nil"/>
            </w:tcBorders>
          </w:tcPr>
          <w:p w:rsidR="007456A5" w:rsidRPr="00A337C0" w:rsidRDefault="007456A5" w:rsidP="001C25A0">
            <w:pPr>
              <w:bidi/>
              <w:spacing w:before="20" w:after="20" w:line="276" w:lineRule="auto"/>
              <w:ind w:left="0" w:firstLine="0"/>
              <w:jc w:val="left"/>
              <w:rPr>
                <w:rFonts w:asciiTheme="majorBidi" w:eastAsia="Times New Roman" w:hAnsiTheme="majorBidi" w:cstheme="majorBidi"/>
                <w:sz w:val="16"/>
                <w:szCs w:val="16"/>
                <w:rtl/>
              </w:rPr>
            </w:pPr>
            <w:r w:rsidRPr="0034293C">
              <w:rPr>
                <w:rFonts w:asciiTheme="majorBidi" w:hAnsiTheme="majorBidi" w:cstheme="majorBidi"/>
                <w:sz w:val="16"/>
                <w:szCs w:val="16"/>
                <w:rtl/>
                <w:lang w:bidi="ar-AE"/>
              </w:rPr>
              <w:t>3.</w:t>
            </w:r>
            <w:r w:rsidRPr="0034293C">
              <w:rPr>
                <w:rFonts w:asciiTheme="majorBidi" w:eastAsia="Times New Roman" w:hAnsiTheme="majorBidi" w:cstheme="majorBidi"/>
                <w:sz w:val="16"/>
                <w:szCs w:val="16"/>
                <w:rtl/>
              </w:rPr>
              <w:t xml:space="preserve"> بتاريخ هذا العقد ، يحق للطرف الثاني أن يطلب تسلُّم حصته تسلماً فعلياً وفق الآتي:</w:t>
            </w:r>
          </w:p>
          <w:p w:rsidR="007456A5" w:rsidRPr="00A337C0" w:rsidRDefault="007456A5" w:rsidP="007456A5">
            <w:pPr>
              <w:pStyle w:val="ListParagraph"/>
              <w:numPr>
                <w:ilvl w:val="0"/>
                <w:numId w:val="9"/>
              </w:numPr>
              <w:autoSpaceDE w:val="0"/>
              <w:autoSpaceDN w:val="0"/>
              <w:bidi/>
              <w:spacing w:before="120" w:after="20" w:line="276" w:lineRule="auto"/>
              <w:ind w:left="342" w:hanging="180"/>
              <w:rPr>
                <w:rFonts w:asciiTheme="majorBidi" w:eastAsia="Times New Roman" w:hAnsiTheme="majorBidi" w:cstheme="majorBidi"/>
                <w:b/>
                <w:bCs/>
                <w:sz w:val="16"/>
                <w:szCs w:val="16"/>
                <w:u w:val="single"/>
                <w:rtl/>
              </w:rPr>
            </w:pPr>
            <w:r w:rsidRPr="00A337C0">
              <w:rPr>
                <w:rFonts w:asciiTheme="majorBidi" w:eastAsia="Times New Roman" w:hAnsiTheme="majorBidi" w:cstheme="majorBidi"/>
                <w:sz w:val="16"/>
                <w:szCs w:val="16"/>
                <w:rtl/>
                <w:lang w:bidi="ar-AE"/>
              </w:rPr>
              <w:t>إ</w:t>
            </w:r>
            <w:r w:rsidRPr="00A337C0">
              <w:rPr>
                <w:rFonts w:asciiTheme="majorBidi" w:eastAsia="Times New Roman" w:hAnsiTheme="majorBidi" w:cstheme="majorBidi"/>
                <w:sz w:val="16"/>
                <w:szCs w:val="16"/>
                <w:rtl/>
              </w:rPr>
              <w:t>ن كان مقدار حصته يبلغ الحجم القابل للتسلم الفعلي حسب شروط السوق، فإن له الحق في طلب التسلم الفعلي بإرادته المنفردة وفقا النموذج المعد لذلك.</w:t>
            </w:r>
          </w:p>
          <w:p w:rsidR="007456A5" w:rsidRPr="00972D15" w:rsidRDefault="007456A5" w:rsidP="007456A5">
            <w:pPr>
              <w:pStyle w:val="ListParagraph"/>
              <w:numPr>
                <w:ilvl w:val="0"/>
                <w:numId w:val="9"/>
              </w:numPr>
              <w:autoSpaceDE w:val="0"/>
              <w:autoSpaceDN w:val="0"/>
              <w:bidi/>
              <w:spacing w:before="120" w:after="20" w:line="276" w:lineRule="auto"/>
              <w:ind w:left="342" w:hanging="180"/>
              <w:contextualSpacing w:val="0"/>
              <w:rPr>
                <w:rFonts w:asciiTheme="majorBidi" w:eastAsia="Times New Roman" w:hAnsiTheme="majorBidi" w:cstheme="majorBidi"/>
                <w:b/>
                <w:bCs/>
                <w:sz w:val="16"/>
                <w:szCs w:val="16"/>
                <w:u w:val="single"/>
                <w:rtl/>
              </w:rPr>
            </w:pPr>
            <w:r w:rsidRPr="00972D15">
              <w:rPr>
                <w:rFonts w:asciiTheme="majorBidi" w:eastAsia="Times New Roman" w:hAnsiTheme="majorBidi" w:cstheme="majorBidi"/>
                <w:sz w:val="16"/>
                <w:szCs w:val="16"/>
                <w:rtl/>
              </w:rPr>
              <w:t>إن كان مقدار حصته أقل من الحجم القابل للتسلم الفعلي حسب شروط السوق، فإن له الحق في طلب التسلم الفعلي للكمية الكلية محل شركة الملك بالاتفاق مع بقية الشركاء.</w:t>
            </w:r>
          </w:p>
          <w:p w:rsidR="007456A5" w:rsidRPr="0034293C" w:rsidRDefault="007456A5" w:rsidP="001C25A0">
            <w:pPr>
              <w:bidi/>
              <w:spacing w:before="20" w:after="20"/>
              <w:ind w:left="0" w:firstLine="0"/>
              <w:rPr>
                <w:rFonts w:asciiTheme="majorBidi" w:hAnsiTheme="majorBidi" w:cstheme="majorBidi"/>
                <w:sz w:val="16"/>
                <w:szCs w:val="16"/>
                <w:rtl/>
              </w:rPr>
            </w:pPr>
          </w:p>
        </w:tc>
        <w:tc>
          <w:tcPr>
            <w:tcW w:w="5562" w:type="dxa"/>
            <w:tcBorders>
              <w:top w:val="nil"/>
              <w:left w:val="nil"/>
              <w:bottom w:val="nil"/>
              <w:right w:val="single" w:sz="4" w:space="0" w:color="auto"/>
            </w:tcBorders>
          </w:tcPr>
          <w:p w:rsidR="007456A5" w:rsidRPr="00972D15" w:rsidDel="00C643D0" w:rsidRDefault="007456A5" w:rsidP="001C25A0">
            <w:pPr>
              <w:spacing w:before="20" w:after="20"/>
              <w:ind w:left="0" w:firstLine="0"/>
              <w:rPr>
                <w:rFonts w:cstheme="majorBidi"/>
                <w:sz w:val="16"/>
                <w:szCs w:val="16"/>
              </w:rPr>
            </w:pPr>
            <w:r w:rsidRPr="00972D15">
              <w:rPr>
                <w:rFonts w:cstheme="majorBidi"/>
                <w:sz w:val="16"/>
                <w:szCs w:val="16"/>
                <w:lang w:bidi="ar-AE"/>
              </w:rPr>
              <w:t>3.</w:t>
            </w:r>
            <w:r w:rsidRPr="00972D15">
              <w:rPr>
                <w:rFonts w:cstheme="majorBidi"/>
                <w:sz w:val="16"/>
                <w:szCs w:val="16"/>
              </w:rPr>
              <w:t xml:space="preserve"> On the date of this Contract, The Second Party may require physical delivery of </w:t>
            </w:r>
          </w:p>
          <w:p w:rsidR="007456A5" w:rsidRPr="00972D15" w:rsidRDefault="007456A5" w:rsidP="001C25A0">
            <w:pPr>
              <w:spacing w:before="20" w:after="20"/>
              <w:ind w:left="234" w:hanging="234"/>
              <w:rPr>
                <w:rFonts w:cstheme="majorBidi"/>
                <w:sz w:val="16"/>
                <w:szCs w:val="16"/>
              </w:rPr>
            </w:pPr>
            <w:r w:rsidRPr="00972D15">
              <w:rPr>
                <w:rFonts w:cstheme="majorBidi"/>
                <w:sz w:val="16"/>
                <w:szCs w:val="16"/>
              </w:rPr>
              <w:t>his share as follows:</w:t>
            </w:r>
          </w:p>
          <w:p w:rsidR="007456A5" w:rsidRPr="00A337C0" w:rsidRDefault="007456A5" w:rsidP="007456A5">
            <w:pPr>
              <w:pStyle w:val="ListParagraph"/>
              <w:numPr>
                <w:ilvl w:val="0"/>
                <w:numId w:val="10"/>
              </w:numPr>
              <w:spacing w:before="20" w:after="20"/>
              <w:ind w:left="504" w:hanging="270"/>
              <w:rPr>
                <w:rFonts w:cstheme="majorBidi"/>
                <w:sz w:val="16"/>
                <w:szCs w:val="16"/>
              </w:rPr>
            </w:pPr>
            <w:r w:rsidRPr="00A337C0">
              <w:rPr>
                <w:rFonts w:cstheme="majorBidi"/>
                <w:sz w:val="16"/>
                <w:szCs w:val="16"/>
              </w:rPr>
              <w:t>If the amount of commodities purchased by the Second Party hereunder is in the minimum deliverable size for physical delivery as determined by in accordance with the rules of the applicable market and its related special physical delivery form.</w:t>
            </w:r>
          </w:p>
          <w:p w:rsidR="007456A5" w:rsidRPr="00972D15" w:rsidRDefault="007456A5" w:rsidP="007456A5">
            <w:pPr>
              <w:pStyle w:val="ListParagraph"/>
              <w:numPr>
                <w:ilvl w:val="0"/>
                <w:numId w:val="10"/>
              </w:numPr>
              <w:spacing w:before="20" w:after="20"/>
              <w:ind w:left="504" w:hanging="270"/>
              <w:contextualSpacing w:val="0"/>
              <w:rPr>
                <w:rFonts w:eastAsia="Times New Roman" w:cstheme="majorBidi"/>
                <w:sz w:val="16"/>
                <w:szCs w:val="16"/>
              </w:rPr>
            </w:pPr>
            <w:r w:rsidRPr="00972D15">
              <w:rPr>
                <w:rFonts w:cstheme="majorBidi"/>
                <w:sz w:val="16"/>
                <w:szCs w:val="16"/>
              </w:rPr>
              <w:t xml:space="preserve"> If the amount of commodities purchased by the Second Party hereunder is less than the minimum deliverable size for physical delivery as determined by the rules of the applicable market, with the agreement of all the Musharikeen in the Sharikat al-milk.</w:t>
            </w:r>
          </w:p>
        </w:tc>
      </w:tr>
      <w:tr w:rsidR="007456A5" w:rsidRPr="0034293C" w:rsidTr="001C25A0">
        <w:tc>
          <w:tcPr>
            <w:tcW w:w="4320" w:type="dxa"/>
            <w:tcBorders>
              <w:top w:val="nil"/>
              <w:left w:val="single" w:sz="4" w:space="0" w:color="auto"/>
              <w:bottom w:val="nil"/>
              <w:right w:val="nil"/>
            </w:tcBorders>
          </w:tcPr>
          <w:p w:rsidR="007456A5" w:rsidRPr="0034293C" w:rsidRDefault="007456A5" w:rsidP="007456A5">
            <w:pPr>
              <w:pStyle w:val="ListParagraph"/>
              <w:numPr>
                <w:ilvl w:val="0"/>
                <w:numId w:val="13"/>
              </w:numPr>
              <w:bidi/>
              <w:spacing w:before="20" w:after="20"/>
              <w:ind w:left="162" w:hanging="162"/>
              <w:contextualSpacing w:val="0"/>
              <w:rPr>
                <w:rFonts w:asciiTheme="majorBidi" w:hAnsiTheme="majorBidi" w:cstheme="majorBidi"/>
                <w:sz w:val="16"/>
                <w:szCs w:val="16"/>
                <w:lang w:bidi="ar-AE"/>
              </w:rPr>
            </w:pPr>
            <w:r w:rsidRPr="0034293C">
              <w:rPr>
                <w:rFonts w:asciiTheme="majorBidi" w:hAnsiTheme="majorBidi" w:cstheme="majorBidi"/>
                <w:sz w:val="16"/>
                <w:szCs w:val="16"/>
                <w:rtl/>
                <w:lang w:bidi="ar-AE"/>
              </w:rPr>
              <w:t>.</w:t>
            </w:r>
            <w:r w:rsidRPr="0034293C">
              <w:rPr>
                <w:rFonts w:asciiTheme="majorBidi" w:eastAsia="Times New Roman" w:hAnsiTheme="majorBidi" w:cstheme="majorBidi"/>
                <w:color w:val="000000"/>
                <w:sz w:val="16"/>
                <w:szCs w:val="16"/>
                <w:rtl/>
                <w:lang w:bidi="ar-AE"/>
              </w:rPr>
              <w:t xml:space="preserve"> وافق الطرف الثاني على قيام الشركاء الآخرين في شركة الملك ببيع حصصهم في الشركة دون الرجوع إليه.</w:t>
            </w:r>
          </w:p>
        </w:tc>
        <w:tc>
          <w:tcPr>
            <w:tcW w:w="5562" w:type="dxa"/>
            <w:tcBorders>
              <w:top w:val="nil"/>
              <w:left w:val="nil"/>
              <w:bottom w:val="nil"/>
              <w:right w:val="single" w:sz="4" w:space="0" w:color="auto"/>
            </w:tcBorders>
          </w:tcPr>
          <w:p w:rsidR="007456A5" w:rsidRPr="00972D15" w:rsidRDefault="007456A5" w:rsidP="001C25A0">
            <w:pPr>
              <w:pStyle w:val="ListParagraph"/>
              <w:spacing w:before="20" w:after="20"/>
              <w:ind w:left="234" w:hanging="234"/>
              <w:contextualSpacing w:val="0"/>
              <w:rPr>
                <w:rFonts w:cstheme="majorBidi"/>
                <w:sz w:val="16"/>
                <w:szCs w:val="16"/>
                <w:lang w:bidi="ar-AE"/>
              </w:rPr>
            </w:pPr>
            <w:r w:rsidRPr="00972D15">
              <w:rPr>
                <w:rFonts w:cstheme="majorBidi"/>
                <w:sz w:val="16"/>
                <w:szCs w:val="16"/>
                <w:lang w:bidi="ar-AE"/>
              </w:rPr>
              <w:t>4.</w:t>
            </w:r>
            <w:r w:rsidRPr="00972D15">
              <w:rPr>
                <w:rFonts w:cstheme="majorBidi"/>
                <w:sz w:val="16"/>
                <w:szCs w:val="16"/>
              </w:rPr>
              <w:t xml:space="preserve"> The Second Party acknowledges and agrees that the other Musharikeen in the Sharikat al-milk are entitled to sell their share in the Sharikat al-milk.</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bidi/>
              <w:spacing w:before="20" w:after="20"/>
              <w:ind w:left="0" w:firstLine="0"/>
              <w:rPr>
                <w:rFonts w:asciiTheme="majorBidi" w:hAnsiTheme="majorBidi" w:cstheme="majorBidi"/>
                <w:sz w:val="16"/>
                <w:szCs w:val="16"/>
                <w:rtl/>
                <w:lang w:bidi="ar-AE"/>
              </w:rPr>
            </w:pPr>
            <w:r w:rsidRPr="0034293C">
              <w:rPr>
                <w:rFonts w:asciiTheme="majorBidi" w:hAnsiTheme="majorBidi" w:cstheme="majorBidi"/>
                <w:sz w:val="16"/>
                <w:szCs w:val="16"/>
                <w:lang w:bidi="ar-AE"/>
              </w:rPr>
              <w:t>5</w:t>
            </w:r>
            <w:r w:rsidRPr="0034293C">
              <w:rPr>
                <w:rFonts w:asciiTheme="majorBidi" w:hAnsiTheme="majorBidi" w:cstheme="majorBidi"/>
                <w:sz w:val="16"/>
                <w:szCs w:val="16"/>
                <w:rtl/>
                <w:lang w:bidi="ar-AE"/>
              </w:rPr>
              <w:t>.</w:t>
            </w:r>
            <w:r w:rsidRPr="0034293C">
              <w:rPr>
                <w:rFonts w:asciiTheme="majorBidi" w:hAnsiTheme="majorBidi" w:cstheme="majorBidi"/>
                <w:sz w:val="16"/>
                <w:szCs w:val="16"/>
                <w:rtl/>
              </w:rPr>
              <w:t xml:space="preserve"> خوّل الطرف الثاني الطرف الأول حق حسم الأقساط من جميع حساباته لديه أيا كان تاريخ فتحها.</w:t>
            </w:r>
          </w:p>
        </w:tc>
        <w:tc>
          <w:tcPr>
            <w:tcW w:w="5562" w:type="dxa"/>
            <w:tcBorders>
              <w:top w:val="nil"/>
              <w:left w:val="nil"/>
              <w:bottom w:val="nil"/>
              <w:right w:val="single" w:sz="4" w:space="0" w:color="auto"/>
            </w:tcBorders>
          </w:tcPr>
          <w:p w:rsidR="007456A5" w:rsidRPr="00972D15" w:rsidRDefault="007456A5" w:rsidP="001C25A0">
            <w:pPr>
              <w:pStyle w:val="ListParagraph"/>
              <w:spacing w:before="20" w:after="20"/>
              <w:ind w:left="234" w:hanging="226"/>
              <w:contextualSpacing w:val="0"/>
              <w:rPr>
                <w:rFonts w:cstheme="majorBidi"/>
                <w:sz w:val="16"/>
                <w:szCs w:val="16"/>
                <w:lang w:bidi="ar-AE"/>
              </w:rPr>
            </w:pPr>
            <w:r w:rsidRPr="00972D15">
              <w:rPr>
                <w:rFonts w:cstheme="majorBidi"/>
                <w:sz w:val="16"/>
                <w:szCs w:val="16"/>
                <w:lang w:bidi="ar-AE"/>
              </w:rPr>
              <w:t>5. The Second Party authorizes the First Party to debit any installment from any of his accounts opened with the First Party regardless to the date of opening of such account.</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bidi/>
              <w:spacing w:before="20" w:after="20"/>
              <w:ind w:left="0" w:firstLine="0"/>
              <w:jc w:val="left"/>
              <w:rPr>
                <w:rFonts w:asciiTheme="majorBidi" w:hAnsiTheme="majorBidi" w:cstheme="majorBidi"/>
                <w:sz w:val="16"/>
                <w:szCs w:val="16"/>
                <w:rtl/>
              </w:rPr>
            </w:pPr>
            <w:r w:rsidRPr="0034293C">
              <w:rPr>
                <w:rFonts w:asciiTheme="majorBidi" w:hAnsiTheme="majorBidi" w:cstheme="majorBidi"/>
                <w:sz w:val="16"/>
                <w:szCs w:val="16"/>
                <w:rtl/>
                <w:lang w:bidi="ar-AE"/>
              </w:rPr>
              <w:t>6.</w:t>
            </w:r>
            <w:r w:rsidRPr="0034293C">
              <w:rPr>
                <w:rFonts w:asciiTheme="majorBidi" w:hAnsiTheme="majorBidi" w:cstheme="majorBidi"/>
                <w:sz w:val="16"/>
                <w:szCs w:val="16"/>
                <w:rtl/>
              </w:rPr>
              <w:t xml:space="preserve"> يقر الطرف الثاني بأن موطنه المختار هو عنوانه المبين </w:t>
            </w:r>
            <w:r w:rsidRPr="0034293C">
              <w:rPr>
                <w:rFonts w:asciiTheme="majorBidi" w:hAnsiTheme="majorBidi" w:cstheme="majorBidi"/>
                <w:sz w:val="16"/>
                <w:szCs w:val="16"/>
                <w:rtl/>
                <w:lang w:bidi="ar-AE"/>
              </w:rPr>
              <w:t>ب</w:t>
            </w:r>
            <w:r w:rsidRPr="0034293C">
              <w:rPr>
                <w:rFonts w:asciiTheme="majorBidi" w:hAnsiTheme="majorBidi" w:cstheme="majorBidi"/>
                <w:sz w:val="16"/>
                <w:szCs w:val="16"/>
                <w:rtl/>
              </w:rPr>
              <w:t>هذا العقد.</w:t>
            </w:r>
          </w:p>
        </w:tc>
        <w:tc>
          <w:tcPr>
            <w:tcW w:w="5562" w:type="dxa"/>
            <w:tcBorders>
              <w:top w:val="nil"/>
              <w:left w:val="nil"/>
              <w:bottom w:val="nil"/>
              <w:right w:val="single" w:sz="4" w:space="0" w:color="auto"/>
            </w:tcBorders>
          </w:tcPr>
          <w:p w:rsidR="007456A5" w:rsidRPr="00972D15" w:rsidRDefault="007456A5" w:rsidP="001C25A0">
            <w:pPr>
              <w:pStyle w:val="Title"/>
              <w:autoSpaceDE/>
              <w:autoSpaceDN/>
              <w:bidi w:val="0"/>
              <w:spacing w:before="20" w:after="20"/>
              <w:ind w:left="234" w:hanging="234"/>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6. The Second Party admits that his domicile is the address mentioned in this contract.</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bidi/>
              <w:spacing w:before="20" w:after="20"/>
              <w:ind w:left="162" w:hanging="162"/>
              <w:rPr>
                <w:rFonts w:asciiTheme="majorBidi" w:eastAsia="Times New Roman" w:hAnsiTheme="majorBidi" w:cstheme="majorBidi"/>
                <w:sz w:val="16"/>
                <w:szCs w:val="16"/>
                <w:rtl/>
                <w:lang w:bidi="ar-AE"/>
              </w:rPr>
            </w:pPr>
            <w:r w:rsidRPr="0034293C">
              <w:rPr>
                <w:rFonts w:asciiTheme="majorBidi" w:hAnsiTheme="majorBidi" w:cstheme="majorBidi"/>
                <w:sz w:val="16"/>
                <w:szCs w:val="16"/>
                <w:rtl/>
                <w:lang w:bidi="ar-AE"/>
              </w:rPr>
              <w:t>7.</w:t>
            </w:r>
            <w:r w:rsidRPr="0034293C">
              <w:rPr>
                <w:rFonts w:asciiTheme="majorBidi" w:eastAsia="Times New Roman" w:hAnsiTheme="majorBidi" w:cstheme="majorBidi"/>
                <w:color w:val="000000"/>
                <w:sz w:val="16"/>
                <w:szCs w:val="16"/>
                <w:rtl/>
                <w:lang w:bidi="ar-AE"/>
              </w:rPr>
              <w:t xml:space="preserve"> بتوقيع هذا العقد يصبح الطرف الثاني مالكا للسلع التي باعها إليه الطرف الأول، ومتحملا لضمانها على نحو ما تقدم في المادة (1) أعلاه، ولا يُلزم الطرف الأول بأي تصرف لاحق بحال من الأحوال مادام أنه لم يذكر في هذا العقد أو لم يكن أثراً من آثار ما ذكر فيه.</w:t>
            </w:r>
          </w:p>
        </w:tc>
        <w:tc>
          <w:tcPr>
            <w:tcW w:w="5562" w:type="dxa"/>
            <w:tcBorders>
              <w:top w:val="nil"/>
              <w:left w:val="nil"/>
              <w:bottom w:val="nil"/>
              <w:right w:val="single" w:sz="4" w:space="0" w:color="auto"/>
            </w:tcBorders>
          </w:tcPr>
          <w:p w:rsidR="007456A5" w:rsidRPr="00972D15" w:rsidRDefault="007456A5" w:rsidP="001C25A0">
            <w:pPr>
              <w:pStyle w:val="ListParagraph"/>
              <w:spacing w:before="20" w:after="20"/>
              <w:ind w:left="234" w:hanging="226"/>
              <w:contextualSpacing w:val="0"/>
              <w:rPr>
                <w:rFonts w:cstheme="majorBidi"/>
                <w:sz w:val="16"/>
                <w:szCs w:val="16"/>
                <w:rtl/>
                <w:lang w:bidi="ar-AE"/>
              </w:rPr>
            </w:pPr>
            <w:r w:rsidRPr="00972D15">
              <w:rPr>
                <w:rFonts w:cstheme="majorBidi"/>
                <w:sz w:val="16"/>
                <w:szCs w:val="16"/>
                <w:lang w:bidi="ar-AE"/>
              </w:rPr>
              <w:t>7.</w:t>
            </w:r>
            <w:r w:rsidRPr="00972D15">
              <w:rPr>
                <w:rFonts w:eastAsia="Calibri" w:cstheme="majorBidi"/>
                <w:sz w:val="16"/>
                <w:szCs w:val="16"/>
              </w:rPr>
              <w:t xml:space="preserve"> Ownership of the Commodities shall pass to the Second Party in the manner started in Clause 1 above. The First Party shall not be required to carry out any act, which is not expressly provided for herein or is required as a consequence of any act, which is expressly provided for herein.</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pStyle w:val="Title"/>
              <w:spacing w:before="80" w:after="20"/>
              <w:jc w:val="both"/>
              <w:rPr>
                <w:rFonts w:asciiTheme="majorBidi" w:hAnsiTheme="majorBidi" w:cstheme="majorBidi"/>
                <w:b w:val="0"/>
                <w:bCs w:val="0"/>
                <w:sz w:val="16"/>
                <w:szCs w:val="16"/>
                <w:u w:val="none"/>
                <w:rtl/>
              </w:rPr>
            </w:pPr>
            <w:r w:rsidRPr="0034293C">
              <w:rPr>
                <w:rFonts w:asciiTheme="majorBidi" w:hAnsiTheme="majorBidi" w:cstheme="majorBidi"/>
                <w:b w:val="0"/>
                <w:bCs w:val="0"/>
                <w:sz w:val="16"/>
                <w:szCs w:val="16"/>
                <w:u w:val="none"/>
                <w:rtl/>
                <w:lang w:bidi="ar-AE"/>
              </w:rPr>
              <w:t xml:space="preserve">8-1 </w:t>
            </w:r>
            <w:r w:rsidRPr="0034293C">
              <w:rPr>
                <w:rFonts w:asciiTheme="majorBidi" w:hAnsiTheme="majorBidi" w:cstheme="majorBidi"/>
                <w:b w:val="0"/>
                <w:bCs w:val="0"/>
                <w:sz w:val="16"/>
                <w:szCs w:val="16"/>
                <w:u w:val="none"/>
                <w:rtl/>
              </w:rPr>
              <w:t>يحل أجل الأقساط في حال حدوث أي من الحالات</w:t>
            </w:r>
            <w:r w:rsidRPr="0034293C">
              <w:rPr>
                <w:rFonts w:asciiTheme="majorBidi" w:hAnsiTheme="majorBidi" w:cstheme="majorBidi"/>
                <w:b w:val="0"/>
                <w:bCs w:val="0"/>
                <w:sz w:val="16"/>
                <w:szCs w:val="16"/>
                <w:u w:val="none"/>
                <w:rtl/>
                <w:lang w:bidi="ar-AE"/>
              </w:rPr>
              <w:t xml:space="preserve"> التالية</w:t>
            </w:r>
            <w:r w:rsidRPr="0034293C">
              <w:rPr>
                <w:rFonts w:asciiTheme="majorBidi" w:hAnsiTheme="majorBidi" w:cstheme="majorBidi"/>
                <w:b w:val="0"/>
                <w:bCs w:val="0"/>
                <w:sz w:val="16"/>
                <w:szCs w:val="16"/>
                <w:u w:val="none"/>
                <w:rtl/>
              </w:rPr>
              <w:t xml:space="preserve">: </w:t>
            </w:r>
          </w:p>
          <w:p w:rsidR="007456A5" w:rsidRPr="0034293C" w:rsidRDefault="007456A5" w:rsidP="007456A5">
            <w:pPr>
              <w:numPr>
                <w:ilvl w:val="0"/>
                <w:numId w:val="7"/>
              </w:numPr>
              <w:bidi/>
              <w:spacing w:before="80" w:after="20"/>
              <w:jc w:val="left"/>
              <w:rPr>
                <w:rFonts w:asciiTheme="majorBidi" w:hAnsiTheme="majorBidi" w:cstheme="majorBidi"/>
                <w:sz w:val="16"/>
                <w:szCs w:val="16"/>
                <w:rtl/>
              </w:rPr>
            </w:pPr>
            <w:r w:rsidRPr="0034293C">
              <w:rPr>
                <w:rFonts w:asciiTheme="majorBidi" w:hAnsiTheme="majorBidi" w:cstheme="majorBidi"/>
                <w:sz w:val="16"/>
                <w:szCs w:val="16"/>
                <w:rtl/>
              </w:rPr>
              <w:t>إذا حكم بإعسار الطرف الثاني أو إفلاسه أو الحجر عليه.</w:t>
            </w:r>
          </w:p>
          <w:p w:rsidR="007456A5" w:rsidRPr="0034293C" w:rsidRDefault="007456A5" w:rsidP="007456A5">
            <w:pPr>
              <w:numPr>
                <w:ilvl w:val="0"/>
                <w:numId w:val="7"/>
              </w:numPr>
              <w:bidi/>
              <w:spacing w:before="80" w:after="20"/>
              <w:jc w:val="left"/>
              <w:rPr>
                <w:rFonts w:asciiTheme="majorBidi" w:hAnsiTheme="majorBidi" w:cstheme="majorBidi"/>
                <w:sz w:val="16"/>
                <w:szCs w:val="16"/>
                <w:rtl/>
              </w:rPr>
            </w:pPr>
            <w:r w:rsidRPr="0034293C">
              <w:rPr>
                <w:rFonts w:asciiTheme="majorBidi" w:hAnsiTheme="majorBidi" w:cstheme="majorBidi"/>
                <w:sz w:val="16"/>
                <w:szCs w:val="16"/>
                <w:rtl/>
              </w:rPr>
              <w:t>إذا لم يقدم الطرف الثاني ال</w:t>
            </w:r>
            <w:r w:rsidRPr="0034293C">
              <w:rPr>
                <w:rFonts w:asciiTheme="majorBidi" w:hAnsiTheme="majorBidi" w:cstheme="majorBidi"/>
                <w:sz w:val="16"/>
                <w:szCs w:val="16"/>
                <w:rtl/>
                <w:lang w:bidi="ar-AE"/>
              </w:rPr>
              <w:t>ضمانات</w:t>
            </w:r>
            <w:r w:rsidRPr="0034293C">
              <w:rPr>
                <w:rFonts w:asciiTheme="majorBidi" w:hAnsiTheme="majorBidi" w:cstheme="majorBidi"/>
                <w:sz w:val="16"/>
                <w:szCs w:val="16"/>
                <w:rtl/>
              </w:rPr>
              <w:t xml:space="preserve"> المتفق عليها. </w:t>
            </w:r>
          </w:p>
          <w:p w:rsidR="007456A5" w:rsidRPr="0034293C" w:rsidRDefault="007456A5" w:rsidP="007456A5">
            <w:pPr>
              <w:numPr>
                <w:ilvl w:val="0"/>
                <w:numId w:val="7"/>
              </w:numPr>
              <w:bidi/>
              <w:spacing w:before="80" w:after="20"/>
              <w:jc w:val="left"/>
              <w:rPr>
                <w:rFonts w:asciiTheme="majorBidi" w:hAnsiTheme="majorBidi" w:cstheme="majorBidi"/>
                <w:sz w:val="16"/>
                <w:szCs w:val="16"/>
              </w:rPr>
            </w:pPr>
            <w:r w:rsidRPr="0034293C">
              <w:rPr>
                <w:rFonts w:asciiTheme="majorBidi" w:hAnsiTheme="majorBidi" w:cstheme="majorBidi"/>
                <w:sz w:val="16"/>
                <w:szCs w:val="16"/>
                <w:rtl/>
              </w:rPr>
              <w:t>بموت الطرف الثاني.</w:t>
            </w:r>
          </w:p>
          <w:p w:rsidR="007456A5" w:rsidRPr="0034293C" w:rsidRDefault="007456A5" w:rsidP="007456A5">
            <w:pPr>
              <w:numPr>
                <w:ilvl w:val="0"/>
                <w:numId w:val="7"/>
              </w:numPr>
              <w:bidi/>
              <w:spacing w:before="80" w:after="20"/>
              <w:jc w:val="left"/>
              <w:rPr>
                <w:rFonts w:asciiTheme="majorBidi" w:hAnsiTheme="majorBidi" w:cstheme="majorBidi"/>
                <w:sz w:val="16"/>
                <w:szCs w:val="16"/>
              </w:rPr>
            </w:pPr>
            <w:r w:rsidRPr="0034293C">
              <w:rPr>
                <w:rFonts w:asciiTheme="majorBidi" w:hAnsiTheme="majorBidi" w:cstheme="majorBidi"/>
                <w:sz w:val="16"/>
                <w:szCs w:val="16"/>
                <w:rtl/>
              </w:rPr>
              <w:t>إذا تخلف الطرف الثاني عن سداد أي قسط من الأقساط في الميعاد المحدد.</w:t>
            </w:r>
          </w:p>
          <w:p w:rsidR="007456A5" w:rsidRPr="0034293C" w:rsidRDefault="007456A5" w:rsidP="007456A5">
            <w:pPr>
              <w:pStyle w:val="ListParagraph"/>
              <w:numPr>
                <w:ilvl w:val="0"/>
                <w:numId w:val="7"/>
              </w:numPr>
              <w:tabs>
                <w:tab w:val="right" w:pos="540"/>
                <w:tab w:val="right" w:pos="810"/>
                <w:tab w:val="right" w:pos="1215"/>
                <w:tab w:val="right" w:pos="1515"/>
              </w:tabs>
              <w:bidi/>
              <w:spacing w:before="80" w:after="20"/>
              <w:contextualSpacing w:val="0"/>
              <w:rPr>
                <w:rFonts w:asciiTheme="majorBidi" w:hAnsiTheme="majorBidi" w:cstheme="majorBidi"/>
                <w:sz w:val="16"/>
                <w:szCs w:val="16"/>
                <w:rtl/>
              </w:rPr>
            </w:pPr>
            <w:r w:rsidRPr="0034293C">
              <w:rPr>
                <w:rFonts w:asciiTheme="majorBidi" w:hAnsiTheme="majorBidi" w:cstheme="majorBidi"/>
                <w:sz w:val="16"/>
                <w:szCs w:val="16"/>
                <w:rtl/>
              </w:rPr>
              <w:t>إذ نقصت الضمانات المتفق عليها بعد تقديمها بفعله أو بسبب لا يد له فيه.</w:t>
            </w:r>
          </w:p>
          <w:p w:rsidR="007456A5" w:rsidRPr="0034293C" w:rsidRDefault="007456A5" w:rsidP="007456A5">
            <w:pPr>
              <w:pStyle w:val="ListParagraph"/>
              <w:numPr>
                <w:ilvl w:val="0"/>
                <w:numId w:val="7"/>
              </w:numPr>
              <w:bidi/>
              <w:spacing w:before="80" w:after="20"/>
              <w:contextualSpacing w:val="0"/>
              <w:rPr>
                <w:rFonts w:asciiTheme="majorBidi" w:hAnsiTheme="majorBidi" w:cstheme="majorBidi"/>
                <w:sz w:val="16"/>
                <w:szCs w:val="16"/>
              </w:rPr>
            </w:pPr>
            <w:r w:rsidRPr="0034293C">
              <w:rPr>
                <w:rFonts w:asciiTheme="majorBidi" w:hAnsiTheme="majorBidi" w:cstheme="majorBidi"/>
                <w:sz w:val="16"/>
                <w:szCs w:val="16"/>
                <w:rtl/>
              </w:rPr>
              <w:t>إذا تبين أن الطرف الثاني قدم معلومات أو ضمانات غير صحيحة</w:t>
            </w:r>
            <w:r w:rsidRPr="0034293C">
              <w:rPr>
                <w:rFonts w:asciiTheme="majorBidi" w:hAnsiTheme="majorBidi" w:cstheme="majorBidi"/>
                <w:sz w:val="16"/>
                <w:szCs w:val="16"/>
                <w:rtl/>
                <w:lang w:bidi="ar-AE"/>
              </w:rPr>
              <w:t xml:space="preserve"> أو غير دقيقة</w:t>
            </w:r>
            <w:r w:rsidRPr="0034293C">
              <w:rPr>
                <w:rFonts w:asciiTheme="majorBidi" w:hAnsiTheme="majorBidi" w:cstheme="majorBidi"/>
                <w:sz w:val="16"/>
                <w:szCs w:val="16"/>
                <w:rtl/>
              </w:rPr>
              <w:t xml:space="preserve"> أو غير نافذة.</w:t>
            </w:r>
          </w:p>
          <w:p w:rsidR="007456A5" w:rsidRPr="0034293C" w:rsidRDefault="007456A5" w:rsidP="001C25A0">
            <w:pPr>
              <w:bidi/>
              <w:spacing w:before="80" w:after="20"/>
              <w:ind w:left="252" w:hanging="252"/>
              <w:rPr>
                <w:rFonts w:asciiTheme="majorBidi" w:hAnsiTheme="majorBidi" w:cstheme="majorBidi"/>
                <w:sz w:val="16"/>
                <w:szCs w:val="16"/>
                <w:rtl/>
              </w:rPr>
            </w:pPr>
            <w:r w:rsidRPr="0034293C">
              <w:rPr>
                <w:rFonts w:asciiTheme="majorBidi" w:hAnsiTheme="majorBidi" w:cstheme="majorBidi"/>
                <w:sz w:val="16"/>
                <w:szCs w:val="16"/>
                <w:rtl/>
              </w:rPr>
              <w:t>8-2 يجوز للطرف الأول اعتبار الأجل حالاًّ إذا ترك الطرف الثاني العمل جهة عملهلأي سبب كان</w:t>
            </w:r>
            <w:r w:rsidRPr="0034293C">
              <w:rPr>
                <w:rFonts w:asciiTheme="majorBidi" w:hAnsiTheme="majorBidi" w:cstheme="majorBidi"/>
                <w:b/>
                <w:bCs/>
                <w:sz w:val="16"/>
                <w:szCs w:val="16"/>
                <w:rtl/>
              </w:rPr>
              <w:t>.</w:t>
            </w:r>
          </w:p>
        </w:tc>
        <w:tc>
          <w:tcPr>
            <w:tcW w:w="5562" w:type="dxa"/>
            <w:tcBorders>
              <w:top w:val="nil"/>
              <w:left w:val="nil"/>
              <w:bottom w:val="nil"/>
              <w:right w:val="single" w:sz="4" w:space="0" w:color="auto"/>
            </w:tcBorders>
          </w:tcPr>
          <w:p w:rsidR="007456A5" w:rsidRPr="00972D15" w:rsidRDefault="007456A5" w:rsidP="001C25A0">
            <w:pPr>
              <w:pStyle w:val="Title"/>
              <w:bidi w:val="0"/>
              <w:spacing w:before="20" w:after="20"/>
              <w:ind w:left="234" w:hanging="234"/>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8.1 All installments shall become immediately due and payable in any of the following events:</w:t>
            </w:r>
          </w:p>
          <w:p w:rsidR="007456A5" w:rsidRPr="00972D15" w:rsidRDefault="007456A5" w:rsidP="007456A5">
            <w:pPr>
              <w:pStyle w:val="Title"/>
              <w:numPr>
                <w:ilvl w:val="0"/>
                <w:numId w:val="2"/>
              </w:numPr>
              <w:tabs>
                <w:tab w:val="clear" w:pos="720"/>
                <w:tab w:val="num" w:pos="522"/>
              </w:tabs>
              <w:bidi w:val="0"/>
              <w:spacing w:before="20" w:after="20"/>
              <w:ind w:left="522" w:hanging="270"/>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If the Second Party is declared insolvent or bankrupt or has been laid under interdiction.</w:t>
            </w:r>
          </w:p>
          <w:p w:rsidR="007456A5" w:rsidRPr="00972D15" w:rsidRDefault="007456A5" w:rsidP="007456A5">
            <w:pPr>
              <w:pStyle w:val="Title"/>
              <w:numPr>
                <w:ilvl w:val="0"/>
                <w:numId w:val="2"/>
              </w:numPr>
              <w:tabs>
                <w:tab w:val="clear" w:pos="720"/>
                <w:tab w:val="num" w:pos="522"/>
              </w:tabs>
              <w:bidi w:val="0"/>
              <w:spacing w:before="20" w:after="20"/>
              <w:ind w:left="522" w:hanging="270"/>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If the Second Party fails to provide the debt Securities agreed upon.</w:t>
            </w:r>
          </w:p>
          <w:p w:rsidR="007456A5" w:rsidRPr="00972D15" w:rsidRDefault="007456A5" w:rsidP="007456A5">
            <w:pPr>
              <w:pStyle w:val="Title"/>
              <w:numPr>
                <w:ilvl w:val="0"/>
                <w:numId w:val="2"/>
              </w:numPr>
              <w:tabs>
                <w:tab w:val="clear" w:pos="720"/>
                <w:tab w:val="num" w:pos="522"/>
              </w:tabs>
              <w:bidi w:val="0"/>
              <w:spacing w:before="20" w:after="20"/>
              <w:ind w:left="522" w:hanging="270"/>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The death of the Second party.</w:t>
            </w:r>
          </w:p>
          <w:p w:rsidR="007456A5" w:rsidRPr="00972D15" w:rsidRDefault="007456A5" w:rsidP="007456A5">
            <w:pPr>
              <w:pStyle w:val="Title"/>
              <w:numPr>
                <w:ilvl w:val="0"/>
                <w:numId w:val="2"/>
              </w:numPr>
              <w:tabs>
                <w:tab w:val="clear" w:pos="720"/>
                <w:tab w:val="num" w:pos="522"/>
              </w:tabs>
              <w:bidi w:val="0"/>
              <w:spacing w:before="20" w:after="20"/>
              <w:ind w:left="522" w:hanging="270"/>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If the Second Party defaults in payment of any installment on its due date.</w:t>
            </w:r>
          </w:p>
          <w:p w:rsidR="007456A5" w:rsidRPr="00972D15" w:rsidRDefault="007456A5" w:rsidP="007456A5">
            <w:pPr>
              <w:pStyle w:val="Title"/>
              <w:numPr>
                <w:ilvl w:val="0"/>
                <w:numId w:val="2"/>
              </w:numPr>
              <w:tabs>
                <w:tab w:val="clear" w:pos="720"/>
                <w:tab w:val="num" w:pos="522"/>
              </w:tabs>
              <w:bidi w:val="0"/>
              <w:spacing w:before="20" w:after="20"/>
              <w:ind w:left="522" w:hanging="270"/>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rPr>
              <w:t>If the agreed securities are diminished either due to his own action, or for another reason to which he did not contribute.</w:t>
            </w:r>
          </w:p>
          <w:p w:rsidR="007456A5" w:rsidRPr="00972D15" w:rsidRDefault="007456A5" w:rsidP="007456A5">
            <w:pPr>
              <w:pStyle w:val="ListParagraph"/>
              <w:numPr>
                <w:ilvl w:val="0"/>
                <w:numId w:val="2"/>
              </w:numPr>
              <w:tabs>
                <w:tab w:val="clear" w:pos="720"/>
                <w:tab w:val="num" w:pos="522"/>
                <w:tab w:val="left" w:pos="638"/>
                <w:tab w:val="left" w:pos="888"/>
              </w:tabs>
              <w:spacing w:before="20" w:after="20"/>
              <w:ind w:left="522" w:hanging="270"/>
              <w:contextualSpacing w:val="0"/>
              <w:rPr>
                <w:rFonts w:cstheme="majorBidi"/>
                <w:sz w:val="16"/>
                <w:szCs w:val="16"/>
              </w:rPr>
            </w:pPr>
            <w:r w:rsidRPr="00972D15">
              <w:rPr>
                <w:rFonts w:cstheme="majorBidi"/>
                <w:sz w:val="16"/>
                <w:szCs w:val="16"/>
                <w:lang w:bidi="ar-AE"/>
              </w:rPr>
              <w:t xml:space="preserve">  If any representation made or any security provided by the Second Party proves to have been incorrect or inaccurate or unenforceable.</w:t>
            </w:r>
          </w:p>
          <w:p w:rsidR="007456A5" w:rsidRPr="00972D15" w:rsidRDefault="007456A5" w:rsidP="001C25A0">
            <w:pPr>
              <w:spacing w:before="20" w:after="20"/>
              <w:ind w:left="0" w:firstLine="0"/>
              <w:rPr>
                <w:rFonts w:cstheme="majorBidi"/>
                <w:sz w:val="16"/>
                <w:szCs w:val="16"/>
                <w:lang w:bidi="ar-AE"/>
              </w:rPr>
            </w:pPr>
            <w:r w:rsidRPr="00972D15">
              <w:rPr>
                <w:rFonts w:cstheme="majorBidi"/>
                <w:sz w:val="16"/>
                <w:szCs w:val="16"/>
                <w:lang w:bidi="ar-AE"/>
              </w:rPr>
              <w:t xml:space="preserve">8.2 </w:t>
            </w:r>
            <w:r w:rsidRPr="00972D15">
              <w:rPr>
                <w:rFonts w:cstheme="majorBidi"/>
                <w:sz w:val="16"/>
                <w:szCs w:val="16"/>
              </w:rPr>
              <w:t>The First Party may declare all outstanding installments due if the Second Party quits his employment for any reason whatsoever.</w:t>
            </w:r>
          </w:p>
        </w:tc>
      </w:tr>
      <w:tr w:rsidR="007456A5" w:rsidRPr="0034293C" w:rsidDel="00192C96" w:rsidTr="001C25A0">
        <w:tc>
          <w:tcPr>
            <w:tcW w:w="4320" w:type="dxa"/>
            <w:tcBorders>
              <w:top w:val="nil"/>
              <w:left w:val="single" w:sz="4" w:space="0" w:color="auto"/>
              <w:bottom w:val="single" w:sz="4" w:space="0" w:color="auto"/>
              <w:right w:val="nil"/>
            </w:tcBorders>
          </w:tcPr>
          <w:p w:rsidR="007456A5" w:rsidRPr="0034293C" w:rsidDel="00272138" w:rsidRDefault="007456A5" w:rsidP="001C25A0">
            <w:pPr>
              <w:pStyle w:val="Title"/>
              <w:spacing w:before="20" w:after="20"/>
              <w:ind w:left="162" w:hanging="162"/>
              <w:jc w:val="both"/>
              <w:rPr>
                <w:rFonts w:asciiTheme="majorBidi" w:hAnsiTheme="majorBidi" w:cstheme="majorBidi"/>
                <w:b w:val="0"/>
                <w:bCs w:val="0"/>
                <w:sz w:val="16"/>
                <w:szCs w:val="16"/>
                <w:u w:val="none"/>
                <w:lang w:bidi="ar-AE"/>
              </w:rPr>
            </w:pPr>
            <w:r w:rsidRPr="0034293C">
              <w:rPr>
                <w:rFonts w:asciiTheme="majorBidi" w:hAnsiTheme="majorBidi" w:cstheme="majorBidi"/>
                <w:b w:val="0"/>
                <w:bCs w:val="0"/>
                <w:sz w:val="16"/>
                <w:szCs w:val="16"/>
                <w:u w:val="none"/>
                <w:rtl/>
                <w:lang w:bidi="ar-AE"/>
              </w:rPr>
              <w:t>9.</w:t>
            </w:r>
            <w:r w:rsidRPr="0034293C">
              <w:rPr>
                <w:rFonts w:asciiTheme="majorBidi" w:hAnsiTheme="majorBidi" w:cstheme="majorBidi"/>
                <w:b w:val="0"/>
                <w:bCs w:val="0"/>
                <w:sz w:val="16"/>
                <w:szCs w:val="16"/>
                <w:u w:val="none"/>
                <w:rtl/>
              </w:rPr>
              <w:t xml:space="preserve"> إذا حُوِّل إلى</w:t>
            </w:r>
            <w:r w:rsidRPr="0034293C">
              <w:rPr>
                <w:rFonts w:asciiTheme="majorBidi" w:hAnsiTheme="majorBidi" w:cstheme="majorBidi"/>
                <w:b w:val="0"/>
                <w:bCs w:val="0"/>
                <w:sz w:val="16"/>
                <w:szCs w:val="16"/>
                <w:u w:val="none"/>
                <w:rtl/>
                <w:lang w:bidi="ar-AE"/>
              </w:rPr>
              <w:t>حساب الطرف الثاني لدى</w:t>
            </w:r>
            <w:r w:rsidRPr="0034293C">
              <w:rPr>
                <w:rFonts w:asciiTheme="majorBidi" w:hAnsiTheme="majorBidi" w:cstheme="majorBidi"/>
                <w:b w:val="0"/>
                <w:bCs w:val="0"/>
                <w:sz w:val="16"/>
                <w:szCs w:val="16"/>
                <w:u w:val="none"/>
                <w:rtl/>
              </w:rPr>
              <w:t xml:space="preserve"> الطرف الأول مقدما أكثر من راتب شهر واحد من رواتب الطرف الثاني أو مستحقات نهاية خدمته، فإنه يحق للطرف الأول أن يقوم بحجز مبلغ يساوي مبالغ الأقساط التي ستستحق مستقبلا في هذه الرواتب أو المستحقات.</w:t>
            </w:r>
          </w:p>
        </w:tc>
        <w:tc>
          <w:tcPr>
            <w:tcW w:w="5562" w:type="dxa"/>
            <w:tcBorders>
              <w:top w:val="nil"/>
              <w:left w:val="nil"/>
              <w:bottom w:val="single" w:sz="4" w:space="0" w:color="auto"/>
              <w:right w:val="single" w:sz="4" w:space="0" w:color="auto"/>
            </w:tcBorders>
          </w:tcPr>
          <w:p w:rsidR="007456A5" w:rsidRPr="00972D15" w:rsidDel="00192C96" w:rsidRDefault="007456A5" w:rsidP="001C25A0">
            <w:pPr>
              <w:pStyle w:val="Title"/>
              <w:bidi w:val="0"/>
              <w:spacing w:before="20" w:after="20"/>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9.</w:t>
            </w:r>
            <w:r w:rsidRPr="00972D15">
              <w:rPr>
                <w:rFonts w:asciiTheme="minorHAnsi" w:hAnsiTheme="minorHAnsi" w:cstheme="majorBidi"/>
                <w:b w:val="0"/>
                <w:bCs w:val="0"/>
                <w:sz w:val="16"/>
                <w:szCs w:val="16"/>
                <w:u w:val="none"/>
              </w:rPr>
              <w:t>If more than one salary or End of Service Benefits of the Second Party is transferred in advance to account of the Second Party with the First Party, then the First Party shall have the right to hold there from an amount equivalent to the future installments.</w:t>
            </w:r>
          </w:p>
        </w:tc>
      </w:tr>
    </w:tbl>
    <w:p w:rsidR="007456A5" w:rsidRDefault="007456A5" w:rsidP="007456A5">
      <w:pPr>
        <w:rPr>
          <w:b/>
          <w:bCs/>
          <w:sz w:val="16"/>
          <w:szCs w:val="16"/>
        </w:rPr>
      </w:pPr>
      <w:r w:rsidRPr="004F4FA7">
        <w:rPr>
          <w:b/>
          <w:bCs/>
          <w:sz w:val="16"/>
          <w:szCs w:val="16"/>
        </w:rPr>
        <w:t>P</w:t>
      </w:r>
      <w:r>
        <w:rPr>
          <w:b/>
          <w:bCs/>
          <w:sz w:val="16"/>
          <w:szCs w:val="16"/>
        </w:rPr>
        <w:t>age 1 of 4</w:t>
      </w:r>
    </w:p>
    <w:p w:rsidR="007456A5" w:rsidRPr="004F4FA7" w:rsidRDefault="007456A5" w:rsidP="007456A5">
      <w:pPr>
        <w:rPr>
          <w:b/>
          <w:bCs/>
          <w:sz w:val="16"/>
          <w:szCs w:val="16"/>
        </w:rPr>
      </w:pPr>
    </w:p>
    <w:p w:rsidR="007456A5" w:rsidRDefault="007456A5" w:rsidP="007456A5">
      <w:pPr>
        <w:rPr>
          <w:sz w:val="2"/>
          <w:szCs w:val="2"/>
        </w:rPr>
      </w:pPr>
    </w:p>
    <w:p w:rsidR="007456A5" w:rsidRDefault="007456A5" w:rsidP="007456A5">
      <w:pPr>
        <w:rPr>
          <w:sz w:val="2"/>
          <w:szCs w:val="2"/>
        </w:rPr>
      </w:pPr>
    </w:p>
    <w:p w:rsidR="007456A5" w:rsidRDefault="007456A5" w:rsidP="007456A5">
      <w:pPr>
        <w:rPr>
          <w:sz w:val="2"/>
          <w:szCs w:val="2"/>
        </w:rPr>
      </w:pPr>
    </w:p>
    <w:tbl>
      <w:tblPr>
        <w:tblStyle w:val="TableGrid"/>
        <w:bidiVisual/>
        <w:tblW w:w="9882" w:type="dxa"/>
        <w:tblInd w:w="47" w:type="dxa"/>
        <w:tblLook w:val="04A0"/>
      </w:tblPr>
      <w:tblGrid>
        <w:gridCol w:w="4320"/>
        <w:gridCol w:w="5562"/>
      </w:tblGrid>
      <w:tr w:rsidR="007456A5" w:rsidRPr="0034293C" w:rsidTr="001C25A0">
        <w:tc>
          <w:tcPr>
            <w:tcW w:w="4320" w:type="dxa"/>
            <w:tcBorders>
              <w:top w:val="single" w:sz="4" w:space="0" w:color="auto"/>
              <w:left w:val="single" w:sz="4" w:space="0" w:color="auto"/>
              <w:bottom w:val="nil"/>
              <w:right w:val="nil"/>
            </w:tcBorders>
          </w:tcPr>
          <w:p w:rsidR="007456A5" w:rsidRPr="0034293C" w:rsidRDefault="007456A5" w:rsidP="001C25A0">
            <w:pPr>
              <w:pStyle w:val="Title"/>
              <w:spacing w:before="20" w:after="20"/>
              <w:jc w:val="both"/>
              <w:rPr>
                <w:rFonts w:asciiTheme="majorBidi" w:hAnsiTheme="majorBidi" w:cstheme="majorBidi"/>
                <w:b w:val="0"/>
                <w:bCs w:val="0"/>
                <w:sz w:val="16"/>
                <w:szCs w:val="16"/>
                <w:u w:val="none"/>
                <w:rtl/>
                <w:lang w:bidi="ar-AE"/>
              </w:rPr>
            </w:pPr>
            <w:r w:rsidRPr="0034293C">
              <w:rPr>
                <w:rFonts w:asciiTheme="majorBidi" w:hAnsiTheme="majorBidi" w:cstheme="majorBidi"/>
                <w:b w:val="0"/>
                <w:bCs w:val="0"/>
                <w:sz w:val="16"/>
                <w:szCs w:val="16"/>
                <w:u w:val="none"/>
                <w:lang w:bidi="ar-AE"/>
              </w:rPr>
              <w:lastRenderedPageBreak/>
              <w:t>10</w:t>
            </w:r>
            <w:r w:rsidRPr="0034293C">
              <w:rPr>
                <w:rFonts w:asciiTheme="majorBidi" w:hAnsiTheme="majorBidi" w:cstheme="majorBidi"/>
                <w:b w:val="0"/>
                <w:bCs w:val="0"/>
                <w:sz w:val="16"/>
                <w:szCs w:val="16"/>
                <w:u w:val="none"/>
                <w:rtl/>
                <w:lang w:bidi="ar-AE"/>
              </w:rPr>
              <w:t>.التأخر في الدفع</w:t>
            </w:r>
          </w:p>
          <w:p w:rsidR="007456A5" w:rsidRPr="0034293C" w:rsidRDefault="007456A5" w:rsidP="001C25A0">
            <w:pPr>
              <w:bidi/>
              <w:spacing w:before="20" w:after="20"/>
              <w:ind w:left="252" w:firstLine="0"/>
              <w:rPr>
                <w:rFonts w:asciiTheme="majorBidi" w:hAnsiTheme="majorBidi" w:cstheme="majorBidi"/>
                <w:sz w:val="16"/>
                <w:szCs w:val="16"/>
                <w:rtl/>
                <w:lang w:bidi="ar-AE"/>
              </w:rPr>
            </w:pPr>
            <w:r w:rsidRPr="0034293C">
              <w:rPr>
                <w:rFonts w:asciiTheme="majorBidi" w:hAnsiTheme="majorBidi" w:cstheme="majorBidi"/>
                <w:sz w:val="16"/>
                <w:szCs w:val="16"/>
                <w:rtl/>
                <w:lang w:bidi="ar-AE"/>
              </w:rPr>
              <w:t xml:space="preserve">إذا </w:t>
            </w:r>
            <w:r w:rsidRPr="0034293C">
              <w:rPr>
                <w:rFonts w:asciiTheme="majorBidi" w:hAnsiTheme="majorBidi" w:cstheme="majorBidi"/>
                <w:sz w:val="16"/>
                <w:szCs w:val="16"/>
                <w:rtl/>
              </w:rPr>
              <w:t xml:space="preserve">تأخــر </w:t>
            </w:r>
            <w:r w:rsidRPr="0034293C">
              <w:rPr>
                <w:rFonts w:asciiTheme="majorBidi" w:hAnsiTheme="majorBidi" w:cstheme="majorBidi"/>
                <w:sz w:val="16"/>
                <w:szCs w:val="16"/>
                <w:rtl/>
                <w:lang w:bidi="ar-AE"/>
              </w:rPr>
              <w:t>الطرف الثاني</w:t>
            </w:r>
            <w:r w:rsidRPr="0034293C">
              <w:rPr>
                <w:rFonts w:asciiTheme="majorBidi" w:hAnsiTheme="majorBidi" w:cstheme="majorBidi"/>
                <w:sz w:val="16"/>
                <w:szCs w:val="16"/>
                <w:rtl/>
              </w:rPr>
              <w:t xml:space="preserve"> عن سداد أي قسط من أقساط الثمن الإجمالي في تاريخ استحقاقه ،  فإنه يلتـــــــزم</w:t>
            </w:r>
            <w:r w:rsidRPr="0034293C">
              <w:rPr>
                <w:rFonts w:asciiTheme="majorBidi" w:hAnsiTheme="majorBidi" w:cstheme="majorBidi"/>
                <w:sz w:val="16"/>
                <w:szCs w:val="16"/>
                <w:rtl/>
                <w:lang w:bidi="ar-AE"/>
              </w:rPr>
              <w:t xml:space="preserve"> إذا طلب الطرف الأول منه ذلك بالتصدق</w:t>
            </w:r>
            <w:r w:rsidRPr="0034293C">
              <w:rPr>
                <w:rFonts w:asciiTheme="majorBidi" w:hAnsiTheme="majorBidi" w:cstheme="majorBidi"/>
                <w:sz w:val="16"/>
                <w:szCs w:val="16"/>
                <w:rtl/>
              </w:rPr>
              <w:t xml:space="preserve"> بمبلغ</w:t>
            </w:r>
            <w:r>
              <w:rPr>
                <w:rFonts w:asciiTheme="majorBidi" w:hAnsiTheme="majorBidi" w:cstheme="majorBidi"/>
                <w:sz w:val="16"/>
                <w:szCs w:val="16"/>
              </w:rPr>
              <w:t xml:space="preserve">250 </w:t>
            </w:r>
            <w:r w:rsidRPr="0034293C">
              <w:rPr>
                <w:rFonts w:asciiTheme="majorBidi" w:hAnsiTheme="majorBidi" w:cstheme="majorBidi"/>
                <w:sz w:val="16"/>
                <w:szCs w:val="16"/>
                <w:rtl/>
              </w:rPr>
              <w:t>درهم عن كل قسط غير مدفوع</w:t>
            </w:r>
            <w:r w:rsidRPr="0034293C">
              <w:rPr>
                <w:rFonts w:asciiTheme="majorBidi" w:hAnsiTheme="majorBidi" w:cstheme="majorBidi"/>
                <w:sz w:val="16"/>
                <w:szCs w:val="16"/>
                <w:rtl/>
                <w:lang w:bidi="ar-AE"/>
              </w:rPr>
              <w:t>،</w:t>
            </w:r>
            <w:r w:rsidRPr="0034293C">
              <w:rPr>
                <w:rFonts w:asciiTheme="majorBidi" w:hAnsiTheme="majorBidi" w:cstheme="majorBidi"/>
                <w:sz w:val="16"/>
                <w:szCs w:val="16"/>
                <w:rtl/>
              </w:rPr>
              <w:t xml:space="preserve"> و</w:t>
            </w:r>
            <w:r w:rsidRPr="0034293C">
              <w:rPr>
                <w:rFonts w:asciiTheme="majorBidi" w:hAnsiTheme="majorBidi" w:cstheme="majorBidi"/>
                <w:sz w:val="16"/>
                <w:szCs w:val="16"/>
                <w:rtl/>
                <w:lang w:bidi="ar-AE"/>
              </w:rPr>
              <w:t>يتم تحصيل ذلك المبلغ مباشرة أو يتم إضافته</w:t>
            </w:r>
            <w:r w:rsidRPr="0034293C">
              <w:rPr>
                <w:rFonts w:asciiTheme="majorBidi" w:hAnsiTheme="majorBidi" w:cstheme="majorBidi"/>
                <w:sz w:val="16"/>
                <w:szCs w:val="16"/>
                <w:rtl/>
              </w:rPr>
              <w:t xml:space="preserve"> إلى أي قسط من أقساط الثمن الإجمالي اللاحقـــــــــة. </w:t>
            </w:r>
            <w:r w:rsidRPr="0034293C">
              <w:rPr>
                <w:rFonts w:asciiTheme="majorBidi" w:hAnsiTheme="majorBidi" w:cstheme="majorBidi"/>
                <w:sz w:val="16"/>
                <w:szCs w:val="16"/>
                <w:rtl/>
                <w:lang w:bidi="ar-AE"/>
              </w:rPr>
              <w:t xml:space="preserve">ويجنب في حساب الخيرات ويتم صرفه </w:t>
            </w:r>
            <w:r w:rsidRPr="0034293C">
              <w:rPr>
                <w:rFonts w:asciiTheme="majorBidi" w:hAnsiTheme="majorBidi" w:cstheme="majorBidi"/>
                <w:sz w:val="16"/>
                <w:szCs w:val="16"/>
                <w:rtl/>
              </w:rPr>
              <w:t>تحت إشراف هيئة الفتـــــــوى والرقابة الشرعية للطرف الأول، ولا يضم إلى أصول الطرف الأول ولا ينتفـــع به. كما التزم الطرف الثاني بسداد كافة  التكاليف والنفقات الفعلية التي قد يتكبدها الطرف الأول نتيجة للتأخر في الدفع.</w:t>
            </w:r>
          </w:p>
          <w:p w:rsidR="007456A5" w:rsidRPr="0034293C" w:rsidRDefault="007456A5" w:rsidP="001C25A0">
            <w:pPr>
              <w:bidi/>
              <w:spacing w:before="20" w:after="20"/>
              <w:ind w:left="360" w:firstLine="0"/>
              <w:rPr>
                <w:rFonts w:asciiTheme="majorBidi" w:hAnsiTheme="majorBidi" w:cstheme="majorBidi"/>
                <w:sz w:val="16"/>
                <w:szCs w:val="16"/>
                <w:lang w:bidi="ar-AE"/>
              </w:rPr>
            </w:pPr>
          </w:p>
        </w:tc>
        <w:tc>
          <w:tcPr>
            <w:tcW w:w="5562" w:type="dxa"/>
            <w:tcBorders>
              <w:top w:val="single" w:sz="4" w:space="0" w:color="auto"/>
              <w:left w:val="nil"/>
              <w:bottom w:val="nil"/>
              <w:right w:val="single" w:sz="4" w:space="0" w:color="auto"/>
            </w:tcBorders>
          </w:tcPr>
          <w:p w:rsidR="007456A5" w:rsidRPr="00972D15" w:rsidRDefault="007456A5" w:rsidP="001C25A0">
            <w:pPr>
              <w:pStyle w:val="Title"/>
              <w:bidi w:val="0"/>
              <w:spacing w:before="20" w:after="20"/>
              <w:jc w:val="both"/>
              <w:rPr>
                <w:rFonts w:asciiTheme="minorHAnsi" w:hAnsiTheme="minorHAnsi" w:cstheme="majorBidi"/>
                <w:b w:val="0"/>
                <w:bCs w:val="0"/>
                <w:sz w:val="16"/>
                <w:szCs w:val="16"/>
                <w:u w:val="none"/>
                <w:lang w:bidi="ar-AE"/>
              </w:rPr>
            </w:pPr>
            <w:r w:rsidRPr="00972D15">
              <w:rPr>
                <w:rFonts w:asciiTheme="minorHAnsi" w:hAnsiTheme="minorHAnsi" w:cstheme="majorBidi"/>
                <w:b w:val="0"/>
                <w:bCs w:val="0"/>
                <w:sz w:val="16"/>
                <w:szCs w:val="16"/>
                <w:u w:val="none"/>
                <w:lang w:bidi="ar-AE"/>
              </w:rPr>
              <w:t>10. Late Payment Charge</w:t>
            </w:r>
          </w:p>
          <w:p w:rsidR="007456A5" w:rsidRPr="00972D15" w:rsidRDefault="007456A5" w:rsidP="001C25A0">
            <w:pPr>
              <w:spacing w:before="20" w:after="20" w:line="228" w:lineRule="auto"/>
              <w:ind w:left="360" w:firstLine="0"/>
              <w:rPr>
                <w:rFonts w:cstheme="majorBidi"/>
                <w:sz w:val="16"/>
                <w:szCs w:val="16"/>
              </w:rPr>
            </w:pPr>
            <w:r w:rsidRPr="00972D15">
              <w:rPr>
                <w:rFonts w:cstheme="majorBidi"/>
                <w:sz w:val="16"/>
                <w:szCs w:val="16"/>
              </w:rPr>
              <w:t xml:space="preserve">If the Second Party fails to pay any Installment of the </w:t>
            </w:r>
            <w:r w:rsidRPr="00972D15">
              <w:rPr>
                <w:rStyle w:val="Strong"/>
                <w:rFonts w:cstheme="majorBidi"/>
                <w:sz w:val="16"/>
                <w:szCs w:val="16"/>
              </w:rPr>
              <w:t>Sale Price</w:t>
            </w:r>
            <w:r w:rsidRPr="00972D15">
              <w:rPr>
                <w:rFonts w:cstheme="majorBidi"/>
                <w:sz w:val="16"/>
                <w:szCs w:val="16"/>
              </w:rPr>
              <w:t xml:space="preserve"> on its due date, then the Second Party undertakes to donate to charity, if the First Party demands, an amount of AED </w:t>
            </w:r>
            <w:r w:rsidRPr="00194C0C">
              <w:rPr>
                <w:rFonts w:cstheme="majorBidi"/>
                <w:sz w:val="16"/>
                <w:szCs w:val="16"/>
              </w:rPr>
              <w:t>250</w:t>
            </w:r>
            <w:r w:rsidRPr="00972D15">
              <w:rPr>
                <w:rFonts w:cstheme="majorBidi"/>
                <w:sz w:val="16"/>
                <w:szCs w:val="16"/>
              </w:rPr>
              <w:t xml:space="preserve"> for each unpaid Installment, to be immediately collected or to be added to any of the following Installments of the </w:t>
            </w:r>
            <w:r w:rsidRPr="00972D15">
              <w:rPr>
                <w:rStyle w:val="Strong"/>
                <w:rFonts w:cstheme="majorBidi"/>
                <w:sz w:val="16"/>
                <w:szCs w:val="16"/>
              </w:rPr>
              <w:t>Sale Price</w:t>
            </w:r>
            <w:r w:rsidRPr="00972D15">
              <w:rPr>
                <w:rFonts w:cstheme="majorBidi"/>
                <w:sz w:val="16"/>
                <w:szCs w:val="16"/>
              </w:rPr>
              <w:t>. The said amount shall be dispensed into Charity Account and distributed under the supervision of the Fatwa and Sharia’s Supervisory Board of the First party. The First Party shall not include such amount into its asset nor account for it in its profits. The Second Party shall also pay all the actual costs and expenses incurred by the First Party as a result of the late payment.</w:t>
            </w:r>
          </w:p>
        </w:tc>
      </w:tr>
      <w:tr w:rsidR="007456A5" w:rsidRPr="0034293C" w:rsidTr="001C25A0">
        <w:trPr>
          <w:trHeight w:val="4527"/>
        </w:trPr>
        <w:tc>
          <w:tcPr>
            <w:tcW w:w="4320" w:type="dxa"/>
            <w:tcBorders>
              <w:top w:val="nil"/>
              <w:left w:val="single" w:sz="4" w:space="0" w:color="auto"/>
              <w:bottom w:val="nil"/>
              <w:right w:val="nil"/>
            </w:tcBorders>
          </w:tcPr>
          <w:p w:rsidR="007456A5" w:rsidRPr="0034293C" w:rsidRDefault="007456A5" w:rsidP="001C25A0">
            <w:pPr>
              <w:bidi/>
              <w:spacing w:before="20" w:after="20"/>
              <w:rPr>
                <w:rFonts w:asciiTheme="majorBidi" w:hAnsiTheme="majorBidi" w:cstheme="majorBidi"/>
                <w:sz w:val="16"/>
                <w:szCs w:val="16"/>
                <w:u w:val="single"/>
                <w:rtl/>
                <w:lang w:bidi="ar-AE"/>
              </w:rPr>
            </w:pPr>
            <w:r w:rsidRPr="0034293C">
              <w:rPr>
                <w:rFonts w:asciiTheme="majorBidi" w:hAnsiTheme="majorBidi" w:cstheme="majorBidi"/>
                <w:sz w:val="16"/>
                <w:szCs w:val="16"/>
                <w:lang w:bidi="ar-AE"/>
              </w:rPr>
              <w:t>11</w:t>
            </w:r>
            <w:r w:rsidRPr="0034293C">
              <w:rPr>
                <w:rFonts w:asciiTheme="majorBidi" w:hAnsiTheme="majorBidi" w:cstheme="majorBidi"/>
                <w:sz w:val="16"/>
                <w:szCs w:val="16"/>
                <w:rtl/>
                <w:lang w:bidi="ar-AE"/>
              </w:rPr>
              <w:t>.</w:t>
            </w:r>
            <w:r w:rsidRPr="0034293C">
              <w:rPr>
                <w:rFonts w:asciiTheme="majorBidi" w:eastAsia="Calibri" w:hAnsiTheme="majorBidi" w:cstheme="majorBidi"/>
                <w:sz w:val="16"/>
                <w:szCs w:val="16"/>
                <w:u w:val="single"/>
                <w:rtl/>
                <w:lang w:bidi="ar-AE"/>
              </w:rPr>
              <w:t xml:space="preserve"> الإقرارات </w:t>
            </w:r>
          </w:p>
          <w:p w:rsidR="007456A5" w:rsidRPr="0034293C" w:rsidRDefault="007456A5" w:rsidP="001C25A0">
            <w:pPr>
              <w:bidi/>
              <w:spacing w:before="20" w:after="20"/>
              <w:rPr>
                <w:rFonts w:asciiTheme="majorBidi" w:eastAsia="Calibri" w:hAnsiTheme="majorBidi" w:cstheme="majorBidi"/>
                <w:sz w:val="16"/>
                <w:szCs w:val="16"/>
                <w:lang w:bidi="ar-AE"/>
              </w:rPr>
            </w:pPr>
            <w:r w:rsidRPr="0034293C">
              <w:rPr>
                <w:rFonts w:asciiTheme="majorBidi" w:hAnsiTheme="majorBidi" w:cstheme="majorBidi"/>
                <w:sz w:val="16"/>
                <w:szCs w:val="16"/>
                <w:rtl/>
                <w:lang w:bidi="ar-AE"/>
              </w:rPr>
              <w:t>أقر الطرف الثاني</w:t>
            </w:r>
            <w:r w:rsidRPr="0034293C">
              <w:rPr>
                <w:rFonts w:asciiTheme="majorBidi" w:eastAsia="Calibri" w:hAnsiTheme="majorBidi" w:cstheme="majorBidi"/>
                <w:sz w:val="16"/>
                <w:szCs w:val="16"/>
                <w:rtl/>
                <w:lang w:bidi="ar-AE"/>
              </w:rPr>
              <w:t xml:space="preserve"> ويقر طيلة سريان هذا العقد بما يأتي: </w:t>
            </w:r>
          </w:p>
          <w:p w:rsidR="007456A5" w:rsidRPr="0034293C" w:rsidRDefault="007456A5" w:rsidP="007456A5">
            <w:pPr>
              <w:numPr>
                <w:ilvl w:val="0"/>
                <w:numId w:val="3"/>
              </w:numPr>
              <w:tabs>
                <w:tab w:val="clear" w:pos="717"/>
              </w:tabs>
              <w:bidi/>
              <w:spacing w:before="120" w:after="20" w:line="252" w:lineRule="auto"/>
              <w:ind w:left="519" w:hanging="274"/>
              <w:rPr>
                <w:rFonts w:asciiTheme="majorBidi" w:eastAsia="Calibri" w:hAnsiTheme="majorBidi" w:cstheme="majorBidi"/>
                <w:sz w:val="16"/>
                <w:szCs w:val="16"/>
                <w:rtl/>
                <w:lang w:bidi="ar-AE"/>
              </w:rPr>
            </w:pPr>
            <w:r w:rsidRPr="0034293C">
              <w:rPr>
                <w:rFonts w:asciiTheme="majorBidi" w:eastAsia="Calibri" w:hAnsiTheme="majorBidi" w:cstheme="majorBidi"/>
                <w:sz w:val="16"/>
                <w:szCs w:val="16"/>
                <w:rtl/>
                <w:lang w:bidi="ar-AE"/>
              </w:rPr>
              <w:t xml:space="preserve">أن لديه الأهلية والصلاحية الكاملة لإبرام هذا العقد والقيام بالتزاماته بموجبه. </w:t>
            </w:r>
          </w:p>
          <w:p w:rsidR="007456A5" w:rsidRPr="0034293C" w:rsidRDefault="007456A5" w:rsidP="007456A5">
            <w:pPr>
              <w:pStyle w:val="ListParagraph"/>
              <w:numPr>
                <w:ilvl w:val="0"/>
                <w:numId w:val="3"/>
              </w:numPr>
              <w:bidi/>
              <w:spacing w:before="120" w:after="20" w:line="252" w:lineRule="auto"/>
              <w:ind w:left="519" w:hanging="274"/>
              <w:contextualSpacing w:val="0"/>
              <w:rPr>
                <w:rFonts w:asciiTheme="majorBidi" w:eastAsia="Calibri" w:hAnsiTheme="majorBidi" w:cstheme="majorBidi"/>
                <w:sz w:val="16"/>
                <w:szCs w:val="16"/>
                <w:rtl/>
                <w:lang w:bidi="ar-AE"/>
              </w:rPr>
            </w:pPr>
            <w:r w:rsidRPr="0034293C">
              <w:rPr>
                <w:rFonts w:asciiTheme="majorBidi" w:eastAsia="Calibri" w:hAnsiTheme="majorBidi" w:cstheme="majorBidi"/>
                <w:sz w:val="16"/>
                <w:szCs w:val="16"/>
                <w:rtl/>
                <w:lang w:bidi="ar-AE"/>
              </w:rPr>
              <w:t>أنه لا توجد أية حالات إخلال منه بالتزاماته أو أية حالات إخلال قد تنتج من تنفيذ التزاماته المترتبة على هذا العقد.</w:t>
            </w:r>
          </w:p>
          <w:p w:rsidR="007456A5" w:rsidRPr="0034293C" w:rsidRDefault="007456A5" w:rsidP="001C25A0">
            <w:pPr>
              <w:bidi/>
              <w:spacing w:before="120" w:after="20" w:line="252" w:lineRule="auto"/>
              <w:ind w:left="519" w:hanging="274"/>
              <w:rPr>
                <w:rFonts w:asciiTheme="majorBidi" w:eastAsia="Calibri" w:hAnsiTheme="majorBidi" w:cstheme="majorBidi"/>
                <w:sz w:val="16"/>
                <w:szCs w:val="16"/>
                <w:rtl/>
                <w:lang w:bidi="ar-AE"/>
              </w:rPr>
            </w:pPr>
            <w:r w:rsidRPr="0034293C">
              <w:rPr>
                <w:rFonts w:asciiTheme="majorBidi" w:eastAsia="Calibri" w:hAnsiTheme="majorBidi" w:cstheme="majorBidi"/>
                <w:sz w:val="16"/>
                <w:szCs w:val="16"/>
                <w:rtl/>
                <w:lang w:bidi="ar-AE"/>
              </w:rPr>
              <w:t>(ج)</w:t>
            </w:r>
            <w:r w:rsidRPr="0034293C">
              <w:rPr>
                <w:rFonts w:asciiTheme="majorBidi" w:eastAsia="Calibri" w:hAnsiTheme="majorBidi" w:cstheme="majorBidi"/>
                <w:sz w:val="16"/>
                <w:szCs w:val="16"/>
                <w:rtl/>
                <w:lang w:bidi="ar-AE"/>
              </w:rPr>
              <w:tab/>
            </w:r>
            <w:r w:rsidRPr="0034293C">
              <w:rPr>
                <w:rFonts w:asciiTheme="majorBidi" w:eastAsia="Calibri" w:hAnsiTheme="majorBidi" w:cstheme="majorBidi"/>
                <w:sz w:val="16"/>
                <w:szCs w:val="16"/>
                <w:rtl/>
              </w:rPr>
              <w:t xml:space="preserve">أنه ليست هناك أية إجراءات قضائية أو تحكيمية أو </w:t>
            </w:r>
            <w:r w:rsidRPr="0034293C">
              <w:rPr>
                <w:rFonts w:asciiTheme="majorBidi" w:eastAsia="Calibri" w:hAnsiTheme="majorBidi" w:cstheme="majorBidi"/>
                <w:sz w:val="16"/>
                <w:szCs w:val="16"/>
                <w:rtl/>
                <w:lang w:bidi="ar-AE"/>
              </w:rPr>
              <w:t>إدارية</w:t>
            </w:r>
            <w:r w:rsidRPr="0034293C">
              <w:rPr>
                <w:rFonts w:asciiTheme="majorBidi" w:eastAsia="Calibri" w:hAnsiTheme="majorBidi" w:cstheme="majorBidi"/>
                <w:sz w:val="16"/>
                <w:szCs w:val="16"/>
                <w:rtl/>
              </w:rPr>
              <w:t xml:space="preserve"> سواء حالية أو منتظرة أو تم الإنذار بها لها </w:t>
            </w:r>
            <w:r w:rsidRPr="0034293C">
              <w:rPr>
                <w:rFonts w:asciiTheme="majorBidi" w:eastAsia="Calibri" w:hAnsiTheme="majorBidi" w:cstheme="majorBidi"/>
                <w:sz w:val="16"/>
                <w:szCs w:val="16"/>
                <w:rtl/>
                <w:lang w:bidi="ar-AE"/>
              </w:rPr>
              <w:t xml:space="preserve">تأثير </w:t>
            </w:r>
            <w:r w:rsidRPr="0034293C">
              <w:rPr>
                <w:rFonts w:asciiTheme="majorBidi" w:eastAsia="Calibri" w:hAnsiTheme="majorBidi" w:cstheme="majorBidi"/>
                <w:sz w:val="16"/>
                <w:szCs w:val="16"/>
                <w:rtl/>
              </w:rPr>
              <w:t>مادي سلبي على قدر</w:t>
            </w:r>
            <w:r w:rsidRPr="0034293C">
              <w:rPr>
                <w:rFonts w:asciiTheme="majorBidi" w:eastAsia="Calibri" w:hAnsiTheme="majorBidi" w:cstheme="majorBidi"/>
                <w:sz w:val="16"/>
                <w:szCs w:val="16"/>
                <w:rtl/>
                <w:lang w:bidi="ar-AE"/>
              </w:rPr>
              <w:t xml:space="preserve">ته </w:t>
            </w:r>
            <w:r w:rsidRPr="0034293C">
              <w:rPr>
                <w:rFonts w:asciiTheme="majorBidi" w:eastAsia="Calibri" w:hAnsiTheme="majorBidi" w:cstheme="majorBidi"/>
                <w:sz w:val="16"/>
                <w:szCs w:val="16"/>
                <w:rtl/>
              </w:rPr>
              <w:t xml:space="preserve">على الوفاء </w:t>
            </w:r>
            <w:r w:rsidRPr="0034293C">
              <w:rPr>
                <w:rFonts w:asciiTheme="majorBidi" w:eastAsia="Calibri" w:hAnsiTheme="majorBidi" w:cstheme="majorBidi"/>
                <w:sz w:val="16"/>
                <w:szCs w:val="16"/>
                <w:rtl/>
                <w:lang w:bidi="ar-AE"/>
              </w:rPr>
              <w:t>بالالتزامات</w:t>
            </w:r>
            <w:r w:rsidRPr="0034293C">
              <w:rPr>
                <w:rFonts w:asciiTheme="majorBidi" w:eastAsia="Calibri" w:hAnsiTheme="majorBidi" w:cstheme="majorBidi"/>
                <w:sz w:val="16"/>
                <w:szCs w:val="16"/>
                <w:rtl/>
              </w:rPr>
              <w:t xml:space="preserve"> المسندة إليه بموجب </w:t>
            </w:r>
            <w:r w:rsidRPr="0034293C">
              <w:rPr>
                <w:rFonts w:asciiTheme="majorBidi" w:eastAsia="Calibri" w:hAnsiTheme="majorBidi" w:cstheme="majorBidi"/>
                <w:sz w:val="16"/>
                <w:szCs w:val="16"/>
                <w:rtl/>
                <w:lang w:bidi="ar-AE"/>
              </w:rPr>
              <w:t>هذا العقد</w:t>
            </w:r>
            <w:r w:rsidRPr="0034293C">
              <w:rPr>
                <w:rFonts w:asciiTheme="majorBidi" w:eastAsia="Calibri" w:hAnsiTheme="majorBidi" w:cstheme="majorBidi"/>
                <w:sz w:val="16"/>
                <w:szCs w:val="16"/>
                <w:rtl/>
              </w:rPr>
              <w:t>.</w:t>
            </w:r>
          </w:p>
          <w:p w:rsidR="007456A5" w:rsidRPr="0034293C" w:rsidRDefault="007456A5" w:rsidP="001C25A0">
            <w:pPr>
              <w:bidi/>
              <w:spacing w:before="120" w:after="20" w:line="252" w:lineRule="auto"/>
              <w:ind w:left="519" w:hanging="274"/>
              <w:rPr>
                <w:rFonts w:asciiTheme="majorBidi" w:eastAsia="Calibri" w:hAnsiTheme="majorBidi" w:cstheme="majorBidi"/>
                <w:sz w:val="16"/>
                <w:szCs w:val="16"/>
                <w:rtl/>
                <w:lang w:bidi="ar-AE"/>
              </w:rPr>
            </w:pPr>
            <w:r w:rsidRPr="0034293C">
              <w:rPr>
                <w:rFonts w:asciiTheme="majorBidi" w:eastAsia="Calibri" w:hAnsiTheme="majorBidi" w:cstheme="majorBidi"/>
                <w:sz w:val="16"/>
                <w:szCs w:val="16"/>
                <w:rtl/>
              </w:rPr>
              <w:t>(د)</w:t>
            </w:r>
            <w:r w:rsidRPr="0034293C">
              <w:rPr>
                <w:rFonts w:asciiTheme="majorBidi" w:eastAsia="Calibri" w:hAnsiTheme="majorBidi" w:cstheme="majorBidi"/>
                <w:sz w:val="16"/>
                <w:szCs w:val="16"/>
                <w:rtl/>
              </w:rPr>
              <w:tab/>
              <w:t xml:space="preserve">أن جميع المعلومات التي قدمها </w:t>
            </w:r>
            <w:r w:rsidRPr="0034293C">
              <w:rPr>
                <w:rFonts w:asciiTheme="majorBidi" w:hAnsiTheme="majorBidi" w:cstheme="majorBidi"/>
                <w:sz w:val="16"/>
                <w:szCs w:val="16"/>
                <w:rtl/>
              </w:rPr>
              <w:t>الطرف الثاني</w:t>
            </w:r>
            <w:r w:rsidRPr="0034293C">
              <w:rPr>
                <w:rFonts w:asciiTheme="majorBidi" w:eastAsia="Calibri" w:hAnsiTheme="majorBidi" w:cstheme="majorBidi"/>
                <w:sz w:val="16"/>
                <w:szCs w:val="16"/>
                <w:rtl/>
              </w:rPr>
              <w:t xml:space="preserve"> أو من ينوب عنه إلى </w:t>
            </w:r>
            <w:r w:rsidRPr="0034293C">
              <w:rPr>
                <w:rFonts w:asciiTheme="majorBidi" w:hAnsiTheme="majorBidi" w:cstheme="majorBidi"/>
                <w:sz w:val="16"/>
                <w:szCs w:val="16"/>
                <w:rtl/>
                <w:lang w:bidi="ar-AE"/>
              </w:rPr>
              <w:t>الطرف الأول</w:t>
            </w:r>
            <w:r w:rsidRPr="0034293C">
              <w:rPr>
                <w:rFonts w:asciiTheme="majorBidi" w:eastAsia="Calibri" w:hAnsiTheme="majorBidi" w:cstheme="majorBidi"/>
                <w:sz w:val="16"/>
                <w:szCs w:val="16"/>
                <w:rtl/>
              </w:rPr>
              <w:t xml:space="preserve"> قبل تاريخ هذا العقد حقيقية وكاملة ودقيقة من جميع النواحي كما في تاريخها وأنه لم يقم بإخفاء أية معلومات من شأنها إذا تم الإفصاح عنها التأثير السلبي على قرار</w:t>
            </w:r>
            <w:r w:rsidRPr="0034293C">
              <w:rPr>
                <w:rFonts w:asciiTheme="majorBidi" w:hAnsiTheme="majorBidi" w:cstheme="majorBidi"/>
                <w:sz w:val="16"/>
                <w:szCs w:val="16"/>
                <w:rtl/>
                <w:lang w:bidi="ar-AE"/>
              </w:rPr>
              <w:t>الطرف الأول</w:t>
            </w:r>
            <w:r w:rsidRPr="0034293C">
              <w:rPr>
                <w:rFonts w:asciiTheme="majorBidi" w:eastAsia="Calibri" w:hAnsiTheme="majorBidi" w:cstheme="majorBidi"/>
                <w:sz w:val="16"/>
                <w:szCs w:val="16"/>
                <w:rtl/>
              </w:rPr>
              <w:t xml:space="preserve"> في </w:t>
            </w:r>
            <w:r w:rsidRPr="0034293C">
              <w:rPr>
                <w:rFonts w:asciiTheme="majorBidi" w:eastAsia="Calibri" w:hAnsiTheme="majorBidi" w:cstheme="majorBidi"/>
                <w:sz w:val="16"/>
                <w:szCs w:val="16"/>
                <w:rtl/>
                <w:lang w:bidi="ar-AE"/>
              </w:rPr>
              <w:t>إبرامهذا العقد</w:t>
            </w:r>
            <w:r w:rsidRPr="0034293C">
              <w:rPr>
                <w:rFonts w:asciiTheme="majorBidi" w:eastAsia="Calibri" w:hAnsiTheme="majorBidi" w:cstheme="majorBidi"/>
                <w:sz w:val="16"/>
                <w:szCs w:val="16"/>
                <w:rtl/>
              </w:rPr>
              <w:t xml:space="preserve">، وبأنه لم يحدث أي </w:t>
            </w:r>
            <w:r w:rsidRPr="0034293C">
              <w:rPr>
                <w:rFonts w:asciiTheme="majorBidi" w:eastAsia="Calibri" w:hAnsiTheme="majorBidi" w:cstheme="majorBidi"/>
                <w:sz w:val="16"/>
                <w:szCs w:val="16"/>
                <w:rtl/>
                <w:lang w:bidi="ar-AE"/>
              </w:rPr>
              <w:t xml:space="preserve">شيء </w:t>
            </w:r>
            <w:r w:rsidRPr="0034293C">
              <w:rPr>
                <w:rFonts w:asciiTheme="majorBidi" w:eastAsia="Calibri" w:hAnsiTheme="majorBidi" w:cstheme="majorBidi"/>
                <w:sz w:val="16"/>
                <w:szCs w:val="16"/>
                <w:rtl/>
              </w:rPr>
              <w:t xml:space="preserve">منذ تاريخ تقديم </w:t>
            </w:r>
            <w:r w:rsidRPr="0034293C">
              <w:rPr>
                <w:rFonts w:asciiTheme="majorBidi" w:eastAsia="Calibri" w:hAnsiTheme="majorBidi" w:cstheme="majorBidi"/>
                <w:sz w:val="16"/>
                <w:szCs w:val="16"/>
                <w:rtl/>
                <w:lang w:bidi="ar-AE"/>
              </w:rPr>
              <w:t xml:space="preserve">هذه </w:t>
            </w:r>
            <w:r w:rsidRPr="0034293C">
              <w:rPr>
                <w:rFonts w:asciiTheme="majorBidi" w:eastAsia="Calibri" w:hAnsiTheme="majorBidi" w:cstheme="majorBidi"/>
                <w:sz w:val="16"/>
                <w:szCs w:val="16"/>
                <w:rtl/>
              </w:rPr>
              <w:t>المعلومات يجعلها غير صحيحة أو مضللة بأي وجه من الوجوه.</w:t>
            </w:r>
          </w:p>
          <w:p w:rsidR="007456A5" w:rsidRPr="0034293C" w:rsidRDefault="007456A5" w:rsidP="001C25A0">
            <w:pPr>
              <w:bidi/>
              <w:spacing w:before="120" w:after="20" w:line="252" w:lineRule="auto"/>
              <w:ind w:left="519" w:hanging="274"/>
              <w:rPr>
                <w:rFonts w:asciiTheme="majorBidi" w:eastAsia="Calibri" w:hAnsiTheme="majorBidi" w:cstheme="majorBidi"/>
                <w:sz w:val="16"/>
                <w:szCs w:val="16"/>
                <w:rtl/>
                <w:lang w:bidi="ar-AE"/>
              </w:rPr>
            </w:pPr>
            <w:r w:rsidRPr="0034293C">
              <w:rPr>
                <w:rFonts w:asciiTheme="majorBidi" w:eastAsia="Calibri" w:hAnsiTheme="majorBidi" w:cstheme="majorBidi"/>
                <w:sz w:val="16"/>
                <w:szCs w:val="16"/>
                <w:rtl/>
              </w:rPr>
              <w:t>(ه)</w:t>
            </w:r>
            <w:r w:rsidRPr="0034293C">
              <w:rPr>
                <w:rFonts w:asciiTheme="majorBidi" w:eastAsia="Calibri" w:hAnsiTheme="majorBidi" w:cstheme="majorBidi"/>
                <w:sz w:val="16"/>
                <w:szCs w:val="16"/>
                <w:rtl/>
              </w:rPr>
              <w:tab/>
              <w:t xml:space="preserve">أن أية ضمانات قدمها </w:t>
            </w:r>
            <w:r w:rsidRPr="0034293C">
              <w:rPr>
                <w:rFonts w:asciiTheme="majorBidi" w:hAnsiTheme="majorBidi" w:cstheme="majorBidi"/>
                <w:sz w:val="16"/>
                <w:szCs w:val="16"/>
                <w:rtl/>
                <w:lang w:bidi="ar-AE"/>
              </w:rPr>
              <w:t>الطرف الثاني</w:t>
            </w:r>
            <w:r w:rsidRPr="0034293C">
              <w:rPr>
                <w:rFonts w:asciiTheme="majorBidi" w:eastAsia="Calibri" w:hAnsiTheme="majorBidi" w:cstheme="majorBidi"/>
                <w:sz w:val="16"/>
                <w:szCs w:val="16"/>
                <w:rtl/>
              </w:rPr>
              <w:t xml:space="preserve"> تخلو من أية حقوق ضمـان للـغيـر (باستثناء حقوق الضمان لصالح </w:t>
            </w:r>
            <w:r w:rsidRPr="0034293C">
              <w:rPr>
                <w:rFonts w:asciiTheme="majorBidi" w:hAnsiTheme="majorBidi" w:cstheme="majorBidi"/>
                <w:sz w:val="16"/>
                <w:szCs w:val="16"/>
                <w:rtl/>
                <w:lang w:bidi="ar-AE"/>
              </w:rPr>
              <w:t>الطرف الأول</w:t>
            </w:r>
            <w:r w:rsidRPr="0034293C">
              <w:rPr>
                <w:rFonts w:asciiTheme="majorBidi" w:eastAsia="Calibri" w:hAnsiTheme="majorBidi" w:cstheme="majorBidi"/>
                <w:sz w:val="16"/>
                <w:szCs w:val="16"/>
                <w:rtl/>
              </w:rPr>
              <w:t xml:space="preserve">)، وبأن كل وثيقة ضمان تنشئ فعلا حقوق الضمان المقصود إنشاؤها، وبأنه لن يتم استبعادها عند إعسار </w:t>
            </w:r>
            <w:r w:rsidRPr="0034293C">
              <w:rPr>
                <w:rFonts w:asciiTheme="majorBidi" w:hAnsiTheme="majorBidi" w:cstheme="majorBidi"/>
                <w:sz w:val="16"/>
                <w:szCs w:val="16"/>
                <w:rtl/>
                <w:lang w:bidi="ar-AE"/>
              </w:rPr>
              <w:t>الطرف الثاني</w:t>
            </w:r>
            <w:r w:rsidRPr="0034293C">
              <w:rPr>
                <w:rFonts w:asciiTheme="majorBidi" w:eastAsia="Calibri" w:hAnsiTheme="majorBidi" w:cstheme="majorBidi"/>
                <w:sz w:val="16"/>
                <w:szCs w:val="16"/>
                <w:rtl/>
              </w:rPr>
              <w:t xml:space="preserve"> أو عند فرض الحراسة القانونية عليه.</w:t>
            </w:r>
          </w:p>
          <w:p w:rsidR="007456A5" w:rsidRPr="006626FC" w:rsidRDefault="007456A5" w:rsidP="001C25A0">
            <w:pPr>
              <w:bidi/>
              <w:spacing w:before="120" w:after="20" w:line="252" w:lineRule="auto"/>
              <w:ind w:left="519" w:hanging="274"/>
              <w:rPr>
                <w:rFonts w:asciiTheme="majorBidi" w:hAnsiTheme="majorBidi" w:cstheme="majorBidi"/>
                <w:sz w:val="16"/>
                <w:szCs w:val="16"/>
                <w:u w:val="single"/>
                <w:rtl/>
              </w:rPr>
            </w:pPr>
            <w:r w:rsidRPr="0034293C">
              <w:rPr>
                <w:rFonts w:asciiTheme="majorBidi" w:eastAsia="Calibri" w:hAnsiTheme="majorBidi" w:cstheme="majorBidi"/>
                <w:sz w:val="16"/>
                <w:szCs w:val="16"/>
                <w:rtl/>
              </w:rPr>
              <w:t>(ز)</w:t>
            </w:r>
            <w:r w:rsidRPr="0034293C">
              <w:rPr>
                <w:rFonts w:asciiTheme="majorBidi" w:eastAsia="Calibri" w:hAnsiTheme="majorBidi" w:cstheme="majorBidi"/>
                <w:sz w:val="16"/>
                <w:szCs w:val="16"/>
                <w:rtl/>
              </w:rPr>
              <w:tab/>
              <w:t xml:space="preserve">أنه لم يطرأ أي تغيير جوهري سلبي على الحالة المالية </w:t>
            </w:r>
            <w:r w:rsidRPr="0034293C">
              <w:rPr>
                <w:rFonts w:asciiTheme="majorBidi" w:hAnsiTheme="majorBidi" w:cstheme="majorBidi"/>
                <w:sz w:val="16"/>
                <w:szCs w:val="16"/>
                <w:rtl/>
                <w:lang w:bidi="ar-AE"/>
              </w:rPr>
              <w:t>للطرف الثاني.</w:t>
            </w:r>
          </w:p>
        </w:tc>
        <w:tc>
          <w:tcPr>
            <w:tcW w:w="5562" w:type="dxa"/>
            <w:tcBorders>
              <w:top w:val="nil"/>
              <w:left w:val="nil"/>
              <w:bottom w:val="nil"/>
              <w:right w:val="single" w:sz="4" w:space="0" w:color="auto"/>
            </w:tcBorders>
          </w:tcPr>
          <w:p w:rsidR="007456A5" w:rsidRPr="00972D15" w:rsidRDefault="007456A5" w:rsidP="001C25A0">
            <w:pPr>
              <w:spacing w:before="20" w:after="20"/>
              <w:ind w:left="0" w:firstLine="0"/>
              <w:rPr>
                <w:rFonts w:eastAsia="Calibri" w:cstheme="majorBidi"/>
                <w:sz w:val="16"/>
                <w:szCs w:val="16"/>
                <w:u w:val="single"/>
              </w:rPr>
            </w:pPr>
            <w:r w:rsidRPr="00972D15">
              <w:rPr>
                <w:rFonts w:cstheme="majorBidi"/>
                <w:sz w:val="16"/>
                <w:szCs w:val="16"/>
                <w:lang w:bidi="ar-AE"/>
              </w:rPr>
              <w:t>11.</w:t>
            </w:r>
            <w:r w:rsidRPr="00972D15">
              <w:rPr>
                <w:rFonts w:eastAsia="Calibri" w:cstheme="majorBidi"/>
                <w:sz w:val="16"/>
                <w:szCs w:val="16"/>
                <w:u w:val="single"/>
              </w:rPr>
              <w:t xml:space="preserve"> Representations</w:t>
            </w:r>
          </w:p>
          <w:p w:rsidR="007456A5" w:rsidRPr="00972D15" w:rsidRDefault="007456A5" w:rsidP="001C25A0">
            <w:pPr>
              <w:spacing w:before="20" w:after="20"/>
              <w:ind w:left="357" w:hanging="357"/>
              <w:rPr>
                <w:rFonts w:eastAsia="Calibri" w:cstheme="majorBidi"/>
                <w:sz w:val="16"/>
                <w:szCs w:val="16"/>
              </w:rPr>
            </w:pPr>
            <w:r w:rsidRPr="00972D15">
              <w:rPr>
                <w:rFonts w:eastAsia="Calibri" w:cstheme="majorBidi"/>
                <w:sz w:val="16"/>
                <w:szCs w:val="16"/>
              </w:rPr>
              <w:tab/>
              <w:t xml:space="preserve">The </w:t>
            </w:r>
            <w:r w:rsidRPr="00972D15">
              <w:rPr>
                <w:rFonts w:cstheme="majorBidi"/>
                <w:sz w:val="16"/>
                <w:szCs w:val="16"/>
              </w:rPr>
              <w:t>Second Party</w:t>
            </w:r>
            <w:r w:rsidRPr="00972D15">
              <w:rPr>
                <w:rFonts w:eastAsia="Calibri" w:cstheme="majorBidi"/>
                <w:sz w:val="16"/>
                <w:szCs w:val="16"/>
              </w:rPr>
              <w:t xml:space="preserve"> represents and warrants during the period of this Contract that: </w:t>
            </w:r>
          </w:p>
          <w:p w:rsidR="007456A5" w:rsidRPr="00972D15" w:rsidRDefault="007456A5" w:rsidP="007456A5">
            <w:pPr>
              <w:numPr>
                <w:ilvl w:val="0"/>
                <w:numId w:val="4"/>
              </w:numPr>
              <w:tabs>
                <w:tab w:val="clear" w:pos="720"/>
              </w:tabs>
              <w:spacing w:before="20" w:after="20" w:line="228" w:lineRule="auto"/>
              <w:ind w:left="605" w:hanging="274"/>
              <w:rPr>
                <w:rFonts w:eastAsia="Calibri" w:cstheme="majorBidi"/>
                <w:sz w:val="16"/>
                <w:szCs w:val="16"/>
                <w:rtl/>
              </w:rPr>
            </w:pPr>
            <w:r w:rsidRPr="00972D15">
              <w:rPr>
                <w:rFonts w:eastAsia="Calibri" w:cstheme="majorBidi"/>
                <w:sz w:val="16"/>
                <w:szCs w:val="16"/>
              </w:rPr>
              <w:t xml:space="preserve">the </w:t>
            </w:r>
            <w:r w:rsidRPr="00972D15">
              <w:rPr>
                <w:rFonts w:cstheme="majorBidi"/>
                <w:sz w:val="16"/>
                <w:szCs w:val="16"/>
              </w:rPr>
              <w:t>Second Party</w:t>
            </w:r>
            <w:r w:rsidRPr="00972D15">
              <w:rPr>
                <w:rFonts w:eastAsia="Calibri" w:cstheme="majorBidi"/>
                <w:sz w:val="16"/>
                <w:szCs w:val="16"/>
              </w:rPr>
              <w:t xml:space="preserve"> has the full capacity to conclude this Contract and to perform the obligations hereunder;</w:t>
            </w:r>
          </w:p>
          <w:p w:rsidR="007456A5" w:rsidRPr="00972D15" w:rsidRDefault="007456A5" w:rsidP="007456A5">
            <w:pPr>
              <w:numPr>
                <w:ilvl w:val="0"/>
                <w:numId w:val="4"/>
              </w:numPr>
              <w:tabs>
                <w:tab w:val="clear" w:pos="720"/>
              </w:tabs>
              <w:spacing w:before="20" w:after="20" w:line="228" w:lineRule="auto"/>
              <w:ind w:left="605" w:hanging="274"/>
              <w:rPr>
                <w:rFonts w:eastAsia="Calibri" w:cstheme="majorBidi"/>
                <w:sz w:val="16"/>
                <w:szCs w:val="16"/>
              </w:rPr>
            </w:pPr>
            <w:r w:rsidRPr="00972D15">
              <w:rPr>
                <w:rFonts w:eastAsia="Calibri" w:cstheme="majorBidi"/>
                <w:sz w:val="16"/>
                <w:szCs w:val="16"/>
              </w:rPr>
              <w:t xml:space="preserve">no default is outstanding or might result from the performance of the </w:t>
            </w:r>
            <w:r w:rsidRPr="00972D15">
              <w:rPr>
                <w:rFonts w:cstheme="majorBidi"/>
                <w:sz w:val="16"/>
                <w:szCs w:val="16"/>
              </w:rPr>
              <w:t>Second Party</w:t>
            </w:r>
            <w:r w:rsidRPr="00972D15">
              <w:rPr>
                <w:rFonts w:eastAsia="Calibri" w:cstheme="majorBidi"/>
                <w:sz w:val="16"/>
                <w:szCs w:val="16"/>
              </w:rPr>
              <w:t xml:space="preserve"> of his obligations hereunder;</w:t>
            </w:r>
          </w:p>
          <w:p w:rsidR="007456A5" w:rsidRPr="00972D15" w:rsidRDefault="007456A5" w:rsidP="007456A5">
            <w:pPr>
              <w:numPr>
                <w:ilvl w:val="0"/>
                <w:numId w:val="4"/>
              </w:numPr>
              <w:tabs>
                <w:tab w:val="clear" w:pos="720"/>
              </w:tabs>
              <w:spacing w:before="20" w:after="20" w:line="228" w:lineRule="auto"/>
              <w:ind w:left="605" w:hanging="274"/>
              <w:rPr>
                <w:rFonts w:eastAsia="Calibri" w:cstheme="majorBidi"/>
                <w:sz w:val="16"/>
                <w:szCs w:val="16"/>
              </w:rPr>
            </w:pPr>
            <w:r w:rsidRPr="00972D15">
              <w:rPr>
                <w:rFonts w:eastAsia="Calibri" w:cstheme="majorBidi"/>
                <w:sz w:val="16"/>
                <w:szCs w:val="16"/>
                <w:lang w:eastAsia="en-GB"/>
              </w:rPr>
              <w:t xml:space="preserve">no litigation, arbitration or administrative proceedings are current, pending or threatened which might, if adversely determined, have a material adverse effect on the </w:t>
            </w:r>
            <w:r w:rsidRPr="00972D15">
              <w:rPr>
                <w:rFonts w:cstheme="majorBidi"/>
                <w:sz w:val="16"/>
                <w:szCs w:val="16"/>
                <w:lang w:eastAsia="en-GB"/>
              </w:rPr>
              <w:t>Second Party</w:t>
            </w:r>
            <w:r w:rsidRPr="00972D15">
              <w:rPr>
                <w:rFonts w:eastAsia="Calibri" w:cstheme="majorBidi"/>
                <w:sz w:val="16"/>
                <w:szCs w:val="16"/>
                <w:lang w:eastAsia="en-GB"/>
              </w:rPr>
              <w:t xml:space="preserve">’s ability to perform his obligations under this Contract; </w:t>
            </w:r>
          </w:p>
          <w:p w:rsidR="007456A5" w:rsidRPr="00972D15" w:rsidRDefault="007456A5" w:rsidP="007456A5">
            <w:pPr>
              <w:numPr>
                <w:ilvl w:val="0"/>
                <w:numId w:val="4"/>
              </w:numPr>
              <w:tabs>
                <w:tab w:val="clear" w:pos="720"/>
              </w:tabs>
              <w:spacing w:before="20" w:after="20" w:line="228" w:lineRule="auto"/>
              <w:ind w:left="605" w:hanging="274"/>
              <w:rPr>
                <w:rFonts w:eastAsia="Calibri" w:cstheme="majorBidi"/>
                <w:sz w:val="16"/>
                <w:szCs w:val="16"/>
              </w:rPr>
            </w:pPr>
            <w:r w:rsidRPr="00972D15">
              <w:rPr>
                <w:rFonts w:eastAsia="Calibri" w:cstheme="majorBidi"/>
                <w:sz w:val="16"/>
                <w:szCs w:val="16"/>
                <w:lang w:eastAsia="en-GB"/>
              </w:rPr>
              <w:t xml:space="preserve">all information (the "Information") supplied by or on behalf of the </w:t>
            </w:r>
            <w:r w:rsidRPr="00972D15">
              <w:rPr>
                <w:rFonts w:cstheme="majorBidi"/>
                <w:sz w:val="16"/>
                <w:szCs w:val="16"/>
                <w:lang w:eastAsia="en-GB"/>
              </w:rPr>
              <w:t>Second Party</w:t>
            </w:r>
            <w:r w:rsidRPr="00972D15">
              <w:rPr>
                <w:rFonts w:eastAsia="Calibri" w:cstheme="majorBidi"/>
                <w:sz w:val="16"/>
                <w:szCs w:val="16"/>
                <w:lang w:eastAsia="en-GB"/>
              </w:rPr>
              <w:t xml:space="preserve"> to </w:t>
            </w:r>
            <w:r w:rsidRPr="00972D15">
              <w:rPr>
                <w:rFonts w:cstheme="majorBidi"/>
                <w:sz w:val="16"/>
                <w:szCs w:val="16"/>
                <w:lang w:eastAsia="en-GB"/>
              </w:rPr>
              <w:t xml:space="preserve">the First Party </w:t>
            </w:r>
            <w:r w:rsidRPr="00972D15">
              <w:rPr>
                <w:rFonts w:eastAsia="Calibri" w:cstheme="majorBidi"/>
                <w:sz w:val="16"/>
                <w:szCs w:val="16"/>
                <w:lang w:eastAsia="en-GB"/>
              </w:rPr>
              <w:t xml:space="preserve">prior to the date of this Contract was true, complete and accurate in all respects at its date and did not omit any information which, if disclosed, might adversely affect </w:t>
            </w:r>
            <w:r w:rsidRPr="00972D15">
              <w:rPr>
                <w:rFonts w:cstheme="majorBidi"/>
                <w:sz w:val="16"/>
                <w:szCs w:val="16"/>
                <w:lang w:eastAsia="en-GB"/>
              </w:rPr>
              <w:t>the First Party</w:t>
            </w:r>
            <w:r w:rsidRPr="00972D15">
              <w:rPr>
                <w:rFonts w:eastAsia="Calibri" w:cstheme="majorBidi"/>
                <w:sz w:val="16"/>
                <w:szCs w:val="16"/>
                <w:lang w:eastAsia="en-GB"/>
              </w:rPr>
              <w:t xml:space="preserve">’s decision to enter into this Contract.  Nothing has occurred since the date of the Information which renders it untrue or misleading in any respect; </w:t>
            </w:r>
          </w:p>
          <w:p w:rsidR="007456A5" w:rsidRPr="00972D15" w:rsidRDefault="007456A5" w:rsidP="007456A5">
            <w:pPr>
              <w:numPr>
                <w:ilvl w:val="0"/>
                <w:numId w:val="4"/>
              </w:numPr>
              <w:spacing w:before="20" w:after="20" w:line="228" w:lineRule="auto"/>
              <w:ind w:left="605" w:hanging="274"/>
              <w:rPr>
                <w:rFonts w:cstheme="majorBidi"/>
                <w:sz w:val="16"/>
                <w:szCs w:val="16"/>
              </w:rPr>
            </w:pPr>
            <w:r w:rsidRPr="00972D15">
              <w:rPr>
                <w:rFonts w:eastAsia="Calibri" w:cstheme="majorBidi"/>
                <w:sz w:val="16"/>
                <w:szCs w:val="16"/>
                <w:lang w:eastAsia="en-GB"/>
              </w:rPr>
              <w:t xml:space="preserve">any security to be given by the </w:t>
            </w:r>
            <w:r w:rsidRPr="00972D15">
              <w:rPr>
                <w:rFonts w:cstheme="majorBidi"/>
                <w:sz w:val="16"/>
                <w:szCs w:val="16"/>
                <w:lang w:eastAsia="en-GB"/>
              </w:rPr>
              <w:t>Second Party</w:t>
            </w:r>
            <w:r w:rsidRPr="00972D15">
              <w:rPr>
                <w:rFonts w:eastAsia="Calibri" w:cstheme="majorBidi"/>
                <w:sz w:val="16"/>
                <w:szCs w:val="16"/>
                <w:lang w:eastAsia="en-GB"/>
              </w:rPr>
              <w:t xml:space="preserve"> is free and clear of all security interests (except security interests in favor of the </w:t>
            </w:r>
            <w:r w:rsidRPr="00972D15">
              <w:rPr>
                <w:rFonts w:cstheme="majorBidi"/>
                <w:sz w:val="16"/>
                <w:szCs w:val="16"/>
                <w:lang w:eastAsia="en-GB"/>
              </w:rPr>
              <w:t xml:space="preserve">First Party </w:t>
            </w:r>
            <w:r w:rsidRPr="00972D15">
              <w:rPr>
                <w:rFonts w:eastAsia="Calibri" w:cstheme="majorBidi"/>
                <w:sz w:val="16"/>
                <w:szCs w:val="16"/>
                <w:lang w:eastAsia="en-GB"/>
              </w:rPr>
              <w:t xml:space="preserve">or approved by it) and each security document creates those security interests it purports to create and is not liable to be set aside on the insolvency or </w:t>
            </w:r>
            <w:r w:rsidRPr="00972D15">
              <w:rPr>
                <w:rFonts w:cstheme="majorBidi"/>
                <w:sz w:val="16"/>
                <w:szCs w:val="16"/>
                <w:lang w:bidi="ar-AE"/>
              </w:rPr>
              <w:t>insolvency</w:t>
            </w:r>
            <w:r w:rsidRPr="00972D15">
              <w:rPr>
                <w:rFonts w:eastAsia="Calibri" w:cstheme="majorBidi"/>
                <w:sz w:val="16"/>
                <w:szCs w:val="16"/>
                <w:lang w:eastAsia="en-GB"/>
              </w:rPr>
              <w:t xml:space="preserve">  of the </w:t>
            </w:r>
            <w:r w:rsidRPr="00972D15">
              <w:rPr>
                <w:rFonts w:cstheme="majorBidi"/>
                <w:sz w:val="16"/>
                <w:szCs w:val="16"/>
                <w:lang w:eastAsia="en-GB"/>
              </w:rPr>
              <w:t>Second Party</w:t>
            </w:r>
            <w:r w:rsidRPr="00972D15">
              <w:rPr>
                <w:rFonts w:eastAsia="Calibri" w:cstheme="majorBidi"/>
                <w:sz w:val="16"/>
                <w:szCs w:val="16"/>
                <w:lang w:eastAsia="en-GB"/>
              </w:rPr>
              <w:t xml:space="preserve"> or otherwise; and </w:t>
            </w:r>
          </w:p>
          <w:p w:rsidR="007456A5" w:rsidRPr="00972D15" w:rsidRDefault="007456A5" w:rsidP="007456A5">
            <w:pPr>
              <w:pStyle w:val="ListParagraph"/>
              <w:numPr>
                <w:ilvl w:val="0"/>
                <w:numId w:val="4"/>
              </w:numPr>
              <w:spacing w:before="20" w:after="20" w:line="228" w:lineRule="auto"/>
              <w:ind w:left="605" w:hanging="274"/>
              <w:contextualSpacing w:val="0"/>
              <w:rPr>
                <w:rFonts w:cstheme="majorBidi"/>
                <w:sz w:val="16"/>
                <w:szCs w:val="16"/>
              </w:rPr>
            </w:pPr>
            <w:r w:rsidRPr="00972D15">
              <w:rPr>
                <w:rFonts w:eastAsia="Calibri" w:cstheme="majorBidi"/>
                <w:sz w:val="16"/>
                <w:szCs w:val="16"/>
                <w:lang w:eastAsia="en-GB"/>
              </w:rPr>
              <w:t xml:space="preserve">there has been no material adverse change in the </w:t>
            </w:r>
            <w:r w:rsidRPr="00972D15">
              <w:rPr>
                <w:rFonts w:cstheme="majorBidi"/>
                <w:sz w:val="16"/>
                <w:szCs w:val="16"/>
                <w:lang w:eastAsia="en-GB"/>
              </w:rPr>
              <w:t>Second Party</w:t>
            </w:r>
            <w:r w:rsidRPr="00972D15">
              <w:rPr>
                <w:rFonts w:eastAsia="Calibri" w:cstheme="majorBidi"/>
                <w:sz w:val="16"/>
                <w:szCs w:val="16"/>
                <w:lang w:eastAsia="en-GB"/>
              </w:rPr>
              <w:t>’s financial condition.</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bidi/>
              <w:spacing w:before="20" w:after="20"/>
              <w:ind w:left="252" w:hanging="252"/>
              <w:rPr>
                <w:rFonts w:asciiTheme="majorBidi" w:hAnsiTheme="majorBidi" w:cstheme="majorBidi"/>
                <w:sz w:val="16"/>
                <w:szCs w:val="16"/>
                <w:rtl/>
                <w:lang w:bidi="ar-AE"/>
              </w:rPr>
            </w:pPr>
            <w:r w:rsidRPr="0034293C">
              <w:rPr>
                <w:rFonts w:asciiTheme="majorBidi" w:hAnsiTheme="majorBidi" w:cstheme="majorBidi"/>
                <w:sz w:val="16"/>
                <w:szCs w:val="16"/>
                <w:lang w:bidi="ar-AE"/>
              </w:rPr>
              <w:t>12</w:t>
            </w:r>
            <w:r w:rsidRPr="0034293C">
              <w:rPr>
                <w:rFonts w:asciiTheme="majorBidi" w:hAnsiTheme="majorBidi" w:cstheme="majorBidi"/>
                <w:sz w:val="16"/>
                <w:szCs w:val="16"/>
                <w:rtl/>
                <w:lang w:bidi="ar-AE"/>
              </w:rPr>
              <w:t>.</w:t>
            </w:r>
            <w:r w:rsidRPr="0034293C">
              <w:rPr>
                <w:rFonts w:asciiTheme="majorBidi" w:eastAsia="Calibri" w:hAnsiTheme="majorBidi" w:cstheme="majorBidi"/>
                <w:sz w:val="16"/>
                <w:szCs w:val="16"/>
                <w:rtl/>
              </w:rPr>
              <w:t>إذا كان أو أصبح أي</w:t>
            </w:r>
            <w:r w:rsidRPr="0034293C">
              <w:rPr>
                <w:rFonts w:asciiTheme="majorBidi" w:hAnsiTheme="majorBidi" w:cstheme="majorBidi"/>
                <w:sz w:val="16"/>
                <w:szCs w:val="16"/>
                <w:rtl/>
              </w:rPr>
              <w:t xml:space="preserve"> شرط من شروط هذا العقد</w:t>
            </w:r>
            <w:r w:rsidRPr="0034293C">
              <w:rPr>
                <w:rFonts w:asciiTheme="majorBidi" w:eastAsia="Calibri" w:hAnsiTheme="majorBidi" w:cstheme="majorBidi"/>
                <w:sz w:val="16"/>
                <w:szCs w:val="16"/>
                <w:rtl/>
              </w:rPr>
              <w:t xml:space="preserve"> في أي وقت من الأوقات غير قانوني أو غير صحيح أو غير نافذ من أية ناحية بموجب قوانين الإمارات العربية المتحدة، لن تتأثر قانونية </w:t>
            </w:r>
            <w:r w:rsidRPr="0034293C">
              <w:rPr>
                <w:rFonts w:asciiTheme="majorBidi" w:hAnsiTheme="majorBidi" w:cstheme="majorBidi"/>
                <w:sz w:val="16"/>
                <w:szCs w:val="16"/>
                <w:rtl/>
              </w:rPr>
              <w:t>وصحة وقابلية تنفيذ بقية شروط هذاالعقد</w:t>
            </w:r>
            <w:r w:rsidRPr="0034293C">
              <w:rPr>
                <w:rFonts w:asciiTheme="majorBidi" w:eastAsia="Calibri" w:hAnsiTheme="majorBidi" w:cstheme="majorBidi"/>
                <w:sz w:val="16"/>
                <w:szCs w:val="16"/>
                <w:rtl/>
              </w:rPr>
              <w:t xml:space="preserve"> بذلك الأمر.</w:t>
            </w:r>
          </w:p>
        </w:tc>
        <w:tc>
          <w:tcPr>
            <w:tcW w:w="5562" w:type="dxa"/>
            <w:tcBorders>
              <w:top w:val="nil"/>
              <w:left w:val="nil"/>
              <w:bottom w:val="nil"/>
              <w:right w:val="single" w:sz="4" w:space="0" w:color="auto"/>
            </w:tcBorders>
          </w:tcPr>
          <w:p w:rsidR="007456A5" w:rsidRPr="00A337C0" w:rsidRDefault="007456A5" w:rsidP="001C25A0">
            <w:pPr>
              <w:spacing w:before="20" w:after="20"/>
              <w:ind w:left="234" w:hanging="234"/>
              <w:rPr>
                <w:rFonts w:cstheme="majorBidi"/>
                <w:sz w:val="16"/>
                <w:szCs w:val="16"/>
                <w:lang w:bidi="ar-AE"/>
              </w:rPr>
            </w:pPr>
            <w:r w:rsidRPr="00A337C0">
              <w:rPr>
                <w:rFonts w:cstheme="majorBidi"/>
                <w:sz w:val="16"/>
                <w:szCs w:val="16"/>
                <w:lang w:bidi="ar-AE"/>
              </w:rPr>
              <w:t>12.</w:t>
            </w:r>
            <w:r w:rsidRPr="00A337C0">
              <w:rPr>
                <w:rFonts w:eastAsia="Calibri" w:cstheme="majorBidi"/>
                <w:sz w:val="16"/>
                <w:szCs w:val="16"/>
              </w:rPr>
              <w:t xml:space="preserve">If at any time any provision of this </w:t>
            </w:r>
            <w:r w:rsidRPr="00A337C0">
              <w:rPr>
                <w:rFonts w:cstheme="majorBidi"/>
                <w:sz w:val="16"/>
                <w:szCs w:val="16"/>
              </w:rPr>
              <w:t>Contract</w:t>
            </w:r>
            <w:r w:rsidRPr="00A337C0">
              <w:rPr>
                <w:rFonts w:eastAsia="Calibri" w:cstheme="majorBidi"/>
                <w:sz w:val="16"/>
                <w:szCs w:val="16"/>
              </w:rPr>
              <w:t xml:space="preserve"> is or becomes illegal, invalid or unenforceable in any respect under the laws of the UAE, the legality, validity and enforceability of the remaining provisions of this </w:t>
            </w:r>
            <w:r w:rsidRPr="00A337C0">
              <w:rPr>
                <w:rFonts w:cstheme="majorBidi"/>
                <w:sz w:val="16"/>
                <w:szCs w:val="16"/>
              </w:rPr>
              <w:t xml:space="preserve">Contract </w:t>
            </w:r>
            <w:r w:rsidRPr="00A337C0">
              <w:rPr>
                <w:rFonts w:eastAsia="Calibri" w:cstheme="majorBidi"/>
                <w:sz w:val="16"/>
                <w:szCs w:val="16"/>
              </w:rPr>
              <w:t>sh</w:t>
            </w:r>
            <w:r w:rsidRPr="00A337C0">
              <w:rPr>
                <w:rFonts w:cstheme="majorBidi"/>
                <w:sz w:val="16"/>
                <w:szCs w:val="16"/>
              </w:rPr>
              <w:t>all not be affected or impaired thereby.</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bidi/>
              <w:spacing w:before="20" w:after="20"/>
              <w:ind w:left="252" w:hanging="252"/>
              <w:rPr>
                <w:rFonts w:asciiTheme="majorBidi" w:eastAsia="Calibri" w:hAnsiTheme="majorBidi" w:cstheme="majorBidi"/>
                <w:sz w:val="16"/>
                <w:szCs w:val="16"/>
                <w:rtl/>
              </w:rPr>
            </w:pPr>
            <w:r w:rsidRPr="0034293C">
              <w:rPr>
                <w:rFonts w:asciiTheme="majorBidi" w:hAnsiTheme="majorBidi" w:cstheme="majorBidi"/>
                <w:sz w:val="16"/>
                <w:szCs w:val="16"/>
                <w:lang w:bidi="ar-AE"/>
              </w:rPr>
              <w:t>13</w:t>
            </w:r>
            <w:r w:rsidRPr="0034293C">
              <w:rPr>
                <w:rFonts w:asciiTheme="majorBidi" w:hAnsiTheme="majorBidi" w:cstheme="majorBidi"/>
                <w:sz w:val="16"/>
                <w:szCs w:val="16"/>
                <w:rtl/>
                <w:lang w:bidi="ar-AE"/>
              </w:rPr>
              <w:t>.</w:t>
            </w:r>
            <w:r w:rsidRPr="0034293C">
              <w:rPr>
                <w:rFonts w:asciiTheme="majorBidi" w:eastAsia="Calibri" w:hAnsiTheme="majorBidi" w:cstheme="majorBidi"/>
                <w:sz w:val="16"/>
                <w:szCs w:val="16"/>
                <w:rtl/>
              </w:rPr>
              <w:t>تحرر خطياً كافة الإشعا</w:t>
            </w:r>
            <w:r w:rsidRPr="0034293C">
              <w:rPr>
                <w:rFonts w:asciiTheme="majorBidi" w:hAnsiTheme="majorBidi" w:cstheme="majorBidi"/>
                <w:sz w:val="16"/>
                <w:szCs w:val="16"/>
                <w:rtl/>
              </w:rPr>
              <w:t xml:space="preserve">رات والمراسلات الأخرى بموجب هذا العقد </w:t>
            </w:r>
            <w:r w:rsidRPr="0034293C">
              <w:rPr>
                <w:rFonts w:asciiTheme="majorBidi" w:eastAsia="Calibri" w:hAnsiTheme="majorBidi" w:cstheme="majorBidi"/>
                <w:sz w:val="16"/>
                <w:szCs w:val="16"/>
                <w:rtl/>
              </w:rPr>
              <w:t>خطية وترس</w:t>
            </w:r>
            <w:r w:rsidRPr="0034293C">
              <w:rPr>
                <w:rFonts w:asciiTheme="majorBidi" w:hAnsiTheme="majorBidi" w:cstheme="majorBidi"/>
                <w:sz w:val="16"/>
                <w:szCs w:val="16"/>
                <w:rtl/>
              </w:rPr>
              <w:t>ل على عنوان كل من الطرفين كما هي</w:t>
            </w:r>
            <w:r w:rsidRPr="0034293C">
              <w:rPr>
                <w:rFonts w:asciiTheme="majorBidi" w:eastAsia="Calibri" w:hAnsiTheme="majorBidi" w:cstheme="majorBidi"/>
                <w:sz w:val="16"/>
                <w:szCs w:val="16"/>
                <w:rtl/>
              </w:rPr>
              <w:t xml:space="preserve"> مذكورة </w:t>
            </w:r>
            <w:r w:rsidRPr="0034293C">
              <w:rPr>
                <w:rFonts w:asciiTheme="majorBidi" w:hAnsiTheme="majorBidi" w:cstheme="majorBidi"/>
                <w:sz w:val="16"/>
                <w:szCs w:val="16"/>
                <w:rtl/>
              </w:rPr>
              <w:t>في هذا العقد</w:t>
            </w:r>
            <w:r w:rsidRPr="0034293C">
              <w:rPr>
                <w:rFonts w:asciiTheme="majorBidi" w:eastAsia="Calibri" w:hAnsiTheme="majorBidi" w:cstheme="majorBidi"/>
                <w:sz w:val="16"/>
                <w:szCs w:val="16"/>
                <w:rtl/>
              </w:rPr>
              <w:t xml:space="preserve"> أو على العناوين التي يحددها الطرفان من وقت لآخر. يجوز تسليم الإشعارات باليد أو إرسالها عن طريق الفاكس مقابل تأكيد خطي بالاستلام أو عن طريق البريد المسجل أو بواسطة مراسل.</w:t>
            </w:r>
          </w:p>
          <w:p w:rsidR="007456A5" w:rsidRPr="0034293C" w:rsidRDefault="007456A5" w:rsidP="007456A5">
            <w:pPr>
              <w:pStyle w:val="ListParagraph"/>
              <w:numPr>
                <w:ilvl w:val="0"/>
                <w:numId w:val="5"/>
              </w:numPr>
              <w:bidi/>
              <w:spacing w:before="20" w:after="20"/>
              <w:ind w:left="522" w:hanging="270"/>
              <w:contextualSpacing w:val="0"/>
              <w:rPr>
                <w:rFonts w:asciiTheme="majorBidi" w:eastAsia="Calibri" w:hAnsiTheme="majorBidi" w:cstheme="majorBidi"/>
                <w:sz w:val="16"/>
                <w:szCs w:val="16"/>
                <w:rtl/>
              </w:rPr>
            </w:pPr>
            <w:r w:rsidRPr="0034293C">
              <w:rPr>
                <w:rFonts w:asciiTheme="majorBidi" w:eastAsia="Calibri" w:hAnsiTheme="majorBidi" w:cstheme="majorBidi"/>
                <w:sz w:val="16"/>
                <w:szCs w:val="16"/>
                <w:rtl/>
              </w:rPr>
              <w:t>تعتبر الإشعارات المرسلة عن طريق التلكس أو الفاكس على أنه تم استلامها في يوم العمل الذي يلي اليوم الذي أرسلت فيه وفي حالة إرسالها عن طريق البريد تعتبر تلك الإشعارات أنه تم استلامها بعد ثلاثة (3) أيام عمل من تاريخ إرسالها بالبريد مع دفع رسوم البريد مقدماً وتوجيهها أصولاً إلى المرسل إليه.</w:t>
            </w:r>
          </w:p>
          <w:p w:rsidR="007456A5" w:rsidRPr="0034293C" w:rsidRDefault="007456A5" w:rsidP="007456A5">
            <w:pPr>
              <w:pStyle w:val="ListParagraph"/>
              <w:numPr>
                <w:ilvl w:val="0"/>
                <w:numId w:val="5"/>
              </w:numPr>
              <w:bidi/>
              <w:spacing w:before="20" w:after="20"/>
              <w:ind w:left="522" w:hanging="270"/>
              <w:contextualSpacing w:val="0"/>
              <w:rPr>
                <w:rFonts w:asciiTheme="majorBidi" w:hAnsiTheme="majorBidi" w:cstheme="majorBidi"/>
                <w:sz w:val="16"/>
                <w:szCs w:val="16"/>
              </w:rPr>
            </w:pPr>
            <w:r w:rsidRPr="0034293C">
              <w:rPr>
                <w:rFonts w:asciiTheme="majorBidi" w:eastAsia="Calibri" w:hAnsiTheme="majorBidi" w:cstheme="majorBidi"/>
                <w:sz w:val="16"/>
                <w:szCs w:val="16"/>
                <w:rtl/>
              </w:rPr>
              <w:t>يجب أن تكون كافة المراسلات أو الإشعارات أو المستندات الصادرة عن أو يسلمها أحد الطرفين إلى ال</w:t>
            </w:r>
            <w:r w:rsidRPr="0034293C">
              <w:rPr>
                <w:rFonts w:asciiTheme="majorBidi" w:hAnsiTheme="majorBidi" w:cstheme="majorBidi"/>
                <w:sz w:val="16"/>
                <w:szCs w:val="16"/>
                <w:rtl/>
              </w:rPr>
              <w:t>طرف الآخر وفقاً لهذاالعقد</w:t>
            </w:r>
            <w:r w:rsidRPr="0034293C">
              <w:rPr>
                <w:rFonts w:asciiTheme="majorBidi" w:eastAsia="Calibri" w:hAnsiTheme="majorBidi" w:cstheme="majorBidi"/>
                <w:sz w:val="16"/>
                <w:szCs w:val="16"/>
                <w:rtl/>
              </w:rPr>
              <w:t xml:space="preserve"> باللغة الإنكليزية أو باللغة العربية.</w:t>
            </w:r>
          </w:p>
        </w:tc>
        <w:tc>
          <w:tcPr>
            <w:tcW w:w="5562" w:type="dxa"/>
            <w:tcBorders>
              <w:top w:val="nil"/>
              <w:left w:val="nil"/>
              <w:bottom w:val="nil"/>
              <w:right w:val="single" w:sz="4" w:space="0" w:color="auto"/>
            </w:tcBorders>
          </w:tcPr>
          <w:p w:rsidR="007456A5" w:rsidRPr="00A337C0" w:rsidRDefault="007456A5" w:rsidP="001C25A0">
            <w:pPr>
              <w:spacing w:before="20" w:after="20" w:line="228" w:lineRule="auto"/>
              <w:ind w:left="234" w:right="29" w:hanging="234"/>
              <w:rPr>
                <w:rFonts w:cstheme="majorBidi"/>
                <w:sz w:val="16"/>
                <w:szCs w:val="16"/>
              </w:rPr>
            </w:pPr>
            <w:r w:rsidRPr="00A337C0">
              <w:rPr>
                <w:rFonts w:cstheme="majorBidi"/>
                <w:sz w:val="16"/>
                <w:szCs w:val="16"/>
                <w:lang w:bidi="ar-AE"/>
              </w:rPr>
              <w:t>13.</w:t>
            </w:r>
            <w:r w:rsidRPr="00A337C0">
              <w:rPr>
                <w:rFonts w:eastAsia="Calibri" w:cstheme="majorBidi"/>
                <w:sz w:val="16"/>
                <w:szCs w:val="16"/>
              </w:rPr>
              <w:t xml:space="preserve">All notices and other communications under this Agreement shall be in writing and shall be sent to the respective addresses of the parties as stated </w:t>
            </w:r>
            <w:r w:rsidRPr="00A337C0">
              <w:rPr>
                <w:rFonts w:cstheme="majorBidi"/>
                <w:sz w:val="16"/>
                <w:szCs w:val="16"/>
              </w:rPr>
              <w:t>in this Contract</w:t>
            </w:r>
            <w:r w:rsidRPr="00A337C0">
              <w:rPr>
                <w:rFonts w:eastAsia="Calibri" w:cstheme="majorBidi"/>
                <w:sz w:val="16"/>
                <w:szCs w:val="16"/>
              </w:rPr>
              <w:t xml:space="preserve"> or to such addresses as the parties may specify from time to time. Notices may be delivered by hand, facsimile message against a written confirmation of receipt or by registered post or courier. </w:t>
            </w:r>
          </w:p>
          <w:p w:rsidR="007456A5" w:rsidRPr="00A337C0" w:rsidRDefault="007456A5" w:rsidP="007456A5">
            <w:pPr>
              <w:pStyle w:val="ListParagraph"/>
              <w:numPr>
                <w:ilvl w:val="0"/>
                <w:numId w:val="6"/>
              </w:numPr>
              <w:spacing w:before="20" w:after="20" w:line="228" w:lineRule="auto"/>
              <w:ind w:left="594" w:right="29" w:hanging="270"/>
              <w:rPr>
                <w:rFonts w:cstheme="majorBidi"/>
                <w:sz w:val="16"/>
                <w:szCs w:val="16"/>
                <w:rtl/>
              </w:rPr>
            </w:pPr>
            <w:r w:rsidRPr="00A337C0">
              <w:rPr>
                <w:rFonts w:eastAsia="Calibri" w:cstheme="majorBidi"/>
                <w:sz w:val="16"/>
                <w:szCs w:val="16"/>
              </w:rPr>
              <w:t>Notices sent by telex or fax shall be deemed to be received on the Business Day following the day they are transmitted and if sent by post shall be deemed to be received three (3) Business Days after they are put in the post by airmail, postage prepaid and properly addressed to the addressee.</w:t>
            </w:r>
          </w:p>
          <w:p w:rsidR="007456A5" w:rsidRPr="00A337C0" w:rsidRDefault="007456A5" w:rsidP="007456A5">
            <w:pPr>
              <w:pStyle w:val="ListParagraph"/>
              <w:numPr>
                <w:ilvl w:val="0"/>
                <w:numId w:val="6"/>
              </w:numPr>
              <w:spacing w:before="20" w:after="20" w:line="228" w:lineRule="auto"/>
              <w:ind w:left="594" w:right="29" w:hanging="270"/>
              <w:contextualSpacing w:val="0"/>
              <w:rPr>
                <w:rFonts w:eastAsia="Calibri" w:cstheme="majorBidi"/>
                <w:sz w:val="16"/>
                <w:szCs w:val="16"/>
              </w:rPr>
            </w:pPr>
            <w:r w:rsidRPr="00A337C0">
              <w:rPr>
                <w:rFonts w:eastAsia="Calibri" w:cstheme="majorBidi"/>
                <w:sz w:val="16"/>
                <w:szCs w:val="16"/>
              </w:rPr>
              <w:t xml:space="preserve">All communications, notices or documents made or delivered by one party to the other pursuant to this </w:t>
            </w:r>
            <w:r w:rsidRPr="00A337C0">
              <w:rPr>
                <w:rFonts w:cstheme="majorBidi"/>
                <w:sz w:val="16"/>
                <w:szCs w:val="16"/>
              </w:rPr>
              <w:t>contract</w:t>
            </w:r>
            <w:r w:rsidRPr="00A337C0">
              <w:rPr>
                <w:rFonts w:eastAsia="Calibri" w:cstheme="majorBidi"/>
                <w:sz w:val="16"/>
                <w:szCs w:val="16"/>
              </w:rPr>
              <w:t xml:space="preserve"> shall be in the English or Arabic language</w:t>
            </w:r>
          </w:p>
        </w:tc>
      </w:tr>
      <w:tr w:rsidR="007456A5" w:rsidRPr="0034293C" w:rsidTr="001C25A0">
        <w:tc>
          <w:tcPr>
            <w:tcW w:w="4320" w:type="dxa"/>
            <w:tcBorders>
              <w:top w:val="nil"/>
              <w:left w:val="single" w:sz="4" w:space="0" w:color="auto"/>
              <w:bottom w:val="nil"/>
              <w:right w:val="nil"/>
            </w:tcBorders>
          </w:tcPr>
          <w:p w:rsidR="007456A5" w:rsidRPr="0034293C" w:rsidRDefault="007456A5" w:rsidP="001C25A0">
            <w:pPr>
              <w:bidi/>
              <w:spacing w:before="20" w:after="20"/>
              <w:ind w:left="0" w:firstLine="0"/>
              <w:rPr>
                <w:rFonts w:asciiTheme="majorBidi" w:hAnsiTheme="majorBidi" w:cstheme="majorBidi"/>
                <w:sz w:val="16"/>
                <w:szCs w:val="16"/>
                <w:rtl/>
                <w:lang w:bidi="ar-AE"/>
              </w:rPr>
            </w:pPr>
            <w:r w:rsidRPr="0034293C">
              <w:rPr>
                <w:rFonts w:asciiTheme="majorBidi" w:hAnsiTheme="majorBidi" w:cstheme="majorBidi"/>
                <w:sz w:val="16"/>
                <w:szCs w:val="16"/>
                <w:lang w:bidi="ar-AE"/>
              </w:rPr>
              <w:t>14</w:t>
            </w:r>
            <w:r w:rsidRPr="0034293C">
              <w:rPr>
                <w:rFonts w:asciiTheme="majorBidi" w:hAnsiTheme="majorBidi" w:cstheme="majorBidi"/>
                <w:sz w:val="16"/>
                <w:szCs w:val="16"/>
                <w:rtl/>
                <w:lang w:bidi="ar-AE"/>
              </w:rPr>
              <w:t>.</w:t>
            </w:r>
            <w:r w:rsidRPr="0034293C">
              <w:rPr>
                <w:rFonts w:asciiTheme="majorBidi" w:hAnsiTheme="majorBidi" w:cstheme="majorBidi"/>
                <w:b/>
                <w:bCs/>
                <w:sz w:val="16"/>
                <w:szCs w:val="16"/>
                <w:rtl/>
                <w:lang w:bidi="ar-AE"/>
              </w:rPr>
              <w:t>السرية</w:t>
            </w:r>
            <w:r w:rsidRPr="0034293C">
              <w:rPr>
                <w:rFonts w:asciiTheme="majorBidi" w:hAnsiTheme="majorBidi" w:cstheme="majorBidi"/>
                <w:sz w:val="16"/>
                <w:szCs w:val="16"/>
                <w:rtl/>
                <w:lang w:bidi="ar-AE"/>
              </w:rPr>
              <w:t>:</w:t>
            </w:r>
          </w:p>
          <w:p w:rsidR="007456A5" w:rsidRPr="0034293C" w:rsidRDefault="007456A5" w:rsidP="001C25A0">
            <w:pPr>
              <w:bidi/>
              <w:spacing w:before="20" w:after="20"/>
              <w:ind w:left="0" w:firstLine="0"/>
              <w:rPr>
                <w:rFonts w:asciiTheme="majorBidi" w:hAnsiTheme="majorBidi" w:cstheme="majorBidi"/>
                <w:sz w:val="16"/>
                <w:szCs w:val="16"/>
                <w:rtl/>
                <w:lang w:bidi="ar-AE"/>
              </w:rPr>
            </w:pPr>
            <w:r w:rsidRPr="0034293C">
              <w:rPr>
                <w:rFonts w:asciiTheme="majorBidi" w:hAnsiTheme="majorBidi" w:cstheme="majorBidi"/>
                <w:sz w:val="16"/>
                <w:szCs w:val="16"/>
                <w:rtl/>
                <w:lang w:bidi="ar-AE"/>
              </w:rPr>
              <w:t>يجوز للطرف الأول أن يكشف لأي شخص يبــــرم علاقة تعاقدية مــــــع الطرف الأول أو لأي</w:t>
            </w:r>
            <w:r w:rsidRPr="0034293C">
              <w:rPr>
                <w:rFonts w:asciiTheme="majorBidi" w:eastAsia="Calibri" w:hAnsiTheme="majorBidi" w:cstheme="majorBidi"/>
                <w:sz w:val="16"/>
                <w:szCs w:val="16"/>
                <w:rtl/>
              </w:rPr>
              <w:t xml:space="preserve"> سوق أوراق مالية أو هيئة تنظيمية أو حكومية يخضع لها</w:t>
            </w:r>
            <w:r w:rsidRPr="0034293C">
              <w:rPr>
                <w:rFonts w:asciiTheme="majorBidi" w:hAnsiTheme="majorBidi" w:cstheme="majorBidi"/>
                <w:sz w:val="16"/>
                <w:szCs w:val="16"/>
                <w:rtl/>
                <w:lang w:bidi="ar-AE"/>
              </w:rPr>
              <w:t xml:space="preserve">  عن </w:t>
            </w:r>
            <w:r w:rsidRPr="0034293C">
              <w:rPr>
                <w:rFonts w:asciiTheme="majorBidi" w:eastAsia="Calibri" w:hAnsiTheme="majorBidi" w:cstheme="majorBidi"/>
                <w:sz w:val="16"/>
                <w:szCs w:val="16"/>
                <w:rtl/>
              </w:rPr>
              <w:t>المعلومات التي يستلمها أو يطل</w:t>
            </w:r>
            <w:r w:rsidRPr="0034293C">
              <w:rPr>
                <w:rFonts w:asciiTheme="majorBidi" w:hAnsiTheme="majorBidi" w:cstheme="majorBidi"/>
                <w:sz w:val="16"/>
                <w:szCs w:val="16"/>
                <w:rtl/>
              </w:rPr>
              <w:t>ع عليها نتيجة إبرام أو تنفيذ هذاالعقد</w:t>
            </w:r>
            <w:r w:rsidRPr="0034293C">
              <w:rPr>
                <w:rFonts w:asciiTheme="majorBidi" w:hAnsiTheme="majorBidi" w:cstheme="majorBidi"/>
                <w:sz w:val="16"/>
                <w:szCs w:val="16"/>
                <w:rtl/>
                <w:lang w:bidi="ar-AE"/>
              </w:rPr>
              <w:t xml:space="preserve"> حسب ما يعتبره المصرف مناسباً.</w:t>
            </w:r>
          </w:p>
        </w:tc>
        <w:tc>
          <w:tcPr>
            <w:tcW w:w="5562" w:type="dxa"/>
            <w:tcBorders>
              <w:top w:val="nil"/>
              <w:left w:val="nil"/>
              <w:bottom w:val="nil"/>
              <w:right w:val="single" w:sz="4" w:space="0" w:color="auto"/>
            </w:tcBorders>
          </w:tcPr>
          <w:p w:rsidR="007456A5" w:rsidRPr="00A337C0" w:rsidRDefault="007456A5" w:rsidP="001C25A0">
            <w:pPr>
              <w:spacing w:before="20" w:after="20"/>
              <w:ind w:left="234" w:right="29" w:hanging="234"/>
              <w:rPr>
                <w:rFonts w:eastAsia="Calibri" w:cstheme="majorBidi"/>
                <w:b/>
                <w:sz w:val="16"/>
                <w:szCs w:val="16"/>
              </w:rPr>
            </w:pPr>
            <w:r w:rsidRPr="00A337C0">
              <w:rPr>
                <w:rFonts w:cstheme="majorBidi"/>
                <w:sz w:val="16"/>
                <w:szCs w:val="16"/>
                <w:lang w:bidi="ar-AE"/>
              </w:rPr>
              <w:t>14.</w:t>
            </w:r>
            <w:r w:rsidRPr="00A337C0">
              <w:rPr>
                <w:rFonts w:eastAsia="Calibri" w:cstheme="majorBidi"/>
                <w:b/>
                <w:sz w:val="16"/>
                <w:szCs w:val="16"/>
              </w:rPr>
              <w:t>Confidentiality</w:t>
            </w:r>
            <w:r w:rsidRPr="00A337C0">
              <w:rPr>
                <w:rFonts w:eastAsia="Calibri" w:cstheme="majorBidi"/>
                <w:b/>
                <w:sz w:val="16"/>
                <w:szCs w:val="16"/>
              </w:rPr>
              <w:br/>
            </w:r>
            <w:r w:rsidRPr="00A337C0">
              <w:rPr>
                <w:rFonts w:cstheme="majorBidi"/>
                <w:sz w:val="16"/>
                <w:szCs w:val="16"/>
                <w:lang w:eastAsia="en-GB"/>
              </w:rPr>
              <w:t>The First Party may disclose to any person who may enter into contractual relations with the First Party</w:t>
            </w:r>
            <w:r w:rsidRPr="00A337C0">
              <w:rPr>
                <w:rFonts w:eastAsia="Calibri" w:cstheme="majorBidi"/>
                <w:sz w:val="16"/>
                <w:szCs w:val="16"/>
              </w:rPr>
              <w:t xml:space="preserve"> or any securities exchange or regulatory or governmental body to which it is subject</w:t>
            </w:r>
            <w:r w:rsidRPr="00A337C0">
              <w:rPr>
                <w:rFonts w:cstheme="majorBidi"/>
                <w:sz w:val="16"/>
                <w:szCs w:val="16"/>
                <w:lang w:eastAsia="en-GB"/>
              </w:rPr>
              <w:t xml:space="preserve"> any </w:t>
            </w:r>
            <w:r w:rsidRPr="00A337C0">
              <w:rPr>
                <w:rFonts w:eastAsia="Calibri" w:cstheme="majorBidi"/>
                <w:sz w:val="16"/>
                <w:szCs w:val="16"/>
              </w:rPr>
              <w:t>information received or known in relation to</w:t>
            </w:r>
            <w:r w:rsidRPr="00A337C0">
              <w:rPr>
                <w:rFonts w:cstheme="majorBidi"/>
                <w:sz w:val="16"/>
                <w:szCs w:val="16"/>
                <w:lang w:eastAsia="en-GB"/>
              </w:rPr>
              <w:t xml:space="preserve"> this Contract as the First Party shall consider appropriate.</w:t>
            </w:r>
          </w:p>
        </w:tc>
      </w:tr>
      <w:tr w:rsidR="007456A5" w:rsidRPr="0034293C" w:rsidTr="001C25A0">
        <w:tc>
          <w:tcPr>
            <w:tcW w:w="4320" w:type="dxa"/>
            <w:tcBorders>
              <w:top w:val="nil"/>
              <w:left w:val="single" w:sz="4" w:space="0" w:color="auto"/>
              <w:bottom w:val="single" w:sz="4" w:space="0" w:color="auto"/>
              <w:right w:val="nil"/>
            </w:tcBorders>
          </w:tcPr>
          <w:p w:rsidR="007456A5" w:rsidRPr="00630CE9" w:rsidRDefault="007456A5" w:rsidP="001C25A0">
            <w:pPr>
              <w:bidi/>
              <w:spacing w:before="20" w:after="20"/>
              <w:ind w:left="0" w:firstLine="0"/>
              <w:jc w:val="left"/>
              <w:rPr>
                <w:rFonts w:asciiTheme="majorBidi" w:hAnsiTheme="majorBidi" w:cstheme="majorBidi"/>
                <w:sz w:val="16"/>
                <w:szCs w:val="16"/>
              </w:rPr>
            </w:pPr>
            <w:r w:rsidRPr="00630CE9">
              <w:rPr>
                <w:rFonts w:asciiTheme="majorBidi" w:hAnsiTheme="majorBidi" w:cstheme="majorBidi" w:hint="cs"/>
                <w:sz w:val="16"/>
                <w:szCs w:val="16"/>
                <w:rtl/>
                <w:lang w:bidi="ar-AE"/>
              </w:rPr>
              <w:t>15</w:t>
            </w:r>
            <w:r w:rsidRPr="00630CE9">
              <w:rPr>
                <w:rFonts w:asciiTheme="majorBidi" w:hAnsiTheme="majorBidi" w:cstheme="majorBidi" w:hint="cs"/>
                <w:b/>
                <w:bCs/>
                <w:sz w:val="16"/>
                <w:szCs w:val="16"/>
                <w:rtl/>
                <w:lang w:bidi="ar-AE"/>
              </w:rPr>
              <w:t>.</w:t>
            </w:r>
            <w:r w:rsidRPr="00630CE9">
              <w:rPr>
                <w:rFonts w:asciiTheme="majorBidi" w:hAnsiTheme="majorBidi" w:cstheme="majorBidi"/>
                <w:b/>
                <w:bCs/>
                <w:sz w:val="16"/>
                <w:szCs w:val="16"/>
                <w:rtl/>
                <w:lang w:bidi="ar-AE"/>
              </w:rPr>
              <w:t>التكافل (التأمين)</w:t>
            </w:r>
          </w:p>
          <w:p w:rsidR="007456A5" w:rsidRPr="00630CE9" w:rsidRDefault="007456A5" w:rsidP="007456A5">
            <w:pPr>
              <w:numPr>
                <w:ilvl w:val="0"/>
                <w:numId w:val="15"/>
              </w:numPr>
              <w:bidi/>
              <w:spacing w:before="60" w:after="20" w:line="228" w:lineRule="auto"/>
              <w:ind w:left="533" w:hanging="274"/>
              <w:jc w:val="left"/>
              <w:rPr>
                <w:rFonts w:asciiTheme="majorBidi" w:hAnsiTheme="majorBidi" w:cstheme="majorBidi"/>
                <w:sz w:val="16"/>
                <w:szCs w:val="16"/>
              </w:rPr>
            </w:pPr>
            <w:r w:rsidRPr="00630CE9">
              <w:rPr>
                <w:rFonts w:asciiTheme="majorBidi" w:hAnsiTheme="majorBidi" w:cstheme="majorBidi"/>
                <w:sz w:val="16"/>
                <w:szCs w:val="16"/>
                <w:rtl/>
                <w:lang w:bidi="ar-AE"/>
              </w:rPr>
              <w:t xml:space="preserve">ما لم يتم الاتفاق على خلاف ذلك، يلتزم </w:t>
            </w:r>
            <w:r w:rsidRPr="00630CE9">
              <w:rPr>
                <w:rFonts w:asciiTheme="majorBidi" w:hAnsiTheme="majorBidi" w:cstheme="majorBidi" w:hint="cs"/>
                <w:sz w:val="16"/>
                <w:szCs w:val="16"/>
                <w:rtl/>
                <w:lang w:bidi="ar-AE"/>
              </w:rPr>
              <w:t>الطرف الثاني</w:t>
            </w:r>
            <w:r w:rsidRPr="00630CE9">
              <w:rPr>
                <w:rFonts w:asciiTheme="majorBidi" w:hAnsiTheme="majorBidi" w:cstheme="majorBidi"/>
                <w:sz w:val="16"/>
                <w:szCs w:val="16"/>
                <w:rtl/>
                <w:lang w:bidi="ar-AE"/>
              </w:rPr>
              <w:t xml:space="preserve"> خلال مدة هذا العقد بشراء والمحافظة على وثيقة تكافل على الحياة (التأمين على الحياة) مقابل المبلغ المتفق عليه بين الطرفين ووفق الشروط ومن شركة تأمين مقبولة </w:t>
            </w:r>
            <w:r w:rsidRPr="00630CE9">
              <w:rPr>
                <w:rFonts w:asciiTheme="majorBidi" w:hAnsiTheme="majorBidi" w:cstheme="majorBidi" w:hint="cs"/>
                <w:sz w:val="16"/>
                <w:szCs w:val="16"/>
                <w:rtl/>
                <w:lang w:bidi="ar-AE"/>
              </w:rPr>
              <w:t xml:space="preserve">للطرف الأول </w:t>
            </w:r>
            <w:r w:rsidRPr="00630CE9">
              <w:rPr>
                <w:rFonts w:asciiTheme="majorBidi" w:hAnsiTheme="majorBidi" w:cstheme="majorBidi"/>
                <w:sz w:val="16"/>
                <w:szCs w:val="16"/>
                <w:rtl/>
                <w:lang w:bidi="ar-AE"/>
              </w:rPr>
              <w:t xml:space="preserve"> من كافة النواحي. ويتوجب أن تتضمن الوثيقة بند عدم الإلغاء.</w:t>
            </w:r>
          </w:p>
          <w:p w:rsidR="007456A5" w:rsidRPr="00630CE9" w:rsidRDefault="007456A5" w:rsidP="007456A5">
            <w:pPr>
              <w:numPr>
                <w:ilvl w:val="0"/>
                <w:numId w:val="15"/>
              </w:numPr>
              <w:bidi/>
              <w:spacing w:before="60" w:after="20" w:line="228" w:lineRule="auto"/>
              <w:ind w:left="533" w:hanging="274"/>
              <w:jc w:val="left"/>
              <w:rPr>
                <w:rFonts w:asciiTheme="majorBidi" w:hAnsiTheme="majorBidi" w:cstheme="majorBidi"/>
                <w:sz w:val="16"/>
                <w:szCs w:val="16"/>
                <w:rtl/>
                <w:lang w:bidi="ar-AE"/>
              </w:rPr>
            </w:pPr>
            <w:r w:rsidRPr="00630CE9">
              <w:rPr>
                <w:rFonts w:asciiTheme="majorBidi" w:hAnsiTheme="majorBidi" w:cstheme="majorBidi"/>
                <w:sz w:val="16"/>
                <w:szCs w:val="16"/>
                <w:rtl/>
                <w:lang w:bidi="ar-AE"/>
              </w:rPr>
              <w:t xml:space="preserve">يلتزم </w:t>
            </w:r>
            <w:r w:rsidRPr="00630CE9">
              <w:rPr>
                <w:rFonts w:asciiTheme="majorBidi" w:hAnsiTheme="majorBidi" w:cstheme="majorBidi" w:hint="cs"/>
                <w:sz w:val="16"/>
                <w:szCs w:val="16"/>
                <w:rtl/>
                <w:lang w:bidi="ar-AE"/>
              </w:rPr>
              <w:t>الطرف الثاني</w:t>
            </w:r>
            <w:r w:rsidRPr="00630CE9">
              <w:rPr>
                <w:rFonts w:asciiTheme="majorBidi" w:hAnsiTheme="majorBidi" w:cstheme="majorBidi"/>
                <w:sz w:val="16"/>
                <w:szCs w:val="16"/>
                <w:rtl/>
                <w:lang w:bidi="ar-AE"/>
              </w:rPr>
              <w:t xml:space="preserve"> بأن يكون </w:t>
            </w:r>
            <w:r w:rsidRPr="00630CE9">
              <w:rPr>
                <w:rFonts w:asciiTheme="majorBidi" w:hAnsiTheme="majorBidi" w:cstheme="majorBidi" w:hint="cs"/>
                <w:sz w:val="16"/>
                <w:szCs w:val="16"/>
                <w:rtl/>
                <w:lang w:bidi="ar-AE"/>
              </w:rPr>
              <w:t xml:space="preserve"> الطرف الأول </w:t>
            </w:r>
            <w:r w:rsidRPr="00630CE9">
              <w:rPr>
                <w:rFonts w:asciiTheme="majorBidi" w:hAnsiTheme="majorBidi" w:cstheme="majorBidi"/>
                <w:sz w:val="16"/>
                <w:szCs w:val="16"/>
                <w:rtl/>
                <w:lang w:bidi="ar-AE"/>
              </w:rPr>
              <w:t xml:space="preserve"> المستفيد الوحيد من وثيقة التأمين كما يلتزم بدون إشعار ومن وقت لآخر بدفع أقساط التأمين وتسليم إيصالات استلام بخصوصها إلى </w:t>
            </w:r>
            <w:r w:rsidRPr="00630CE9">
              <w:rPr>
                <w:rFonts w:asciiTheme="majorBidi" w:hAnsiTheme="majorBidi" w:cstheme="majorBidi" w:hint="cs"/>
                <w:sz w:val="16"/>
                <w:szCs w:val="16"/>
                <w:rtl/>
                <w:lang w:bidi="ar-AE"/>
              </w:rPr>
              <w:t xml:space="preserve"> الطرف الأول</w:t>
            </w:r>
            <w:r w:rsidRPr="00630CE9">
              <w:rPr>
                <w:rFonts w:asciiTheme="majorBidi" w:hAnsiTheme="majorBidi" w:cstheme="majorBidi"/>
                <w:sz w:val="16"/>
                <w:szCs w:val="16"/>
                <w:rtl/>
                <w:lang w:bidi="ar-AE"/>
              </w:rPr>
              <w:t>.</w:t>
            </w:r>
          </w:p>
          <w:p w:rsidR="007456A5" w:rsidRPr="00630CE9" w:rsidRDefault="007456A5" w:rsidP="007456A5">
            <w:pPr>
              <w:numPr>
                <w:ilvl w:val="0"/>
                <w:numId w:val="15"/>
              </w:numPr>
              <w:bidi/>
              <w:spacing w:before="60" w:after="20" w:line="228" w:lineRule="auto"/>
              <w:ind w:left="533" w:hanging="274"/>
              <w:jc w:val="left"/>
              <w:rPr>
                <w:rFonts w:asciiTheme="majorBidi" w:hAnsiTheme="majorBidi" w:cstheme="majorBidi"/>
                <w:sz w:val="16"/>
                <w:szCs w:val="16"/>
                <w:rtl/>
              </w:rPr>
            </w:pPr>
            <w:r w:rsidRPr="00630CE9">
              <w:rPr>
                <w:rFonts w:asciiTheme="majorBidi" w:hAnsiTheme="majorBidi" w:cstheme="majorBidi"/>
                <w:sz w:val="16"/>
                <w:szCs w:val="16"/>
                <w:rtl/>
                <w:lang w:bidi="ar-AE"/>
              </w:rPr>
              <w:t xml:space="preserve">في حال لم يلتزم </w:t>
            </w:r>
            <w:r w:rsidRPr="00630CE9">
              <w:rPr>
                <w:rFonts w:asciiTheme="majorBidi" w:hAnsiTheme="majorBidi" w:cstheme="majorBidi" w:hint="cs"/>
                <w:sz w:val="16"/>
                <w:szCs w:val="16"/>
                <w:rtl/>
                <w:lang w:bidi="ar-AE"/>
              </w:rPr>
              <w:t xml:space="preserve"> الطرف الثاني</w:t>
            </w:r>
            <w:r w:rsidRPr="00630CE9">
              <w:rPr>
                <w:rFonts w:asciiTheme="majorBidi" w:hAnsiTheme="majorBidi" w:cstheme="majorBidi"/>
                <w:sz w:val="16"/>
                <w:szCs w:val="16"/>
                <w:rtl/>
                <w:lang w:bidi="ar-AE"/>
              </w:rPr>
              <w:t xml:space="preserve"> بالتزاماته بموجب هذه المادة، يفوض </w:t>
            </w:r>
            <w:r w:rsidRPr="00630CE9">
              <w:rPr>
                <w:rFonts w:asciiTheme="majorBidi" w:hAnsiTheme="majorBidi" w:cstheme="majorBidi" w:hint="cs"/>
                <w:sz w:val="16"/>
                <w:szCs w:val="16"/>
                <w:rtl/>
                <w:lang w:bidi="ar-AE"/>
              </w:rPr>
              <w:t>الطرف الأول</w:t>
            </w:r>
            <w:r w:rsidRPr="00630CE9">
              <w:rPr>
                <w:rFonts w:asciiTheme="majorBidi" w:hAnsiTheme="majorBidi" w:cstheme="majorBidi"/>
                <w:sz w:val="16"/>
                <w:szCs w:val="16"/>
                <w:rtl/>
                <w:lang w:bidi="ar-AE"/>
              </w:rPr>
              <w:t xml:space="preserve"> بموجب هذا العقــــــد ولكن بدون أي التزام منه للقيام بذلك بإبرام وثيقة التأمين والمحافظة عليــــها على حساب </w:t>
            </w:r>
            <w:r w:rsidRPr="00630CE9">
              <w:rPr>
                <w:rFonts w:asciiTheme="majorBidi" w:hAnsiTheme="majorBidi" w:cstheme="majorBidi" w:hint="cs"/>
                <w:sz w:val="16"/>
                <w:szCs w:val="16"/>
                <w:rtl/>
                <w:lang w:bidi="ar-AE"/>
              </w:rPr>
              <w:t xml:space="preserve"> الطرف الثاني</w:t>
            </w:r>
            <w:r w:rsidRPr="00630CE9">
              <w:rPr>
                <w:rFonts w:asciiTheme="majorBidi" w:hAnsiTheme="majorBidi" w:cstheme="majorBidi"/>
                <w:sz w:val="16"/>
                <w:szCs w:val="16"/>
                <w:rtl/>
                <w:lang w:bidi="ar-AE"/>
              </w:rPr>
              <w:t xml:space="preserve"> وبتحصيل كافة الأموال التي يتكبدها في هذا الخصوص من أي من حسابات </w:t>
            </w:r>
            <w:r w:rsidRPr="00630CE9">
              <w:rPr>
                <w:rFonts w:asciiTheme="majorBidi" w:hAnsiTheme="majorBidi" w:cstheme="majorBidi" w:hint="cs"/>
                <w:sz w:val="16"/>
                <w:szCs w:val="16"/>
                <w:rtl/>
                <w:lang w:bidi="ar-AE"/>
              </w:rPr>
              <w:t xml:space="preserve"> الطرف الثاني </w:t>
            </w:r>
            <w:r w:rsidRPr="00630CE9">
              <w:rPr>
                <w:rFonts w:asciiTheme="majorBidi" w:hAnsiTheme="majorBidi" w:cstheme="majorBidi"/>
                <w:sz w:val="16"/>
                <w:szCs w:val="16"/>
                <w:rtl/>
                <w:lang w:bidi="ar-AE"/>
              </w:rPr>
              <w:t xml:space="preserve"> لدى </w:t>
            </w:r>
            <w:r w:rsidRPr="00630CE9">
              <w:rPr>
                <w:rFonts w:asciiTheme="majorBidi" w:hAnsiTheme="majorBidi" w:cstheme="majorBidi" w:hint="cs"/>
                <w:sz w:val="16"/>
                <w:szCs w:val="16"/>
                <w:rtl/>
                <w:lang w:bidi="ar-AE"/>
              </w:rPr>
              <w:t xml:space="preserve"> الطرف الأول</w:t>
            </w:r>
            <w:r w:rsidRPr="00630CE9">
              <w:rPr>
                <w:rFonts w:asciiTheme="majorBidi" w:hAnsiTheme="majorBidi" w:cstheme="majorBidi"/>
                <w:sz w:val="16"/>
                <w:szCs w:val="16"/>
                <w:lang w:bidi="ar-AE"/>
              </w:rPr>
              <w:t>.</w:t>
            </w:r>
          </w:p>
        </w:tc>
        <w:tc>
          <w:tcPr>
            <w:tcW w:w="5562" w:type="dxa"/>
            <w:tcBorders>
              <w:top w:val="nil"/>
              <w:left w:val="nil"/>
              <w:bottom w:val="single" w:sz="4" w:space="0" w:color="auto"/>
              <w:right w:val="single" w:sz="4" w:space="0" w:color="auto"/>
            </w:tcBorders>
          </w:tcPr>
          <w:p w:rsidR="007456A5" w:rsidRPr="00630CE9" w:rsidRDefault="007456A5" w:rsidP="001C25A0">
            <w:pPr>
              <w:spacing w:before="20" w:after="20"/>
              <w:ind w:left="0" w:firstLine="0"/>
              <w:rPr>
                <w:rFonts w:cstheme="majorBidi"/>
                <w:sz w:val="16"/>
                <w:szCs w:val="16"/>
                <w:lang w:bidi="ar-AE"/>
              </w:rPr>
            </w:pPr>
            <w:r w:rsidRPr="00630CE9">
              <w:rPr>
                <w:rFonts w:cstheme="majorBidi"/>
                <w:sz w:val="16"/>
                <w:szCs w:val="16"/>
                <w:lang w:bidi="ar-AE"/>
              </w:rPr>
              <w:t xml:space="preserve">15. </w:t>
            </w:r>
            <w:r w:rsidRPr="00630CE9">
              <w:rPr>
                <w:rFonts w:cstheme="majorBidi"/>
                <w:b/>
                <w:bCs/>
                <w:sz w:val="16"/>
                <w:szCs w:val="16"/>
              </w:rPr>
              <w:t>Takaful "the insurance":</w:t>
            </w:r>
          </w:p>
          <w:p w:rsidR="007456A5" w:rsidRPr="00630CE9" w:rsidRDefault="007456A5" w:rsidP="007456A5">
            <w:pPr>
              <w:pStyle w:val="ListParagraph"/>
              <w:numPr>
                <w:ilvl w:val="0"/>
                <w:numId w:val="14"/>
              </w:numPr>
              <w:tabs>
                <w:tab w:val="clear" w:pos="720"/>
                <w:tab w:val="num" w:pos="594"/>
              </w:tabs>
              <w:spacing w:before="20" w:after="20" w:line="228" w:lineRule="auto"/>
              <w:ind w:left="590" w:hanging="230"/>
              <w:rPr>
                <w:rFonts w:eastAsia="Times New Roman" w:cstheme="majorBidi"/>
                <w:sz w:val="16"/>
                <w:szCs w:val="16"/>
              </w:rPr>
            </w:pPr>
            <w:r w:rsidRPr="00630CE9">
              <w:rPr>
                <w:rFonts w:eastAsia="Times New Roman" w:cstheme="majorBidi"/>
                <w:sz w:val="16"/>
                <w:szCs w:val="16"/>
              </w:rPr>
              <w:t xml:space="preserve">Unless otherwise stated, the Second Party commits during the contractual period to buy and maintain Life Takaful policy (life insurance) from a recognized company acceptable to the First Party and in consideration of the agreed amount between both parties and as per the conditions. The insurance policy should contain non-validation article. </w:t>
            </w:r>
          </w:p>
          <w:p w:rsidR="007456A5" w:rsidRPr="00630CE9" w:rsidRDefault="007456A5" w:rsidP="007456A5">
            <w:pPr>
              <w:numPr>
                <w:ilvl w:val="0"/>
                <w:numId w:val="14"/>
              </w:numPr>
              <w:tabs>
                <w:tab w:val="clear" w:pos="720"/>
                <w:tab w:val="num" w:pos="594"/>
              </w:tabs>
              <w:spacing w:before="20" w:after="20" w:line="228" w:lineRule="auto"/>
              <w:ind w:left="590" w:hanging="230"/>
              <w:rPr>
                <w:rFonts w:eastAsia="Times New Roman" w:cstheme="majorBidi"/>
                <w:sz w:val="16"/>
                <w:szCs w:val="16"/>
              </w:rPr>
            </w:pPr>
            <w:r w:rsidRPr="00630CE9">
              <w:rPr>
                <w:rFonts w:eastAsia="Times New Roman" w:cstheme="majorBidi"/>
                <w:sz w:val="16"/>
                <w:szCs w:val="16"/>
              </w:rPr>
              <w:t xml:space="preserve">The Second Party shall be obliged to procure that The First Party is the sole beneficiary of such insurance policy, and shall pay the insurance premiums, from time to time without notification, and hand over the related receipts to the First Party. </w:t>
            </w:r>
          </w:p>
          <w:p w:rsidR="007456A5" w:rsidRPr="00630CE9" w:rsidRDefault="007456A5" w:rsidP="007456A5">
            <w:pPr>
              <w:numPr>
                <w:ilvl w:val="0"/>
                <w:numId w:val="14"/>
              </w:numPr>
              <w:tabs>
                <w:tab w:val="clear" w:pos="720"/>
                <w:tab w:val="num" w:pos="594"/>
              </w:tabs>
              <w:spacing w:before="20" w:after="20" w:line="228" w:lineRule="auto"/>
              <w:ind w:left="590" w:hanging="230"/>
              <w:rPr>
                <w:rFonts w:eastAsia="Times New Roman" w:cstheme="majorBidi"/>
                <w:sz w:val="16"/>
                <w:szCs w:val="16"/>
              </w:rPr>
            </w:pPr>
            <w:r w:rsidRPr="00630CE9">
              <w:rPr>
                <w:rFonts w:eastAsia="Times New Roman" w:cstheme="majorBidi"/>
                <w:sz w:val="16"/>
                <w:szCs w:val="16"/>
              </w:rPr>
              <w:t>If the Second Party fails to maintain his obligations under this provision, The Second Party authorizes the First Party, but without undertaking by the First Party, to procure such   insurance policy at the cost and expense of the Second Party and on the Second Party account (s).</w:t>
            </w:r>
          </w:p>
        </w:tc>
      </w:tr>
    </w:tbl>
    <w:p w:rsidR="007456A5" w:rsidRDefault="007456A5" w:rsidP="007456A5">
      <w:pPr>
        <w:rPr>
          <w:b/>
          <w:bCs/>
          <w:sz w:val="16"/>
          <w:szCs w:val="16"/>
        </w:rPr>
      </w:pPr>
      <w:r w:rsidRPr="004F4FA7">
        <w:rPr>
          <w:b/>
          <w:bCs/>
          <w:sz w:val="16"/>
          <w:szCs w:val="16"/>
        </w:rPr>
        <w:t>P</w:t>
      </w:r>
      <w:r>
        <w:rPr>
          <w:b/>
          <w:bCs/>
          <w:sz w:val="16"/>
          <w:szCs w:val="16"/>
        </w:rPr>
        <w:t>age 2 of 4</w:t>
      </w:r>
    </w:p>
    <w:p w:rsidR="007456A5" w:rsidRDefault="007456A5" w:rsidP="007456A5">
      <w:pPr>
        <w:bidi/>
        <w:jc w:val="right"/>
        <w:rPr>
          <w:rFonts w:asciiTheme="majorBidi" w:hAnsiTheme="majorBidi" w:cstheme="majorBidi"/>
          <w:sz w:val="8"/>
          <w:szCs w:val="16"/>
        </w:rPr>
      </w:pPr>
    </w:p>
    <w:p w:rsidR="007456A5" w:rsidRDefault="007456A5" w:rsidP="007456A5">
      <w:pPr>
        <w:bidi/>
        <w:jc w:val="right"/>
        <w:rPr>
          <w:rFonts w:asciiTheme="majorBidi" w:hAnsiTheme="majorBidi" w:cstheme="majorBidi"/>
          <w:sz w:val="8"/>
          <w:szCs w:val="16"/>
        </w:rPr>
      </w:pPr>
    </w:p>
    <w:tbl>
      <w:tblPr>
        <w:tblStyle w:val="TableGrid"/>
        <w:bidiVisual/>
        <w:tblW w:w="9882" w:type="dxa"/>
        <w:tblInd w:w="47" w:type="dxa"/>
        <w:tblLook w:val="04A0"/>
      </w:tblPr>
      <w:tblGrid>
        <w:gridCol w:w="4320"/>
        <w:gridCol w:w="5562"/>
      </w:tblGrid>
      <w:tr w:rsidR="007456A5" w:rsidRPr="00A337C0" w:rsidTr="001C25A0">
        <w:tc>
          <w:tcPr>
            <w:tcW w:w="4320" w:type="dxa"/>
            <w:tcBorders>
              <w:top w:val="single" w:sz="4" w:space="0" w:color="auto"/>
              <w:right w:val="nil"/>
            </w:tcBorders>
          </w:tcPr>
          <w:p w:rsidR="007456A5" w:rsidRPr="0034293C" w:rsidRDefault="007456A5" w:rsidP="001C25A0">
            <w:pPr>
              <w:bidi/>
              <w:spacing w:before="20" w:after="20" w:line="276" w:lineRule="auto"/>
              <w:ind w:left="252" w:hanging="252"/>
              <w:rPr>
                <w:rFonts w:asciiTheme="majorBidi" w:hAnsiTheme="majorBidi" w:cstheme="majorBidi"/>
                <w:sz w:val="16"/>
                <w:szCs w:val="16"/>
              </w:rPr>
            </w:pPr>
            <w:r>
              <w:rPr>
                <w:rFonts w:asciiTheme="majorBidi" w:hAnsiTheme="majorBidi" w:cstheme="majorBidi"/>
                <w:sz w:val="16"/>
                <w:szCs w:val="16"/>
                <w:lang w:bidi="ar-AE"/>
              </w:rPr>
              <w:t>16</w:t>
            </w:r>
            <w:r w:rsidRPr="0034293C">
              <w:rPr>
                <w:rFonts w:asciiTheme="majorBidi" w:hAnsiTheme="majorBidi" w:cstheme="majorBidi"/>
                <w:sz w:val="16"/>
                <w:szCs w:val="16"/>
                <w:rtl/>
                <w:lang w:bidi="ar-AE"/>
              </w:rPr>
              <w:t>.</w:t>
            </w:r>
            <w:r w:rsidRPr="0034293C">
              <w:rPr>
                <w:rFonts w:asciiTheme="majorBidi" w:hAnsiTheme="majorBidi" w:cstheme="majorBidi"/>
                <w:sz w:val="16"/>
                <w:szCs w:val="16"/>
                <w:rtl/>
              </w:rPr>
              <w:t xml:space="preserve"> تسري على هذا العقد قوانين دولة الإمارات العربية المتحدة فيما لم يرد به نص فيه إلى الحد الذي لا تتعارض فيه مع أحكام ومبادئ الشريعة الإسلامية كما تفسرها هيئة الفتوى والرقابة الشرعية للطرف الأول.</w:t>
            </w:r>
            <w:r w:rsidRPr="0034293C">
              <w:rPr>
                <w:rFonts w:asciiTheme="majorBidi" w:hAnsiTheme="majorBidi" w:cstheme="majorBidi"/>
                <w:sz w:val="16"/>
                <w:szCs w:val="16"/>
                <w:rtl/>
                <w:lang w:bidi="ar-AE"/>
              </w:rPr>
              <w:t xml:space="preserve"> إذا نشــأ خلاف بين الطرفين حول تفسير أو تنفيذ هذا العقد </w:t>
            </w:r>
            <w:r w:rsidRPr="0034293C">
              <w:rPr>
                <w:rFonts w:asciiTheme="majorBidi" w:hAnsiTheme="majorBidi" w:cstheme="majorBidi"/>
                <w:sz w:val="16"/>
                <w:szCs w:val="16"/>
                <w:rtl/>
              </w:rPr>
              <w:t>يحال ذلك النزاع</w:t>
            </w:r>
            <w:r w:rsidRPr="0034293C">
              <w:rPr>
                <w:rFonts w:asciiTheme="majorBidi" w:hAnsiTheme="majorBidi" w:cstheme="majorBidi"/>
                <w:sz w:val="16"/>
                <w:szCs w:val="16"/>
                <w:rtl/>
                <w:lang w:bidi="ar-AE"/>
              </w:rPr>
              <w:t xml:space="preserve"> إلى هيئة تحكيم مكونة من محكم فرد لدى المركز الإسلامي الدولي للمصالحة والتحكيم في دبي، ويتم الفصل في النزاع طبقاً للقواعد والإجراءات المنصوص عليها في نظام المركز الإسلامي الدولي للمصالحة والتحكيم بدبي، وتكون مدينة دبي مكانا للتحكيم، وتكون إجراءات التحكيم وقرار التحكيم  باللغة العربية ويكون قرار التحكيم نهائي وملزم  للطرفين وغير قابل للطعن بأي شكل من الأشكال. إن الدفع بموجب أي حكم مالي يجب أن يتم بالدرهم الإماراتي بدون أي ضرائب أو اقتطاعات، ويجب أن يتضمن قرار التحكيم الحكم للطرف الرابح بالنفقات والتكاليف الفعلية بما في ذلك النفقات والرسوم القانونية دون إخلال بحق الطرف الأول في إحالة اي نزاع </w:t>
            </w:r>
            <w:r w:rsidRPr="0034293C">
              <w:rPr>
                <w:rFonts w:asciiTheme="majorBidi" w:hAnsiTheme="majorBidi" w:cstheme="majorBidi"/>
                <w:sz w:val="16"/>
                <w:szCs w:val="16"/>
                <w:rtl/>
              </w:rPr>
              <w:t xml:space="preserve">إلى المحكمة المختصة في إمارة دبي أو إلى أي محكمة أخرى مختصة قانونا  وقد اتخذ الطرف الثاني إمارة دبي موطنا مختارا لتنفيذ أي عمل قانوني يتعلق بهذا العقد بما في ذلك إجراءات التنفيذ الجبري. </w:t>
            </w:r>
          </w:p>
        </w:tc>
        <w:tc>
          <w:tcPr>
            <w:tcW w:w="5562" w:type="dxa"/>
            <w:tcBorders>
              <w:top w:val="single" w:sz="4" w:space="0" w:color="auto"/>
              <w:left w:val="nil"/>
            </w:tcBorders>
          </w:tcPr>
          <w:p w:rsidR="007456A5" w:rsidRPr="00A337C0" w:rsidRDefault="007456A5" w:rsidP="001C25A0">
            <w:pPr>
              <w:spacing w:before="20" w:after="20"/>
              <w:ind w:left="234" w:hanging="234"/>
              <w:rPr>
                <w:rFonts w:cstheme="majorBidi"/>
                <w:sz w:val="16"/>
                <w:szCs w:val="16"/>
                <w:lang w:bidi="ar-AE"/>
              </w:rPr>
            </w:pPr>
            <w:r w:rsidRPr="00A337C0">
              <w:rPr>
                <w:rFonts w:cstheme="majorBidi"/>
                <w:sz w:val="16"/>
                <w:szCs w:val="16"/>
                <w:lang w:bidi="ar-AE"/>
              </w:rPr>
              <w:t>16. This Contract shall be governed by and construed in accordance with the laws of the United Arab Emirates save to the extent these conflict with the principles and rules of the Islamic Shariah as may be interpreted by Shariah Supervisory Board</w:t>
            </w:r>
            <w:r w:rsidRPr="00A337C0">
              <w:rPr>
                <w:rFonts w:cstheme="majorBidi"/>
                <w:sz w:val="16"/>
                <w:szCs w:val="16"/>
              </w:rPr>
              <w:t xml:space="preserve">, </w:t>
            </w:r>
            <w:r w:rsidRPr="00A337C0">
              <w:rPr>
                <w:rFonts w:cstheme="majorBidi"/>
                <w:sz w:val="16"/>
                <w:szCs w:val="16"/>
                <w:lang w:bidi="ar-AE"/>
              </w:rPr>
              <w:t>In the case of a dispute between the parties on interpreting or execution of this Contract, such dispute shall be referred to an arbitration panel of one arbitrator before of the International Islamic Centre for Reconciliation and Arbitration –Dubai (“IICRA”) in accordance with the rules and procedures specified in the statute of the IICRA, t</w:t>
            </w:r>
            <w:r w:rsidRPr="00A337C0">
              <w:rPr>
                <w:rFonts w:cstheme="majorBidi"/>
                <w:sz w:val="16"/>
                <w:szCs w:val="16"/>
              </w:rPr>
              <w:t>he place of arbitration shall be Dubai. The arbitration proceedings and award shall be conducted and written in the Arabic language. All arbitration awards shall be final and binding on both Parties and not subject to any appeal. Any monetary award shall be made payable in UAE Dirhams, free of any tax or any other deduction. The award shall include actual costs and expenses of the prevailing Party, including actual legal fees.</w:t>
            </w:r>
            <w:r w:rsidRPr="00A337C0">
              <w:rPr>
                <w:rFonts w:cstheme="majorBidi"/>
                <w:sz w:val="16"/>
                <w:szCs w:val="16"/>
                <w:lang w:bidi="ar-AE"/>
              </w:rPr>
              <w:t xml:space="preserve"> Without </w:t>
            </w:r>
            <w:r w:rsidRPr="00A337C0">
              <w:rPr>
                <w:rFonts w:cstheme="majorBidi"/>
                <w:sz w:val="16"/>
                <w:szCs w:val="16"/>
              </w:rPr>
              <w:t>prejudice to the First party’s right to send any dispute to the relevant court in Emirate of Dubai. or any other relevant legal court and the Second Party has chosen the Emirate of Dubai as its domicile for any legal proceedings related to this Contract, which includes mandatory execution measures.</w:t>
            </w:r>
          </w:p>
        </w:tc>
      </w:tr>
    </w:tbl>
    <w:p w:rsidR="007456A5" w:rsidRDefault="007456A5" w:rsidP="007456A5">
      <w:pPr>
        <w:bidi/>
        <w:rPr>
          <w:rFonts w:asciiTheme="majorBidi" w:hAnsiTheme="majorBidi" w:cstheme="majorBidi"/>
          <w:sz w:val="8"/>
          <w:szCs w:val="16"/>
        </w:rPr>
      </w:pPr>
    </w:p>
    <w:p w:rsidR="007456A5" w:rsidRPr="00A942E7" w:rsidRDefault="007456A5" w:rsidP="007456A5">
      <w:pPr>
        <w:bidi/>
        <w:rPr>
          <w:rFonts w:asciiTheme="majorBidi" w:hAnsiTheme="majorBidi" w:cstheme="majorBidi"/>
          <w:sz w:val="8"/>
          <w:szCs w:val="16"/>
        </w:rPr>
      </w:pPr>
    </w:p>
    <w:tbl>
      <w:tblPr>
        <w:tblStyle w:val="TableGrid"/>
        <w:bidiVisual/>
        <w:tblW w:w="0" w:type="auto"/>
        <w:tblInd w:w="47" w:type="dxa"/>
        <w:tblLook w:val="04A0"/>
      </w:tblPr>
      <w:tblGrid>
        <w:gridCol w:w="4622"/>
        <w:gridCol w:w="5278"/>
      </w:tblGrid>
      <w:tr w:rsidR="007456A5" w:rsidTr="001C25A0">
        <w:tc>
          <w:tcPr>
            <w:tcW w:w="4622" w:type="dxa"/>
            <w:tcBorders>
              <w:right w:val="nil"/>
            </w:tcBorders>
            <w:shd w:val="clear" w:color="auto" w:fill="000000" w:themeFill="text1"/>
          </w:tcPr>
          <w:p w:rsidR="007456A5" w:rsidRPr="00E67A43" w:rsidRDefault="007456A5"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الملحق رقم (1)</w:t>
            </w:r>
          </w:p>
        </w:tc>
        <w:tc>
          <w:tcPr>
            <w:tcW w:w="5278" w:type="dxa"/>
            <w:tcBorders>
              <w:left w:val="nil"/>
              <w:bottom w:val="single" w:sz="4" w:space="0" w:color="000000" w:themeColor="text1"/>
            </w:tcBorders>
            <w:shd w:val="clear" w:color="auto" w:fill="000000" w:themeFill="text1"/>
          </w:tcPr>
          <w:p w:rsidR="007456A5" w:rsidRPr="00E67A43" w:rsidRDefault="007456A5" w:rsidP="001C25A0">
            <w:pPr>
              <w:bidi/>
              <w:spacing w:before="40" w:after="40"/>
              <w:ind w:left="0" w:firstLine="0"/>
              <w:jc w:val="right"/>
              <w:rPr>
                <w:rFonts w:cstheme="majorBidi"/>
                <w:sz w:val="20"/>
                <w:szCs w:val="20"/>
                <w:rtl/>
              </w:rPr>
            </w:pPr>
            <w:r w:rsidRPr="00E67A43">
              <w:rPr>
                <w:rFonts w:cstheme="majorBidi"/>
                <w:b/>
                <w:bCs/>
                <w:sz w:val="20"/>
                <w:szCs w:val="20"/>
                <w:lang w:bidi="ar-AE"/>
              </w:rPr>
              <w:t>Schedule(1)</w:t>
            </w:r>
          </w:p>
        </w:tc>
      </w:tr>
      <w:tr w:rsidR="007456A5" w:rsidTr="001C25A0">
        <w:tc>
          <w:tcPr>
            <w:tcW w:w="4622" w:type="dxa"/>
            <w:tcBorders>
              <w:right w:val="nil"/>
            </w:tcBorders>
            <w:shd w:val="clear" w:color="auto" w:fill="FABF8F" w:themeFill="accent6" w:themeFillTint="99"/>
          </w:tcPr>
          <w:p w:rsidR="007456A5" w:rsidRPr="00E67A43" w:rsidRDefault="007456A5"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وصف السلع</w:t>
            </w:r>
          </w:p>
        </w:tc>
        <w:tc>
          <w:tcPr>
            <w:tcW w:w="5278" w:type="dxa"/>
            <w:tcBorders>
              <w:left w:val="nil"/>
            </w:tcBorders>
            <w:shd w:val="clear" w:color="auto" w:fill="FABF8F" w:themeFill="accent6" w:themeFillTint="99"/>
          </w:tcPr>
          <w:p w:rsidR="007456A5" w:rsidRPr="00E67A43" w:rsidRDefault="007456A5" w:rsidP="001C25A0">
            <w:pPr>
              <w:bidi/>
              <w:spacing w:before="40" w:after="40"/>
              <w:ind w:left="0" w:firstLine="0"/>
              <w:jc w:val="right"/>
              <w:rPr>
                <w:rFonts w:cstheme="majorBidi"/>
                <w:b/>
                <w:bCs/>
                <w:sz w:val="20"/>
                <w:szCs w:val="20"/>
                <w:lang w:bidi="ar-AE"/>
              </w:rPr>
            </w:pPr>
            <w:r w:rsidRPr="00E67A43">
              <w:rPr>
                <w:rFonts w:cstheme="majorBidi"/>
                <w:b/>
                <w:bCs/>
                <w:sz w:val="20"/>
                <w:szCs w:val="20"/>
                <w:lang w:bidi="ar-AE"/>
              </w:rPr>
              <w:t xml:space="preserve">The </w:t>
            </w:r>
            <w:r w:rsidRPr="00E67A43">
              <w:rPr>
                <w:rFonts w:cstheme="majorBidi"/>
                <w:b/>
                <w:bCs/>
                <w:sz w:val="20"/>
                <w:szCs w:val="20"/>
              </w:rPr>
              <w:t>Commodities</w:t>
            </w:r>
          </w:p>
        </w:tc>
      </w:tr>
      <w:tr w:rsidR="007456A5" w:rsidTr="001C25A0">
        <w:tc>
          <w:tcPr>
            <w:tcW w:w="9900" w:type="dxa"/>
            <w:gridSpan w:val="2"/>
          </w:tcPr>
          <w:p w:rsidR="007456A5" w:rsidRPr="00C97DA1" w:rsidRDefault="007456A5" w:rsidP="001C25A0">
            <w:pPr>
              <w:bidi/>
              <w:ind w:left="0" w:firstLine="0"/>
              <w:rPr>
                <w:rFonts w:asciiTheme="majorBidi" w:hAnsiTheme="majorBidi" w:cstheme="majorBidi"/>
                <w:sz w:val="8"/>
                <w:szCs w:val="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وصف السلع</w:t>
                  </w:r>
                  <w:bookmarkStart w:id="2" w:name="Text12"/>
                  <w:bookmarkEnd w:id="2"/>
                  <w:r w:rsidRPr="00A942E7">
                    <w:rPr>
                      <w:rFonts w:cstheme="majorBidi"/>
                      <w:bCs/>
                      <w:sz w:val="16"/>
                      <w:szCs w:val="16"/>
                      <w:rtl/>
                    </w:rPr>
                    <w:t>:</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300111">
                    <w:rPr>
                      <w:rFonts w:cstheme="majorBidi"/>
                      <w:b/>
                      <w:bCs/>
                      <w:sz w:val="16"/>
                      <w:szCs w:val="16"/>
                    </w:rPr>
                    <w:instrText xml:space="preserve"> MERGEFIELD  commodityType </w:instrText>
                  </w:r>
                  <w:r>
                    <w:rPr>
                      <w:rFonts w:cstheme="majorBidi"/>
                      <w:b/>
                      <w:bCs/>
                      <w:sz w:val="16"/>
                      <w:szCs w:val="16"/>
                    </w:rPr>
                    <w:fldChar w:fldCharType="separate"/>
                  </w:r>
                  <w:r w:rsidR="00300111">
                    <w:rPr>
                      <w:rFonts w:cstheme="majorBidi"/>
                      <w:b/>
                      <w:bCs/>
                      <w:noProof/>
                      <w:sz w:val="16"/>
                      <w:szCs w:val="16"/>
                    </w:rPr>
                    <w:t>«commodityType»</w:t>
                  </w:r>
                  <w:r>
                    <w:rPr>
                      <w:rFonts w:cstheme="majorBidi"/>
                      <w:b/>
                      <w:bCs/>
                      <w:sz w:val="16"/>
                      <w:szCs w:val="16"/>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Fonts w:cstheme="majorBidi"/>
                      <w:b/>
                      <w:sz w:val="16"/>
                      <w:szCs w:val="16"/>
                    </w:rPr>
                    <w:t>Description of Commodities:</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الكمية:</w:t>
                  </w:r>
                  <w:bookmarkStart w:id="3" w:name="Text13"/>
                  <w:bookmarkEnd w:id="3"/>
                  <w:r w:rsidRPr="00A942E7">
                    <w:rPr>
                      <w:rFonts w:eastAsia="Times New Roman" w:cstheme="majorBidi"/>
                      <w:sz w:val="16"/>
                      <w:szCs w:val="16"/>
                      <w:rtl/>
                      <w:lang w:bidi="ar-AE"/>
                    </w:rPr>
                    <w:t xml:space="preserve"> (</w:t>
                  </w:r>
                  <w:r w:rsidRPr="00A942E7">
                    <w:rPr>
                      <w:rFonts w:eastAsia="Times New Roman" w:cstheme="majorBidi"/>
                      <w:sz w:val="16"/>
                      <w:szCs w:val="16"/>
                      <w:rtl/>
                    </w:rPr>
                    <w:t>وهي حصة شائعة من الكمية الكلية</w:t>
                  </w:r>
                  <w:r w:rsidRPr="00A942E7">
                    <w:rPr>
                      <w:rFonts w:eastAsia="Times New Roman" w:cstheme="majorBidi"/>
                      <w:sz w:val="16"/>
                      <w:szCs w:val="16"/>
                      <w:rtl/>
                      <w:lang w:bidi="ar-AE"/>
                    </w:rPr>
                    <w:t xml:space="preserve"> للسلع</w:t>
                  </w:r>
                  <w:r w:rsidRPr="00A942E7">
                    <w:rPr>
                      <w:rFonts w:eastAsia="Times New Roman" w:cstheme="majorBidi"/>
                      <w:sz w:val="16"/>
                      <w:szCs w:val="16"/>
                    </w:rPr>
                    <w:t>(</w:t>
                  </w:r>
                  <w:r w:rsidRPr="00A942E7">
                    <w:rPr>
                      <w:rFonts w:eastAsia="Times New Roman" w:cstheme="majorBidi"/>
                      <w:sz w:val="16"/>
                      <w:szCs w:val="16"/>
                      <w:rtl/>
                    </w:rPr>
                    <w:t>:</w:t>
                  </w:r>
                  <w:r w:rsidR="006A31E1" w:rsidRPr="00A3511B">
                    <w:rPr>
                      <w:rFonts w:cstheme="majorBidi"/>
                      <w:b/>
                      <w:sz w:val="16"/>
                      <w:szCs w:val="16"/>
                      <w:rtl/>
                    </w:rPr>
                    <w:fldChar w:fldCharType="begin"/>
                  </w:r>
                  <w:r w:rsidRPr="00A3511B">
                    <w:rPr>
                      <w:rFonts w:cstheme="majorBidi"/>
                      <w:b/>
                      <w:sz w:val="16"/>
                      <w:szCs w:val="16"/>
                    </w:rPr>
                    <w:instrText>MERGEFIELDTotal_Qty</w:instrText>
                  </w:r>
                  <w:r w:rsidR="006A31E1" w:rsidRPr="00A3511B">
                    <w:rPr>
                      <w:rFonts w:cstheme="majorBidi"/>
                      <w:b/>
                      <w:sz w:val="16"/>
                      <w:szCs w:val="16"/>
                      <w:rtl/>
                    </w:rPr>
                    <w:fldChar w:fldCharType="separate"/>
                  </w:r>
                  <w:r w:rsidRPr="00D815C7">
                    <w:rPr>
                      <w:rFonts w:cstheme="majorBidi"/>
                      <w:b/>
                      <w:noProof/>
                      <w:sz w:val="16"/>
                      <w:szCs w:val="16"/>
                    </w:rPr>
                    <w:t>3375</w:t>
                  </w:r>
                  <w:r w:rsidR="006A31E1" w:rsidRPr="00A3511B">
                    <w:rPr>
                      <w:rFonts w:cstheme="majorBidi"/>
                      <w:b/>
                      <w:sz w:val="16"/>
                      <w:szCs w:val="16"/>
                      <w:rtl/>
                    </w:rPr>
                    <w:fldChar w:fldCharType="end"/>
                  </w:r>
                  <w:r w:rsidR="006A31E1">
                    <w:rPr>
                      <w:rFonts w:cstheme="majorBidi"/>
                      <w:b/>
                      <w:sz w:val="16"/>
                      <w:szCs w:val="16"/>
                    </w:rPr>
                    <w:fldChar w:fldCharType="begin"/>
                  </w:r>
                  <w:r>
                    <w:rPr>
                      <w:rFonts w:cstheme="majorBidi"/>
                      <w:b/>
                      <w:sz w:val="16"/>
                      <w:szCs w:val="16"/>
                    </w:rPr>
                    <w:instrText xml:space="preserve"> MERGEFIELD Unit </w:instrText>
                  </w:r>
                  <w:r w:rsidR="006A31E1">
                    <w:rPr>
                      <w:rFonts w:cstheme="majorBidi"/>
                      <w:b/>
                      <w:sz w:val="16"/>
                      <w:szCs w:val="16"/>
                    </w:rPr>
                    <w:fldChar w:fldCharType="separate"/>
                  </w:r>
                  <w:r w:rsidRPr="00D815C7">
                    <w:rPr>
                      <w:rFonts w:cstheme="majorBidi"/>
                      <w:b/>
                      <w:noProof/>
                      <w:sz w:val="16"/>
                      <w:szCs w:val="16"/>
                    </w:rPr>
                    <w:t>MT</w:t>
                  </w:r>
                  <w:r w:rsidR="006A31E1">
                    <w:rPr>
                      <w:rFonts w:cstheme="majorBidi"/>
                      <w:b/>
                      <w:sz w:val="16"/>
                      <w:szCs w:val="16"/>
                    </w:rPr>
                    <w:fldChar w:fldCharType="end"/>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3511B" w:rsidRDefault="006A31E1" w:rsidP="001C25A0">
                  <w:pPr>
                    <w:bidi/>
                    <w:spacing w:before="40" w:after="40"/>
                    <w:ind w:left="0" w:firstLine="0"/>
                    <w:jc w:val="center"/>
                    <w:rPr>
                      <w:rFonts w:cstheme="majorBidi"/>
                      <w:b/>
                      <w:bCs/>
                      <w:noProof/>
                      <w:sz w:val="18"/>
                      <w:szCs w:val="18"/>
                      <w:rtl/>
                    </w:rPr>
                  </w:pPr>
                  <w:r>
                    <w:rPr>
                      <w:rFonts w:cstheme="majorBidi"/>
                      <w:b/>
                      <w:bCs/>
                      <w:sz w:val="16"/>
                      <w:szCs w:val="16"/>
                    </w:rPr>
                    <w:fldChar w:fldCharType="begin"/>
                  </w:r>
                  <w:r w:rsidR="00300111">
                    <w:rPr>
                      <w:rFonts w:cstheme="majorBidi"/>
                      <w:b/>
                      <w:bCs/>
                      <w:sz w:val="16"/>
                      <w:szCs w:val="16"/>
                    </w:rPr>
                    <w:instrText xml:space="preserve"> MERGEFIELD  quantity </w:instrText>
                  </w:r>
                  <w:r>
                    <w:rPr>
                      <w:rFonts w:cstheme="majorBidi"/>
                      <w:b/>
                      <w:bCs/>
                      <w:sz w:val="16"/>
                      <w:szCs w:val="16"/>
                    </w:rPr>
                    <w:fldChar w:fldCharType="separate"/>
                  </w:r>
                  <w:r w:rsidR="00300111">
                    <w:rPr>
                      <w:rFonts w:cstheme="majorBidi"/>
                      <w:b/>
                      <w:bCs/>
                      <w:noProof/>
                      <w:sz w:val="16"/>
                      <w:szCs w:val="16"/>
                    </w:rPr>
                    <w:t>«quantity»</w:t>
                  </w:r>
                  <w:r>
                    <w:rPr>
                      <w:rFonts w:cstheme="majorBidi"/>
                      <w:b/>
                      <w:bCs/>
                      <w:sz w:val="16"/>
                      <w:szCs w:val="16"/>
                    </w:rPr>
                    <w:fldChar w:fldCharType="end"/>
                  </w:r>
                  <w:r w:rsidRPr="00A3511B">
                    <w:rPr>
                      <w:rFonts w:cstheme="majorBidi"/>
                      <w:b/>
                      <w:bCs/>
                      <w:noProof/>
                      <w:sz w:val="18"/>
                      <w:szCs w:val="18"/>
                    </w:rPr>
                    <w:fldChar w:fldCharType="begin"/>
                  </w:r>
                  <w:r w:rsidR="007456A5" w:rsidRPr="00A3511B">
                    <w:rPr>
                      <w:rFonts w:cstheme="majorBidi"/>
                      <w:b/>
                      <w:bCs/>
                      <w:noProof/>
                      <w:sz w:val="18"/>
                      <w:szCs w:val="18"/>
                    </w:rPr>
                    <w:instrText xml:space="preserve"> MERGEFIELD Shared_Qty \#,##0.0000000</w:instrText>
                  </w:r>
                  <w:r w:rsidRPr="00A3511B">
                    <w:rPr>
                      <w:rFonts w:cstheme="majorBidi"/>
                      <w:b/>
                      <w:bCs/>
                      <w:noProof/>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Fonts w:cstheme="majorBidi"/>
                      <w:b/>
                      <w:sz w:val="16"/>
                      <w:szCs w:val="16"/>
                    </w:rPr>
                    <w:t>Quantity:</w:t>
                  </w:r>
                  <w:r w:rsidRPr="00A942E7">
                    <w:rPr>
                      <w:rFonts w:cstheme="majorBidi"/>
                      <w:sz w:val="16"/>
                      <w:szCs w:val="16"/>
                    </w:rPr>
                    <w:t xml:space="preserve"> (Being a common share in the total quantity of Commodities)</w:t>
                  </w:r>
                  <w:r w:rsidR="006A31E1" w:rsidRPr="00A3511B">
                    <w:rPr>
                      <w:rFonts w:cstheme="majorBidi"/>
                      <w:b/>
                      <w:sz w:val="16"/>
                      <w:szCs w:val="16"/>
                    </w:rPr>
                    <w:fldChar w:fldCharType="begin"/>
                  </w:r>
                  <w:r w:rsidRPr="00A3511B">
                    <w:rPr>
                      <w:rFonts w:cstheme="majorBidi"/>
                      <w:b/>
                      <w:sz w:val="16"/>
                      <w:szCs w:val="16"/>
                    </w:rPr>
                    <w:instrText xml:space="preserve"> MERGEFIELD Total_Qty </w:instrText>
                  </w:r>
                  <w:r w:rsidR="006A31E1" w:rsidRPr="00A3511B">
                    <w:rPr>
                      <w:rFonts w:cstheme="majorBidi"/>
                      <w:b/>
                      <w:sz w:val="16"/>
                      <w:szCs w:val="16"/>
                    </w:rPr>
                    <w:fldChar w:fldCharType="separate"/>
                  </w:r>
                  <w:r w:rsidRPr="00D815C7">
                    <w:rPr>
                      <w:rFonts w:cstheme="majorBidi"/>
                      <w:b/>
                      <w:noProof/>
                      <w:sz w:val="16"/>
                      <w:szCs w:val="16"/>
                    </w:rPr>
                    <w:t>3375</w:t>
                  </w:r>
                  <w:r w:rsidR="006A31E1" w:rsidRPr="00A3511B">
                    <w:rPr>
                      <w:rFonts w:cstheme="majorBidi"/>
                      <w:b/>
                      <w:sz w:val="16"/>
                      <w:szCs w:val="16"/>
                    </w:rPr>
                    <w:fldChar w:fldCharType="end"/>
                  </w:r>
                  <w:r w:rsidR="006A31E1">
                    <w:rPr>
                      <w:rFonts w:cstheme="majorBidi"/>
                      <w:b/>
                      <w:sz w:val="16"/>
                      <w:szCs w:val="16"/>
                    </w:rPr>
                    <w:fldChar w:fldCharType="begin"/>
                  </w:r>
                  <w:r>
                    <w:rPr>
                      <w:rFonts w:cstheme="majorBidi"/>
                      <w:b/>
                      <w:sz w:val="16"/>
                      <w:szCs w:val="16"/>
                    </w:rPr>
                    <w:instrText xml:space="preserve"> MERGEFIELD Unit </w:instrText>
                  </w:r>
                  <w:r w:rsidR="006A31E1">
                    <w:rPr>
                      <w:rFonts w:cstheme="majorBidi"/>
                      <w:b/>
                      <w:sz w:val="16"/>
                      <w:szCs w:val="16"/>
                    </w:rPr>
                    <w:fldChar w:fldCharType="separate"/>
                  </w:r>
                  <w:r w:rsidRPr="00D815C7">
                    <w:rPr>
                      <w:rFonts w:cstheme="majorBidi"/>
                      <w:b/>
                      <w:noProof/>
                      <w:sz w:val="16"/>
                      <w:szCs w:val="16"/>
                    </w:rPr>
                    <w:t>MT</w:t>
                  </w:r>
                  <w:r w:rsidR="006A31E1">
                    <w:rPr>
                      <w:rFonts w:cstheme="majorBidi"/>
                      <w:b/>
                      <w:sz w:val="16"/>
                      <w:szCs w:val="16"/>
                    </w:rPr>
                    <w:fldChar w:fldCharType="end"/>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رقم شهادة ملكيتها / أو أرقام أذونات التخزين الخاصة بها</w:t>
                  </w:r>
                  <w:bookmarkStart w:id="4" w:name="Text15"/>
                  <w:bookmarkEnd w:id="4"/>
                  <w:r w:rsidRPr="00A942E7">
                    <w:rPr>
                      <w:rFonts w:cstheme="majorBidi"/>
                      <w:bCs/>
                      <w:sz w:val="16"/>
                      <w:szCs w:val="16"/>
                      <w:rtl/>
                    </w:rPr>
                    <w:t>:</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sidRPr="00160FEE">
                    <w:rPr>
                      <w:rFonts w:cstheme="majorBidi"/>
                      <w:b/>
                      <w:bCs/>
                      <w:sz w:val="16"/>
                      <w:szCs w:val="16"/>
                    </w:rPr>
                    <w:fldChar w:fldCharType="begin"/>
                  </w:r>
                  <w:r w:rsidR="00300111" w:rsidRPr="00160FEE">
                    <w:rPr>
                      <w:rFonts w:cstheme="majorBidi"/>
                      <w:b/>
                      <w:bCs/>
                      <w:sz w:val="16"/>
                      <w:szCs w:val="16"/>
                    </w:rPr>
                    <w:instrText xml:space="preserve"> MERGEFIELD  holdCertificateNo </w:instrText>
                  </w:r>
                  <w:r w:rsidRPr="00160FEE">
                    <w:rPr>
                      <w:rFonts w:cstheme="majorBidi"/>
                      <w:b/>
                      <w:bCs/>
                      <w:sz w:val="16"/>
                      <w:szCs w:val="16"/>
                    </w:rPr>
                    <w:fldChar w:fldCharType="separate"/>
                  </w:r>
                  <w:r w:rsidR="00300111" w:rsidRPr="00160FEE">
                    <w:rPr>
                      <w:rFonts w:cstheme="majorBidi"/>
                      <w:b/>
                      <w:bCs/>
                      <w:noProof/>
                      <w:sz w:val="16"/>
                      <w:szCs w:val="16"/>
                    </w:rPr>
                    <w:t>«holdCertificateNo»</w:t>
                  </w:r>
                  <w:r w:rsidRPr="00160FEE">
                    <w:rPr>
                      <w:rFonts w:cstheme="majorBidi"/>
                      <w:b/>
                      <w:bCs/>
                      <w:sz w:val="16"/>
                      <w:szCs w:val="16"/>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Fonts w:cstheme="majorBidi"/>
                      <w:b/>
                      <w:sz w:val="16"/>
                      <w:szCs w:val="16"/>
                    </w:rPr>
                    <w:t>Holding Certificate/Warrant Listing No.:</w:t>
                  </w:r>
                </w:p>
              </w:tc>
            </w:tr>
          </w:tbl>
          <w:p w:rsidR="007456A5" w:rsidRPr="00C97DA1" w:rsidRDefault="007456A5" w:rsidP="001C25A0">
            <w:pPr>
              <w:bidi/>
              <w:ind w:left="0" w:firstLine="0"/>
              <w:rPr>
                <w:rFonts w:asciiTheme="majorBidi" w:hAnsiTheme="majorBidi" w:cstheme="majorBidi"/>
                <w:sz w:val="2"/>
                <w:szCs w:val="2"/>
                <w:rtl/>
              </w:rPr>
            </w:pPr>
          </w:p>
          <w:p w:rsidR="007456A5" w:rsidRPr="00C97DA1" w:rsidRDefault="007456A5" w:rsidP="001C25A0">
            <w:pPr>
              <w:bidi/>
              <w:ind w:left="0" w:firstLine="0"/>
              <w:rPr>
                <w:rFonts w:asciiTheme="majorBidi" w:hAnsiTheme="majorBidi" w:cstheme="majorBidi"/>
                <w:sz w:val="2"/>
                <w:szCs w:val="2"/>
                <w:rtl/>
              </w:rPr>
            </w:pPr>
          </w:p>
        </w:tc>
      </w:tr>
    </w:tbl>
    <w:p w:rsidR="007456A5" w:rsidRPr="00A028A8" w:rsidRDefault="007456A5" w:rsidP="007456A5">
      <w:pPr>
        <w:bidi/>
        <w:rPr>
          <w:rFonts w:asciiTheme="majorBidi" w:hAnsiTheme="majorBidi" w:cstheme="majorBidi"/>
          <w:sz w:val="16"/>
          <w:szCs w:val="16"/>
        </w:rPr>
      </w:pPr>
    </w:p>
    <w:tbl>
      <w:tblPr>
        <w:tblStyle w:val="TableGrid"/>
        <w:bidiVisual/>
        <w:tblW w:w="0" w:type="auto"/>
        <w:tblInd w:w="47" w:type="dxa"/>
        <w:tblLook w:val="04A0"/>
      </w:tblPr>
      <w:tblGrid>
        <w:gridCol w:w="4622"/>
        <w:gridCol w:w="5278"/>
      </w:tblGrid>
      <w:tr w:rsidR="007456A5" w:rsidTr="001C25A0">
        <w:tc>
          <w:tcPr>
            <w:tcW w:w="4622" w:type="dxa"/>
            <w:tcBorders>
              <w:right w:val="nil"/>
            </w:tcBorders>
            <w:shd w:val="clear" w:color="auto" w:fill="000000" w:themeFill="text1"/>
          </w:tcPr>
          <w:p w:rsidR="007456A5" w:rsidRPr="00E67A43" w:rsidRDefault="007456A5"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الملحق رقم (</w:t>
            </w:r>
            <w:r>
              <w:rPr>
                <w:rFonts w:asciiTheme="majorBidi" w:hAnsiTheme="majorBidi" w:cstheme="majorBidi"/>
                <w:b/>
                <w:bCs/>
                <w:sz w:val="20"/>
                <w:szCs w:val="20"/>
                <w:rtl/>
                <w:lang w:bidi="ar-AE"/>
              </w:rPr>
              <w:t>2</w:t>
            </w:r>
            <w:r w:rsidRPr="00E67A43">
              <w:rPr>
                <w:rFonts w:asciiTheme="majorBidi" w:hAnsiTheme="majorBidi" w:cstheme="majorBidi"/>
                <w:b/>
                <w:bCs/>
                <w:sz w:val="20"/>
                <w:szCs w:val="20"/>
                <w:rtl/>
                <w:lang w:bidi="ar-AE"/>
              </w:rPr>
              <w:t>)</w:t>
            </w:r>
          </w:p>
        </w:tc>
        <w:tc>
          <w:tcPr>
            <w:tcW w:w="5278" w:type="dxa"/>
            <w:tcBorders>
              <w:left w:val="nil"/>
              <w:bottom w:val="single" w:sz="4" w:space="0" w:color="000000" w:themeColor="text1"/>
            </w:tcBorders>
            <w:shd w:val="clear" w:color="auto" w:fill="000000" w:themeFill="text1"/>
          </w:tcPr>
          <w:p w:rsidR="007456A5" w:rsidRPr="00E67A43" w:rsidRDefault="007456A5" w:rsidP="001C25A0">
            <w:pPr>
              <w:bidi/>
              <w:spacing w:before="40" w:after="40"/>
              <w:ind w:left="0" w:firstLine="0"/>
              <w:jc w:val="right"/>
              <w:rPr>
                <w:rFonts w:cstheme="majorBidi"/>
                <w:sz w:val="20"/>
                <w:szCs w:val="20"/>
                <w:rtl/>
              </w:rPr>
            </w:pPr>
            <w:r w:rsidRPr="00E67A43">
              <w:rPr>
                <w:rFonts w:cstheme="majorBidi"/>
                <w:b/>
                <w:bCs/>
                <w:sz w:val="20"/>
                <w:szCs w:val="20"/>
                <w:lang w:bidi="ar-AE"/>
              </w:rPr>
              <w:t>Schedule(</w:t>
            </w:r>
            <w:r>
              <w:rPr>
                <w:rFonts w:cstheme="majorBidi"/>
                <w:b/>
                <w:bCs/>
                <w:sz w:val="20"/>
                <w:szCs w:val="20"/>
                <w:lang w:bidi="ar-AE"/>
              </w:rPr>
              <w:t>2</w:t>
            </w:r>
            <w:r w:rsidRPr="00E67A43">
              <w:rPr>
                <w:rFonts w:cstheme="majorBidi"/>
                <w:b/>
                <w:bCs/>
                <w:sz w:val="20"/>
                <w:szCs w:val="20"/>
                <w:lang w:bidi="ar-AE"/>
              </w:rPr>
              <w:t>)</w:t>
            </w:r>
          </w:p>
        </w:tc>
      </w:tr>
      <w:tr w:rsidR="007456A5" w:rsidTr="001C25A0">
        <w:tc>
          <w:tcPr>
            <w:tcW w:w="4622" w:type="dxa"/>
            <w:tcBorders>
              <w:right w:val="nil"/>
            </w:tcBorders>
            <w:shd w:val="clear" w:color="auto" w:fill="FABF8F" w:themeFill="accent6" w:themeFillTint="99"/>
          </w:tcPr>
          <w:p w:rsidR="007456A5" w:rsidRPr="00A942E7" w:rsidRDefault="007456A5" w:rsidP="001C25A0">
            <w:pPr>
              <w:bidi/>
              <w:spacing w:before="40" w:after="40"/>
              <w:ind w:left="0" w:firstLine="0"/>
              <w:jc w:val="left"/>
              <w:rPr>
                <w:rFonts w:cstheme="majorBidi"/>
                <w:b/>
                <w:bCs/>
                <w:sz w:val="20"/>
                <w:szCs w:val="20"/>
                <w:rtl/>
                <w:lang w:bidi="ar-AE"/>
              </w:rPr>
            </w:pPr>
            <w:r w:rsidRPr="00A942E7">
              <w:rPr>
                <w:rFonts w:cstheme="majorBidi"/>
                <w:b/>
                <w:bCs/>
                <w:sz w:val="20"/>
                <w:szCs w:val="20"/>
                <w:rtl/>
                <w:lang w:bidi="ar-AE"/>
              </w:rPr>
              <w:t>الثمن بالدرهم الإماراتي</w:t>
            </w:r>
          </w:p>
        </w:tc>
        <w:tc>
          <w:tcPr>
            <w:tcW w:w="5278" w:type="dxa"/>
            <w:tcBorders>
              <w:left w:val="nil"/>
            </w:tcBorders>
            <w:shd w:val="clear" w:color="auto" w:fill="FABF8F" w:themeFill="accent6" w:themeFillTint="99"/>
          </w:tcPr>
          <w:p w:rsidR="007456A5" w:rsidRPr="00A942E7" w:rsidRDefault="007456A5" w:rsidP="001C25A0">
            <w:pPr>
              <w:bidi/>
              <w:spacing w:before="40" w:after="40"/>
              <w:ind w:left="0" w:firstLine="0"/>
              <w:jc w:val="right"/>
              <w:rPr>
                <w:rFonts w:cstheme="majorBidi"/>
                <w:b/>
                <w:bCs/>
                <w:sz w:val="20"/>
                <w:szCs w:val="20"/>
                <w:lang w:bidi="ar-AE"/>
              </w:rPr>
            </w:pPr>
            <w:r w:rsidRPr="00A942E7">
              <w:rPr>
                <w:rFonts w:cstheme="majorBidi"/>
                <w:b/>
                <w:bCs/>
                <w:sz w:val="20"/>
                <w:szCs w:val="20"/>
                <w:lang w:bidi="ar-AE"/>
              </w:rPr>
              <w:t>The Price In AED</w:t>
            </w:r>
          </w:p>
        </w:tc>
      </w:tr>
      <w:tr w:rsidR="007456A5" w:rsidTr="001C25A0">
        <w:tc>
          <w:tcPr>
            <w:tcW w:w="9900" w:type="dxa"/>
            <w:gridSpan w:val="2"/>
          </w:tcPr>
          <w:p w:rsidR="007456A5" w:rsidRPr="00C97DA1" w:rsidRDefault="007456A5" w:rsidP="001C25A0">
            <w:pPr>
              <w:bidi/>
              <w:ind w:left="0" w:firstLine="0"/>
              <w:rPr>
                <w:rFonts w:asciiTheme="majorBidi" w:hAnsiTheme="majorBidi" w:cstheme="majorBidi"/>
                <w:sz w:val="8"/>
                <w:szCs w:val="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التكلفة الأصلية:</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300111">
                    <w:rPr>
                      <w:rFonts w:cstheme="majorBidi"/>
                      <w:b/>
                      <w:bCs/>
                      <w:sz w:val="16"/>
                      <w:szCs w:val="16"/>
                    </w:rPr>
                    <w:instrText xml:space="preserve"> MERGEFIELD  finAmount </w:instrText>
                  </w:r>
                  <w:r>
                    <w:rPr>
                      <w:rFonts w:cstheme="majorBidi"/>
                      <w:b/>
                      <w:bCs/>
                      <w:sz w:val="16"/>
                      <w:szCs w:val="16"/>
                    </w:rPr>
                    <w:fldChar w:fldCharType="separate"/>
                  </w:r>
                  <w:r w:rsidR="00300111">
                    <w:rPr>
                      <w:rFonts w:cstheme="majorBidi"/>
                      <w:b/>
                      <w:bCs/>
                      <w:noProof/>
                      <w:sz w:val="16"/>
                      <w:szCs w:val="16"/>
                    </w:rPr>
                    <w:t>«finAmount»</w:t>
                  </w:r>
                  <w:r>
                    <w:rPr>
                      <w:rFonts w:cstheme="majorBidi"/>
                      <w:b/>
                      <w:bCs/>
                      <w:sz w:val="16"/>
                      <w:szCs w:val="16"/>
                    </w:rPr>
                    <w:fldChar w:fldCharType="end"/>
                  </w:r>
                  <w:r>
                    <w:rPr>
                      <w:rFonts w:cstheme="majorBidi"/>
                      <w:b/>
                      <w:bCs/>
                      <w:sz w:val="18"/>
                      <w:szCs w:val="18"/>
                    </w:rPr>
                    <w:fldChar w:fldCharType="begin"/>
                  </w:r>
                  <w:r w:rsidR="007456A5">
                    <w:rPr>
                      <w:rFonts w:cstheme="majorBidi"/>
                      <w:b/>
                      <w:bCs/>
                      <w:sz w:val="18"/>
                      <w:szCs w:val="18"/>
                    </w:rPr>
                    <w:instrText xml:space="preserve"> MERGEFIELD Finance_Amount_ </w:instrText>
                  </w:r>
                  <w:r w:rsidR="007456A5" w:rsidRPr="0069388B">
                    <w:rPr>
                      <w:rFonts w:eastAsia="Times New Roman" w:cs="Times New Roman"/>
                      <w:b/>
                      <w:bCs/>
                      <w:sz w:val="20"/>
                      <w:szCs w:val="20"/>
                    </w:rPr>
                    <w:instrText>\#,##0.00</w:instrText>
                  </w:r>
                  <w:r>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Cost Price:</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مقدار الربح :</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300111">
                    <w:rPr>
                      <w:rFonts w:cstheme="majorBidi"/>
                      <w:b/>
                      <w:bCs/>
                      <w:sz w:val="16"/>
                      <w:szCs w:val="16"/>
                    </w:rPr>
                    <w:instrText xml:space="preserve"> MERGEFIELD  profit </w:instrText>
                  </w:r>
                  <w:r>
                    <w:rPr>
                      <w:rFonts w:cstheme="majorBidi"/>
                      <w:b/>
                      <w:bCs/>
                      <w:sz w:val="16"/>
                      <w:szCs w:val="16"/>
                    </w:rPr>
                    <w:fldChar w:fldCharType="separate"/>
                  </w:r>
                  <w:r w:rsidR="00300111">
                    <w:rPr>
                      <w:rFonts w:cstheme="majorBidi"/>
                      <w:b/>
                      <w:bCs/>
                      <w:noProof/>
                      <w:sz w:val="16"/>
                      <w:szCs w:val="16"/>
                    </w:rPr>
                    <w:t>«profit»</w:t>
                  </w:r>
                  <w:r>
                    <w:rPr>
                      <w:rFonts w:cstheme="majorBidi"/>
                      <w:b/>
                      <w:bCs/>
                      <w:sz w:val="16"/>
                      <w:szCs w:val="16"/>
                    </w:rPr>
                    <w:fldChar w:fldCharType="end"/>
                  </w:r>
                  <w:r>
                    <w:rPr>
                      <w:rFonts w:cstheme="majorBidi"/>
                      <w:b/>
                      <w:bCs/>
                      <w:sz w:val="18"/>
                      <w:szCs w:val="18"/>
                    </w:rPr>
                    <w:fldChar w:fldCharType="begin"/>
                  </w:r>
                  <w:r w:rsidR="007456A5">
                    <w:rPr>
                      <w:rFonts w:cstheme="majorBidi"/>
                      <w:b/>
                      <w:bCs/>
                      <w:sz w:val="18"/>
                      <w:szCs w:val="18"/>
                    </w:rPr>
                    <w:instrText xml:space="preserve"> MERGEFIELD Profit_Amount </w:instrText>
                  </w:r>
                  <w:r w:rsidR="007456A5" w:rsidRPr="0069388B">
                    <w:rPr>
                      <w:rFonts w:eastAsia="Times New Roman" w:cs="Times New Roman"/>
                      <w:b/>
                      <w:bCs/>
                      <w:sz w:val="20"/>
                      <w:szCs w:val="20"/>
                    </w:rPr>
                    <w:instrText>\#,##0.00</w:instrText>
                  </w:r>
                  <w:r>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Profit:</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الثمن الإجمالي:</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1D520D" w:rsidP="001D520D">
                  <w:pPr>
                    <w:bidi/>
                    <w:spacing w:before="40" w:after="40"/>
                    <w:ind w:left="0" w:firstLine="0"/>
                    <w:jc w:val="center"/>
                    <w:rPr>
                      <w:rFonts w:cstheme="majorBidi"/>
                      <w:sz w:val="18"/>
                      <w:szCs w:val="18"/>
                      <w:rtl/>
                    </w:rPr>
                  </w:pPr>
                  <w:r>
                    <w:rPr>
                      <w:noProof/>
                    </w:rPr>
                    <w:fldChar w:fldCharType="begin"/>
                  </w:r>
                  <w:r>
                    <w:rPr>
                      <w:noProof/>
                    </w:rPr>
                    <w:instrText xml:space="preserve"> =(</w:instrText>
                  </w:r>
                  <w:fldSimple w:instr=" MERGEFIELD  totPriAmount  \* MERGEFORMAT ">
                    <w:r w:rsidRPr="00010462">
                      <w:rPr>
                        <w:noProof/>
                      </w:rPr>
                      <w:instrText>«finCCY»</w:instrText>
                    </w:r>
                  </w:fldSimple>
                  <w:r>
                    <w:rPr>
                      <w:noProof/>
                    </w:rPr>
                    <w:instrText>+</w:instrText>
                  </w:r>
                  <w:fldSimple w:instr=" MERGEFIELD  profit  \* MERGEFORMAT ">
                    <w:r w:rsidRPr="00010462">
                      <w:rPr>
                        <w:noProof/>
                      </w:rPr>
                      <w:instrText>«finCCY»</w:instrText>
                    </w:r>
                  </w:fldSimple>
                  <w:r>
                    <w:rPr>
                      <w:noProof/>
                    </w:rPr>
                    <w:instrText>)</w:instrText>
                  </w:r>
                  <w:r>
                    <w:rPr>
                      <w:noProof/>
                    </w:rPr>
                    <w:fldChar w:fldCharType="separate"/>
                  </w:r>
                  <w:r w:rsidRPr="00010462">
                    <w:rPr>
                      <w:noProof/>
                    </w:rPr>
                    <w:t>«</w:t>
                  </w:r>
                  <w:r w:rsidRPr="001D520D">
                    <w:rPr>
                      <w:rFonts w:cstheme="majorBidi"/>
                      <w:b/>
                      <w:bCs/>
                      <w:noProof/>
                      <w:sz w:val="16"/>
                      <w:szCs w:val="16"/>
                    </w:rPr>
                    <w:t>totalSalePrice</w:t>
                  </w:r>
                  <w:r w:rsidRPr="00010462">
                    <w:rPr>
                      <w:noProof/>
                    </w:rPr>
                    <w:t>_Cal»</w:t>
                  </w:r>
                  <w:r>
                    <w:rPr>
                      <w:noProof/>
                    </w:rPr>
                    <w:fldChar w:fldCharType="end"/>
                  </w:r>
                  <w:r w:rsidR="006A31E1">
                    <w:rPr>
                      <w:rFonts w:cstheme="majorBidi"/>
                      <w:b/>
                      <w:bCs/>
                      <w:sz w:val="18"/>
                      <w:szCs w:val="18"/>
                    </w:rPr>
                    <w:fldChar w:fldCharType="begin"/>
                  </w:r>
                  <w:r w:rsidR="007456A5">
                    <w:rPr>
                      <w:rFonts w:cstheme="majorBidi"/>
                      <w:b/>
                      <w:bCs/>
                      <w:sz w:val="18"/>
                      <w:szCs w:val="18"/>
                    </w:rPr>
                    <w:instrText xml:space="preserve"> MERGEFIELD Deferred_Price </w:instrText>
                  </w:r>
                  <w:r w:rsidR="007456A5" w:rsidRPr="0069388B">
                    <w:rPr>
                      <w:rFonts w:eastAsia="Times New Roman" w:cs="Times New Roman"/>
                      <w:b/>
                      <w:bCs/>
                      <w:sz w:val="20"/>
                      <w:szCs w:val="20"/>
                    </w:rPr>
                    <w:instrText>\#,##0.00</w:instrText>
                  </w:r>
                  <w:r w:rsidR="006A31E1">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Sale Price:</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 xml:space="preserve">عدد </w:t>
                  </w:r>
                  <w:r w:rsidRPr="00A942E7">
                    <w:rPr>
                      <w:rFonts w:cstheme="majorBidi"/>
                      <w:b/>
                      <w:bCs/>
                      <w:sz w:val="16"/>
                      <w:szCs w:val="16"/>
                      <w:rtl/>
                      <w:lang w:bidi="ar-AE"/>
                    </w:rPr>
                    <w:t>ال</w:t>
                  </w:r>
                  <w:r w:rsidRPr="00A942E7">
                    <w:rPr>
                      <w:rFonts w:cstheme="majorBidi"/>
                      <w:b/>
                      <w:bCs/>
                      <w:sz w:val="16"/>
                      <w:szCs w:val="16"/>
                      <w:rtl/>
                    </w:rPr>
                    <w:t>أقساط</w:t>
                  </w:r>
                  <w:r w:rsidRPr="00A942E7">
                    <w:rPr>
                      <w:rFonts w:cstheme="majorBidi"/>
                      <w:bCs/>
                      <w:sz w:val="16"/>
                      <w:szCs w:val="16"/>
                      <w:rtl/>
                    </w:rPr>
                    <w:t>:</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300111">
                    <w:rPr>
                      <w:rFonts w:cstheme="majorBidi"/>
                      <w:b/>
                      <w:bCs/>
                      <w:sz w:val="16"/>
                      <w:szCs w:val="16"/>
                    </w:rPr>
                    <w:instrText xml:space="preserve"> MERGEFIELD  noOfPayments </w:instrText>
                  </w:r>
                  <w:r>
                    <w:rPr>
                      <w:rFonts w:cstheme="majorBidi"/>
                      <w:b/>
                      <w:bCs/>
                      <w:sz w:val="16"/>
                      <w:szCs w:val="16"/>
                    </w:rPr>
                    <w:fldChar w:fldCharType="separate"/>
                  </w:r>
                  <w:r w:rsidR="00300111">
                    <w:rPr>
                      <w:rFonts w:cstheme="majorBidi"/>
                      <w:b/>
                      <w:bCs/>
                      <w:noProof/>
                      <w:sz w:val="16"/>
                      <w:szCs w:val="16"/>
                    </w:rPr>
                    <w:t>«noOfPayments»</w:t>
                  </w:r>
                  <w:r>
                    <w:rPr>
                      <w:rFonts w:cstheme="majorBidi"/>
                      <w:b/>
                      <w:bCs/>
                      <w:sz w:val="16"/>
                      <w:szCs w:val="16"/>
                    </w:rPr>
                    <w:fldChar w:fldCharType="end"/>
                  </w:r>
                  <w:r>
                    <w:rPr>
                      <w:rFonts w:cstheme="majorBidi"/>
                      <w:b/>
                      <w:bCs/>
                      <w:sz w:val="18"/>
                      <w:szCs w:val="18"/>
                    </w:rPr>
                    <w:fldChar w:fldCharType="begin"/>
                  </w:r>
                  <w:r w:rsidR="007456A5">
                    <w:rPr>
                      <w:rFonts w:cstheme="majorBidi"/>
                      <w:b/>
                      <w:bCs/>
                      <w:sz w:val="18"/>
                      <w:szCs w:val="18"/>
                    </w:rPr>
                    <w:instrText xml:space="preserve"> MERGEFIELD No_of_Installments </w:instrText>
                  </w:r>
                  <w:r>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Total Number of Installments</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 xml:space="preserve">مقدار كل قسط </w:t>
                  </w:r>
                  <w:r w:rsidRPr="00A942E7">
                    <w:rPr>
                      <w:rFonts w:cstheme="majorBidi"/>
                      <w:bCs/>
                      <w:sz w:val="16"/>
                      <w:szCs w:val="16"/>
                      <w:rtl/>
                      <w:lang w:bidi="ar-AE"/>
                    </w:rPr>
                    <w:t>باستثناء القسط الأخير</w:t>
                  </w:r>
                  <w:r w:rsidRPr="00A942E7">
                    <w:rPr>
                      <w:rFonts w:cstheme="majorBidi"/>
                      <w:bCs/>
                      <w:sz w:val="16"/>
                      <w:szCs w:val="16"/>
                      <w:rtl/>
                    </w:rPr>
                    <w:t>:</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BA6A9D">
                    <w:rPr>
                      <w:rFonts w:cstheme="majorBidi"/>
                      <w:b/>
                      <w:bCs/>
                      <w:sz w:val="16"/>
                      <w:szCs w:val="16"/>
                    </w:rPr>
                    <w:instrText xml:space="preserve"> MERGEFIELD  firstInstAmount </w:instrText>
                  </w:r>
                  <w:r>
                    <w:rPr>
                      <w:rFonts w:cstheme="majorBidi"/>
                      <w:b/>
                      <w:bCs/>
                      <w:sz w:val="16"/>
                      <w:szCs w:val="16"/>
                    </w:rPr>
                    <w:fldChar w:fldCharType="separate"/>
                  </w:r>
                  <w:r w:rsidR="00BA6A9D">
                    <w:rPr>
                      <w:rFonts w:cstheme="majorBidi"/>
                      <w:b/>
                      <w:bCs/>
                      <w:noProof/>
                      <w:sz w:val="16"/>
                      <w:szCs w:val="16"/>
                    </w:rPr>
                    <w:t>«firstInstAmount»</w:t>
                  </w:r>
                  <w:r>
                    <w:rPr>
                      <w:rFonts w:cstheme="majorBidi"/>
                      <w:b/>
                      <w:bCs/>
                      <w:sz w:val="16"/>
                      <w:szCs w:val="16"/>
                    </w:rPr>
                    <w:fldChar w:fldCharType="end"/>
                  </w:r>
                  <w:r>
                    <w:rPr>
                      <w:rFonts w:cstheme="majorBidi"/>
                      <w:b/>
                      <w:bCs/>
                      <w:sz w:val="18"/>
                      <w:szCs w:val="18"/>
                    </w:rPr>
                    <w:fldChar w:fldCharType="begin"/>
                  </w:r>
                  <w:r w:rsidR="007456A5">
                    <w:rPr>
                      <w:rFonts w:cstheme="majorBidi"/>
                      <w:b/>
                      <w:bCs/>
                      <w:sz w:val="18"/>
                      <w:szCs w:val="18"/>
                    </w:rPr>
                    <w:instrText xml:space="preserve"> MERGEFIELD Installment_Amount </w:instrText>
                  </w:r>
                  <w:r w:rsidR="007456A5" w:rsidRPr="0069388B">
                    <w:rPr>
                      <w:rFonts w:eastAsia="Times New Roman" w:cs="Times New Roman"/>
                      <w:b/>
                      <w:bCs/>
                      <w:sz w:val="20"/>
                      <w:szCs w:val="20"/>
                    </w:rPr>
                    <w:instrText>\#,##0.00</w:instrText>
                  </w:r>
                  <w:r>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Installment Amount Except The Last Installment</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مقدار القسط الأخير:</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300111">
                    <w:rPr>
                      <w:rFonts w:cstheme="majorBidi"/>
                      <w:b/>
                      <w:bCs/>
                      <w:sz w:val="16"/>
                      <w:szCs w:val="16"/>
                    </w:rPr>
                    <w:instrText xml:space="preserve"> MERGEFIELD  lastInstAmount </w:instrText>
                  </w:r>
                  <w:r>
                    <w:rPr>
                      <w:rFonts w:cstheme="majorBidi"/>
                      <w:b/>
                      <w:bCs/>
                      <w:sz w:val="16"/>
                      <w:szCs w:val="16"/>
                    </w:rPr>
                    <w:fldChar w:fldCharType="separate"/>
                  </w:r>
                  <w:r w:rsidR="00300111">
                    <w:rPr>
                      <w:rFonts w:cstheme="majorBidi"/>
                      <w:b/>
                      <w:bCs/>
                      <w:noProof/>
                      <w:sz w:val="16"/>
                      <w:szCs w:val="16"/>
                    </w:rPr>
                    <w:t>«lastInstAmount»</w:t>
                  </w:r>
                  <w:r>
                    <w:rPr>
                      <w:rFonts w:cstheme="majorBidi"/>
                      <w:b/>
                      <w:bCs/>
                      <w:sz w:val="16"/>
                      <w:szCs w:val="16"/>
                    </w:rPr>
                    <w:fldChar w:fldCharType="end"/>
                  </w:r>
                  <w:r>
                    <w:rPr>
                      <w:rFonts w:cstheme="majorBidi"/>
                      <w:b/>
                      <w:bCs/>
                      <w:sz w:val="18"/>
                      <w:szCs w:val="18"/>
                    </w:rPr>
                    <w:fldChar w:fldCharType="begin"/>
                  </w:r>
                  <w:r w:rsidR="007456A5">
                    <w:rPr>
                      <w:rFonts w:cstheme="majorBidi"/>
                      <w:b/>
                      <w:bCs/>
                      <w:sz w:val="18"/>
                      <w:szCs w:val="18"/>
                    </w:rPr>
                    <w:instrText xml:space="preserve"> MERGEFIELD Last_Installment_Amount </w:instrText>
                  </w:r>
                  <w:r w:rsidR="007456A5" w:rsidRPr="0069388B">
                    <w:rPr>
                      <w:rFonts w:eastAsia="Times New Roman" w:cs="Times New Roman"/>
                      <w:b/>
                      <w:bCs/>
                      <w:sz w:val="20"/>
                      <w:szCs w:val="20"/>
                    </w:rPr>
                    <w:instrText>\#,##0.00</w:instrText>
                  </w:r>
                  <w:r>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Last Installment Amount</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تاريخ استحقاق القسط الأول:</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300111">
                    <w:rPr>
                      <w:rFonts w:cstheme="majorBidi"/>
                      <w:b/>
                      <w:bCs/>
                      <w:sz w:val="16"/>
                      <w:szCs w:val="16"/>
                    </w:rPr>
                    <w:instrText xml:space="preserve"> MERGEFIELD  firstInstDate </w:instrText>
                  </w:r>
                  <w:r>
                    <w:rPr>
                      <w:rFonts w:cstheme="majorBidi"/>
                      <w:b/>
                      <w:bCs/>
                      <w:sz w:val="16"/>
                      <w:szCs w:val="16"/>
                    </w:rPr>
                    <w:fldChar w:fldCharType="separate"/>
                  </w:r>
                  <w:r w:rsidR="00300111">
                    <w:rPr>
                      <w:rFonts w:cstheme="majorBidi"/>
                      <w:b/>
                      <w:bCs/>
                      <w:noProof/>
                      <w:sz w:val="16"/>
                      <w:szCs w:val="16"/>
                    </w:rPr>
                    <w:t>«firstInstDate»</w:t>
                  </w:r>
                  <w:r>
                    <w:rPr>
                      <w:rFonts w:cstheme="majorBidi"/>
                      <w:b/>
                      <w:bCs/>
                      <w:sz w:val="16"/>
                      <w:szCs w:val="16"/>
                    </w:rPr>
                    <w:fldChar w:fldCharType="end"/>
                  </w:r>
                  <w:r>
                    <w:rPr>
                      <w:rFonts w:cstheme="majorBidi"/>
                      <w:b/>
                      <w:bCs/>
                      <w:sz w:val="18"/>
                      <w:szCs w:val="18"/>
                    </w:rPr>
                    <w:fldChar w:fldCharType="begin"/>
                  </w:r>
                  <w:r w:rsidR="007456A5">
                    <w:rPr>
                      <w:rFonts w:cstheme="majorBidi"/>
                      <w:b/>
                      <w:bCs/>
                      <w:sz w:val="18"/>
                      <w:szCs w:val="18"/>
                    </w:rPr>
                    <w:instrText xml:space="preserve"> MERGEFIELD First_Installment_Date </w:instrText>
                  </w:r>
                  <w:r w:rsidR="007456A5">
                    <w:rPr>
                      <w:rFonts w:asciiTheme="majorBidi" w:hAnsiTheme="majorBidi" w:cstheme="majorBidi"/>
                      <w:bCs/>
                      <w:sz w:val="16"/>
                      <w:szCs w:val="16"/>
                    </w:rPr>
                    <w:instrText>\@</w:instrText>
                  </w:r>
                  <w:r w:rsidR="007456A5" w:rsidRPr="00043011">
                    <w:rPr>
                      <w:rFonts w:asciiTheme="majorBidi" w:hAnsiTheme="majorBidi" w:cstheme="majorBidi"/>
                      <w:bCs/>
                      <w:sz w:val="16"/>
                      <w:szCs w:val="16"/>
                    </w:rPr>
                    <w:instrText>DD</w:instrText>
                  </w:r>
                  <w:r w:rsidR="007456A5">
                    <w:rPr>
                      <w:rFonts w:asciiTheme="majorBidi" w:hAnsiTheme="majorBidi" w:cstheme="majorBidi"/>
                      <w:bCs/>
                      <w:sz w:val="16"/>
                      <w:szCs w:val="16"/>
                    </w:rPr>
                    <w:instrText>-MM-YYYY</w:instrText>
                  </w:r>
                  <w:r>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First installment Date</w:t>
                  </w:r>
                </w:p>
              </w:tc>
            </w:tr>
          </w:tbl>
          <w:p w:rsidR="007456A5" w:rsidRPr="00A942E7" w:rsidRDefault="007456A5"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7456A5" w:rsidRPr="00A942E7" w:rsidTr="001C25A0">
              <w:tc>
                <w:tcPr>
                  <w:tcW w:w="3222" w:type="dxa"/>
                  <w:tcBorders>
                    <w:right w:val="single" w:sz="4" w:space="0" w:color="auto"/>
                  </w:tcBorders>
                </w:tcPr>
                <w:p w:rsidR="007456A5" w:rsidRPr="00A942E7" w:rsidRDefault="007456A5" w:rsidP="001C25A0">
                  <w:pPr>
                    <w:bidi/>
                    <w:ind w:left="0" w:firstLine="0"/>
                    <w:rPr>
                      <w:rFonts w:cstheme="majorBidi"/>
                      <w:sz w:val="16"/>
                      <w:szCs w:val="16"/>
                      <w:rtl/>
                    </w:rPr>
                  </w:pPr>
                  <w:r w:rsidRPr="00A942E7">
                    <w:rPr>
                      <w:rFonts w:cstheme="majorBidi"/>
                      <w:bCs/>
                      <w:sz w:val="16"/>
                      <w:szCs w:val="16"/>
                      <w:rtl/>
                    </w:rPr>
                    <w:t>تاريخ استحقاق القسط الأخير:</w:t>
                  </w:r>
                </w:p>
              </w:tc>
              <w:tc>
                <w:tcPr>
                  <w:tcW w:w="3510" w:type="dxa"/>
                  <w:tcBorders>
                    <w:top w:val="single" w:sz="4" w:space="0" w:color="auto"/>
                    <w:left w:val="single" w:sz="4" w:space="0" w:color="auto"/>
                    <w:bottom w:val="single" w:sz="4" w:space="0" w:color="auto"/>
                    <w:right w:val="single" w:sz="4" w:space="0" w:color="auto"/>
                  </w:tcBorders>
                  <w:vAlign w:val="center"/>
                </w:tcPr>
                <w:p w:rsidR="007456A5" w:rsidRPr="00A942E7" w:rsidRDefault="006A31E1" w:rsidP="001C25A0">
                  <w:pPr>
                    <w:bidi/>
                    <w:spacing w:before="40" w:after="40"/>
                    <w:ind w:left="0" w:firstLine="0"/>
                    <w:jc w:val="center"/>
                    <w:rPr>
                      <w:rFonts w:cstheme="majorBidi"/>
                      <w:sz w:val="18"/>
                      <w:szCs w:val="18"/>
                      <w:rtl/>
                    </w:rPr>
                  </w:pPr>
                  <w:r>
                    <w:rPr>
                      <w:rFonts w:cstheme="majorBidi"/>
                      <w:b/>
                      <w:bCs/>
                      <w:sz w:val="16"/>
                      <w:szCs w:val="16"/>
                    </w:rPr>
                    <w:fldChar w:fldCharType="begin"/>
                  </w:r>
                  <w:r w:rsidR="00300111">
                    <w:rPr>
                      <w:rFonts w:cstheme="majorBidi"/>
                      <w:b/>
                      <w:bCs/>
                      <w:sz w:val="16"/>
                      <w:szCs w:val="16"/>
                    </w:rPr>
                    <w:instrText xml:space="preserve"> MERGEFIELD  lastInstDate </w:instrText>
                  </w:r>
                  <w:r>
                    <w:rPr>
                      <w:rFonts w:cstheme="majorBidi"/>
                      <w:b/>
                      <w:bCs/>
                      <w:sz w:val="16"/>
                      <w:szCs w:val="16"/>
                    </w:rPr>
                    <w:fldChar w:fldCharType="separate"/>
                  </w:r>
                  <w:r w:rsidR="00300111">
                    <w:rPr>
                      <w:rFonts w:cstheme="majorBidi"/>
                      <w:b/>
                      <w:bCs/>
                      <w:noProof/>
                      <w:sz w:val="16"/>
                      <w:szCs w:val="16"/>
                    </w:rPr>
                    <w:t>«lastInstDate»</w:t>
                  </w:r>
                  <w:r>
                    <w:rPr>
                      <w:rFonts w:cstheme="majorBidi"/>
                      <w:b/>
                      <w:bCs/>
                      <w:sz w:val="16"/>
                      <w:szCs w:val="16"/>
                    </w:rPr>
                    <w:fldChar w:fldCharType="end"/>
                  </w:r>
                  <w:r>
                    <w:rPr>
                      <w:rFonts w:cstheme="majorBidi"/>
                      <w:b/>
                      <w:bCs/>
                      <w:sz w:val="18"/>
                      <w:szCs w:val="18"/>
                    </w:rPr>
                    <w:fldChar w:fldCharType="begin"/>
                  </w:r>
                  <w:r w:rsidR="007456A5">
                    <w:rPr>
                      <w:rFonts w:cstheme="majorBidi"/>
                      <w:b/>
                      <w:bCs/>
                      <w:sz w:val="18"/>
                      <w:szCs w:val="18"/>
                    </w:rPr>
                    <w:instrText xml:space="preserve"> MERGEFIELD Last_Installment_Date </w:instrText>
                  </w:r>
                  <w:r w:rsidR="007456A5">
                    <w:rPr>
                      <w:rFonts w:asciiTheme="majorBidi" w:hAnsiTheme="majorBidi" w:cstheme="majorBidi"/>
                      <w:bCs/>
                      <w:sz w:val="16"/>
                      <w:szCs w:val="16"/>
                    </w:rPr>
                    <w:instrText>\@</w:instrText>
                  </w:r>
                  <w:r w:rsidR="007456A5" w:rsidRPr="00043011">
                    <w:rPr>
                      <w:rFonts w:asciiTheme="majorBidi" w:hAnsiTheme="majorBidi" w:cstheme="majorBidi"/>
                      <w:bCs/>
                      <w:sz w:val="16"/>
                      <w:szCs w:val="16"/>
                    </w:rPr>
                    <w:instrText>DD</w:instrText>
                  </w:r>
                  <w:r w:rsidR="007456A5">
                    <w:rPr>
                      <w:rFonts w:asciiTheme="majorBidi" w:hAnsiTheme="majorBidi" w:cstheme="majorBidi"/>
                      <w:bCs/>
                      <w:sz w:val="16"/>
                      <w:szCs w:val="16"/>
                    </w:rPr>
                    <w:instrText>-MM-YYYY</w:instrText>
                  </w:r>
                  <w:r>
                    <w:rPr>
                      <w:rFonts w:cstheme="majorBidi"/>
                      <w:b/>
                      <w:bCs/>
                      <w:sz w:val="18"/>
                      <w:szCs w:val="18"/>
                    </w:rPr>
                    <w:fldChar w:fldCharType="end"/>
                  </w:r>
                </w:p>
              </w:tc>
              <w:tc>
                <w:tcPr>
                  <w:tcW w:w="2937" w:type="dxa"/>
                  <w:tcBorders>
                    <w:left w:val="single" w:sz="4" w:space="0" w:color="auto"/>
                  </w:tcBorders>
                </w:tcPr>
                <w:p w:rsidR="007456A5" w:rsidRPr="00A942E7" w:rsidRDefault="007456A5" w:rsidP="001C25A0">
                  <w:pPr>
                    <w:bidi/>
                    <w:ind w:left="0" w:firstLine="0"/>
                    <w:jc w:val="right"/>
                    <w:rPr>
                      <w:rFonts w:cstheme="majorBidi"/>
                      <w:sz w:val="16"/>
                      <w:szCs w:val="16"/>
                      <w:rtl/>
                    </w:rPr>
                  </w:pPr>
                  <w:r w:rsidRPr="00A942E7">
                    <w:rPr>
                      <w:rStyle w:val="Strong"/>
                      <w:rFonts w:cstheme="majorBidi"/>
                      <w:sz w:val="16"/>
                      <w:szCs w:val="16"/>
                    </w:rPr>
                    <w:t>Last Installment Date</w:t>
                  </w:r>
                </w:p>
              </w:tc>
            </w:tr>
          </w:tbl>
          <w:p w:rsidR="007456A5" w:rsidRDefault="007456A5" w:rsidP="001C25A0">
            <w:pPr>
              <w:bidi/>
              <w:ind w:left="0" w:firstLine="0"/>
              <w:rPr>
                <w:rFonts w:asciiTheme="majorBidi" w:hAnsiTheme="majorBidi" w:cstheme="majorBidi"/>
                <w:sz w:val="2"/>
                <w:szCs w:val="2"/>
                <w:rtl/>
              </w:rPr>
            </w:pPr>
          </w:p>
          <w:p w:rsidR="007456A5" w:rsidRPr="00C97DA1" w:rsidRDefault="007456A5" w:rsidP="001C25A0">
            <w:pPr>
              <w:bidi/>
              <w:ind w:left="0" w:firstLine="0"/>
              <w:rPr>
                <w:rFonts w:asciiTheme="majorBidi" w:hAnsiTheme="majorBidi" w:cstheme="majorBidi"/>
                <w:sz w:val="2"/>
                <w:szCs w:val="2"/>
                <w:rtl/>
              </w:rPr>
            </w:pPr>
          </w:p>
          <w:p w:rsidR="007456A5" w:rsidRPr="00C97DA1" w:rsidRDefault="007456A5" w:rsidP="001C25A0">
            <w:pPr>
              <w:bidi/>
              <w:ind w:left="0" w:firstLine="0"/>
              <w:rPr>
                <w:rFonts w:asciiTheme="majorBidi" w:hAnsiTheme="majorBidi" w:cstheme="majorBidi"/>
                <w:sz w:val="2"/>
                <w:szCs w:val="2"/>
                <w:rtl/>
              </w:rPr>
            </w:pPr>
          </w:p>
        </w:tc>
      </w:tr>
    </w:tbl>
    <w:p w:rsidR="007456A5" w:rsidRDefault="007456A5" w:rsidP="007456A5">
      <w:pPr>
        <w:bidi/>
        <w:rPr>
          <w:rFonts w:asciiTheme="majorBidi" w:hAnsiTheme="majorBidi" w:cstheme="majorBidi"/>
          <w:sz w:val="16"/>
          <w:szCs w:val="16"/>
          <w:rtl/>
        </w:rPr>
      </w:pPr>
    </w:p>
    <w:tbl>
      <w:tblPr>
        <w:tblStyle w:val="TableGrid"/>
        <w:bidiVisual/>
        <w:tblW w:w="0" w:type="auto"/>
        <w:tblInd w:w="47" w:type="dxa"/>
        <w:tblLook w:val="04A0"/>
      </w:tblPr>
      <w:tblGrid>
        <w:gridCol w:w="4622"/>
        <w:gridCol w:w="17"/>
        <w:gridCol w:w="5261"/>
      </w:tblGrid>
      <w:tr w:rsidR="007456A5" w:rsidTr="001C25A0">
        <w:tc>
          <w:tcPr>
            <w:tcW w:w="4622" w:type="dxa"/>
            <w:tcBorders>
              <w:right w:val="nil"/>
            </w:tcBorders>
            <w:shd w:val="clear" w:color="auto" w:fill="000000" w:themeFill="text1"/>
          </w:tcPr>
          <w:p w:rsidR="007456A5" w:rsidRPr="00E67A43" w:rsidRDefault="007456A5"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الملحق رقم (</w:t>
            </w:r>
            <w:r>
              <w:rPr>
                <w:rFonts w:asciiTheme="majorBidi" w:hAnsiTheme="majorBidi" w:cstheme="majorBidi"/>
                <w:b/>
                <w:bCs/>
                <w:sz w:val="20"/>
                <w:szCs w:val="20"/>
                <w:rtl/>
                <w:lang w:bidi="ar-AE"/>
              </w:rPr>
              <w:t>3</w:t>
            </w:r>
            <w:r w:rsidRPr="00E67A43">
              <w:rPr>
                <w:rFonts w:asciiTheme="majorBidi" w:hAnsiTheme="majorBidi" w:cstheme="majorBidi"/>
                <w:b/>
                <w:bCs/>
                <w:sz w:val="20"/>
                <w:szCs w:val="20"/>
                <w:rtl/>
                <w:lang w:bidi="ar-AE"/>
              </w:rPr>
              <w:t>)</w:t>
            </w:r>
          </w:p>
        </w:tc>
        <w:tc>
          <w:tcPr>
            <w:tcW w:w="5278" w:type="dxa"/>
            <w:gridSpan w:val="2"/>
            <w:tcBorders>
              <w:left w:val="nil"/>
              <w:bottom w:val="single" w:sz="4" w:space="0" w:color="000000" w:themeColor="text1"/>
            </w:tcBorders>
            <w:shd w:val="clear" w:color="auto" w:fill="000000" w:themeFill="text1"/>
          </w:tcPr>
          <w:p w:rsidR="007456A5" w:rsidRPr="00E67A43" w:rsidRDefault="007456A5" w:rsidP="001C25A0">
            <w:pPr>
              <w:bidi/>
              <w:spacing w:before="40" w:after="40"/>
              <w:ind w:left="0" w:firstLine="0"/>
              <w:jc w:val="right"/>
              <w:rPr>
                <w:rFonts w:cstheme="majorBidi"/>
                <w:sz w:val="20"/>
                <w:szCs w:val="20"/>
                <w:rtl/>
              </w:rPr>
            </w:pPr>
            <w:r w:rsidRPr="00E67A43">
              <w:rPr>
                <w:rFonts w:cstheme="majorBidi"/>
                <w:b/>
                <w:bCs/>
                <w:sz w:val="20"/>
                <w:szCs w:val="20"/>
                <w:lang w:bidi="ar-AE"/>
              </w:rPr>
              <w:t>Schedule(</w:t>
            </w:r>
            <w:r>
              <w:rPr>
                <w:rFonts w:cstheme="majorBidi"/>
                <w:b/>
                <w:bCs/>
                <w:sz w:val="20"/>
                <w:szCs w:val="20"/>
                <w:lang w:bidi="ar-AE"/>
              </w:rPr>
              <w:t>3</w:t>
            </w:r>
            <w:r w:rsidRPr="00E67A43">
              <w:rPr>
                <w:rFonts w:cstheme="majorBidi"/>
                <w:b/>
                <w:bCs/>
                <w:sz w:val="20"/>
                <w:szCs w:val="20"/>
                <w:lang w:bidi="ar-AE"/>
              </w:rPr>
              <w:t>)</w:t>
            </w:r>
          </w:p>
        </w:tc>
      </w:tr>
      <w:tr w:rsidR="007456A5" w:rsidTr="001C25A0">
        <w:tc>
          <w:tcPr>
            <w:tcW w:w="4622" w:type="dxa"/>
            <w:tcBorders>
              <w:right w:val="nil"/>
            </w:tcBorders>
            <w:shd w:val="clear" w:color="auto" w:fill="FABF8F" w:themeFill="accent6" w:themeFillTint="99"/>
          </w:tcPr>
          <w:p w:rsidR="007456A5" w:rsidRPr="00A942E7" w:rsidRDefault="007456A5" w:rsidP="001C25A0">
            <w:pPr>
              <w:bidi/>
              <w:spacing w:before="40" w:after="40"/>
              <w:ind w:left="0" w:firstLine="0"/>
              <w:jc w:val="left"/>
              <w:rPr>
                <w:rFonts w:asciiTheme="majorBidi" w:hAnsiTheme="majorBidi" w:cstheme="majorBidi"/>
                <w:b/>
                <w:bCs/>
                <w:sz w:val="20"/>
                <w:szCs w:val="20"/>
                <w:rtl/>
                <w:lang w:bidi="ar-AE"/>
              </w:rPr>
            </w:pPr>
            <w:r w:rsidRPr="00A942E7">
              <w:rPr>
                <w:rFonts w:asciiTheme="majorBidi" w:eastAsia="Times New Roman" w:hAnsiTheme="majorBidi" w:cstheme="majorBidi"/>
                <w:b/>
                <w:bCs/>
                <w:sz w:val="20"/>
                <w:szCs w:val="20"/>
                <w:rtl/>
                <w:lang w:bidi="ar-AE"/>
              </w:rPr>
              <w:t>لضمانات</w:t>
            </w:r>
          </w:p>
        </w:tc>
        <w:tc>
          <w:tcPr>
            <w:tcW w:w="5278" w:type="dxa"/>
            <w:gridSpan w:val="2"/>
            <w:tcBorders>
              <w:left w:val="nil"/>
            </w:tcBorders>
            <w:shd w:val="clear" w:color="auto" w:fill="FABF8F" w:themeFill="accent6" w:themeFillTint="99"/>
          </w:tcPr>
          <w:p w:rsidR="007456A5" w:rsidRPr="00E67A43" w:rsidRDefault="007456A5" w:rsidP="001C25A0">
            <w:pPr>
              <w:bidi/>
              <w:spacing w:before="40" w:after="40"/>
              <w:ind w:left="0" w:firstLine="0"/>
              <w:jc w:val="right"/>
              <w:rPr>
                <w:rFonts w:cstheme="majorBidi"/>
                <w:b/>
                <w:bCs/>
                <w:sz w:val="20"/>
                <w:szCs w:val="20"/>
                <w:lang w:bidi="ar-AE"/>
              </w:rPr>
            </w:pPr>
            <w:r>
              <w:rPr>
                <w:rFonts w:cstheme="majorBidi"/>
                <w:b/>
                <w:bCs/>
                <w:sz w:val="20"/>
                <w:szCs w:val="20"/>
                <w:lang w:bidi="ar-AE"/>
              </w:rPr>
              <w:t>Securities</w:t>
            </w:r>
          </w:p>
        </w:tc>
      </w:tr>
      <w:tr w:rsidR="007456A5" w:rsidRPr="0034293C" w:rsidTr="001C25A0">
        <w:tc>
          <w:tcPr>
            <w:tcW w:w="4639" w:type="dxa"/>
            <w:gridSpan w:val="2"/>
            <w:tcBorders>
              <w:top w:val="single" w:sz="4" w:space="0" w:color="000000" w:themeColor="text1"/>
              <w:right w:val="nil"/>
            </w:tcBorders>
          </w:tcPr>
          <w:p w:rsidR="007456A5" w:rsidRPr="00A942E7" w:rsidRDefault="007456A5" w:rsidP="007456A5">
            <w:pPr>
              <w:pStyle w:val="ListParagraph"/>
              <w:numPr>
                <w:ilvl w:val="0"/>
                <w:numId w:val="11"/>
              </w:numPr>
              <w:bidi/>
              <w:spacing w:before="60" w:after="60"/>
              <w:ind w:left="522"/>
              <w:contextualSpacing w:val="0"/>
              <w:rPr>
                <w:rFonts w:cstheme="majorBidi"/>
                <w:sz w:val="16"/>
                <w:szCs w:val="16"/>
                <w:lang w:bidi="ar-AE"/>
              </w:rPr>
            </w:pPr>
            <w:r w:rsidRPr="00A942E7">
              <w:rPr>
                <w:rFonts w:cstheme="majorBidi"/>
                <w:sz w:val="16"/>
                <w:szCs w:val="16"/>
                <w:rtl/>
                <w:lang w:bidi="ar-AE"/>
              </w:rPr>
              <w:t>تحويل راتب الطرف الثاني ومكافأة نهاية خدمته من جهة عمله الى حسابه لدى الطرف الأول.</w:t>
            </w:r>
          </w:p>
          <w:p w:rsidR="007456A5" w:rsidRPr="00A942E7" w:rsidRDefault="007456A5" w:rsidP="007456A5">
            <w:pPr>
              <w:pStyle w:val="ListParagraph"/>
              <w:numPr>
                <w:ilvl w:val="0"/>
                <w:numId w:val="11"/>
              </w:numPr>
              <w:bidi/>
              <w:spacing w:before="60" w:after="60"/>
              <w:ind w:left="522"/>
              <w:contextualSpacing w:val="0"/>
              <w:rPr>
                <w:rFonts w:cstheme="majorBidi"/>
                <w:b/>
                <w:bCs/>
                <w:sz w:val="16"/>
                <w:szCs w:val="16"/>
                <w:rtl/>
                <w:lang w:bidi="ar-AE"/>
              </w:rPr>
            </w:pPr>
            <w:r w:rsidRPr="00A942E7">
              <w:rPr>
                <w:rFonts w:cstheme="majorBidi"/>
                <w:b/>
                <w:bCs/>
                <w:sz w:val="16"/>
                <w:szCs w:val="16"/>
                <w:rtl/>
                <w:lang w:bidi="ar-AE"/>
              </w:rPr>
              <w:t>أي ضمانات أخرى يتفق عليها الطرفين.</w:t>
            </w:r>
          </w:p>
        </w:tc>
        <w:tc>
          <w:tcPr>
            <w:tcW w:w="5261" w:type="dxa"/>
            <w:tcBorders>
              <w:top w:val="single" w:sz="4" w:space="0" w:color="000000" w:themeColor="text1"/>
              <w:left w:val="nil"/>
            </w:tcBorders>
          </w:tcPr>
          <w:p w:rsidR="007456A5" w:rsidRPr="00A942E7" w:rsidRDefault="007456A5" w:rsidP="007456A5">
            <w:pPr>
              <w:pStyle w:val="ListParagraph"/>
              <w:numPr>
                <w:ilvl w:val="0"/>
                <w:numId w:val="12"/>
              </w:numPr>
              <w:spacing w:before="60" w:after="60"/>
              <w:ind w:left="522"/>
              <w:contextualSpacing w:val="0"/>
              <w:rPr>
                <w:rFonts w:cstheme="majorBidi"/>
                <w:sz w:val="16"/>
                <w:szCs w:val="16"/>
              </w:rPr>
            </w:pPr>
            <w:r w:rsidRPr="00A942E7">
              <w:rPr>
                <w:rFonts w:cstheme="majorBidi"/>
                <w:sz w:val="16"/>
                <w:szCs w:val="16"/>
              </w:rPr>
              <w:t>Transfer of the Second Party’s salary and end of service benefits from his employer into his account with the First Party.</w:t>
            </w:r>
          </w:p>
          <w:p w:rsidR="007456A5" w:rsidRPr="00A942E7" w:rsidRDefault="007456A5" w:rsidP="007456A5">
            <w:pPr>
              <w:pStyle w:val="ListParagraph"/>
              <w:numPr>
                <w:ilvl w:val="0"/>
                <w:numId w:val="12"/>
              </w:numPr>
              <w:spacing w:before="60" w:after="60"/>
              <w:ind w:left="522"/>
              <w:contextualSpacing w:val="0"/>
              <w:rPr>
                <w:rStyle w:val="Strong"/>
                <w:rFonts w:cstheme="majorBidi"/>
                <w:sz w:val="16"/>
                <w:szCs w:val="16"/>
              </w:rPr>
            </w:pPr>
            <w:r w:rsidRPr="00A942E7">
              <w:rPr>
                <w:rStyle w:val="Strong"/>
                <w:rFonts w:cstheme="majorBidi"/>
                <w:sz w:val="16"/>
                <w:szCs w:val="16"/>
              </w:rPr>
              <w:t>Any other securities as may be agreed between the Parties.</w:t>
            </w:r>
          </w:p>
        </w:tc>
      </w:tr>
    </w:tbl>
    <w:p w:rsidR="007456A5" w:rsidRPr="0034293C" w:rsidRDefault="007456A5" w:rsidP="007456A5">
      <w:pPr>
        <w:bidi/>
        <w:ind w:left="0" w:firstLine="0"/>
        <w:rPr>
          <w:rFonts w:asciiTheme="majorBidi" w:hAnsiTheme="majorBidi" w:cstheme="majorBidi"/>
          <w:sz w:val="16"/>
          <w:szCs w:val="16"/>
          <w:rtl/>
          <w:lang w:bidi="ar-AE"/>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rPr>
          <w:b/>
          <w:bCs/>
          <w:sz w:val="16"/>
          <w:szCs w:val="16"/>
        </w:rPr>
      </w:pPr>
      <w:r w:rsidRPr="004F4FA7">
        <w:rPr>
          <w:b/>
          <w:bCs/>
          <w:sz w:val="16"/>
          <w:szCs w:val="16"/>
        </w:rPr>
        <w:t>P</w:t>
      </w:r>
      <w:r>
        <w:rPr>
          <w:b/>
          <w:bCs/>
          <w:sz w:val="16"/>
          <w:szCs w:val="16"/>
        </w:rPr>
        <w:t>age 3 of 4</w:t>
      </w:r>
    </w:p>
    <w:p w:rsidR="007456A5" w:rsidRDefault="007456A5" w:rsidP="007456A5">
      <w:pPr>
        <w:spacing w:before="120"/>
        <w:ind w:left="0" w:firstLine="0"/>
        <w:jc w:val="left"/>
        <w:rPr>
          <w:rFonts w:cstheme="majorBidi"/>
          <w:iCs/>
          <w:sz w:val="16"/>
          <w:szCs w:val="16"/>
        </w:rPr>
      </w:pPr>
    </w:p>
    <w:tbl>
      <w:tblPr>
        <w:tblStyle w:val="TableGrid"/>
        <w:tblW w:w="9918" w:type="dxa"/>
        <w:tblInd w:w="899" w:type="dxa"/>
        <w:tblLayout w:type="fixed"/>
        <w:tblLook w:val="04A0"/>
      </w:tblPr>
      <w:tblGrid>
        <w:gridCol w:w="5051"/>
        <w:gridCol w:w="4867"/>
      </w:tblGrid>
      <w:tr w:rsidR="007456A5" w:rsidRPr="004F487D" w:rsidTr="00194C0C">
        <w:tc>
          <w:tcPr>
            <w:tcW w:w="5051" w:type="dxa"/>
            <w:tcBorders>
              <w:top w:val="single" w:sz="4" w:space="0" w:color="auto"/>
              <w:left w:val="single" w:sz="4" w:space="0" w:color="auto"/>
              <w:bottom w:val="single" w:sz="4" w:space="0" w:color="auto"/>
              <w:right w:val="nil"/>
            </w:tcBorders>
            <w:shd w:val="clear" w:color="auto" w:fill="E36C0A" w:themeFill="accent6" w:themeFillShade="BF"/>
          </w:tcPr>
          <w:p w:rsidR="007456A5" w:rsidRPr="007F5E11" w:rsidRDefault="007456A5" w:rsidP="001C25A0">
            <w:pPr>
              <w:spacing w:before="40" w:after="40"/>
              <w:ind w:left="0" w:firstLine="0"/>
              <w:jc w:val="left"/>
              <w:rPr>
                <w:rFonts w:cstheme="majorBidi"/>
                <w:b/>
                <w:color w:val="FFFFFF" w:themeColor="background1"/>
                <w:sz w:val="20"/>
                <w:szCs w:val="20"/>
              </w:rPr>
            </w:pPr>
            <w:r w:rsidRPr="007F5E11">
              <w:rPr>
                <w:rFonts w:cstheme="majorBidi"/>
                <w:b/>
                <w:bCs/>
                <w:color w:val="FFFFFF" w:themeColor="background1"/>
                <w:sz w:val="20"/>
                <w:szCs w:val="20"/>
              </w:rPr>
              <w:lastRenderedPageBreak/>
              <w:t>Signatures</w:t>
            </w:r>
            <w:r w:rsidRPr="007F5E11">
              <w:rPr>
                <w:rFonts w:cstheme="majorBidi"/>
                <w:b/>
                <w:color w:val="FFFFFF" w:themeColor="background1"/>
                <w:sz w:val="20"/>
                <w:szCs w:val="20"/>
              </w:rPr>
              <w:t xml:space="preserve">  - First Party</w:t>
            </w:r>
          </w:p>
        </w:tc>
        <w:tc>
          <w:tcPr>
            <w:tcW w:w="4867" w:type="dxa"/>
            <w:tcBorders>
              <w:top w:val="single" w:sz="4" w:space="0" w:color="auto"/>
              <w:left w:val="nil"/>
              <w:bottom w:val="single" w:sz="4" w:space="0" w:color="auto"/>
              <w:right w:val="single" w:sz="4" w:space="0" w:color="auto"/>
            </w:tcBorders>
            <w:shd w:val="clear" w:color="auto" w:fill="E36C0A" w:themeFill="accent6" w:themeFillShade="BF"/>
            <w:vAlign w:val="center"/>
          </w:tcPr>
          <w:p w:rsidR="007456A5" w:rsidRPr="007F5E11" w:rsidRDefault="007456A5" w:rsidP="001C25A0">
            <w:pPr>
              <w:spacing w:before="40" w:after="40"/>
              <w:ind w:left="0" w:firstLine="0"/>
              <w:jc w:val="right"/>
              <w:rPr>
                <w:rFonts w:cstheme="majorBidi"/>
                <w:b/>
                <w:bCs/>
                <w:color w:val="FFFFFF" w:themeColor="background1"/>
                <w:sz w:val="20"/>
                <w:szCs w:val="20"/>
              </w:rPr>
            </w:pPr>
            <w:r w:rsidRPr="007F5E11">
              <w:rPr>
                <w:rStyle w:val="txttableheadar"/>
                <w:rFonts w:cstheme="majorBidi"/>
                <w:b/>
                <w:bCs/>
                <w:color w:val="FFFFFF" w:themeColor="background1"/>
                <w:sz w:val="20"/>
                <w:szCs w:val="20"/>
                <w:rtl/>
              </w:rPr>
              <w:t>التواقيع - الطرف الأول</w:t>
            </w:r>
          </w:p>
        </w:tc>
      </w:tr>
      <w:tr w:rsidR="007456A5" w:rsidRPr="004F487D" w:rsidTr="00194C0C">
        <w:tc>
          <w:tcPr>
            <w:tcW w:w="9918" w:type="dxa"/>
            <w:gridSpan w:val="2"/>
            <w:tcBorders>
              <w:top w:val="single" w:sz="4" w:space="0" w:color="auto"/>
            </w:tcBorders>
          </w:tcPr>
          <w:p w:rsidR="007456A5" w:rsidRPr="007F5E11" w:rsidRDefault="007456A5" w:rsidP="001C25A0">
            <w:pPr>
              <w:rPr>
                <w:rFonts w:cstheme="majorBidi"/>
                <w:sz w:val="8"/>
                <w:szCs w:val="18"/>
              </w:rPr>
            </w:pPr>
          </w:p>
          <w:tbl>
            <w:tblPr>
              <w:tblStyle w:val="TableGrid"/>
              <w:tblW w:w="9455"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455"/>
            </w:tblGrid>
            <w:tr w:rsidR="007456A5" w:rsidRPr="007353EE" w:rsidTr="001C25A0">
              <w:trPr>
                <w:trHeight w:val="1646"/>
              </w:trPr>
              <w:tc>
                <w:tcPr>
                  <w:tcW w:w="9455" w:type="dxa"/>
                </w:tcPr>
                <w:p w:rsidR="007456A5" w:rsidRPr="00A2592F" w:rsidRDefault="007456A5" w:rsidP="001C25A0">
                  <w:pPr>
                    <w:rPr>
                      <w:rFonts w:cstheme="majorBidi"/>
                      <w:b/>
                      <w:bCs/>
                      <w:sz w:val="8"/>
                      <w:szCs w:val="8"/>
                    </w:rPr>
                  </w:pPr>
                </w:p>
                <w:tbl>
                  <w:tblPr>
                    <w:tblStyle w:val="TableGrid"/>
                    <w:tblW w:w="0" w:type="auto"/>
                    <w:tblInd w:w="72" w:type="dxa"/>
                    <w:tblLayout w:type="fixed"/>
                    <w:tblLook w:val="04A0"/>
                  </w:tblPr>
                  <w:tblGrid>
                    <w:gridCol w:w="1525"/>
                    <w:gridCol w:w="6580"/>
                    <w:gridCol w:w="1260"/>
                  </w:tblGrid>
                  <w:tr w:rsidR="007456A5" w:rsidRPr="007353EE" w:rsidTr="001C25A0">
                    <w:tc>
                      <w:tcPr>
                        <w:tcW w:w="1525" w:type="dxa"/>
                        <w:tcBorders>
                          <w:top w:val="nil"/>
                          <w:left w:val="nil"/>
                          <w:bottom w:val="nil"/>
                          <w:right w:val="single" w:sz="4" w:space="0" w:color="auto"/>
                        </w:tcBorders>
                      </w:tcPr>
                      <w:p w:rsidR="007456A5" w:rsidRPr="007353EE" w:rsidRDefault="007456A5" w:rsidP="001C25A0">
                        <w:pPr>
                          <w:ind w:left="0" w:firstLine="0"/>
                          <w:jc w:val="left"/>
                          <w:rPr>
                            <w:rFonts w:cstheme="majorBidi"/>
                            <w:b/>
                            <w:bCs/>
                            <w:sz w:val="16"/>
                            <w:szCs w:val="16"/>
                          </w:rPr>
                        </w:pPr>
                        <w:r w:rsidRPr="007353EE">
                          <w:rPr>
                            <w:rFonts w:cstheme="majorBidi"/>
                            <w:b/>
                            <w:bCs/>
                            <w:sz w:val="16"/>
                            <w:szCs w:val="16"/>
                          </w:rPr>
                          <w:t>Authorized Signature</w:t>
                        </w:r>
                      </w:p>
                    </w:tc>
                    <w:tc>
                      <w:tcPr>
                        <w:tcW w:w="6580"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ind w:left="0" w:firstLine="0"/>
                          <w:jc w:val="right"/>
                          <w:rPr>
                            <w:rFonts w:cstheme="majorBidi"/>
                            <w:b/>
                            <w:bCs/>
                            <w:sz w:val="16"/>
                            <w:szCs w:val="16"/>
                          </w:rPr>
                        </w:pPr>
                        <w:r w:rsidRPr="007353EE">
                          <w:rPr>
                            <w:rFonts w:cstheme="majorBidi"/>
                            <w:b/>
                            <w:bCs/>
                            <w:sz w:val="16"/>
                            <w:szCs w:val="16"/>
                            <w:rtl/>
                            <w:lang w:bidi="ar-AE"/>
                          </w:rPr>
                          <w:t>توقيع المخوٌل</w:t>
                        </w:r>
                      </w:p>
                    </w:tc>
                  </w:tr>
                </w:tbl>
                <w:p w:rsidR="007456A5" w:rsidRPr="001E7FA4" w:rsidRDefault="007456A5" w:rsidP="001C25A0">
                  <w:pPr>
                    <w:rPr>
                      <w:rFonts w:cstheme="majorBidi"/>
                      <w:b/>
                      <w:bCs/>
                      <w:sz w:val="8"/>
                      <w:szCs w:val="8"/>
                    </w:rPr>
                  </w:pPr>
                </w:p>
                <w:tbl>
                  <w:tblPr>
                    <w:tblStyle w:val="TableGrid"/>
                    <w:tblW w:w="0" w:type="auto"/>
                    <w:tblInd w:w="72" w:type="dxa"/>
                    <w:tblLayout w:type="fixed"/>
                    <w:tblLook w:val="04A0"/>
                  </w:tblPr>
                  <w:tblGrid>
                    <w:gridCol w:w="1530"/>
                    <w:gridCol w:w="6575"/>
                    <w:gridCol w:w="1260"/>
                  </w:tblGrid>
                  <w:tr w:rsidR="007456A5" w:rsidRPr="007353EE" w:rsidTr="001C25A0">
                    <w:tc>
                      <w:tcPr>
                        <w:tcW w:w="1530" w:type="dxa"/>
                        <w:tcBorders>
                          <w:top w:val="nil"/>
                          <w:left w:val="nil"/>
                          <w:bottom w:val="nil"/>
                          <w:right w:val="single" w:sz="4" w:space="0" w:color="auto"/>
                        </w:tcBorders>
                      </w:tcPr>
                      <w:p w:rsidR="007456A5" w:rsidRPr="007353EE" w:rsidRDefault="007456A5" w:rsidP="001C25A0">
                        <w:pPr>
                          <w:spacing w:before="40" w:after="40"/>
                          <w:ind w:left="0" w:firstLine="0"/>
                          <w:jc w:val="left"/>
                          <w:rPr>
                            <w:rFonts w:cstheme="majorBidi"/>
                            <w:b/>
                            <w:bCs/>
                            <w:sz w:val="16"/>
                            <w:szCs w:val="16"/>
                          </w:rPr>
                        </w:pPr>
                        <w:r w:rsidRPr="007353EE">
                          <w:rPr>
                            <w:rFonts w:cstheme="majorBidi"/>
                            <w:b/>
                            <w:bCs/>
                            <w:sz w:val="16"/>
                            <w:szCs w:val="16"/>
                          </w:rPr>
                          <w:t>Name</w:t>
                        </w:r>
                      </w:p>
                    </w:tc>
                    <w:tc>
                      <w:tcPr>
                        <w:tcW w:w="657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lang w:bidi="ar-AE"/>
                          </w:rPr>
                          <w:t>الاسم</w:t>
                        </w:r>
                      </w:p>
                    </w:tc>
                  </w:tr>
                </w:tbl>
                <w:p w:rsidR="007456A5" w:rsidRPr="00A2592F" w:rsidRDefault="007456A5" w:rsidP="001C25A0">
                  <w:pPr>
                    <w:rPr>
                      <w:rFonts w:cstheme="majorBidi"/>
                      <w:b/>
                      <w:bCs/>
                      <w:sz w:val="6"/>
                      <w:szCs w:val="6"/>
                    </w:rPr>
                  </w:pPr>
                </w:p>
                <w:tbl>
                  <w:tblPr>
                    <w:tblStyle w:val="TableGrid"/>
                    <w:tblW w:w="0" w:type="auto"/>
                    <w:tblInd w:w="72" w:type="dxa"/>
                    <w:tblLayout w:type="fixed"/>
                    <w:tblLook w:val="04A0"/>
                  </w:tblPr>
                  <w:tblGrid>
                    <w:gridCol w:w="1530"/>
                    <w:gridCol w:w="6575"/>
                    <w:gridCol w:w="1260"/>
                  </w:tblGrid>
                  <w:tr w:rsidR="007456A5" w:rsidRPr="007353EE" w:rsidTr="001C25A0">
                    <w:tc>
                      <w:tcPr>
                        <w:tcW w:w="1530" w:type="dxa"/>
                        <w:tcBorders>
                          <w:top w:val="nil"/>
                          <w:left w:val="nil"/>
                          <w:bottom w:val="nil"/>
                          <w:right w:val="single" w:sz="4" w:space="0" w:color="auto"/>
                        </w:tcBorders>
                      </w:tcPr>
                      <w:p w:rsidR="007456A5" w:rsidRPr="007353EE" w:rsidRDefault="007456A5" w:rsidP="001C25A0">
                        <w:pPr>
                          <w:spacing w:before="40" w:after="40"/>
                          <w:ind w:left="0" w:firstLine="0"/>
                          <w:jc w:val="left"/>
                          <w:rPr>
                            <w:rFonts w:cstheme="majorBidi"/>
                            <w:b/>
                            <w:bCs/>
                            <w:sz w:val="16"/>
                            <w:szCs w:val="16"/>
                          </w:rPr>
                        </w:pPr>
                        <w:r w:rsidRPr="007353EE">
                          <w:rPr>
                            <w:rFonts w:cstheme="majorBidi"/>
                            <w:b/>
                            <w:bCs/>
                            <w:sz w:val="16"/>
                            <w:szCs w:val="16"/>
                          </w:rPr>
                          <w:t>Position</w:t>
                        </w:r>
                      </w:p>
                    </w:tc>
                    <w:tc>
                      <w:tcPr>
                        <w:tcW w:w="657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rPr>
                          <w:t>المسمى الوظيفي</w:t>
                        </w:r>
                      </w:p>
                    </w:tc>
                  </w:tr>
                </w:tbl>
                <w:p w:rsidR="007456A5" w:rsidRPr="00A2592F" w:rsidRDefault="007456A5" w:rsidP="001C25A0">
                  <w:pPr>
                    <w:rPr>
                      <w:rFonts w:cstheme="majorBidi"/>
                      <w:b/>
                      <w:bCs/>
                      <w:sz w:val="6"/>
                      <w:szCs w:val="6"/>
                    </w:rPr>
                  </w:pPr>
                </w:p>
                <w:tbl>
                  <w:tblPr>
                    <w:tblStyle w:val="TableGrid"/>
                    <w:tblW w:w="9437" w:type="dxa"/>
                    <w:tblLayout w:type="fixed"/>
                    <w:tblLook w:val="04A0"/>
                  </w:tblPr>
                  <w:tblGrid>
                    <w:gridCol w:w="1597"/>
                    <w:gridCol w:w="1985"/>
                    <w:gridCol w:w="1165"/>
                    <w:gridCol w:w="268"/>
                    <w:gridCol w:w="912"/>
                    <w:gridCol w:w="2250"/>
                    <w:gridCol w:w="1260"/>
                  </w:tblGrid>
                  <w:tr w:rsidR="007456A5" w:rsidRPr="007353EE" w:rsidTr="001C25A0">
                    <w:tc>
                      <w:tcPr>
                        <w:tcW w:w="1597" w:type="dxa"/>
                        <w:tcBorders>
                          <w:top w:val="nil"/>
                          <w:left w:val="nil"/>
                          <w:bottom w:val="nil"/>
                          <w:right w:val="single" w:sz="4" w:space="0" w:color="auto"/>
                        </w:tcBorders>
                      </w:tcPr>
                      <w:p w:rsidR="007456A5" w:rsidRPr="007353EE" w:rsidRDefault="007456A5" w:rsidP="001C25A0">
                        <w:pPr>
                          <w:spacing w:before="40" w:after="40"/>
                          <w:ind w:left="54" w:firstLine="0"/>
                          <w:jc w:val="left"/>
                          <w:rPr>
                            <w:rFonts w:cstheme="majorBidi"/>
                            <w:b/>
                            <w:bCs/>
                            <w:sz w:val="16"/>
                            <w:szCs w:val="16"/>
                          </w:rPr>
                        </w:pPr>
                        <w:r w:rsidRPr="007353EE">
                          <w:rPr>
                            <w:rFonts w:cstheme="majorBidi"/>
                            <w:b/>
                            <w:bCs/>
                            <w:sz w:val="16"/>
                            <w:szCs w:val="16"/>
                          </w:rPr>
                          <w:t>Date of Signature</w:t>
                        </w:r>
                      </w:p>
                    </w:tc>
                    <w:tc>
                      <w:tcPr>
                        <w:tcW w:w="198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165"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rPr>
                          <w:t>تاريخ التوقيع</w:t>
                        </w:r>
                      </w:p>
                    </w:tc>
                    <w:tc>
                      <w:tcPr>
                        <w:tcW w:w="268" w:type="dxa"/>
                        <w:tcBorders>
                          <w:top w:val="nil"/>
                          <w:left w:val="nil"/>
                          <w:bottom w:val="nil"/>
                          <w:right w:val="nil"/>
                        </w:tcBorders>
                      </w:tcPr>
                      <w:p w:rsidR="007456A5" w:rsidRPr="007353EE" w:rsidRDefault="007456A5" w:rsidP="001C25A0">
                        <w:pPr>
                          <w:spacing w:before="40" w:after="40"/>
                          <w:rPr>
                            <w:rFonts w:cstheme="majorBidi"/>
                            <w:b/>
                            <w:bCs/>
                            <w:sz w:val="16"/>
                            <w:szCs w:val="16"/>
                          </w:rPr>
                        </w:pPr>
                      </w:p>
                    </w:tc>
                    <w:tc>
                      <w:tcPr>
                        <w:tcW w:w="912" w:type="dxa"/>
                        <w:tcBorders>
                          <w:top w:val="nil"/>
                          <w:left w:val="nil"/>
                          <w:bottom w:val="nil"/>
                          <w:right w:val="single" w:sz="4" w:space="0" w:color="auto"/>
                        </w:tcBorders>
                      </w:tcPr>
                      <w:p w:rsidR="007456A5" w:rsidRPr="007353EE" w:rsidRDefault="007456A5" w:rsidP="001C25A0">
                        <w:pPr>
                          <w:spacing w:before="40" w:after="40"/>
                          <w:ind w:left="-11" w:firstLine="11"/>
                          <w:jc w:val="left"/>
                          <w:rPr>
                            <w:rFonts w:cstheme="majorBidi"/>
                            <w:b/>
                            <w:bCs/>
                            <w:sz w:val="16"/>
                            <w:szCs w:val="16"/>
                          </w:rPr>
                        </w:pPr>
                        <w:r w:rsidRPr="007353EE">
                          <w:rPr>
                            <w:rFonts w:cstheme="majorBidi"/>
                            <w:b/>
                            <w:bCs/>
                            <w:sz w:val="16"/>
                            <w:szCs w:val="16"/>
                          </w:rPr>
                          <w:t>Place of Signature</w:t>
                        </w:r>
                      </w:p>
                    </w:tc>
                    <w:tc>
                      <w:tcPr>
                        <w:tcW w:w="2250"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18" w:firstLine="18"/>
                          <w:jc w:val="right"/>
                          <w:rPr>
                            <w:rFonts w:cstheme="majorBidi"/>
                            <w:b/>
                            <w:bCs/>
                            <w:sz w:val="16"/>
                            <w:szCs w:val="16"/>
                          </w:rPr>
                        </w:pPr>
                        <w:r w:rsidRPr="007353EE">
                          <w:rPr>
                            <w:rFonts w:cstheme="majorBidi"/>
                            <w:b/>
                            <w:bCs/>
                            <w:sz w:val="16"/>
                            <w:szCs w:val="16"/>
                            <w:rtl/>
                          </w:rPr>
                          <w:t>مكان التوقيع</w:t>
                        </w:r>
                      </w:p>
                    </w:tc>
                  </w:tr>
                </w:tbl>
                <w:p w:rsidR="007456A5" w:rsidRDefault="007456A5" w:rsidP="001C25A0">
                  <w:pPr>
                    <w:rPr>
                      <w:rFonts w:cstheme="majorBidi"/>
                      <w:b/>
                      <w:bCs/>
                      <w:sz w:val="4"/>
                      <w:szCs w:val="4"/>
                    </w:rPr>
                  </w:pPr>
                </w:p>
                <w:p w:rsidR="007456A5" w:rsidRPr="00A2592F" w:rsidRDefault="007456A5" w:rsidP="001C25A0">
                  <w:pPr>
                    <w:rPr>
                      <w:rFonts w:cstheme="majorBidi"/>
                      <w:b/>
                      <w:bCs/>
                      <w:sz w:val="4"/>
                      <w:szCs w:val="4"/>
                    </w:rPr>
                  </w:pPr>
                </w:p>
              </w:tc>
            </w:tr>
            <w:tr w:rsidR="007456A5" w:rsidTr="001C25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455" w:type="dxa"/>
                  <w:shd w:val="clear" w:color="auto" w:fill="000000" w:themeFill="text1"/>
                </w:tcPr>
                <w:p w:rsidR="007456A5" w:rsidRPr="007F5E11" w:rsidRDefault="007456A5" w:rsidP="001C25A0">
                  <w:pPr>
                    <w:ind w:left="0" w:firstLine="0"/>
                    <w:rPr>
                      <w:rFonts w:cstheme="majorBidi"/>
                      <w:b/>
                      <w:bCs/>
                      <w:sz w:val="2"/>
                      <w:szCs w:val="2"/>
                    </w:rPr>
                  </w:pPr>
                </w:p>
              </w:tc>
            </w:tr>
          </w:tbl>
          <w:p w:rsidR="007456A5" w:rsidRPr="007F5E11" w:rsidRDefault="007456A5" w:rsidP="001C25A0">
            <w:pPr>
              <w:rPr>
                <w:rFonts w:cstheme="majorBidi"/>
                <w:sz w:val="8"/>
                <w:szCs w:val="18"/>
              </w:rPr>
            </w:pP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90"/>
            </w:tblGrid>
            <w:tr w:rsidR="007456A5" w:rsidRPr="007353EE" w:rsidTr="001C25A0">
              <w:trPr>
                <w:trHeight w:val="1646"/>
              </w:trPr>
              <w:tc>
                <w:tcPr>
                  <w:tcW w:w="9990" w:type="dxa"/>
                </w:tcPr>
                <w:p w:rsidR="007456A5" w:rsidRPr="00A2592F" w:rsidRDefault="007456A5" w:rsidP="001C25A0">
                  <w:pPr>
                    <w:rPr>
                      <w:rFonts w:cstheme="majorBidi"/>
                      <w:b/>
                      <w:bCs/>
                      <w:sz w:val="8"/>
                      <w:szCs w:val="8"/>
                    </w:rPr>
                  </w:pPr>
                </w:p>
                <w:tbl>
                  <w:tblPr>
                    <w:tblStyle w:val="TableGrid"/>
                    <w:tblW w:w="0" w:type="auto"/>
                    <w:tblInd w:w="72" w:type="dxa"/>
                    <w:tblLayout w:type="fixed"/>
                    <w:tblLook w:val="04A0"/>
                  </w:tblPr>
                  <w:tblGrid>
                    <w:gridCol w:w="1525"/>
                    <w:gridCol w:w="6580"/>
                    <w:gridCol w:w="1260"/>
                  </w:tblGrid>
                  <w:tr w:rsidR="007456A5" w:rsidRPr="007353EE" w:rsidTr="001C25A0">
                    <w:tc>
                      <w:tcPr>
                        <w:tcW w:w="1525" w:type="dxa"/>
                        <w:tcBorders>
                          <w:top w:val="nil"/>
                          <w:left w:val="nil"/>
                          <w:bottom w:val="nil"/>
                          <w:right w:val="single" w:sz="4" w:space="0" w:color="auto"/>
                        </w:tcBorders>
                      </w:tcPr>
                      <w:p w:rsidR="007456A5" w:rsidRPr="007353EE" w:rsidRDefault="007456A5" w:rsidP="001C25A0">
                        <w:pPr>
                          <w:ind w:left="0" w:firstLine="0"/>
                          <w:jc w:val="left"/>
                          <w:rPr>
                            <w:rFonts w:cstheme="majorBidi"/>
                            <w:b/>
                            <w:bCs/>
                            <w:sz w:val="16"/>
                            <w:szCs w:val="16"/>
                          </w:rPr>
                        </w:pPr>
                        <w:r w:rsidRPr="007353EE">
                          <w:rPr>
                            <w:rFonts w:cstheme="majorBidi"/>
                            <w:b/>
                            <w:bCs/>
                            <w:sz w:val="16"/>
                            <w:szCs w:val="16"/>
                          </w:rPr>
                          <w:t>Authorized Signature</w:t>
                        </w:r>
                      </w:p>
                    </w:tc>
                    <w:tc>
                      <w:tcPr>
                        <w:tcW w:w="6580"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ind w:left="0" w:firstLine="0"/>
                          <w:jc w:val="right"/>
                          <w:rPr>
                            <w:rFonts w:cstheme="majorBidi"/>
                            <w:b/>
                            <w:bCs/>
                            <w:sz w:val="16"/>
                            <w:szCs w:val="16"/>
                          </w:rPr>
                        </w:pPr>
                        <w:r w:rsidRPr="007353EE">
                          <w:rPr>
                            <w:rFonts w:cstheme="majorBidi"/>
                            <w:b/>
                            <w:bCs/>
                            <w:sz w:val="16"/>
                            <w:szCs w:val="16"/>
                            <w:rtl/>
                            <w:lang w:bidi="ar-AE"/>
                          </w:rPr>
                          <w:t>توقيع المخوٌل</w:t>
                        </w:r>
                      </w:p>
                    </w:tc>
                  </w:tr>
                </w:tbl>
                <w:p w:rsidR="007456A5" w:rsidRPr="001E7FA4" w:rsidRDefault="007456A5" w:rsidP="001C25A0">
                  <w:pPr>
                    <w:rPr>
                      <w:rFonts w:cstheme="majorBidi"/>
                      <w:b/>
                      <w:bCs/>
                      <w:sz w:val="8"/>
                      <w:szCs w:val="8"/>
                    </w:rPr>
                  </w:pPr>
                </w:p>
                <w:tbl>
                  <w:tblPr>
                    <w:tblStyle w:val="TableGrid"/>
                    <w:tblW w:w="0" w:type="auto"/>
                    <w:tblInd w:w="72" w:type="dxa"/>
                    <w:tblLayout w:type="fixed"/>
                    <w:tblLook w:val="04A0"/>
                  </w:tblPr>
                  <w:tblGrid>
                    <w:gridCol w:w="1530"/>
                    <w:gridCol w:w="6575"/>
                    <w:gridCol w:w="1260"/>
                  </w:tblGrid>
                  <w:tr w:rsidR="007456A5" w:rsidRPr="007353EE" w:rsidTr="001C25A0">
                    <w:tc>
                      <w:tcPr>
                        <w:tcW w:w="1530" w:type="dxa"/>
                        <w:tcBorders>
                          <w:top w:val="nil"/>
                          <w:left w:val="nil"/>
                          <w:bottom w:val="nil"/>
                          <w:right w:val="single" w:sz="4" w:space="0" w:color="auto"/>
                        </w:tcBorders>
                      </w:tcPr>
                      <w:p w:rsidR="007456A5" w:rsidRPr="007353EE" w:rsidRDefault="007456A5" w:rsidP="001C25A0">
                        <w:pPr>
                          <w:spacing w:before="40" w:after="40"/>
                          <w:ind w:left="0" w:firstLine="0"/>
                          <w:jc w:val="left"/>
                          <w:rPr>
                            <w:rFonts w:cstheme="majorBidi"/>
                            <w:b/>
                            <w:bCs/>
                            <w:sz w:val="16"/>
                            <w:szCs w:val="16"/>
                          </w:rPr>
                        </w:pPr>
                        <w:r w:rsidRPr="007353EE">
                          <w:rPr>
                            <w:rFonts w:cstheme="majorBidi"/>
                            <w:b/>
                            <w:bCs/>
                            <w:sz w:val="16"/>
                            <w:szCs w:val="16"/>
                          </w:rPr>
                          <w:t>Name</w:t>
                        </w:r>
                      </w:p>
                    </w:tc>
                    <w:tc>
                      <w:tcPr>
                        <w:tcW w:w="657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lang w:bidi="ar-AE"/>
                          </w:rPr>
                          <w:t>الاسم</w:t>
                        </w:r>
                      </w:p>
                    </w:tc>
                  </w:tr>
                </w:tbl>
                <w:p w:rsidR="007456A5" w:rsidRPr="00A2592F" w:rsidRDefault="007456A5" w:rsidP="001C25A0">
                  <w:pPr>
                    <w:rPr>
                      <w:rFonts w:cstheme="majorBidi"/>
                      <w:b/>
                      <w:bCs/>
                      <w:sz w:val="6"/>
                      <w:szCs w:val="6"/>
                    </w:rPr>
                  </w:pPr>
                </w:p>
                <w:tbl>
                  <w:tblPr>
                    <w:tblStyle w:val="TableGrid"/>
                    <w:tblW w:w="0" w:type="auto"/>
                    <w:tblInd w:w="72" w:type="dxa"/>
                    <w:tblLayout w:type="fixed"/>
                    <w:tblLook w:val="04A0"/>
                  </w:tblPr>
                  <w:tblGrid>
                    <w:gridCol w:w="1530"/>
                    <w:gridCol w:w="6575"/>
                    <w:gridCol w:w="1260"/>
                  </w:tblGrid>
                  <w:tr w:rsidR="007456A5" w:rsidRPr="007353EE" w:rsidTr="001C25A0">
                    <w:tc>
                      <w:tcPr>
                        <w:tcW w:w="1530" w:type="dxa"/>
                        <w:tcBorders>
                          <w:top w:val="nil"/>
                          <w:left w:val="nil"/>
                          <w:bottom w:val="nil"/>
                          <w:right w:val="single" w:sz="4" w:space="0" w:color="auto"/>
                        </w:tcBorders>
                      </w:tcPr>
                      <w:p w:rsidR="007456A5" w:rsidRPr="007353EE" w:rsidRDefault="007456A5" w:rsidP="001C25A0">
                        <w:pPr>
                          <w:spacing w:before="40" w:after="40"/>
                          <w:ind w:left="0" w:firstLine="0"/>
                          <w:jc w:val="left"/>
                          <w:rPr>
                            <w:rFonts w:cstheme="majorBidi"/>
                            <w:b/>
                            <w:bCs/>
                            <w:sz w:val="16"/>
                            <w:szCs w:val="16"/>
                          </w:rPr>
                        </w:pPr>
                        <w:r w:rsidRPr="007353EE">
                          <w:rPr>
                            <w:rFonts w:cstheme="majorBidi"/>
                            <w:b/>
                            <w:bCs/>
                            <w:sz w:val="16"/>
                            <w:szCs w:val="16"/>
                          </w:rPr>
                          <w:t>Position</w:t>
                        </w:r>
                      </w:p>
                    </w:tc>
                    <w:tc>
                      <w:tcPr>
                        <w:tcW w:w="657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rPr>
                          <w:t>المسمى الوظيفي</w:t>
                        </w:r>
                      </w:p>
                    </w:tc>
                  </w:tr>
                </w:tbl>
                <w:p w:rsidR="007456A5" w:rsidRPr="00A2592F" w:rsidRDefault="007456A5" w:rsidP="001C25A0">
                  <w:pPr>
                    <w:rPr>
                      <w:rFonts w:cstheme="majorBidi"/>
                      <w:b/>
                      <w:bCs/>
                      <w:sz w:val="6"/>
                      <w:szCs w:val="6"/>
                    </w:rPr>
                  </w:pPr>
                </w:p>
                <w:tbl>
                  <w:tblPr>
                    <w:tblStyle w:val="TableGrid"/>
                    <w:tblW w:w="9437" w:type="dxa"/>
                    <w:tblLayout w:type="fixed"/>
                    <w:tblLook w:val="04A0"/>
                  </w:tblPr>
                  <w:tblGrid>
                    <w:gridCol w:w="1597"/>
                    <w:gridCol w:w="1985"/>
                    <w:gridCol w:w="1165"/>
                    <w:gridCol w:w="268"/>
                    <w:gridCol w:w="912"/>
                    <w:gridCol w:w="2250"/>
                    <w:gridCol w:w="1260"/>
                  </w:tblGrid>
                  <w:tr w:rsidR="007456A5" w:rsidRPr="007353EE" w:rsidTr="001C25A0">
                    <w:tc>
                      <w:tcPr>
                        <w:tcW w:w="1597" w:type="dxa"/>
                        <w:tcBorders>
                          <w:top w:val="nil"/>
                          <w:left w:val="nil"/>
                          <w:bottom w:val="nil"/>
                          <w:right w:val="single" w:sz="4" w:space="0" w:color="auto"/>
                        </w:tcBorders>
                      </w:tcPr>
                      <w:p w:rsidR="007456A5" w:rsidRPr="007353EE" w:rsidRDefault="007456A5" w:rsidP="001C25A0">
                        <w:pPr>
                          <w:spacing w:before="40" w:after="40"/>
                          <w:ind w:left="54" w:firstLine="0"/>
                          <w:jc w:val="left"/>
                          <w:rPr>
                            <w:rFonts w:cstheme="majorBidi"/>
                            <w:b/>
                            <w:bCs/>
                            <w:sz w:val="16"/>
                            <w:szCs w:val="16"/>
                          </w:rPr>
                        </w:pPr>
                        <w:r w:rsidRPr="007353EE">
                          <w:rPr>
                            <w:rFonts w:cstheme="majorBidi"/>
                            <w:b/>
                            <w:bCs/>
                            <w:sz w:val="16"/>
                            <w:szCs w:val="16"/>
                          </w:rPr>
                          <w:t>Date of Signature</w:t>
                        </w:r>
                      </w:p>
                    </w:tc>
                    <w:tc>
                      <w:tcPr>
                        <w:tcW w:w="198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165"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rPr>
                          <w:t>تاريخ التوقيع</w:t>
                        </w:r>
                      </w:p>
                    </w:tc>
                    <w:tc>
                      <w:tcPr>
                        <w:tcW w:w="268" w:type="dxa"/>
                        <w:tcBorders>
                          <w:top w:val="nil"/>
                          <w:left w:val="nil"/>
                          <w:bottom w:val="nil"/>
                          <w:right w:val="nil"/>
                        </w:tcBorders>
                      </w:tcPr>
                      <w:p w:rsidR="007456A5" w:rsidRPr="007353EE" w:rsidRDefault="007456A5" w:rsidP="001C25A0">
                        <w:pPr>
                          <w:spacing w:before="40" w:after="40"/>
                          <w:rPr>
                            <w:rFonts w:cstheme="majorBidi"/>
                            <w:b/>
                            <w:bCs/>
                            <w:sz w:val="16"/>
                            <w:szCs w:val="16"/>
                          </w:rPr>
                        </w:pPr>
                      </w:p>
                    </w:tc>
                    <w:tc>
                      <w:tcPr>
                        <w:tcW w:w="912" w:type="dxa"/>
                        <w:tcBorders>
                          <w:top w:val="nil"/>
                          <w:left w:val="nil"/>
                          <w:bottom w:val="nil"/>
                          <w:right w:val="single" w:sz="4" w:space="0" w:color="auto"/>
                        </w:tcBorders>
                      </w:tcPr>
                      <w:p w:rsidR="007456A5" w:rsidRPr="007353EE" w:rsidRDefault="007456A5" w:rsidP="001C25A0">
                        <w:pPr>
                          <w:spacing w:before="40" w:after="40"/>
                          <w:ind w:left="-11" w:firstLine="11"/>
                          <w:jc w:val="left"/>
                          <w:rPr>
                            <w:rFonts w:cstheme="majorBidi"/>
                            <w:b/>
                            <w:bCs/>
                            <w:sz w:val="16"/>
                            <w:szCs w:val="16"/>
                          </w:rPr>
                        </w:pPr>
                        <w:r w:rsidRPr="007353EE">
                          <w:rPr>
                            <w:rFonts w:cstheme="majorBidi"/>
                            <w:b/>
                            <w:bCs/>
                            <w:sz w:val="16"/>
                            <w:szCs w:val="16"/>
                          </w:rPr>
                          <w:t>Place of Signature</w:t>
                        </w:r>
                      </w:p>
                    </w:tc>
                    <w:tc>
                      <w:tcPr>
                        <w:tcW w:w="2250"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18" w:firstLine="18"/>
                          <w:jc w:val="right"/>
                          <w:rPr>
                            <w:rFonts w:cstheme="majorBidi"/>
                            <w:b/>
                            <w:bCs/>
                            <w:sz w:val="16"/>
                            <w:szCs w:val="16"/>
                          </w:rPr>
                        </w:pPr>
                        <w:r w:rsidRPr="007353EE">
                          <w:rPr>
                            <w:rFonts w:cstheme="majorBidi"/>
                            <w:b/>
                            <w:bCs/>
                            <w:sz w:val="16"/>
                            <w:szCs w:val="16"/>
                            <w:rtl/>
                          </w:rPr>
                          <w:t>مكان التوقيع</w:t>
                        </w:r>
                      </w:p>
                    </w:tc>
                  </w:tr>
                </w:tbl>
                <w:p w:rsidR="007456A5" w:rsidRDefault="007456A5" w:rsidP="001C25A0">
                  <w:pPr>
                    <w:rPr>
                      <w:rFonts w:cstheme="majorBidi"/>
                      <w:b/>
                      <w:bCs/>
                      <w:sz w:val="4"/>
                      <w:szCs w:val="4"/>
                    </w:rPr>
                  </w:pPr>
                </w:p>
                <w:p w:rsidR="007456A5" w:rsidRDefault="007456A5" w:rsidP="001C25A0">
                  <w:pPr>
                    <w:rPr>
                      <w:rFonts w:cstheme="majorBidi"/>
                      <w:b/>
                      <w:bCs/>
                      <w:sz w:val="4"/>
                      <w:szCs w:val="4"/>
                    </w:rPr>
                  </w:pPr>
                </w:p>
                <w:tbl>
                  <w:tblPr>
                    <w:tblStyle w:val="TableGrid"/>
                    <w:tblW w:w="9365" w:type="dxa"/>
                    <w:tblInd w:w="72" w:type="dxa"/>
                    <w:tblLayout w:type="fixed"/>
                    <w:tblLook w:val="04A0"/>
                  </w:tblPr>
                  <w:tblGrid>
                    <w:gridCol w:w="1530"/>
                    <w:gridCol w:w="6575"/>
                    <w:gridCol w:w="1260"/>
                  </w:tblGrid>
                  <w:tr w:rsidR="007456A5" w:rsidRPr="007353EE" w:rsidTr="001C25A0">
                    <w:trPr>
                      <w:trHeight w:val="503"/>
                    </w:trPr>
                    <w:tc>
                      <w:tcPr>
                        <w:tcW w:w="1530" w:type="dxa"/>
                        <w:tcBorders>
                          <w:top w:val="nil"/>
                          <w:left w:val="nil"/>
                          <w:bottom w:val="nil"/>
                          <w:right w:val="single" w:sz="4" w:space="0" w:color="auto"/>
                        </w:tcBorders>
                      </w:tcPr>
                      <w:p w:rsidR="007456A5" w:rsidRPr="007353EE" w:rsidRDefault="007456A5" w:rsidP="001C25A0">
                        <w:pPr>
                          <w:spacing w:before="40" w:after="40"/>
                          <w:ind w:left="0" w:firstLine="0"/>
                          <w:jc w:val="left"/>
                          <w:rPr>
                            <w:rFonts w:cstheme="majorBidi"/>
                            <w:b/>
                            <w:bCs/>
                            <w:sz w:val="16"/>
                            <w:szCs w:val="16"/>
                          </w:rPr>
                        </w:pPr>
                        <w:r w:rsidRPr="007353EE">
                          <w:rPr>
                            <w:rFonts w:cstheme="majorBidi"/>
                            <w:b/>
                            <w:bCs/>
                            <w:sz w:val="16"/>
                            <w:szCs w:val="16"/>
                          </w:rPr>
                          <w:t>Stamp</w:t>
                        </w:r>
                      </w:p>
                    </w:tc>
                    <w:tc>
                      <w:tcPr>
                        <w:tcW w:w="657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p w:rsidR="007456A5" w:rsidRPr="007353EE" w:rsidRDefault="007456A5" w:rsidP="001C25A0">
                        <w:pPr>
                          <w:spacing w:before="40" w:after="40"/>
                          <w:jc w:val="center"/>
                          <w:rPr>
                            <w:rFonts w:cstheme="majorBidi"/>
                            <w:b/>
                            <w:bCs/>
                            <w:sz w:val="16"/>
                            <w:szCs w:val="16"/>
                          </w:rPr>
                        </w:pPr>
                      </w:p>
                      <w:p w:rsidR="007456A5" w:rsidRPr="007353EE" w:rsidRDefault="007456A5" w:rsidP="001C25A0">
                        <w:pPr>
                          <w:spacing w:before="40" w:after="40"/>
                          <w:jc w:val="center"/>
                          <w:rPr>
                            <w:rFonts w:cstheme="majorBidi"/>
                            <w:b/>
                            <w:bCs/>
                            <w:sz w:val="16"/>
                            <w:szCs w:val="16"/>
                          </w:rPr>
                        </w:pPr>
                      </w:p>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rPr>
                          <w:t>الختم</w:t>
                        </w:r>
                      </w:p>
                    </w:tc>
                  </w:tr>
                </w:tbl>
                <w:p w:rsidR="007456A5" w:rsidRPr="007F5E11" w:rsidRDefault="007456A5" w:rsidP="001C25A0">
                  <w:pPr>
                    <w:rPr>
                      <w:rFonts w:cstheme="majorBidi"/>
                      <w:b/>
                      <w:bCs/>
                      <w:sz w:val="2"/>
                      <w:szCs w:val="4"/>
                    </w:rPr>
                  </w:pPr>
                </w:p>
                <w:p w:rsidR="007456A5" w:rsidRPr="00A2592F" w:rsidRDefault="007456A5" w:rsidP="001C25A0">
                  <w:pPr>
                    <w:rPr>
                      <w:rFonts w:cstheme="majorBidi"/>
                      <w:b/>
                      <w:bCs/>
                      <w:sz w:val="4"/>
                      <w:szCs w:val="4"/>
                    </w:rPr>
                  </w:pPr>
                </w:p>
              </w:tc>
            </w:tr>
          </w:tbl>
          <w:p w:rsidR="007456A5" w:rsidRPr="007F5E11" w:rsidRDefault="007456A5" w:rsidP="001C25A0">
            <w:pPr>
              <w:rPr>
                <w:rFonts w:cstheme="majorBidi"/>
                <w:sz w:val="2"/>
                <w:szCs w:val="18"/>
              </w:rPr>
            </w:pPr>
          </w:p>
          <w:p w:rsidR="007456A5" w:rsidRPr="007F5E11" w:rsidRDefault="007456A5" w:rsidP="001C25A0">
            <w:pPr>
              <w:rPr>
                <w:rFonts w:cstheme="majorBidi"/>
                <w:sz w:val="2"/>
                <w:szCs w:val="18"/>
              </w:rPr>
            </w:pPr>
          </w:p>
        </w:tc>
      </w:tr>
    </w:tbl>
    <w:p w:rsidR="007456A5" w:rsidRPr="004F487D" w:rsidRDefault="007456A5" w:rsidP="007456A5">
      <w:pPr>
        <w:rPr>
          <w:rFonts w:cstheme="majorBidi"/>
          <w:sz w:val="18"/>
          <w:szCs w:val="18"/>
        </w:rPr>
      </w:pPr>
    </w:p>
    <w:tbl>
      <w:tblPr>
        <w:tblStyle w:val="TableGrid"/>
        <w:tblW w:w="9918" w:type="dxa"/>
        <w:tblInd w:w="899" w:type="dxa"/>
        <w:tblLayout w:type="fixed"/>
        <w:tblLook w:val="04A0"/>
      </w:tblPr>
      <w:tblGrid>
        <w:gridCol w:w="5053"/>
        <w:gridCol w:w="275"/>
        <w:gridCol w:w="4590"/>
      </w:tblGrid>
      <w:tr w:rsidR="007456A5" w:rsidRPr="004F487D" w:rsidTr="00194C0C">
        <w:tc>
          <w:tcPr>
            <w:tcW w:w="5053" w:type="dxa"/>
            <w:tcBorders>
              <w:right w:val="nil"/>
            </w:tcBorders>
            <w:shd w:val="clear" w:color="auto" w:fill="E36C0A" w:themeFill="accent6" w:themeFillShade="BF"/>
          </w:tcPr>
          <w:p w:rsidR="007456A5" w:rsidRPr="007F5E11" w:rsidRDefault="007456A5" w:rsidP="001C25A0">
            <w:pPr>
              <w:spacing w:before="40" w:after="40"/>
              <w:ind w:left="0" w:firstLine="0"/>
              <w:jc w:val="left"/>
              <w:rPr>
                <w:rFonts w:cstheme="majorBidi"/>
                <w:b/>
                <w:color w:val="FFFFFF" w:themeColor="background1"/>
                <w:sz w:val="20"/>
                <w:szCs w:val="20"/>
              </w:rPr>
            </w:pPr>
            <w:r w:rsidRPr="007F5E11">
              <w:rPr>
                <w:rFonts w:cstheme="majorBidi"/>
                <w:b/>
                <w:bCs/>
                <w:color w:val="FFFFFF" w:themeColor="background1"/>
                <w:sz w:val="20"/>
                <w:szCs w:val="20"/>
              </w:rPr>
              <w:t>Signatures</w:t>
            </w:r>
            <w:r w:rsidRPr="007F5E11">
              <w:rPr>
                <w:rFonts w:cstheme="majorBidi"/>
                <w:b/>
                <w:color w:val="FFFFFF" w:themeColor="background1"/>
                <w:sz w:val="20"/>
                <w:szCs w:val="20"/>
              </w:rPr>
              <w:t xml:space="preserve">  -  </w:t>
            </w:r>
            <w:r w:rsidRPr="007F5E11">
              <w:rPr>
                <w:rFonts w:cstheme="majorBidi"/>
                <w:b/>
                <w:bCs/>
                <w:color w:val="FFFFFF" w:themeColor="background1"/>
                <w:sz w:val="20"/>
                <w:szCs w:val="20"/>
              </w:rPr>
              <w:t>Second Party</w:t>
            </w:r>
          </w:p>
        </w:tc>
        <w:tc>
          <w:tcPr>
            <w:tcW w:w="275" w:type="dxa"/>
            <w:tcBorders>
              <w:left w:val="nil"/>
              <w:right w:val="nil"/>
            </w:tcBorders>
            <w:shd w:val="clear" w:color="auto" w:fill="E36C0A" w:themeFill="accent6" w:themeFillShade="BF"/>
          </w:tcPr>
          <w:p w:rsidR="007456A5" w:rsidRPr="007F5E11" w:rsidRDefault="007456A5" w:rsidP="001C25A0">
            <w:pPr>
              <w:spacing w:before="40" w:after="40"/>
              <w:rPr>
                <w:rFonts w:cstheme="majorBidi"/>
                <w:color w:val="FFFFFF" w:themeColor="background1"/>
                <w:sz w:val="20"/>
                <w:szCs w:val="20"/>
              </w:rPr>
            </w:pPr>
          </w:p>
        </w:tc>
        <w:tc>
          <w:tcPr>
            <w:tcW w:w="4590" w:type="dxa"/>
            <w:tcBorders>
              <w:left w:val="nil"/>
            </w:tcBorders>
            <w:shd w:val="clear" w:color="auto" w:fill="E36C0A" w:themeFill="accent6" w:themeFillShade="BF"/>
          </w:tcPr>
          <w:p w:rsidR="007456A5" w:rsidRPr="007F5E11" w:rsidRDefault="007456A5" w:rsidP="001C25A0">
            <w:pPr>
              <w:spacing w:before="40" w:after="40"/>
              <w:jc w:val="right"/>
              <w:rPr>
                <w:rStyle w:val="txttableheadar"/>
                <w:rFonts w:cstheme="majorBidi"/>
                <w:b/>
                <w:bCs/>
                <w:color w:val="FFFFFF" w:themeColor="background1"/>
                <w:sz w:val="20"/>
                <w:szCs w:val="20"/>
              </w:rPr>
            </w:pPr>
            <w:r w:rsidRPr="007F5E11">
              <w:rPr>
                <w:rStyle w:val="txttableheadar"/>
                <w:rFonts w:cstheme="majorBidi"/>
                <w:b/>
                <w:bCs/>
                <w:color w:val="FFFFFF" w:themeColor="background1"/>
                <w:sz w:val="20"/>
                <w:szCs w:val="20"/>
                <w:rtl/>
              </w:rPr>
              <w:t>التواقيع- الطرف الثاني</w:t>
            </w:r>
          </w:p>
        </w:tc>
      </w:tr>
      <w:tr w:rsidR="007456A5" w:rsidRPr="004F487D" w:rsidTr="00194C0C">
        <w:tc>
          <w:tcPr>
            <w:tcW w:w="9918" w:type="dxa"/>
            <w:gridSpan w:val="3"/>
          </w:tcPr>
          <w:p w:rsidR="007456A5" w:rsidRPr="007F5E11" w:rsidRDefault="007456A5" w:rsidP="001C25A0">
            <w:pPr>
              <w:rPr>
                <w:rFonts w:cstheme="majorBidi"/>
                <w:sz w:val="6"/>
                <w:szCs w:val="18"/>
              </w:rPr>
            </w:pPr>
          </w:p>
          <w:tbl>
            <w:tblPr>
              <w:tblStyle w:val="TableGrid"/>
              <w:tblW w:w="0" w:type="auto"/>
              <w:tblInd w:w="175" w:type="dxa"/>
              <w:tblLayout w:type="fixed"/>
              <w:tblLook w:val="04A0"/>
            </w:tblPr>
            <w:tblGrid>
              <w:gridCol w:w="9990"/>
            </w:tblGrid>
            <w:tr w:rsidR="007456A5" w:rsidRPr="007353EE" w:rsidTr="001C25A0">
              <w:trPr>
                <w:trHeight w:val="1646"/>
              </w:trPr>
              <w:tc>
                <w:tcPr>
                  <w:tcW w:w="9990" w:type="dxa"/>
                  <w:tcBorders>
                    <w:top w:val="nil"/>
                    <w:left w:val="nil"/>
                    <w:bottom w:val="nil"/>
                    <w:right w:val="nil"/>
                  </w:tcBorders>
                </w:tcPr>
                <w:p w:rsidR="007456A5" w:rsidRPr="00A2592F" w:rsidRDefault="007456A5" w:rsidP="001C25A0">
                  <w:pPr>
                    <w:rPr>
                      <w:rFonts w:cstheme="majorBidi"/>
                      <w:b/>
                      <w:bCs/>
                      <w:sz w:val="8"/>
                      <w:szCs w:val="8"/>
                    </w:rPr>
                  </w:pPr>
                </w:p>
                <w:tbl>
                  <w:tblPr>
                    <w:tblStyle w:val="TableGrid"/>
                    <w:tblW w:w="0" w:type="auto"/>
                    <w:tblInd w:w="72" w:type="dxa"/>
                    <w:tblLayout w:type="fixed"/>
                    <w:tblLook w:val="04A0"/>
                  </w:tblPr>
                  <w:tblGrid>
                    <w:gridCol w:w="1525"/>
                    <w:gridCol w:w="6580"/>
                    <w:gridCol w:w="1260"/>
                  </w:tblGrid>
                  <w:tr w:rsidR="007456A5" w:rsidRPr="007353EE" w:rsidTr="001C25A0">
                    <w:tc>
                      <w:tcPr>
                        <w:tcW w:w="1525" w:type="dxa"/>
                        <w:tcBorders>
                          <w:top w:val="nil"/>
                          <w:left w:val="nil"/>
                          <w:bottom w:val="nil"/>
                          <w:right w:val="single" w:sz="4" w:space="0" w:color="auto"/>
                        </w:tcBorders>
                      </w:tcPr>
                      <w:p w:rsidR="007456A5" w:rsidRPr="007353EE" w:rsidRDefault="007456A5" w:rsidP="001C25A0">
                        <w:pPr>
                          <w:ind w:left="0" w:firstLine="0"/>
                          <w:jc w:val="left"/>
                          <w:rPr>
                            <w:rFonts w:cstheme="majorBidi"/>
                            <w:b/>
                            <w:bCs/>
                            <w:sz w:val="16"/>
                            <w:szCs w:val="16"/>
                          </w:rPr>
                        </w:pPr>
                        <w:r w:rsidRPr="007353EE">
                          <w:rPr>
                            <w:rFonts w:cstheme="majorBidi"/>
                            <w:b/>
                            <w:bCs/>
                            <w:sz w:val="16"/>
                            <w:szCs w:val="16"/>
                          </w:rPr>
                          <w:t>Authorized Signature</w:t>
                        </w:r>
                      </w:p>
                    </w:tc>
                    <w:tc>
                      <w:tcPr>
                        <w:tcW w:w="6580"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p w:rsidR="007456A5" w:rsidRPr="007353EE" w:rsidRDefault="007456A5" w:rsidP="001C25A0">
                        <w:pP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ind w:left="0" w:firstLine="0"/>
                          <w:jc w:val="right"/>
                          <w:rPr>
                            <w:rFonts w:cstheme="majorBidi"/>
                            <w:b/>
                            <w:bCs/>
                            <w:sz w:val="16"/>
                            <w:szCs w:val="16"/>
                          </w:rPr>
                        </w:pPr>
                        <w:r w:rsidRPr="007353EE">
                          <w:rPr>
                            <w:rFonts w:cstheme="majorBidi"/>
                            <w:b/>
                            <w:bCs/>
                            <w:sz w:val="16"/>
                            <w:szCs w:val="16"/>
                            <w:rtl/>
                            <w:lang w:bidi="ar-AE"/>
                          </w:rPr>
                          <w:t>توقيع المخوٌل</w:t>
                        </w:r>
                      </w:p>
                    </w:tc>
                  </w:tr>
                </w:tbl>
                <w:p w:rsidR="007456A5" w:rsidRPr="001E7FA4" w:rsidRDefault="007456A5" w:rsidP="001C25A0">
                  <w:pPr>
                    <w:rPr>
                      <w:rFonts w:cstheme="majorBidi"/>
                      <w:b/>
                      <w:bCs/>
                      <w:sz w:val="8"/>
                      <w:szCs w:val="8"/>
                    </w:rPr>
                  </w:pPr>
                </w:p>
                <w:tbl>
                  <w:tblPr>
                    <w:tblStyle w:val="TableGrid"/>
                    <w:tblW w:w="0" w:type="auto"/>
                    <w:tblInd w:w="72" w:type="dxa"/>
                    <w:tblLayout w:type="fixed"/>
                    <w:tblLook w:val="04A0"/>
                  </w:tblPr>
                  <w:tblGrid>
                    <w:gridCol w:w="1530"/>
                    <w:gridCol w:w="6575"/>
                    <w:gridCol w:w="1260"/>
                  </w:tblGrid>
                  <w:tr w:rsidR="007456A5" w:rsidRPr="007353EE" w:rsidTr="001C25A0">
                    <w:tc>
                      <w:tcPr>
                        <w:tcW w:w="1530" w:type="dxa"/>
                        <w:tcBorders>
                          <w:top w:val="nil"/>
                          <w:left w:val="nil"/>
                          <w:bottom w:val="nil"/>
                          <w:right w:val="single" w:sz="4" w:space="0" w:color="auto"/>
                        </w:tcBorders>
                      </w:tcPr>
                      <w:p w:rsidR="007456A5" w:rsidRPr="007353EE" w:rsidRDefault="007456A5" w:rsidP="001C25A0">
                        <w:pPr>
                          <w:spacing w:before="40" w:after="40"/>
                          <w:ind w:left="0" w:firstLine="0"/>
                          <w:jc w:val="left"/>
                          <w:rPr>
                            <w:rFonts w:cstheme="majorBidi"/>
                            <w:b/>
                            <w:bCs/>
                            <w:sz w:val="16"/>
                            <w:szCs w:val="16"/>
                          </w:rPr>
                        </w:pPr>
                        <w:r w:rsidRPr="007353EE">
                          <w:rPr>
                            <w:rFonts w:cstheme="majorBidi"/>
                            <w:b/>
                            <w:bCs/>
                            <w:sz w:val="16"/>
                            <w:szCs w:val="16"/>
                          </w:rPr>
                          <w:t>Name</w:t>
                        </w:r>
                      </w:p>
                    </w:tc>
                    <w:tc>
                      <w:tcPr>
                        <w:tcW w:w="657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lang w:bidi="ar-AE"/>
                          </w:rPr>
                          <w:t>الاسم</w:t>
                        </w:r>
                      </w:p>
                    </w:tc>
                  </w:tr>
                </w:tbl>
                <w:p w:rsidR="007456A5" w:rsidRPr="00A2592F" w:rsidRDefault="007456A5" w:rsidP="001C25A0">
                  <w:pPr>
                    <w:rPr>
                      <w:rFonts w:cstheme="majorBidi"/>
                      <w:b/>
                      <w:bCs/>
                      <w:sz w:val="6"/>
                      <w:szCs w:val="6"/>
                    </w:rPr>
                  </w:pPr>
                </w:p>
                <w:tbl>
                  <w:tblPr>
                    <w:tblStyle w:val="TableGrid"/>
                    <w:tblW w:w="0" w:type="auto"/>
                    <w:tblInd w:w="72" w:type="dxa"/>
                    <w:tblLayout w:type="fixed"/>
                    <w:tblLook w:val="04A0"/>
                  </w:tblPr>
                  <w:tblGrid>
                    <w:gridCol w:w="1530"/>
                    <w:gridCol w:w="6575"/>
                    <w:gridCol w:w="1260"/>
                  </w:tblGrid>
                  <w:tr w:rsidR="007456A5" w:rsidRPr="007353EE" w:rsidTr="001C25A0">
                    <w:tc>
                      <w:tcPr>
                        <w:tcW w:w="1530" w:type="dxa"/>
                        <w:tcBorders>
                          <w:top w:val="nil"/>
                          <w:left w:val="nil"/>
                          <w:bottom w:val="nil"/>
                          <w:right w:val="single" w:sz="4" w:space="0" w:color="auto"/>
                        </w:tcBorders>
                      </w:tcPr>
                      <w:p w:rsidR="007456A5" w:rsidRPr="007353EE" w:rsidRDefault="007456A5" w:rsidP="001C25A0">
                        <w:pPr>
                          <w:spacing w:before="40" w:after="40"/>
                          <w:ind w:left="0" w:firstLine="0"/>
                          <w:jc w:val="left"/>
                          <w:rPr>
                            <w:rFonts w:cstheme="majorBidi"/>
                            <w:b/>
                            <w:bCs/>
                            <w:sz w:val="16"/>
                            <w:szCs w:val="16"/>
                          </w:rPr>
                        </w:pPr>
                        <w:r w:rsidRPr="007353EE">
                          <w:rPr>
                            <w:rFonts w:cstheme="majorBidi"/>
                            <w:b/>
                            <w:bCs/>
                            <w:sz w:val="16"/>
                            <w:szCs w:val="16"/>
                          </w:rPr>
                          <w:t>Position</w:t>
                        </w:r>
                      </w:p>
                    </w:tc>
                    <w:tc>
                      <w:tcPr>
                        <w:tcW w:w="657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rPr>
                          <w:t>المسمى الوظيفي</w:t>
                        </w:r>
                      </w:p>
                    </w:tc>
                  </w:tr>
                </w:tbl>
                <w:p w:rsidR="007456A5" w:rsidRPr="00A2592F" w:rsidRDefault="007456A5" w:rsidP="001C25A0">
                  <w:pPr>
                    <w:rPr>
                      <w:rFonts w:cstheme="majorBidi"/>
                      <w:b/>
                      <w:bCs/>
                      <w:sz w:val="6"/>
                      <w:szCs w:val="6"/>
                    </w:rPr>
                  </w:pPr>
                </w:p>
                <w:tbl>
                  <w:tblPr>
                    <w:tblStyle w:val="TableGrid"/>
                    <w:tblW w:w="9437" w:type="dxa"/>
                    <w:tblLayout w:type="fixed"/>
                    <w:tblLook w:val="04A0"/>
                  </w:tblPr>
                  <w:tblGrid>
                    <w:gridCol w:w="1597"/>
                    <w:gridCol w:w="1985"/>
                    <w:gridCol w:w="1165"/>
                    <w:gridCol w:w="268"/>
                    <w:gridCol w:w="912"/>
                    <w:gridCol w:w="2250"/>
                    <w:gridCol w:w="1260"/>
                  </w:tblGrid>
                  <w:tr w:rsidR="007456A5" w:rsidRPr="007353EE" w:rsidTr="001C25A0">
                    <w:tc>
                      <w:tcPr>
                        <w:tcW w:w="1597" w:type="dxa"/>
                        <w:tcBorders>
                          <w:top w:val="nil"/>
                          <w:left w:val="nil"/>
                          <w:bottom w:val="nil"/>
                          <w:right w:val="single" w:sz="4" w:space="0" w:color="auto"/>
                        </w:tcBorders>
                      </w:tcPr>
                      <w:p w:rsidR="007456A5" w:rsidRPr="007353EE" w:rsidRDefault="007456A5" w:rsidP="001C25A0">
                        <w:pPr>
                          <w:spacing w:before="40" w:after="40"/>
                          <w:ind w:left="54" w:firstLine="0"/>
                          <w:jc w:val="left"/>
                          <w:rPr>
                            <w:rFonts w:cstheme="majorBidi"/>
                            <w:b/>
                            <w:bCs/>
                            <w:sz w:val="16"/>
                            <w:szCs w:val="16"/>
                          </w:rPr>
                        </w:pPr>
                        <w:r w:rsidRPr="007353EE">
                          <w:rPr>
                            <w:rFonts w:cstheme="majorBidi"/>
                            <w:b/>
                            <w:bCs/>
                            <w:sz w:val="16"/>
                            <w:szCs w:val="16"/>
                          </w:rPr>
                          <w:t>Date of Signature</w:t>
                        </w:r>
                      </w:p>
                    </w:tc>
                    <w:tc>
                      <w:tcPr>
                        <w:tcW w:w="1985"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165" w:type="dxa"/>
                        <w:tcBorders>
                          <w:top w:val="nil"/>
                          <w:left w:val="single" w:sz="4" w:space="0" w:color="auto"/>
                          <w:bottom w:val="nil"/>
                          <w:right w:val="nil"/>
                        </w:tcBorders>
                      </w:tcPr>
                      <w:p w:rsidR="007456A5" w:rsidRPr="007353EE" w:rsidRDefault="007456A5" w:rsidP="001C25A0">
                        <w:pPr>
                          <w:spacing w:before="40" w:after="40"/>
                          <w:ind w:left="0" w:firstLine="0"/>
                          <w:jc w:val="right"/>
                          <w:rPr>
                            <w:rFonts w:cstheme="majorBidi"/>
                            <w:b/>
                            <w:bCs/>
                            <w:sz w:val="16"/>
                            <w:szCs w:val="16"/>
                          </w:rPr>
                        </w:pPr>
                        <w:r w:rsidRPr="007353EE">
                          <w:rPr>
                            <w:rFonts w:cstheme="majorBidi"/>
                            <w:b/>
                            <w:bCs/>
                            <w:sz w:val="16"/>
                            <w:szCs w:val="16"/>
                            <w:rtl/>
                          </w:rPr>
                          <w:t>تاريخ التوقيع</w:t>
                        </w:r>
                      </w:p>
                    </w:tc>
                    <w:tc>
                      <w:tcPr>
                        <w:tcW w:w="268" w:type="dxa"/>
                        <w:tcBorders>
                          <w:top w:val="nil"/>
                          <w:left w:val="nil"/>
                          <w:bottom w:val="nil"/>
                          <w:right w:val="nil"/>
                        </w:tcBorders>
                      </w:tcPr>
                      <w:p w:rsidR="007456A5" w:rsidRPr="007353EE" w:rsidRDefault="007456A5" w:rsidP="001C25A0">
                        <w:pPr>
                          <w:spacing w:before="40" w:after="40"/>
                          <w:rPr>
                            <w:rFonts w:cstheme="majorBidi"/>
                            <w:b/>
                            <w:bCs/>
                            <w:sz w:val="16"/>
                            <w:szCs w:val="16"/>
                          </w:rPr>
                        </w:pPr>
                      </w:p>
                    </w:tc>
                    <w:tc>
                      <w:tcPr>
                        <w:tcW w:w="912" w:type="dxa"/>
                        <w:tcBorders>
                          <w:top w:val="nil"/>
                          <w:left w:val="nil"/>
                          <w:bottom w:val="nil"/>
                          <w:right w:val="single" w:sz="4" w:space="0" w:color="auto"/>
                        </w:tcBorders>
                      </w:tcPr>
                      <w:p w:rsidR="007456A5" w:rsidRPr="007353EE" w:rsidRDefault="007456A5" w:rsidP="001C25A0">
                        <w:pPr>
                          <w:spacing w:before="40" w:after="40"/>
                          <w:ind w:left="-11" w:firstLine="11"/>
                          <w:jc w:val="left"/>
                          <w:rPr>
                            <w:rFonts w:cstheme="majorBidi"/>
                            <w:b/>
                            <w:bCs/>
                            <w:sz w:val="16"/>
                            <w:szCs w:val="16"/>
                          </w:rPr>
                        </w:pPr>
                        <w:r w:rsidRPr="007353EE">
                          <w:rPr>
                            <w:rFonts w:cstheme="majorBidi"/>
                            <w:b/>
                            <w:bCs/>
                            <w:sz w:val="16"/>
                            <w:szCs w:val="16"/>
                          </w:rPr>
                          <w:t>Place of Signature</w:t>
                        </w:r>
                      </w:p>
                    </w:tc>
                    <w:tc>
                      <w:tcPr>
                        <w:tcW w:w="2250" w:type="dxa"/>
                        <w:tcBorders>
                          <w:top w:val="single" w:sz="4" w:space="0" w:color="auto"/>
                          <w:left w:val="single" w:sz="4" w:space="0" w:color="auto"/>
                          <w:bottom w:val="single" w:sz="4" w:space="0" w:color="auto"/>
                          <w:right w:val="single" w:sz="4" w:space="0" w:color="auto"/>
                        </w:tcBorders>
                      </w:tcPr>
                      <w:p w:rsidR="007456A5" w:rsidRPr="007353EE" w:rsidRDefault="007456A5"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7456A5" w:rsidRPr="007353EE" w:rsidRDefault="007456A5" w:rsidP="001C25A0">
                        <w:pPr>
                          <w:spacing w:before="40" w:after="40"/>
                          <w:ind w:left="-18" w:firstLine="18"/>
                          <w:jc w:val="right"/>
                          <w:rPr>
                            <w:rFonts w:cstheme="majorBidi"/>
                            <w:b/>
                            <w:bCs/>
                            <w:sz w:val="16"/>
                            <w:szCs w:val="16"/>
                          </w:rPr>
                        </w:pPr>
                        <w:r w:rsidRPr="007353EE">
                          <w:rPr>
                            <w:rFonts w:cstheme="majorBidi"/>
                            <w:b/>
                            <w:bCs/>
                            <w:sz w:val="16"/>
                            <w:szCs w:val="16"/>
                            <w:rtl/>
                          </w:rPr>
                          <w:t>مكان التوقيع</w:t>
                        </w:r>
                      </w:p>
                    </w:tc>
                  </w:tr>
                </w:tbl>
                <w:p w:rsidR="007456A5" w:rsidRDefault="007456A5" w:rsidP="001C25A0">
                  <w:pPr>
                    <w:rPr>
                      <w:rFonts w:cstheme="majorBidi"/>
                      <w:b/>
                      <w:bCs/>
                      <w:sz w:val="4"/>
                      <w:szCs w:val="4"/>
                    </w:rPr>
                  </w:pPr>
                </w:p>
                <w:p w:rsidR="007456A5" w:rsidRPr="00A2592F" w:rsidRDefault="007456A5" w:rsidP="001C25A0">
                  <w:pPr>
                    <w:rPr>
                      <w:rFonts w:cstheme="majorBidi"/>
                      <w:b/>
                      <w:bCs/>
                      <w:sz w:val="4"/>
                      <w:szCs w:val="4"/>
                    </w:rPr>
                  </w:pPr>
                </w:p>
              </w:tc>
            </w:tr>
          </w:tbl>
          <w:p w:rsidR="007456A5" w:rsidRDefault="007456A5" w:rsidP="001C25A0">
            <w:pPr>
              <w:rPr>
                <w:rFonts w:cstheme="majorBidi"/>
                <w:sz w:val="2"/>
                <w:szCs w:val="18"/>
              </w:rPr>
            </w:pPr>
          </w:p>
          <w:p w:rsidR="007456A5" w:rsidRPr="007F5E11" w:rsidRDefault="007456A5" w:rsidP="001C25A0">
            <w:pPr>
              <w:rPr>
                <w:rFonts w:cstheme="majorBidi"/>
                <w:sz w:val="2"/>
                <w:szCs w:val="18"/>
              </w:rPr>
            </w:pPr>
          </w:p>
        </w:tc>
      </w:tr>
    </w:tbl>
    <w:p w:rsidR="007456A5" w:rsidRPr="004F487D" w:rsidRDefault="007456A5" w:rsidP="007456A5">
      <w:pPr>
        <w:rPr>
          <w:rFonts w:cstheme="majorBidi"/>
          <w:sz w:val="18"/>
          <w:szCs w:val="18"/>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spacing w:before="120"/>
        <w:ind w:left="0" w:firstLine="0"/>
        <w:jc w:val="left"/>
        <w:rPr>
          <w:rFonts w:cstheme="majorBidi"/>
          <w:iCs/>
          <w:sz w:val="16"/>
          <w:szCs w:val="16"/>
        </w:rPr>
      </w:pPr>
    </w:p>
    <w:p w:rsidR="007456A5" w:rsidRDefault="007456A5" w:rsidP="007456A5">
      <w:pPr>
        <w:rPr>
          <w:b/>
          <w:bCs/>
          <w:sz w:val="16"/>
          <w:szCs w:val="16"/>
        </w:rPr>
      </w:pPr>
    </w:p>
    <w:p w:rsidR="007456A5" w:rsidRDefault="007456A5" w:rsidP="007456A5">
      <w:pPr>
        <w:rPr>
          <w:b/>
          <w:bCs/>
          <w:sz w:val="16"/>
          <w:szCs w:val="16"/>
        </w:rPr>
      </w:pPr>
    </w:p>
    <w:p w:rsidR="007456A5" w:rsidRDefault="007456A5" w:rsidP="007456A5">
      <w:pPr>
        <w:rPr>
          <w:b/>
          <w:bCs/>
          <w:sz w:val="16"/>
          <w:szCs w:val="16"/>
        </w:rPr>
      </w:pPr>
      <w:r w:rsidRPr="004F4FA7">
        <w:rPr>
          <w:b/>
          <w:bCs/>
          <w:sz w:val="16"/>
          <w:szCs w:val="16"/>
        </w:rPr>
        <w:t>P</w:t>
      </w:r>
      <w:r>
        <w:rPr>
          <w:b/>
          <w:bCs/>
          <w:sz w:val="16"/>
          <w:szCs w:val="16"/>
        </w:rPr>
        <w:t>age 4 of 4</w:t>
      </w:r>
    </w:p>
    <w:p w:rsidR="0064207B" w:rsidRDefault="0064207B"/>
    <w:sectPr w:rsidR="0064207B" w:rsidSect="007456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aditional">
    <w:altName w:val="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89B"/>
    <w:multiLevelType w:val="hybridMultilevel"/>
    <w:tmpl w:val="5F1667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544DA"/>
    <w:multiLevelType w:val="hybridMultilevel"/>
    <w:tmpl w:val="9BEC5270"/>
    <w:lvl w:ilvl="0" w:tplc="146CC6BC">
      <w:start w:val="1"/>
      <w:numFmt w:val="arabicAlpha"/>
      <w:lvlText w:val="(%1)"/>
      <w:lvlJc w:val="left"/>
      <w:pPr>
        <w:tabs>
          <w:tab w:val="num" w:pos="717"/>
        </w:tabs>
        <w:ind w:left="717" w:hanging="465"/>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2">
    <w:nsid w:val="18F766E6"/>
    <w:multiLevelType w:val="hybridMultilevel"/>
    <w:tmpl w:val="1C820998"/>
    <w:lvl w:ilvl="0" w:tplc="0409000F">
      <w:start w:val="1"/>
      <w:numFmt w:val="decimal"/>
      <w:lvlText w:val="%1."/>
      <w:lvlJc w:val="left"/>
      <w:pPr>
        <w:tabs>
          <w:tab w:val="num" w:pos="720"/>
        </w:tabs>
        <w:ind w:left="720" w:hanging="360"/>
      </w:pPr>
      <w:rPr>
        <w:rFonts w:hint="default"/>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3">
    <w:nsid w:val="258634B6"/>
    <w:multiLevelType w:val="hybridMultilevel"/>
    <w:tmpl w:val="F14A367C"/>
    <w:lvl w:ilvl="0" w:tplc="B8A2CEA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F2476F"/>
    <w:multiLevelType w:val="hybridMultilevel"/>
    <w:tmpl w:val="8B384646"/>
    <w:lvl w:ilvl="0" w:tplc="59823D5E">
      <w:start w:val="1"/>
      <w:numFmt w:val="lowerLetter"/>
      <w:lvlText w:val="%1."/>
      <w:lvlJc w:val="left"/>
      <w:pPr>
        <w:tabs>
          <w:tab w:val="num" w:pos="720"/>
        </w:tabs>
        <w:ind w:left="720" w:hanging="360"/>
      </w:pPr>
      <w:rPr>
        <w:rFonts w:asciiTheme="minorHAnsi" w:eastAsia="Times New Roman" w:hAnsiTheme="minorHAnsi" w:cstheme="majorBidi"/>
      </w:rPr>
    </w:lvl>
    <w:lvl w:ilvl="1" w:tplc="04090017">
      <w:start w:val="1"/>
      <w:numFmt w:val="lowerLetter"/>
      <w:lvlText w:val="%2)"/>
      <w:lvlJc w:val="left"/>
      <w:pPr>
        <w:tabs>
          <w:tab w:val="num" w:pos="810"/>
        </w:tabs>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BEA4639"/>
    <w:multiLevelType w:val="hybridMultilevel"/>
    <w:tmpl w:val="9AA40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47676"/>
    <w:multiLevelType w:val="hybridMultilevel"/>
    <w:tmpl w:val="131ED358"/>
    <w:lvl w:ilvl="0" w:tplc="5FB4E05E">
      <w:start w:val="1"/>
      <w:numFmt w:val="lowerLetter"/>
      <w:lvlText w:val="%1."/>
      <w:lvlJc w:val="left"/>
      <w:pPr>
        <w:ind w:left="720" w:hanging="360"/>
      </w:pPr>
      <w:rPr>
        <w:rFonts w:asciiTheme="minorHAnsi" w:eastAsiaTheme="minorHAnsi"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D69AB"/>
    <w:multiLevelType w:val="hybridMultilevel"/>
    <w:tmpl w:val="9B941380"/>
    <w:lvl w:ilvl="0" w:tplc="900491AE">
      <w:start w:val="1"/>
      <w:numFmt w:val="lowerLetter"/>
      <w:lvlText w:val="%1."/>
      <w:lvlJc w:val="left"/>
      <w:pPr>
        <w:ind w:left="720" w:hanging="360"/>
      </w:pPr>
      <w:rPr>
        <w:rFonts w:asciiTheme="minorHAnsi" w:eastAsia="Calibri" w:hAnsiTheme="minorHAnsi" w:cstheme="majorBidi"/>
        <w:b w:val="0"/>
        <w:b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1774EC"/>
    <w:multiLevelType w:val="hybridMultilevel"/>
    <w:tmpl w:val="10A4AB32"/>
    <w:lvl w:ilvl="0" w:tplc="964697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B5E5B"/>
    <w:multiLevelType w:val="hybridMultilevel"/>
    <w:tmpl w:val="246A4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1C4065"/>
    <w:multiLevelType w:val="hybridMultilevel"/>
    <w:tmpl w:val="112E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F7498"/>
    <w:multiLevelType w:val="hybridMultilevel"/>
    <w:tmpl w:val="7882B72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nsid w:val="70386D8F"/>
    <w:multiLevelType w:val="hybridMultilevel"/>
    <w:tmpl w:val="6EA2965C"/>
    <w:lvl w:ilvl="0" w:tplc="F6DE45DE">
      <w:start w:val="1"/>
      <w:numFmt w:val="lowerLetter"/>
      <w:lvlText w:val="%1."/>
      <w:lvlJc w:val="left"/>
      <w:pPr>
        <w:ind w:left="720" w:hanging="360"/>
      </w:pPr>
      <w:rPr>
        <w:rFonts w:asciiTheme="majorBidi" w:eastAsia="Times New Roman" w:hAnsiTheme="majorBidi" w:cstheme="majorBidi"/>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5F6978"/>
    <w:multiLevelType w:val="hybridMultilevel"/>
    <w:tmpl w:val="516634CE"/>
    <w:lvl w:ilvl="0" w:tplc="3E8E1D74">
      <w:start w:val="1"/>
      <w:numFmt w:val="arabicAlpha"/>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72EB0242"/>
    <w:multiLevelType w:val="hybridMultilevel"/>
    <w:tmpl w:val="7722E6EA"/>
    <w:lvl w:ilvl="0" w:tplc="04090017">
      <w:start w:val="1"/>
      <w:numFmt w:val="lowerLetter"/>
      <w:lvlText w:val="%1)"/>
      <w:lvlJc w:val="left"/>
      <w:pPr>
        <w:tabs>
          <w:tab w:val="num" w:pos="720"/>
        </w:tabs>
        <w:ind w:left="720" w:hanging="360"/>
      </w:pPr>
      <w:rPr>
        <w:rFonts w:hint="default"/>
      </w:rPr>
    </w:lvl>
    <w:lvl w:ilvl="1" w:tplc="57C0E108">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1"/>
  </w:num>
  <w:num w:numId="4">
    <w:abstractNumId w:val="14"/>
  </w:num>
  <w:num w:numId="5">
    <w:abstractNumId w:val="11"/>
  </w:num>
  <w:num w:numId="6">
    <w:abstractNumId w:val="7"/>
  </w:num>
  <w:num w:numId="7">
    <w:abstractNumId w:val="10"/>
  </w:num>
  <w:num w:numId="8">
    <w:abstractNumId w:val="5"/>
  </w:num>
  <w:num w:numId="9">
    <w:abstractNumId w:val="12"/>
  </w:num>
  <w:num w:numId="10">
    <w:abstractNumId w:val="6"/>
  </w:num>
  <w:num w:numId="11">
    <w:abstractNumId w:val="0"/>
  </w:num>
  <w:num w:numId="12">
    <w:abstractNumId w:val="8"/>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456A5"/>
    <w:rsid w:val="00181683"/>
    <w:rsid w:val="00194C0C"/>
    <w:rsid w:val="001D520D"/>
    <w:rsid w:val="002B75F3"/>
    <w:rsid w:val="00300111"/>
    <w:rsid w:val="0064207B"/>
    <w:rsid w:val="006A31E1"/>
    <w:rsid w:val="007456A5"/>
    <w:rsid w:val="00BA3C8D"/>
    <w:rsid w:val="00BA6A9D"/>
    <w:rsid w:val="00CD2D0F"/>
    <w:rsid w:val="00E428D5"/>
    <w:rsid w:val="00EE12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A5"/>
    <w:pPr>
      <w:spacing w:after="0" w:line="240" w:lineRule="auto"/>
      <w:ind w:left="720"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56A5"/>
    <w:pPr>
      <w:spacing w:after="0" w:line="240" w:lineRule="auto"/>
      <w:ind w:left="720" w:hanging="36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56A5"/>
    <w:pPr>
      <w:contextualSpacing/>
    </w:pPr>
  </w:style>
  <w:style w:type="character" w:styleId="Strong">
    <w:name w:val="Strong"/>
    <w:basedOn w:val="DefaultParagraphFont"/>
    <w:uiPriority w:val="99"/>
    <w:qFormat/>
    <w:rsid w:val="007456A5"/>
    <w:rPr>
      <w:b/>
      <w:bCs/>
    </w:rPr>
  </w:style>
  <w:style w:type="paragraph" w:styleId="Title">
    <w:name w:val="Title"/>
    <w:basedOn w:val="Normal"/>
    <w:link w:val="TitleChar"/>
    <w:uiPriority w:val="99"/>
    <w:qFormat/>
    <w:rsid w:val="007456A5"/>
    <w:pPr>
      <w:autoSpaceDE w:val="0"/>
      <w:autoSpaceDN w:val="0"/>
      <w:bidi/>
      <w:ind w:left="0" w:firstLine="0"/>
      <w:jc w:val="center"/>
    </w:pPr>
    <w:rPr>
      <w:rFonts w:ascii="Times New Roman" w:eastAsia="Times New Roman" w:hAnsi="Times New Roman" w:cs="Traditional"/>
      <w:b/>
      <w:bCs/>
      <w:sz w:val="20"/>
      <w:szCs w:val="28"/>
      <w:u w:val="single"/>
    </w:rPr>
  </w:style>
  <w:style w:type="character" w:customStyle="1" w:styleId="TitleChar">
    <w:name w:val="Title Char"/>
    <w:basedOn w:val="DefaultParagraphFont"/>
    <w:link w:val="Title"/>
    <w:uiPriority w:val="99"/>
    <w:rsid w:val="007456A5"/>
    <w:rPr>
      <w:rFonts w:ascii="Times New Roman" w:eastAsia="Times New Roman" w:hAnsi="Times New Roman" w:cs="Traditional"/>
      <w:b/>
      <w:bCs/>
      <w:sz w:val="20"/>
      <w:szCs w:val="28"/>
      <w:u w:val="single"/>
    </w:rPr>
  </w:style>
  <w:style w:type="character" w:customStyle="1" w:styleId="txttableheadar">
    <w:name w:val="txttableheadar"/>
    <w:basedOn w:val="DefaultParagraphFont"/>
    <w:rsid w:val="007456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A5"/>
    <w:pPr>
      <w:spacing w:after="0" w:line="240" w:lineRule="auto"/>
      <w:ind w:left="720"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56A5"/>
    <w:pPr>
      <w:spacing w:after="0" w:line="240" w:lineRule="auto"/>
      <w:ind w:left="720" w:hanging="360"/>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456A5"/>
    <w:pPr>
      <w:contextualSpacing/>
    </w:pPr>
  </w:style>
  <w:style w:type="character" w:styleId="Strong">
    <w:name w:val="Strong"/>
    <w:basedOn w:val="DefaultParagraphFont"/>
    <w:uiPriority w:val="99"/>
    <w:qFormat/>
    <w:rsid w:val="007456A5"/>
    <w:rPr>
      <w:b/>
      <w:bCs/>
    </w:rPr>
  </w:style>
  <w:style w:type="paragraph" w:styleId="Title">
    <w:name w:val="Title"/>
    <w:basedOn w:val="Normal"/>
    <w:link w:val="TitleChar"/>
    <w:uiPriority w:val="99"/>
    <w:qFormat/>
    <w:rsid w:val="007456A5"/>
    <w:pPr>
      <w:autoSpaceDE w:val="0"/>
      <w:autoSpaceDN w:val="0"/>
      <w:bidi/>
      <w:ind w:left="0" w:firstLine="0"/>
      <w:jc w:val="center"/>
    </w:pPr>
    <w:rPr>
      <w:rFonts w:ascii="Times New Roman" w:eastAsia="Times New Roman" w:hAnsi="Times New Roman" w:cs="Traditional"/>
      <w:b/>
      <w:bCs/>
      <w:sz w:val="20"/>
      <w:szCs w:val="28"/>
      <w:u w:val="single"/>
    </w:rPr>
  </w:style>
  <w:style w:type="character" w:customStyle="1" w:styleId="TitleChar">
    <w:name w:val="Title Char"/>
    <w:basedOn w:val="DefaultParagraphFont"/>
    <w:link w:val="Title"/>
    <w:uiPriority w:val="99"/>
    <w:rsid w:val="007456A5"/>
    <w:rPr>
      <w:rFonts w:ascii="Times New Roman" w:eastAsia="Times New Roman" w:hAnsi="Times New Roman" w:cs="Traditional"/>
      <w:b/>
      <w:bCs/>
      <w:sz w:val="20"/>
      <w:szCs w:val="28"/>
      <w:u w:val="single"/>
    </w:rPr>
  </w:style>
  <w:style w:type="character" w:customStyle="1" w:styleId="txttableheadar">
    <w:name w:val="txttableheadar"/>
    <w:basedOn w:val="DefaultParagraphFont"/>
    <w:rsid w:val="007456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3241A-D17E-468C-8480-6BEDA4B5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2941</Words>
  <Characters>16768</Characters>
  <Application>Microsoft Office Word</Application>
  <DocSecurity>0</DocSecurity>
  <Lines>139</Lines>
  <Paragraphs>39</Paragraphs>
  <ScaleCrop>false</ScaleCrop>
  <Company/>
  <LinksUpToDate>false</LinksUpToDate>
  <CharactersWithSpaces>19670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Moin Awad Abu Halaweh</dc:creator>
  <cp:lastModifiedBy>nagaprasad.p</cp:lastModifiedBy>
  <cp:revision>8</cp:revision>
  <dcterms:created xsi:type="dcterms:W3CDTF">2015-10-19T07:45:00Z</dcterms:created>
  <dcterms:modified xsi:type="dcterms:W3CDTF">2016-04-13T11:22:00Z</dcterms:modified>
</cp:coreProperties>
</file>