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7E1" w:rsidRDefault="001C57E1"/>
    <w:tbl>
      <w:tblPr>
        <w:tblW w:w="10349" w:type="dxa"/>
        <w:tblInd w:w="-743" w:type="dxa"/>
        <w:tblLook w:val="04A0"/>
      </w:tblPr>
      <w:tblGrid>
        <w:gridCol w:w="10349"/>
      </w:tblGrid>
      <w:tr w:rsidR="00B550B4" w:rsidTr="00B550B4">
        <w:trPr>
          <w:trHeight w:hRule="exact" w:val="510"/>
        </w:trPr>
        <w:tc>
          <w:tcPr>
            <w:tcW w:w="10349" w:type="dxa"/>
          </w:tcPr>
          <w:p w:rsidR="00B550B4" w:rsidRDefault="00B550B4" w:rsidP="00B550B4">
            <w:r w:rsidRPr="00E078CA">
              <w:rPr>
                <w:rFonts w:ascii="Trebuchet MS" w:hAnsi="Trebuchet MS"/>
                <w:b/>
                <w:bCs/>
                <w:sz w:val="28"/>
                <w:szCs w:val="28"/>
                <w:u w:val="single"/>
                <w:lang w:bidi="ar-BH"/>
              </w:rPr>
              <w:t xml:space="preserve">Special Power of Attorney to sell </w:t>
            </w:r>
            <w:r>
              <w:rPr>
                <w:rFonts w:ascii="Trebuchet MS" w:hAnsi="Trebuchet MS"/>
                <w:b/>
                <w:bCs/>
                <w:sz w:val="28"/>
                <w:szCs w:val="28"/>
                <w:u w:val="single"/>
                <w:lang w:bidi="ar-BH"/>
              </w:rPr>
              <w:t>Auto</w:t>
            </w:r>
          </w:p>
        </w:tc>
      </w:tr>
      <w:tr w:rsidR="00B550B4" w:rsidTr="00B550B4">
        <w:trPr>
          <w:trHeight w:hRule="exact" w:val="1259"/>
        </w:trPr>
        <w:tc>
          <w:tcPr>
            <w:tcW w:w="10349" w:type="dxa"/>
          </w:tcPr>
          <w:p w:rsidR="00B550B4" w:rsidRDefault="00B550B4" w:rsidP="001A4E4A">
            <w:pPr>
              <w:spacing w:line="360" w:lineRule="auto"/>
            </w:pPr>
            <w:r w:rsidRPr="00E078CA">
              <w:rPr>
                <w:rFonts w:ascii="Trebuchet MS" w:hAnsi="Trebuchet MS"/>
              </w:rPr>
              <w:t xml:space="preserve">I, the undersigned Mr. /Ms  </w:t>
            </w:r>
            <w:fldSimple w:instr=" MERGEFIELD  custName  \* MERGEFORMAT ">
              <w:r w:rsidRPr="00E078CA">
                <w:rPr>
                  <w:rFonts w:ascii="Trebuchet MS" w:hAnsi="Trebuchet MS"/>
                  <w:noProof/>
                </w:rPr>
                <w:t>«custName»</w:t>
              </w:r>
            </w:fldSimple>
            <w:r w:rsidRPr="00E078CA">
              <w:rPr>
                <w:rFonts w:ascii="Trebuchet MS" w:hAnsi="Trebuchet MS"/>
              </w:rPr>
              <w:t xml:space="preserve">  an employee of  </w:t>
            </w:r>
            <w:fldSimple w:instr=" MERGEFIELD  custEmpName  \* MERGEFORMAT ">
              <w:r w:rsidR="00C57C15" w:rsidRPr="00C57C15">
                <w:rPr>
                  <w:rFonts w:ascii="Trebuchet MS" w:hAnsi="Trebuchet MS"/>
                </w:rPr>
                <w:t>«custEmpName»</w:t>
              </w:r>
            </w:fldSimple>
            <w:r w:rsidRPr="00E078CA">
              <w:rPr>
                <w:rFonts w:ascii="Trebuchet MS" w:hAnsi="Trebuchet MS"/>
              </w:rPr>
              <w:t xml:space="preserve">  nationality   </w:t>
            </w:r>
            <w:fldSimple w:instr=" MERGEFIELD  custNationality  \* MERGEFORMAT ">
              <w:r w:rsidRPr="00E078CA">
                <w:rPr>
                  <w:rFonts w:ascii="Trebuchet MS" w:hAnsi="Trebuchet MS"/>
                  <w:noProof/>
                </w:rPr>
                <w:t>«custNationality»</w:t>
              </w:r>
            </w:fldSimple>
            <w:r w:rsidRPr="00E078CA">
              <w:rPr>
                <w:rFonts w:ascii="Trebuchet MS" w:hAnsi="Trebuchet MS"/>
              </w:rPr>
              <w:t xml:space="preserve">   </w:t>
            </w:r>
            <w:r w:rsidR="001A4E4A">
              <w:rPr>
                <w:rFonts w:ascii="Trebuchet MS" w:hAnsi="Trebuchet MS"/>
              </w:rPr>
              <w:t>Customer ID</w:t>
            </w:r>
            <w:r w:rsidRPr="00E078CA">
              <w:rPr>
                <w:rFonts w:ascii="Trebuchet MS" w:hAnsi="Trebuchet MS"/>
              </w:rPr>
              <w:t xml:space="preserve"> No.:   </w:t>
            </w:r>
            <w:fldSimple w:instr=" MERGEFIELD  custIdName  \* MERGEFORMAT ">
              <w:r w:rsidR="001A4E4A" w:rsidRPr="001A4E4A">
                <w:rPr>
                  <w:rFonts w:ascii="Trebuchet MS" w:hAnsi="Trebuchet MS"/>
                </w:rPr>
                <w:t>«custIdName»</w:t>
              </w:r>
            </w:fldSimple>
            <w:r>
              <w:rPr>
                <w:rFonts w:ascii="Trebuchet MS" w:hAnsi="Trebuchet MS"/>
              </w:rPr>
              <w:t xml:space="preserve">  </w:t>
            </w:r>
            <w:r w:rsidRPr="00E078CA">
              <w:rPr>
                <w:rFonts w:ascii="Trebuchet MS" w:hAnsi="Trebuchet MS"/>
              </w:rPr>
              <w:t>.</w:t>
            </w:r>
          </w:p>
        </w:tc>
      </w:tr>
      <w:tr w:rsidR="00B550B4" w:rsidTr="001C57E1">
        <w:trPr>
          <w:trHeight w:hRule="exact" w:val="4995"/>
        </w:trPr>
        <w:tc>
          <w:tcPr>
            <w:tcW w:w="10349" w:type="dxa"/>
          </w:tcPr>
          <w:p w:rsidR="00B550B4" w:rsidRDefault="00B550B4" w:rsidP="00B550B4">
            <w:pPr>
              <w:spacing w:line="360" w:lineRule="auto"/>
            </w:pPr>
            <w:r w:rsidRPr="00FE02EB">
              <w:rPr>
                <w:rFonts w:ascii="Trebuchet MS" w:hAnsi="Trebuchet MS"/>
              </w:rPr>
              <w:t xml:space="preserve">with my consent and full legal capacity, voluntarily hereby appoint </w:t>
            </w:r>
            <w:r>
              <w:rPr>
                <w:rFonts w:ascii="Trebuchet MS" w:hAnsi="Trebuchet MS"/>
              </w:rPr>
              <w:t>Bajaj Finance LTD</w:t>
            </w:r>
            <w:r w:rsidRPr="00FE02EB">
              <w:rPr>
                <w:rFonts w:ascii="Trebuchet MS" w:hAnsi="Trebuchet MS"/>
              </w:rPr>
              <w:t xml:space="preserve"> to be my attorney with full authority to sell, my vehicle  </w:t>
            </w:r>
            <w:r w:rsidRPr="00FE02EB">
              <w:rPr>
                <w:rFonts w:ascii="Trebuchet MS" w:eastAsia="Trebuchet MS" w:hAnsi="Trebuchet MS" w:cs="Trebuchet MS"/>
                <w:noProof/>
              </w:rPr>
              <w:t>Toyota</w:t>
            </w:r>
            <w:r w:rsidRPr="00FE02EB">
              <w:rPr>
                <w:rFonts w:ascii="Trebuchet MS" w:hAnsi="Trebuchet MS"/>
              </w:rPr>
              <w:t xml:space="preserve">  registration number  financed by a loan granted to me by the Bank dated  </w:t>
            </w:r>
            <w:r>
              <w:rPr>
                <w:rFonts w:ascii="Trebuchet MS" w:eastAsia="Trebuchet MS" w:hAnsi="Trebuchet MS" w:cs="Trebuchet MS"/>
                <w:noProof/>
              </w:rPr>
              <w:t xml:space="preserve">11-May-2016 </w:t>
            </w:r>
            <w:r w:rsidRPr="00FE02EB">
              <w:rPr>
                <w:rFonts w:ascii="Trebuchet MS" w:hAnsi="Trebuchet MS"/>
              </w:rPr>
              <w:t xml:space="preserve"> </w:t>
            </w:r>
            <w:r>
              <w:rPr>
                <w:rFonts w:ascii="Trebuchet MS" w:hAnsi="Trebuchet MS"/>
              </w:rPr>
              <w:t>Bajaj Finance LTD</w:t>
            </w:r>
            <w:r w:rsidRPr="00FE02EB">
              <w:rPr>
                <w:rFonts w:ascii="Trebuchet MS" w:hAnsi="Trebuchet MS"/>
              </w:rPr>
              <w:t xml:space="preserve"> is empowered to collect and, possess the vehicle and sell it in the manner and at a price the Bank deems appropriate and utilize the proceeds of the sale in settlement of all amounts due to the Bank, including the original amount of the loan or part of it and/or the Profit and/or the sale expenses or any other amounts due from me to the Bank. Further the Bank is empowered to sign the transfer of ownership or other documents to the buyer and to contact all authorities and is empowered to take any action necessary within the course of performing its authority under this power of attorney.</w:t>
            </w:r>
          </w:p>
        </w:tc>
      </w:tr>
      <w:tr w:rsidR="00B550B4" w:rsidTr="00B550B4">
        <w:trPr>
          <w:trHeight w:val="946"/>
        </w:trPr>
        <w:tc>
          <w:tcPr>
            <w:tcW w:w="10349" w:type="dxa"/>
          </w:tcPr>
          <w:p w:rsidR="00B550B4" w:rsidRDefault="00B550B4">
            <w:r w:rsidRPr="00E078CA">
              <w:rPr>
                <w:rFonts w:ascii="Trebuchet MS" w:hAnsi="Trebuchet MS"/>
              </w:rPr>
              <w:t>Note: This power of attorney shall be used in the event I defaulted to pay any instalment or amount payable to the Bank.</w:t>
            </w:r>
          </w:p>
        </w:tc>
      </w:tr>
      <w:tr w:rsidR="00B550B4" w:rsidTr="00B550B4">
        <w:tc>
          <w:tcPr>
            <w:tcW w:w="10349" w:type="dxa"/>
            <w:vAlign w:val="center"/>
          </w:tcPr>
          <w:p w:rsidR="00B550B4" w:rsidRDefault="00B550B4">
            <w:r w:rsidRPr="00E078CA">
              <w:rPr>
                <w:rFonts w:ascii="Trebuchet MS" w:hAnsi="Trebuchet MS"/>
              </w:rPr>
              <w:t xml:space="preserve">Client Name :   </w:t>
            </w:r>
            <w:fldSimple w:instr=" MERGEFIELD  custName  \* MERGEFORMAT ">
              <w:r w:rsidRPr="00E078CA">
                <w:rPr>
                  <w:rFonts w:ascii="Trebuchet MS" w:hAnsi="Trebuchet MS"/>
                  <w:noProof/>
                </w:rPr>
                <w:t>«custName»</w:t>
              </w:r>
            </w:fldSimple>
            <w:r w:rsidRPr="00E078CA">
              <w:rPr>
                <w:rFonts w:ascii="Trebuchet MS" w:hAnsi="Trebuchet MS"/>
              </w:rPr>
              <w:t xml:space="preserve">  </w:t>
            </w:r>
            <w:r w:rsidRPr="00E078CA">
              <w:rPr>
                <w:rFonts w:ascii="Trebuchet MS" w:hAnsi="Trebuchet MS"/>
                <w:lang w:bidi="ar-BH"/>
              </w:rPr>
              <w:t xml:space="preserve">  </w:t>
            </w:r>
          </w:p>
        </w:tc>
      </w:tr>
      <w:tr w:rsidR="00B550B4" w:rsidTr="00B550B4">
        <w:tc>
          <w:tcPr>
            <w:tcW w:w="10349" w:type="dxa"/>
            <w:vAlign w:val="center"/>
          </w:tcPr>
          <w:p w:rsidR="00B550B4" w:rsidRDefault="00B550B4">
            <w:r w:rsidRPr="00E078CA">
              <w:rPr>
                <w:rFonts w:ascii="Trebuchet MS" w:hAnsi="Trebuchet MS"/>
              </w:rPr>
              <w:t xml:space="preserve">Address :   </w:t>
            </w:r>
            <w:fldSimple w:instr=" MERGEFIELD  custAddress  \* MERGEFORMAT ">
              <w:r w:rsidRPr="00E078CA">
                <w:rPr>
                  <w:rFonts w:ascii="Trebuchet MS" w:hAnsi="Trebuchet MS"/>
                  <w:noProof/>
                </w:rPr>
                <w:t>«custAddress»</w:t>
              </w:r>
            </w:fldSimple>
            <w:r w:rsidRPr="00E078CA">
              <w:rPr>
                <w:rFonts w:ascii="Trebuchet MS" w:hAnsi="Trebuchet MS"/>
              </w:rPr>
              <w:t xml:space="preserve">  </w:t>
            </w:r>
          </w:p>
        </w:tc>
      </w:tr>
      <w:tr w:rsidR="00B550B4" w:rsidTr="00B550B4">
        <w:trPr>
          <w:trHeight w:hRule="exact" w:val="300"/>
        </w:trPr>
        <w:tc>
          <w:tcPr>
            <w:tcW w:w="10349" w:type="dxa"/>
            <w:vAlign w:val="center"/>
          </w:tcPr>
          <w:p w:rsidR="00B550B4" w:rsidRDefault="00B550B4">
            <w:pPr>
              <w:rPr>
                <w:rFonts w:ascii="Trebuchet MS" w:hAnsi="Trebuchet MS"/>
              </w:rPr>
            </w:pPr>
            <w:r w:rsidRPr="00E078CA">
              <w:rPr>
                <w:rFonts w:ascii="Trebuchet MS" w:hAnsi="Trebuchet MS"/>
              </w:rPr>
              <w:t xml:space="preserve">Tel No.:  </w:t>
            </w:r>
            <w:fldSimple w:instr=" MERGEFIELD  custMobile  \* MERGEFORMAT ">
              <w:r w:rsidR="00AF5B1E" w:rsidRPr="00C274D2">
                <w:rPr>
                  <w:rFonts w:ascii="Trebuchet MS" w:hAnsi="Trebuchet MS"/>
                </w:rPr>
                <w:t>«custMobile»</w:t>
              </w:r>
            </w:fldSimple>
            <w:r w:rsidRPr="00E078CA">
              <w:rPr>
                <w:rFonts w:ascii="Trebuchet MS" w:hAnsi="Trebuchet MS"/>
              </w:rPr>
              <w:t xml:space="preserve">  </w:t>
            </w:r>
          </w:p>
          <w:p w:rsidR="001C57E1" w:rsidRDefault="001C57E1">
            <w:pPr>
              <w:rPr>
                <w:rFonts w:ascii="Trebuchet MS" w:hAnsi="Trebuchet MS"/>
              </w:rPr>
            </w:pPr>
          </w:p>
          <w:p w:rsidR="001C57E1" w:rsidRDefault="001C57E1"/>
        </w:tc>
      </w:tr>
      <w:tr w:rsidR="00B550B4" w:rsidTr="00B550B4">
        <w:trPr>
          <w:trHeight w:hRule="exact" w:val="300"/>
        </w:trPr>
        <w:tc>
          <w:tcPr>
            <w:tcW w:w="10349" w:type="dxa"/>
            <w:vAlign w:val="center"/>
          </w:tcPr>
          <w:p w:rsidR="00B550B4" w:rsidRDefault="00B550B4"/>
        </w:tc>
      </w:tr>
      <w:tr w:rsidR="00B550B4" w:rsidTr="00B550B4">
        <w:trPr>
          <w:trHeight w:hRule="exact" w:val="284"/>
        </w:trPr>
        <w:tc>
          <w:tcPr>
            <w:tcW w:w="10349" w:type="dxa"/>
            <w:vAlign w:val="center"/>
          </w:tcPr>
          <w:p w:rsidR="00B550B4" w:rsidRPr="00E078CA" w:rsidRDefault="00B550B4" w:rsidP="00E078CA">
            <w:pPr>
              <w:rPr>
                <w:rFonts w:ascii="Trebuchet MS" w:hAnsi="Trebuchet MS"/>
              </w:rPr>
            </w:pPr>
            <w:r w:rsidRPr="00E078CA">
              <w:rPr>
                <w:rFonts w:ascii="Trebuchet MS" w:hAnsi="Trebuchet MS"/>
              </w:rPr>
              <w:t xml:space="preserve">Client Signature: </w:t>
            </w:r>
          </w:p>
          <w:p w:rsidR="00B550B4" w:rsidRDefault="00B550B4"/>
        </w:tc>
      </w:tr>
      <w:tr w:rsidR="00B550B4" w:rsidTr="00B550B4">
        <w:trPr>
          <w:trHeight w:hRule="exact" w:val="309"/>
        </w:trPr>
        <w:tc>
          <w:tcPr>
            <w:tcW w:w="10349" w:type="dxa"/>
            <w:vAlign w:val="center"/>
          </w:tcPr>
          <w:p w:rsidR="00B550B4" w:rsidRPr="00E078CA" w:rsidRDefault="00B550B4" w:rsidP="00E078CA">
            <w:pPr>
              <w:rPr>
                <w:rFonts w:ascii="Trebuchet MS" w:hAnsi="Trebuchet MS"/>
                <w:b/>
                <w:bCs/>
                <w:u w:val="single"/>
              </w:rPr>
            </w:pPr>
            <w:r w:rsidRPr="00E078CA">
              <w:rPr>
                <w:rFonts w:ascii="Trebuchet MS" w:hAnsi="Trebuchet MS"/>
                <w:b/>
                <w:bCs/>
                <w:u w:val="single"/>
              </w:rPr>
              <w:t>Witness:</w:t>
            </w:r>
          </w:p>
          <w:p w:rsidR="00B550B4" w:rsidRDefault="00B550B4"/>
        </w:tc>
      </w:tr>
      <w:tr w:rsidR="00B550B4" w:rsidTr="00B550B4">
        <w:trPr>
          <w:trHeight w:hRule="exact" w:val="284"/>
        </w:trPr>
        <w:tc>
          <w:tcPr>
            <w:tcW w:w="10349" w:type="dxa"/>
            <w:vAlign w:val="center"/>
          </w:tcPr>
          <w:p w:rsidR="00B550B4" w:rsidRPr="00507D10" w:rsidRDefault="00B550B4" w:rsidP="00E078CA">
            <w:r w:rsidRPr="00E078CA">
              <w:rPr>
                <w:rFonts w:ascii="Trebuchet MS" w:hAnsi="Trebuchet MS"/>
              </w:rPr>
              <w:t xml:space="preserve">1)  </w:t>
            </w:r>
            <w:r>
              <w:t xml:space="preserve">        </w:t>
            </w:r>
          </w:p>
          <w:p w:rsidR="00B550B4" w:rsidRDefault="00B550B4"/>
        </w:tc>
      </w:tr>
      <w:tr w:rsidR="00B550B4" w:rsidTr="00B550B4">
        <w:trPr>
          <w:trHeight w:hRule="exact" w:val="284"/>
        </w:trPr>
        <w:tc>
          <w:tcPr>
            <w:tcW w:w="10349" w:type="dxa"/>
            <w:vAlign w:val="center"/>
          </w:tcPr>
          <w:p w:rsidR="00B550B4" w:rsidRDefault="00B550B4">
            <w:r w:rsidRPr="00E078CA">
              <w:rPr>
                <w:rFonts w:ascii="Trebuchet MS" w:hAnsi="Trebuchet MS"/>
              </w:rPr>
              <w:t>2)</w:t>
            </w:r>
          </w:p>
        </w:tc>
      </w:tr>
    </w:tbl>
    <w:p w:rsidR="006F5BBF" w:rsidRDefault="006F5BBF"/>
    <w:sectPr w:rsidR="006F5BBF" w:rsidSect="00FE02EB">
      <w:headerReference w:type="default" r:id="rId7"/>
      <w:footerReference w:type="default" r:id="rId8"/>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905" w:rsidRDefault="006E5905" w:rsidP="00FE02EB">
      <w:pPr>
        <w:spacing w:after="0" w:line="240" w:lineRule="auto"/>
      </w:pPr>
      <w:r>
        <w:separator/>
      </w:r>
    </w:p>
  </w:endnote>
  <w:endnote w:type="continuationSeparator" w:id="1">
    <w:p w:rsidR="006E5905" w:rsidRDefault="006E5905" w:rsidP="00FE0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0" w:type="dxa"/>
        <w:right w:w="0" w:type="dxa"/>
      </w:tblCellMar>
      <w:tblLook w:val="04A0"/>
    </w:tblPr>
    <w:tblGrid>
      <w:gridCol w:w="8989"/>
      <w:gridCol w:w="37"/>
    </w:tblGrid>
    <w:tr w:rsidR="001C57E1" w:rsidTr="001C57E1">
      <w:tc>
        <w:tcPr>
          <w:tcW w:w="10650" w:type="dxa"/>
        </w:tcPr>
        <w:p w:rsidR="001C57E1" w:rsidRDefault="001C57E1">
          <w:pPr>
            <w:pStyle w:val="EmptyCellLayoutStyle"/>
            <w:spacing w:after="0" w:line="240" w:lineRule="auto"/>
          </w:pPr>
        </w:p>
      </w:tc>
      <w:tc>
        <w:tcPr>
          <w:tcW w:w="44" w:type="dxa"/>
        </w:tcPr>
        <w:p w:rsidR="001C57E1" w:rsidRDefault="001C57E1">
          <w:pPr>
            <w:pStyle w:val="EmptyCellLayoutStyle"/>
            <w:spacing w:after="0" w:line="240" w:lineRule="auto"/>
          </w:pPr>
        </w:p>
      </w:tc>
    </w:tr>
    <w:tr w:rsidR="001C57E1" w:rsidTr="001C57E1">
      <w:tc>
        <w:tcPr>
          <w:tcW w:w="10650" w:type="dxa"/>
          <w:hideMark/>
        </w:tcPr>
        <w:tbl>
          <w:tblPr>
            <w:tblW w:w="0" w:type="auto"/>
            <w:tblCellMar>
              <w:left w:w="0" w:type="dxa"/>
              <w:right w:w="0" w:type="dxa"/>
            </w:tblCellMar>
            <w:tblLook w:val="04A0"/>
          </w:tblPr>
          <w:tblGrid>
            <w:gridCol w:w="8989"/>
          </w:tblGrid>
          <w:tr w:rsidR="001C57E1">
            <w:trPr>
              <w:trHeight w:val="277"/>
            </w:trPr>
            <w:tc>
              <w:tcPr>
                <w:tcW w:w="10650" w:type="dxa"/>
                <w:tcBorders>
                  <w:top w:val="single" w:sz="8" w:space="0" w:color="000000"/>
                  <w:left w:val="nil"/>
                  <w:bottom w:val="nil"/>
                  <w:right w:val="nil"/>
                </w:tcBorders>
                <w:tcMar>
                  <w:top w:w="39" w:type="dxa"/>
                  <w:left w:w="39" w:type="dxa"/>
                  <w:bottom w:w="39" w:type="dxa"/>
                  <w:right w:w="39" w:type="dxa"/>
                </w:tcMar>
                <w:hideMark/>
              </w:tcPr>
              <w:p w:rsidR="001C57E1" w:rsidRDefault="001C57E1">
                <w:pPr>
                  <w:spacing w:after="0" w:line="240" w:lineRule="auto"/>
                  <w:jc w:val="center"/>
                </w:pPr>
                <w:r>
                  <w:rPr>
                    <w:rFonts w:eastAsia="Calibri"/>
                    <w:color w:val="000000"/>
                    <w:sz w:val="20"/>
                  </w:rPr>
                  <w:t>BAJAJ FINANCE LIMITED, BAJAJ FINSERV, 4th Floor, Survey No. 208/1-B, Viman Nagar, Pune, Maharashtra. 411014 – India.</w:t>
                </w:r>
              </w:p>
            </w:tc>
          </w:tr>
        </w:tbl>
        <w:p w:rsidR="001C57E1" w:rsidRDefault="001C57E1">
          <w:pPr>
            <w:spacing w:after="0" w:line="240" w:lineRule="auto"/>
          </w:pPr>
        </w:p>
      </w:tc>
      <w:tc>
        <w:tcPr>
          <w:tcW w:w="44" w:type="dxa"/>
        </w:tcPr>
        <w:p w:rsidR="001C57E1" w:rsidRDefault="001C57E1">
          <w:pPr>
            <w:pStyle w:val="EmptyCellLayoutStyle"/>
            <w:spacing w:after="0" w:line="240" w:lineRule="auto"/>
          </w:pPr>
        </w:p>
      </w:tc>
    </w:tr>
    <w:tr w:rsidR="001C57E1" w:rsidTr="001C57E1">
      <w:tc>
        <w:tcPr>
          <w:tcW w:w="10650" w:type="dxa"/>
        </w:tcPr>
        <w:p w:rsidR="001C57E1" w:rsidRDefault="001C57E1">
          <w:pPr>
            <w:pStyle w:val="EmptyCellLayoutStyle"/>
            <w:spacing w:after="0" w:line="240" w:lineRule="auto"/>
          </w:pPr>
        </w:p>
      </w:tc>
      <w:tc>
        <w:tcPr>
          <w:tcW w:w="44" w:type="dxa"/>
        </w:tcPr>
        <w:p w:rsidR="001C57E1" w:rsidRDefault="001C57E1">
          <w:pPr>
            <w:pStyle w:val="EmptyCellLayoutStyle"/>
            <w:spacing w:after="0" w:line="240" w:lineRule="auto"/>
          </w:pPr>
        </w:p>
      </w:tc>
    </w:tr>
  </w:tbl>
  <w:p w:rsidR="001C57E1" w:rsidRDefault="001C57E1" w:rsidP="001C57E1">
    <w:pPr>
      <w:pStyle w:val="Footer"/>
      <w:rPr>
        <w:rFonts w:asciiTheme="minorHAnsi" w:hAnsiTheme="minorHAnsi" w:cstheme="minorBidi"/>
      </w:rPr>
    </w:pPr>
  </w:p>
  <w:p w:rsidR="001C57E1" w:rsidRDefault="001C57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905" w:rsidRDefault="006E5905" w:rsidP="00FE02EB">
      <w:pPr>
        <w:spacing w:after="0" w:line="240" w:lineRule="auto"/>
      </w:pPr>
      <w:r>
        <w:separator/>
      </w:r>
    </w:p>
  </w:footnote>
  <w:footnote w:type="continuationSeparator" w:id="1">
    <w:p w:rsidR="006E5905" w:rsidRDefault="006E5905" w:rsidP="00FE02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0B4" w:rsidRDefault="00B550B4" w:rsidP="00B550B4">
    <w:pPr>
      <w:pStyle w:val="Header"/>
      <w:ind w:left="5040"/>
    </w:pPr>
    <w:r>
      <w:t xml:space="preserve">                                                                                                                </w:t>
    </w:r>
    <w:r w:rsidRPr="00B550B4">
      <w:rPr>
        <w:noProof/>
        <w:lang w:val="en-US" w:eastAsia="en-US"/>
      </w:rPr>
      <w:drawing>
        <wp:inline distT="0" distB="0" distL="0" distR="0">
          <wp:extent cx="2784505" cy="723014"/>
          <wp:effectExtent l="19050" t="0" r="0" b="0"/>
          <wp:docPr id="8" name="Picture 2" descr="D:\Reports\PFS\Bajaj\PFSAgreements\Templates\B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rts\PFS\Bajaj\PFSAgreements\Templates\BFL.jpg"/>
                  <pic:cNvPicPr>
                    <a:picLocks noChangeAspect="1" noChangeArrowheads="1"/>
                  </pic:cNvPicPr>
                </pic:nvPicPr>
                <pic:blipFill>
                  <a:blip r:embed="rId1"/>
                  <a:srcRect/>
                  <a:stretch>
                    <a:fillRect/>
                  </a:stretch>
                </pic:blipFill>
                <pic:spPr bwMode="auto">
                  <a:xfrm>
                    <a:off x="0" y="0"/>
                    <a:ext cx="2790825" cy="724655"/>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C371E6"/>
    <w:rsid w:val="0005319C"/>
    <w:rsid w:val="000F2F3C"/>
    <w:rsid w:val="00107F79"/>
    <w:rsid w:val="001A4E4A"/>
    <w:rsid w:val="001C57E1"/>
    <w:rsid w:val="0020745C"/>
    <w:rsid w:val="00222327"/>
    <w:rsid w:val="002F1909"/>
    <w:rsid w:val="00307F73"/>
    <w:rsid w:val="004B2570"/>
    <w:rsid w:val="005021CF"/>
    <w:rsid w:val="0057099A"/>
    <w:rsid w:val="00645209"/>
    <w:rsid w:val="006E5905"/>
    <w:rsid w:val="006F5BBF"/>
    <w:rsid w:val="00722083"/>
    <w:rsid w:val="00745707"/>
    <w:rsid w:val="0081607C"/>
    <w:rsid w:val="0082467B"/>
    <w:rsid w:val="00931302"/>
    <w:rsid w:val="00A64772"/>
    <w:rsid w:val="00A85DB2"/>
    <w:rsid w:val="00AA5080"/>
    <w:rsid w:val="00AF5B1E"/>
    <w:rsid w:val="00B550B4"/>
    <w:rsid w:val="00C274D2"/>
    <w:rsid w:val="00C371E6"/>
    <w:rsid w:val="00C57C15"/>
    <w:rsid w:val="00C73E0C"/>
    <w:rsid w:val="00C774C5"/>
    <w:rsid w:val="00CA6359"/>
    <w:rsid w:val="00D91B7D"/>
    <w:rsid w:val="00DE5CB7"/>
    <w:rsid w:val="00E0351D"/>
    <w:rsid w:val="00E078CA"/>
    <w:rsid w:val="00E15F8F"/>
    <w:rsid w:val="00E27C5A"/>
    <w:rsid w:val="00E42743"/>
    <w:rsid w:val="00F16639"/>
    <w:rsid w:val="00FA73D8"/>
    <w:rsid w:val="00FC2B60"/>
    <w:rsid w:val="00FE02EB"/>
    <w:rsid w:val="00FF0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67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78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E02EB"/>
    <w:pPr>
      <w:tabs>
        <w:tab w:val="center" w:pos="4680"/>
        <w:tab w:val="right" w:pos="9360"/>
      </w:tabs>
    </w:pPr>
  </w:style>
  <w:style w:type="character" w:customStyle="1" w:styleId="HeaderChar">
    <w:name w:val="Header Char"/>
    <w:basedOn w:val="DefaultParagraphFont"/>
    <w:link w:val="Header"/>
    <w:uiPriority w:val="99"/>
    <w:semiHidden/>
    <w:rsid w:val="00FE02EB"/>
    <w:rPr>
      <w:sz w:val="22"/>
      <w:szCs w:val="22"/>
      <w:lang w:val="en-IN" w:eastAsia="en-IN"/>
    </w:rPr>
  </w:style>
  <w:style w:type="paragraph" w:styleId="Footer">
    <w:name w:val="footer"/>
    <w:basedOn w:val="Normal"/>
    <w:link w:val="FooterChar"/>
    <w:uiPriority w:val="99"/>
    <w:semiHidden/>
    <w:unhideWhenUsed/>
    <w:rsid w:val="00FE02EB"/>
    <w:pPr>
      <w:tabs>
        <w:tab w:val="center" w:pos="4680"/>
        <w:tab w:val="right" w:pos="9360"/>
      </w:tabs>
    </w:pPr>
  </w:style>
  <w:style w:type="character" w:customStyle="1" w:styleId="FooterChar">
    <w:name w:val="Footer Char"/>
    <w:basedOn w:val="DefaultParagraphFont"/>
    <w:link w:val="Footer"/>
    <w:uiPriority w:val="99"/>
    <w:semiHidden/>
    <w:rsid w:val="00FE02EB"/>
    <w:rPr>
      <w:sz w:val="22"/>
      <w:szCs w:val="22"/>
      <w:lang w:val="en-IN" w:eastAsia="en-IN"/>
    </w:rPr>
  </w:style>
  <w:style w:type="paragraph" w:styleId="BalloonText">
    <w:name w:val="Balloon Text"/>
    <w:basedOn w:val="Normal"/>
    <w:link w:val="BalloonTextChar"/>
    <w:uiPriority w:val="99"/>
    <w:semiHidden/>
    <w:unhideWhenUsed/>
    <w:rsid w:val="00B55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0B4"/>
    <w:rPr>
      <w:rFonts w:ascii="Tahoma" w:hAnsi="Tahoma" w:cs="Tahoma"/>
      <w:sz w:val="16"/>
      <w:szCs w:val="16"/>
    </w:rPr>
  </w:style>
  <w:style w:type="paragraph" w:customStyle="1" w:styleId="EmptyCellLayoutStyle">
    <w:name w:val="EmptyCellLayoutStyle"/>
    <w:rsid w:val="001C57E1"/>
    <w:pPr>
      <w:spacing w:after="200" w:line="276" w:lineRule="auto"/>
    </w:pPr>
    <w:rPr>
      <w:rFonts w:ascii="Times New Roman" w:hAnsi="Times New Roman"/>
      <w:sz w:val="2"/>
      <w:lang w:val="en-US" w:eastAsia="en-US"/>
    </w:rPr>
  </w:style>
</w:styles>
</file>

<file path=word/webSettings.xml><?xml version="1.0" encoding="utf-8"?>
<w:webSettings xmlns:r="http://schemas.openxmlformats.org/officeDocument/2006/relationships" xmlns:w="http://schemas.openxmlformats.org/wordprocessingml/2006/main">
  <w:divs>
    <w:div w:id="125502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26D7C-0194-4F8C-A3BC-43D6333B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cp:lastModifiedBy>prasadraju.b</cp:lastModifiedBy>
  <cp:revision>19</cp:revision>
  <dcterms:created xsi:type="dcterms:W3CDTF">2013-09-20T06:06:00Z</dcterms:created>
  <dcterms:modified xsi:type="dcterms:W3CDTF">2016-05-08T12:16:00Z</dcterms:modified>
</cp:coreProperties>
</file>