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0xeaoq553ub" w:id="0"/>
      <w:bookmarkEnd w:id="0"/>
      <w:r w:rsidDel="00000000" w:rsidR="00000000" w:rsidRPr="00000000">
        <w:rPr>
          <w:b w:val="1"/>
          <w:bCs w:val="1"/>
          <w:sz w:val="34"/>
          <w:szCs w:val="34"/>
          <w:rtl w:val="0"/>
        </w:rPr>
        <w:t xml:space="preserve">Insights and Summary</w:t>
      </w:r>
    </w:p>
    <w:p w:rsidR="00000000" w:rsidDel="00000000" w:rsidP="00000000" w:rsidRDefault="00000000" w:rsidRPr="00000000" w14:paraId="00000002">
      <w:pPr>
        <w:spacing w:after="220" w:before="220" w:lineRule="auto"/>
        <w:rPr/>
      </w:pPr>
      <w:r w:rsidDel="00000000" w:rsidR="00000000" w:rsidRPr="00000000">
        <w:rPr>
          <w:rtl w:val="0"/>
        </w:rPr>
        <w:t xml:space="preserve">From the analysis of the housing dataset, it was observed that features such as area, number of bathrooms, number of stories, parking availability, and air conditioning have a strong influence on house prices. The Linear Regression model performed better than the Random Forest model, achieving an R² score of 0.653, which indicates a reasonably good prediction accuracy. One interesting observation was that the Random Forest model did not outperform Linear Regression, even though it is generally considered a more advanced algorithm. The dataset was clean, with no missing values or duplicate records, which helped in building reliable models. Based on these findings, real estate businesses should focus on property size, amenities, and location-related factors when estimating property prices and making investment decisions.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109v55hxdvb" w:id="1"/>
      <w:bookmarkEnd w:id="1"/>
      <w:r w:rsidDel="00000000" w:rsidR="00000000" w:rsidRPr="00000000">
        <w:rPr>
          <w:b w:val="1"/>
          <w:bCs w:val="1"/>
          <w:color w:val="000000"/>
          <w:sz w:val="26"/>
          <w:szCs w:val="26"/>
          <w:rtl w:val="0"/>
        </w:rPr>
        <w:t xml:space="preserve">Insights</w:t>
      </w:r>
    </w:p>
    <w:p w:rsidR="00000000" w:rsidDel="00000000" w:rsidP="00000000" w:rsidRDefault="00000000" w:rsidRPr="00000000" w14:paraId="00000005">
      <w:pPr>
        <w:numPr>
          <w:ilvl w:val="0"/>
          <w:numId w:val="1"/>
        </w:numPr>
        <w:spacing w:after="0" w:afterAutospacing="0" w:before="220" w:lineRule="auto"/>
        <w:ind w:left="720" w:hanging="360"/>
      </w:pPr>
      <w:r w:rsidDel="00000000" w:rsidR="00000000" w:rsidRPr="00000000">
        <w:rPr>
          <w:rtl w:val="0"/>
        </w:rPr>
        <w:t xml:space="preserve">The dataset contains 545 house records with 13 features related to property characteristics.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No missing values or duplicate records were found, making the dataset clean and suitable for analysis.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Features such as area, number of bathrooms, stories, parking availability, and air conditioning appear to have a significant impact on house prices.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Two machine learning models were trained: Linear Regression and Random Forest Regressor.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Linear Regression achieved the best performance with an R² score of 0.653, MAE of 970,043, and RMSE of 1,324,507.</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Random Forest performed slightly worse on this dataset, indicating that the relationship between features and house prices may be relatively linear.</w:t>
      </w:r>
    </w:p>
    <w:p w:rsidR="00000000" w:rsidDel="00000000" w:rsidP="00000000" w:rsidRDefault="00000000" w:rsidRPr="00000000" w14:paraId="0000000B">
      <w:pPr>
        <w:numPr>
          <w:ilvl w:val="0"/>
          <w:numId w:val="1"/>
        </w:numPr>
        <w:spacing w:after="220" w:before="0" w:beforeAutospacing="0" w:lineRule="auto"/>
        <w:ind w:left="720" w:hanging="360"/>
      </w:pPr>
      <w:r w:rsidDel="00000000" w:rsidR="00000000" w:rsidRPr="00000000">
        <w:rPr>
          <w:rtl w:val="0"/>
        </w:rPr>
        <w:t xml:space="preserve">A real estate company can use this model as an initial price estimation tool to support property valuation decisions.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