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56"/>
          <w:shd w:fill="auto" w:val="clear"/>
        </w:rPr>
      </w:pPr>
      <w:r>
        <w:rPr>
          <w:rFonts w:ascii="Calibri" w:hAnsi="Calibri" w:cs="Calibri" w:eastAsia="Calibri"/>
          <w:b/>
          <w:color w:val="auto"/>
          <w:spacing w:val="0"/>
          <w:position w:val="0"/>
          <w:sz w:val="56"/>
          <w:shd w:fill="auto" w:val="clear"/>
        </w:rPr>
        <w:t xml:space="preserve">DISASTER RECOVERY  WITH  IBM    CLOUD  VIRTUAL SERVERS</w:t>
      </w:r>
    </w:p>
    <w:p>
      <w:pPr>
        <w:spacing w:before="0" w:after="200" w:line="276"/>
        <w:ind w:right="0" w:left="0" w:firstLine="0"/>
        <w:jc w:val="center"/>
        <w:rPr>
          <w:rFonts w:ascii="Calibri" w:hAnsi="Calibri" w:cs="Calibri" w:eastAsia="Calibri"/>
          <w:b/>
          <w:color w:val="auto"/>
          <w:spacing w:val="0"/>
          <w:position w:val="0"/>
          <w:sz w:val="56"/>
          <w:shd w:fill="auto" w:val="clear"/>
        </w:rPr>
      </w:pPr>
      <w:r>
        <w:rPr>
          <w:rFonts w:ascii="Calibri" w:hAnsi="Calibri" w:cs="Calibri" w:eastAsia="Calibri"/>
          <w:b/>
          <w:color w:val="auto"/>
          <w:spacing w:val="0"/>
          <w:position w:val="0"/>
          <w:sz w:val="56"/>
          <w:shd w:fill="auto" w:val="clear"/>
        </w:rPr>
        <w:t xml:space="preserve">TEAM MEMBER: THARUN KUMAR H</w:t>
      </w:r>
    </w:p>
    <w:p>
      <w:pPr>
        <w:spacing w:before="0" w:after="200" w:line="276"/>
        <w:ind w:right="0" w:left="0" w:firstLine="0"/>
        <w:jc w:val="left"/>
        <w:rPr>
          <w:rFonts w:ascii="Calibri" w:hAnsi="Calibri" w:cs="Calibri" w:eastAsia="Calibri"/>
          <w:b/>
          <w:color w:val="auto"/>
          <w:spacing w:val="0"/>
          <w:position w:val="0"/>
          <w:sz w:val="56"/>
          <w:shd w:fill="auto" w:val="clear"/>
        </w:rPr>
      </w:pPr>
      <w:r>
        <w:rPr>
          <w:rFonts w:ascii="Calibri" w:hAnsi="Calibri" w:cs="Calibri" w:eastAsia="Calibri"/>
          <w:b/>
          <w:color w:val="auto"/>
          <w:spacing w:val="0"/>
          <w:position w:val="0"/>
          <w:sz w:val="56"/>
          <w:shd w:fill="auto" w:val="clear"/>
        </w:rPr>
        <w:t xml:space="preserve">             PHASE-1 SUBMISSION</w:t>
      </w:r>
    </w:p>
    <w:p>
      <w:pPr>
        <w:spacing w:before="0" w:after="200" w:line="276"/>
        <w:ind w:right="0" w:left="0" w:firstLine="0"/>
        <w:jc w:val="center"/>
        <w:rPr>
          <w:rFonts w:ascii="Calibri" w:hAnsi="Calibri" w:cs="Calibri" w:eastAsia="Calibri"/>
          <w:b/>
          <w:color w:val="auto"/>
          <w:spacing w:val="0"/>
          <w:position w:val="0"/>
          <w:sz w:val="36"/>
          <w:shd w:fill="auto" w:val="clear"/>
        </w:rPr>
      </w:pP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Abstract: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Disaster recovery is a critical aspect of modern IT infrastructure management, ensuring business continuity in the face of unexpected events. Leveraging IBM Cloud Virtual Servers, this module presents a comprehensive disaster recovery solution tailored for organizations seeking robust data and application protection. By harnessing the power of virtualization, cloud resources, and IBM's expertise in infrastructure services, this module enables businesses to minimize downtime and data loss, enhancing their resilience in the event of disasters.</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Introduction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8"/>
          <w:shd w:fill="auto" w:val="clear"/>
        </w:rPr>
        <w:t xml:space="preserve">Brief overview of the importance of disaster recovery in today's digital landscape. Introduction to IBM Cloud Virtual Servers as a flexible and scalable cloud computing solution.</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Understanding Disaster Recovery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Explanation of disaster recovery concepts, including RPO (Recovery Point Objective) and RTO (Recovery Time Objective).  Identification of potential disaster scenarios, such as hardware failures, data corruption, and natural disasters.</w:t>
      </w:r>
    </w:p>
    <w:p>
      <w:pPr>
        <w:spacing w:before="0" w:after="200" w:line="276"/>
        <w:ind w:right="0" w:left="0" w:firstLine="0"/>
        <w:jc w:val="left"/>
        <w:rPr>
          <w:rFonts w:ascii="Calibri" w:hAnsi="Calibri" w:cs="Calibri" w:eastAsia="Calibri"/>
          <w:b/>
          <w:color w:val="auto"/>
          <w:spacing w:val="0"/>
          <w:position w:val="0"/>
          <w:sz w:val="36"/>
          <w:shd w:fill="auto" w:val="clear"/>
        </w:rPr>
      </w:pP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IBM Cloud Virtual Servers Overview</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       </w:t>
      </w:r>
      <w:r>
        <w:rPr>
          <w:rFonts w:ascii="Calibri" w:hAnsi="Calibri" w:cs="Calibri" w:eastAsia="Calibri"/>
          <w:color w:val="auto"/>
          <w:spacing w:val="0"/>
          <w:position w:val="0"/>
          <w:sz w:val="28"/>
          <w:shd w:fill="auto" w:val="clear"/>
        </w:rPr>
        <w:t xml:space="preserve">In-depth exploration of IBM Cloud Virtual Servers' features, including virtualization technology and scalability.</w:t>
      </w:r>
      <w:r>
        <w:rPr>
          <w:rFonts w:ascii="Calibri" w:hAnsi="Calibri" w:cs="Calibri" w:eastAsia="Calibri"/>
          <w:b/>
          <w:color w:val="auto"/>
          <w:spacing w:val="0"/>
          <w:position w:val="0"/>
          <w:sz w:val="36"/>
          <w:shd w:fill="auto" w:val="clear"/>
        </w:rPr>
        <w:t xml:space="preserve"> </w:t>
      </w:r>
      <w:r>
        <w:rPr>
          <w:rFonts w:ascii="Calibri" w:hAnsi="Calibri" w:cs="Calibri" w:eastAsia="Calibri"/>
          <w:color w:val="auto"/>
          <w:spacing w:val="0"/>
          <w:position w:val="0"/>
          <w:sz w:val="28"/>
          <w:shd w:fill="auto" w:val="clear"/>
        </w:rPr>
        <w:t xml:space="preserve">Discussion of the benefits of utilizing cloud infrastructure for disaster recovery.</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Disaster Recovery Strategies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6"/>
          <w:shd w:fill="auto" w:val="clear"/>
        </w:rPr>
        <w:t xml:space="preserve">       </w:t>
      </w:r>
      <w:r>
        <w:rPr>
          <w:rFonts w:ascii="Calibri" w:hAnsi="Calibri" w:cs="Calibri" w:eastAsia="Calibri"/>
          <w:color w:val="auto"/>
          <w:spacing w:val="0"/>
          <w:position w:val="0"/>
          <w:sz w:val="28"/>
          <w:shd w:fill="auto" w:val="clear"/>
        </w:rPr>
        <w:t xml:space="preserve">Overview of various disaster recovery strategies, including cold, warm, and hot standby.</w:t>
      </w: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Guidance on choosing the appropriate strategy based on business requirements and budget considerations.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 Implementing Disaster Recovery with IBM Cloud Virtual Servers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6"/>
          <w:shd w:fill="auto" w:val="clear"/>
        </w:rPr>
        <w:t xml:space="preserve">        </w:t>
      </w:r>
      <w:r>
        <w:rPr>
          <w:rFonts w:ascii="Calibri" w:hAnsi="Calibri" w:cs="Calibri" w:eastAsia="Calibri"/>
          <w:color w:val="auto"/>
          <w:spacing w:val="0"/>
          <w:position w:val="0"/>
          <w:sz w:val="28"/>
          <w:shd w:fill="auto" w:val="clear"/>
        </w:rPr>
        <w:t xml:space="preserve">Step-by-step guide on setting up a disaster recovery plan using IBM Cloud Virtual Servers. Configuration of virtual server instances, network settings, and data replication.</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Data Backup and Replication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Explanation of data backup methodologies, including snapshots and continuous data replication. Best practices for ensuring data consistency and integrity during disaster recovery.</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Monitoring and Testing</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      </w:t>
      </w:r>
      <w:r>
        <w:rPr>
          <w:rFonts w:ascii="Calibri" w:hAnsi="Calibri" w:cs="Calibri" w:eastAsia="Calibri"/>
          <w:color w:val="auto"/>
          <w:spacing w:val="0"/>
          <w:position w:val="0"/>
          <w:sz w:val="28"/>
          <w:shd w:fill="auto" w:val="clear"/>
        </w:rPr>
        <w:t xml:space="preserve">Importance of continuous monitoring for identifying potential issues and ensuring readiness. Guidelines for conducting regular disaster recovery tests to validate the effectiveness of the plan.</w:t>
      </w:r>
    </w:p>
    <w:p>
      <w:pPr>
        <w:spacing w:before="0" w:after="200" w:line="276"/>
        <w:ind w:right="0" w:left="0" w:firstLine="0"/>
        <w:jc w:val="left"/>
        <w:rPr>
          <w:rFonts w:ascii="Calibri" w:hAnsi="Calibri" w:cs="Calibri" w:eastAsia="Calibri"/>
          <w:b/>
          <w:color w:val="auto"/>
          <w:spacing w:val="0"/>
          <w:position w:val="0"/>
          <w:sz w:val="36"/>
          <w:shd w:fill="auto" w:val="clear"/>
        </w:rPr>
      </w:pPr>
    </w:p>
    <w:p>
      <w:pPr>
        <w:spacing w:before="0" w:after="200" w:line="276"/>
        <w:ind w:right="0" w:left="0" w:firstLine="0"/>
        <w:jc w:val="left"/>
        <w:rPr>
          <w:rFonts w:ascii="Calibri" w:hAnsi="Calibri" w:cs="Calibri" w:eastAsia="Calibri"/>
          <w:b/>
          <w:color w:val="auto"/>
          <w:spacing w:val="0"/>
          <w:position w:val="0"/>
          <w:sz w:val="36"/>
          <w:shd w:fill="auto" w:val="clear"/>
        </w:rPr>
      </w:pP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Failover and Failback Procedures </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      </w:t>
      </w:r>
      <w:r>
        <w:rPr>
          <w:rFonts w:ascii="Calibri" w:hAnsi="Calibri" w:cs="Calibri" w:eastAsia="Calibri"/>
          <w:color w:val="auto"/>
          <w:spacing w:val="0"/>
          <w:position w:val="0"/>
          <w:sz w:val="28"/>
          <w:shd w:fill="auto" w:val="clear"/>
        </w:rPr>
        <w:t xml:space="preserve">Procedures for initiating failover to the disaster recovery environment in case of an actual disaster.</w:t>
      </w:r>
      <w:r>
        <w:rPr>
          <w:rFonts w:ascii="Calibri" w:hAnsi="Calibri" w:cs="Calibri" w:eastAsia="Calibri"/>
          <w:b/>
          <w:color w:val="auto"/>
          <w:spacing w:val="0"/>
          <w:position w:val="0"/>
          <w:sz w:val="36"/>
          <w:shd w:fill="auto" w:val="clear"/>
        </w:rPr>
        <w:t xml:space="preserve"> </w:t>
      </w:r>
      <w:r>
        <w:rPr>
          <w:rFonts w:ascii="Calibri" w:hAnsi="Calibri" w:cs="Calibri" w:eastAsia="Calibri"/>
          <w:color w:val="auto"/>
          <w:spacing w:val="0"/>
          <w:position w:val="0"/>
          <w:sz w:val="28"/>
          <w:shd w:fill="auto" w:val="clear"/>
        </w:rPr>
        <w:t xml:space="preserve">Guidance on failback processes to return to normal operations when the primary environment is restored.</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Cost Considerations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8"/>
          <w:shd w:fill="auto" w:val="clear"/>
        </w:rPr>
        <w:t xml:space="preserve">Discussion of cost management strategies when implementing disaster recovery with IBM Cloud Virtual Servers. Tips for optimizing resource utilization and reducing operational expenses</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Case Studies and Success Stories </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Real-world examples of organizations that have successfully implemented disaster recovery using IBM Cloud Virtual Servers.</w:t>
      </w: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Insights into the benefits achieved, including reduced downtime and enhanced business continuity.</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Conclusion</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    </w:t>
      </w:r>
      <w:r>
        <w:rPr>
          <w:rFonts w:ascii="Calibri" w:hAnsi="Calibri" w:cs="Calibri" w:eastAsia="Calibri"/>
          <w:color w:val="auto"/>
          <w:spacing w:val="0"/>
          <w:position w:val="0"/>
          <w:sz w:val="28"/>
          <w:shd w:fill="auto" w:val="clear"/>
        </w:rPr>
        <w:t xml:space="preserve">Recap of the key points discussed in the module.</w:t>
      </w:r>
      <w:r>
        <w:rPr>
          <w:rFonts w:ascii="Calibri" w:hAnsi="Calibri" w:cs="Calibri" w:eastAsia="Calibri"/>
          <w:b/>
          <w:color w:val="auto"/>
          <w:spacing w:val="0"/>
          <w:position w:val="0"/>
          <w:sz w:val="36"/>
          <w:shd w:fill="auto" w:val="clear"/>
        </w:rPr>
        <w:t xml:space="preserve"> </w:t>
      </w:r>
      <w:r>
        <w:rPr>
          <w:rFonts w:ascii="Calibri" w:hAnsi="Calibri" w:cs="Calibri" w:eastAsia="Calibri"/>
          <w:color w:val="auto"/>
          <w:spacing w:val="0"/>
          <w:position w:val="0"/>
          <w:sz w:val="28"/>
          <w:shd w:fill="auto" w:val="clear"/>
        </w:rPr>
        <w:t xml:space="preserve">Emphasis on the importance of disaster recovery planning and the role of IBM Cloud Virtual Servers in achieving resilience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This module provides a comprehensive guide for organizations looking to establish a robust disaster recovery solution with IBM Cloud Virtual Servers, ensuring the continuity of their operations and safeguarding their data against unforeseen disruptions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