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Open Sans" w:hAnsi="Open Sans" w:cs="Open Sans" w:eastAsia="Open Sans"/>
          <w:b/>
          <w:color w:val="313131"/>
          <w:spacing w:val="0"/>
          <w:position w:val="0"/>
          <w:sz w:val="36"/>
          <w:shd w:fill="auto" w:val="clear"/>
        </w:rPr>
      </w:pPr>
      <w:r>
        <w:rPr>
          <w:rFonts w:ascii="Open Sans" w:hAnsi="Open Sans" w:cs="Open Sans" w:eastAsia="Open Sans"/>
          <w:b/>
          <w:color w:val="313131"/>
          <w:spacing w:val="0"/>
          <w:position w:val="0"/>
          <w:sz w:val="36"/>
          <w:shd w:fill="auto" w:val="clear"/>
        </w:rPr>
        <w:t xml:space="preserve">Consider incorporating automated recovery</w:t>
      </w:r>
    </w:p>
    <w:p>
      <w:pPr>
        <w:spacing w:before="0" w:after="0" w:line="276"/>
        <w:ind w:right="0" w:left="360" w:firstLine="0"/>
        <w:jc w:val="center"/>
        <w:rPr>
          <w:rFonts w:ascii="Open Sans" w:hAnsi="Open Sans" w:cs="Open Sans" w:eastAsia="Open Sans"/>
          <w:b/>
          <w:color w:val="313131"/>
          <w:spacing w:val="0"/>
          <w:position w:val="0"/>
          <w:sz w:val="36"/>
          <w:shd w:fill="auto" w:val="clear"/>
        </w:rPr>
      </w:pPr>
      <w:r>
        <w:rPr>
          <w:rFonts w:ascii="Open Sans" w:hAnsi="Open Sans" w:cs="Open Sans" w:eastAsia="Open Sans"/>
          <w:b/>
          <w:color w:val="313131"/>
          <w:spacing w:val="0"/>
          <w:position w:val="0"/>
          <w:sz w:val="36"/>
          <w:shd w:fill="auto" w:val="clear"/>
        </w:rPr>
        <w:t xml:space="preserve">scripts or proactive monitoring</w:t>
      </w:r>
    </w:p>
    <w:p>
      <w:pPr>
        <w:spacing w:before="0" w:after="0" w:line="276"/>
        <w:ind w:right="0" w:left="0" w:firstLine="0"/>
        <w:jc w:val="center"/>
        <w:rPr>
          <w:rFonts w:ascii="Calibri" w:hAnsi="Calibri" w:cs="Calibri" w:eastAsia="Calibri"/>
          <w:b/>
          <w:color w:val="auto"/>
          <w:spacing w:val="0"/>
          <w:position w:val="0"/>
          <w:sz w:val="36"/>
          <w:shd w:fill="auto" w:val="clear"/>
        </w:rPr>
      </w:pPr>
      <w:r>
        <w:rPr>
          <w:rFonts w:ascii="Open Sans" w:hAnsi="Open Sans" w:cs="Open Sans" w:eastAsia="Open Sans"/>
          <w:b/>
          <w:color w:val="313131"/>
          <w:spacing w:val="0"/>
          <w:position w:val="0"/>
          <w:sz w:val="36"/>
          <w:shd w:fill="auto" w:val="clear"/>
        </w:rPr>
        <w:t xml:space="preserve">for quicker response</w:t>
      </w:r>
    </w:p>
    <w:p>
      <w:pPr>
        <w:spacing w:before="0" w:after="0" w:line="276"/>
        <w:ind w:right="0" w:left="0" w:firstLine="0"/>
        <w:jc w:val="center"/>
        <w:rPr>
          <w:rFonts w:ascii="Calibri" w:hAnsi="Calibri" w:cs="Calibri" w:eastAsia="Calibri"/>
          <w:b/>
          <w:color w:val="auto"/>
          <w:spacing w:val="0"/>
          <w:position w:val="0"/>
          <w:sz w:val="36"/>
          <w:shd w:fill="auto" w:val="clear"/>
        </w:rPr>
      </w:pPr>
      <w:r>
        <w:rPr>
          <w:rFonts w:ascii="Open Sans" w:hAnsi="Open Sans" w:cs="Open Sans" w:eastAsia="Open Sans"/>
          <w:b/>
          <w:color w:val="313131"/>
          <w:spacing w:val="0"/>
          <w:position w:val="0"/>
          <w:sz w:val="36"/>
          <w:shd w:fill="auto" w:val="clear"/>
        </w:rPr>
        <w:t xml:space="preserve">during disasters.</w:t>
      </w:r>
    </w:p>
    <w:p>
      <w:pPr>
        <w:spacing w:before="0" w:after="0" w:line="259"/>
        <w:ind w:right="0" w:left="0" w:firstLine="0"/>
        <w:jc w:val="left"/>
        <w:rPr>
          <w:rFonts w:ascii="system-ui" w:hAnsi="system-ui" w:cs="system-ui" w:eastAsia="system-ui"/>
          <w:b/>
          <w:color w:val="374151"/>
          <w:spacing w:val="0"/>
          <w:position w:val="0"/>
          <w:sz w:val="24"/>
          <w:shd w:fill="auto" w:val="clear"/>
        </w:rPr>
      </w:pPr>
      <w:r>
        <w:rPr>
          <w:rFonts w:ascii="system-ui" w:hAnsi="system-ui" w:cs="system-ui" w:eastAsia="system-ui"/>
          <w:b/>
          <w:color w:val="374151"/>
          <w:spacing w:val="0"/>
          <w:position w:val="0"/>
          <w:sz w:val="24"/>
          <w:shd w:fill="auto" w:val="clear"/>
        </w:rPr>
        <w:t xml:space="preserve">                                            </w:t>
      </w:r>
      <w:r>
        <w:rPr>
          <w:rFonts w:ascii="system-ui" w:hAnsi="system-ui" w:cs="system-ui" w:eastAsia="system-ui"/>
          <w:b/>
          <w:color w:val="374151"/>
          <w:spacing w:val="0"/>
          <w:position w:val="0"/>
          <w:sz w:val="28"/>
          <w:shd w:fill="auto" w:val="clear"/>
        </w:rPr>
        <w:t xml:space="preserve">TEAMMEMBER: </w:t>
      </w:r>
      <w:r>
        <w:rPr>
          <w:rFonts w:ascii="system-ui" w:hAnsi="system-ui" w:cs="system-ui" w:eastAsia="system-ui"/>
          <w:b/>
          <w:color w:val="374151"/>
          <w:spacing w:val="0"/>
          <w:position w:val="0"/>
          <w:sz w:val="24"/>
          <w:shd w:fill="auto" w:val="clear"/>
        </w:rPr>
        <w:t xml:space="preserve">   </w:t>
      </w:r>
    </w:p>
    <w:p>
      <w:pPr>
        <w:spacing w:before="0" w:after="0" w:line="259"/>
        <w:ind w:right="0" w:left="720" w:firstLine="0"/>
        <w:jc w:val="left"/>
        <w:rPr>
          <w:rFonts w:ascii="system-ui" w:hAnsi="system-ui" w:cs="system-ui" w:eastAsia="system-ui"/>
          <w:b/>
          <w:color w:val="374151"/>
          <w:spacing w:val="0"/>
          <w:position w:val="0"/>
          <w:sz w:val="24"/>
          <w:shd w:fill="auto" w:val="clear"/>
        </w:rPr>
      </w:pPr>
      <w:r>
        <w:rPr>
          <w:rFonts w:ascii="system-ui" w:hAnsi="system-ui" w:cs="system-ui" w:eastAsia="system-ui"/>
          <w:b/>
          <w:color w:val="374151"/>
          <w:spacing w:val="0"/>
          <w:position w:val="0"/>
          <w:sz w:val="24"/>
          <w:shd w:fill="auto" w:val="clear"/>
        </w:rPr>
        <w:t xml:space="preserve">                                    Tharunkumar H</w:t>
      </w:r>
    </w:p>
    <w:p>
      <w:pPr>
        <w:spacing w:before="0" w:after="0" w:line="259"/>
        <w:ind w:right="0" w:left="0" w:firstLine="0"/>
        <w:jc w:val="left"/>
        <w:rPr>
          <w:rFonts w:ascii="system-ui" w:hAnsi="system-ui" w:cs="system-ui" w:eastAsia="system-ui"/>
          <w:b/>
          <w:color w:val="374151"/>
          <w:spacing w:val="0"/>
          <w:position w:val="0"/>
          <w:sz w:val="24"/>
          <w:shd w:fill="auto" w:val="clear"/>
        </w:rPr>
      </w:pPr>
    </w:p>
    <w:p>
      <w:pPr>
        <w:spacing w:before="0" w:after="0" w:line="259"/>
        <w:ind w:right="0" w:left="0" w:firstLine="0"/>
        <w:jc w:val="left"/>
        <w:rPr>
          <w:rFonts w:ascii="system-ui" w:hAnsi="system-ui" w:cs="system-ui" w:eastAsia="system-ui"/>
          <w:b/>
          <w:color w:val="374151"/>
          <w:spacing w:val="0"/>
          <w:position w:val="0"/>
          <w:sz w:val="24"/>
          <w:shd w:fill="auto" w:val="clear"/>
        </w:rPr>
      </w:pPr>
      <w:r>
        <w:rPr>
          <w:rFonts w:ascii="system-ui" w:hAnsi="system-ui" w:cs="system-ui" w:eastAsia="system-ui"/>
          <w:b/>
          <w:color w:val="374151"/>
          <w:spacing w:val="0"/>
          <w:position w:val="0"/>
          <w:sz w:val="24"/>
          <w:shd w:fill="auto" w:val="clear"/>
        </w:rPr>
        <w:t xml:space="preserve">     DEFNITION:</w:t>
      </w:r>
    </w:p>
    <w:p>
      <w:pPr>
        <w:spacing w:before="0" w:after="0" w:line="259"/>
        <w:ind w:right="0" w:left="72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Incorporating automated recovery scripts and proactive monitoring is a critical aspect of disaster preparedness and response in the world of IT and technology. These measures can significantly reduce downtime and minimize the impact of disasters on your systems and operations. Here are some steps to consider:</w:t>
      </w:r>
    </w:p>
    <w:p>
      <w:pPr>
        <w:spacing w:before="0" w:after="0" w:line="259"/>
        <w:ind w:right="0" w:left="720" w:firstLine="0"/>
        <w:jc w:val="left"/>
        <w:rPr>
          <w:rFonts w:ascii="system-ui" w:hAnsi="system-ui" w:cs="system-ui" w:eastAsia="system-ui"/>
          <w:color w:val="auto"/>
          <w:spacing w:val="0"/>
          <w:position w:val="0"/>
          <w:sz w:val="24"/>
          <w:shd w:fill="auto" w:val="clear"/>
        </w:rPr>
      </w:pP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b/>
          <w:color w:val="374151"/>
          <w:spacing w:val="0"/>
          <w:position w:val="0"/>
          <w:sz w:val="24"/>
          <w:shd w:fill="auto" w:val="clear"/>
        </w:rPr>
        <w:t xml:space="preserve">1.Assess Your Infrastructure</w:t>
      </w:r>
      <w:r>
        <w:rPr>
          <w:rFonts w:ascii="system-ui" w:hAnsi="system-ui" w:cs="system-ui" w:eastAsia="system-ui"/>
          <w:color w:val="374151"/>
          <w:spacing w:val="0"/>
          <w:position w:val="0"/>
          <w:sz w:val="24"/>
          <w:shd w:fill="auto" w:val="clear"/>
        </w:rPr>
        <w:t xml:space="preserve">: </w:t>
      </w:r>
    </w:p>
    <w:p>
      <w:pPr>
        <w:numPr>
          <w:ilvl w:val="0"/>
          <w:numId w:val="9"/>
        </w:numPr>
        <w:spacing w:before="0" w:after="0" w:line="259"/>
        <w:ind w:right="0" w:left="360" w:hanging="36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Begin by assessing your current infrastructure, applications, and systems. Identify critical components and processes that need automated recovery and monitoring. This might include servers, databases, network devices, and applications.</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b/>
          <w:color w:val="374151"/>
          <w:spacing w:val="0"/>
          <w:position w:val="0"/>
          <w:sz w:val="24"/>
          <w:shd w:fill="auto" w:val="clear"/>
        </w:rPr>
        <w:t xml:space="preserve">2. Define Disaster Scenarios</w:t>
      </w:r>
      <w:r>
        <w:rPr>
          <w:rFonts w:ascii="system-ui" w:hAnsi="system-ui" w:cs="system-ui" w:eastAsia="system-ui"/>
          <w:color w:val="374151"/>
          <w:spacing w:val="0"/>
          <w:position w:val="0"/>
          <w:sz w:val="24"/>
          <w:shd w:fill="auto" w:val="clear"/>
        </w:rPr>
        <w:t xml:space="preserve">:</w:t>
      </w:r>
    </w:p>
    <w:p>
      <w:pPr>
        <w:numPr>
          <w:ilvl w:val="0"/>
          <w:numId w:val="11"/>
        </w:numPr>
        <w:spacing w:before="0" w:after="0" w:line="259"/>
        <w:ind w:right="0" w:left="360" w:hanging="36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 Identify potential disaster scenarios that could affect your business. These could range from hardware failures and software crashes to natural disasters like earthquakes or floods. Understanding the specific risks will help you tailor your recovery and monitoring solutions.</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b/>
          <w:color w:val="374151"/>
          <w:spacing w:val="0"/>
          <w:position w:val="0"/>
          <w:sz w:val="24"/>
          <w:shd w:fill="auto" w:val="clear"/>
        </w:rPr>
        <w:t xml:space="preserve">3. Automated Recovery Scripts</w:t>
      </w:r>
      <w:r>
        <w:rPr>
          <w:rFonts w:ascii="system-ui" w:hAnsi="system-ui" w:cs="system-ui" w:eastAsia="system-ui"/>
          <w:color w:val="374151"/>
          <w:spacing w:val="0"/>
          <w:position w:val="0"/>
          <w:sz w:val="24"/>
          <w:shd w:fill="auto" w:val="clear"/>
        </w:rPr>
        <w:t xml:space="preserve">:</w:t>
      </w:r>
    </w:p>
    <w:p>
      <w:pPr>
        <w:numPr>
          <w:ilvl w:val="0"/>
          <w:numId w:val="13"/>
        </w:numPr>
        <w:spacing w:before="0" w:after="0" w:line="259"/>
        <w:ind w:right="0" w:left="360" w:hanging="36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Develop recovery scripts for critical systems and services. These scripts should be capable of restoring the system to a predefined state in case of failure.</w:t>
      </w:r>
    </w:p>
    <w:p>
      <w:pPr>
        <w:numPr>
          <w:ilvl w:val="0"/>
          <w:numId w:val="13"/>
        </w:numPr>
        <w:spacing w:before="0" w:after="0" w:line="259"/>
        <w:ind w:right="0" w:left="360" w:hanging="36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Test these scripts regularly to ensure they work as expected. Automated recovery is only effective if it can be relied upon.</w:t>
      </w:r>
    </w:p>
    <w:p>
      <w:pPr>
        <w:numPr>
          <w:ilvl w:val="0"/>
          <w:numId w:val="13"/>
        </w:numPr>
        <w:spacing w:before="0" w:after="0" w:line="259"/>
        <w:ind w:right="0" w:left="360" w:hanging="36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Implement redundancy where possible. For example, use load balancers and failover mechanisms to ensure seamless service availability.</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b/>
          <w:color w:val="374151"/>
          <w:spacing w:val="0"/>
          <w:position w:val="0"/>
          <w:sz w:val="24"/>
          <w:shd w:fill="auto" w:val="clear"/>
        </w:rPr>
        <w:t xml:space="preserve">4.Proactive Monitoring</w:t>
      </w:r>
      <w:r>
        <w:rPr>
          <w:rFonts w:ascii="system-ui" w:hAnsi="system-ui" w:cs="system-ui" w:eastAsia="system-ui"/>
          <w:color w:val="374151"/>
          <w:spacing w:val="0"/>
          <w:position w:val="0"/>
          <w:sz w:val="24"/>
          <w:shd w:fill="auto" w:val="clear"/>
        </w:rPr>
        <w:t xml:space="preserve">:</w:t>
      </w:r>
    </w:p>
    <w:p>
      <w:pPr>
        <w:numPr>
          <w:ilvl w:val="0"/>
          <w:numId w:val="15"/>
        </w:numPr>
        <w:spacing w:before="0" w:after="0" w:line="259"/>
        <w:ind w:right="0" w:left="360" w:hanging="36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Deploy a robust monitoring system that constantly tracks the health and performance of your infrastructure and applications.</w:t>
      </w:r>
    </w:p>
    <w:p>
      <w:pPr>
        <w:numPr>
          <w:ilvl w:val="0"/>
          <w:numId w:val="15"/>
        </w:numPr>
        <w:spacing w:before="0" w:after="0" w:line="259"/>
        <w:ind w:right="0" w:left="360" w:hanging="36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Set up alerts for predefined thresholds or anomalies. These alerts should trigger notifications to your IT team when issues arise.</w:t>
      </w:r>
    </w:p>
    <w:p>
      <w:pPr>
        <w:numPr>
          <w:ilvl w:val="0"/>
          <w:numId w:val="15"/>
        </w:numPr>
        <w:spacing w:before="0" w:after="0" w:line="259"/>
        <w:ind w:right="0" w:left="360" w:hanging="36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Consider implementing AI-driven monitoring tools that can detect and respond to anomalies in real-time.</w:t>
      </w:r>
    </w:p>
    <w:p>
      <w:pPr>
        <w:spacing w:before="0" w:after="0" w:line="259"/>
        <w:ind w:right="0" w:left="0" w:firstLine="0"/>
        <w:jc w:val="left"/>
        <w:rPr>
          <w:rFonts w:ascii="system-ui" w:hAnsi="system-ui" w:cs="system-ui" w:eastAsia="system-ui"/>
          <w:b/>
          <w:color w:val="374151"/>
          <w:spacing w:val="0"/>
          <w:position w:val="0"/>
          <w:sz w:val="24"/>
          <w:shd w:fill="auto" w:val="clear"/>
        </w:rPr>
      </w:pPr>
      <w:r>
        <w:rPr>
          <w:rFonts w:ascii="system-ui" w:hAnsi="system-ui" w:cs="system-ui" w:eastAsia="system-ui"/>
          <w:b/>
          <w:color w:val="374151"/>
          <w:spacing w:val="0"/>
          <w:position w:val="0"/>
          <w:sz w:val="24"/>
          <w:shd w:fill="auto" w:val="clear"/>
        </w:rPr>
        <w:t xml:space="preserve">5.Incident Response Plans</w:t>
      </w:r>
      <w:r>
        <w:rPr>
          <w:rFonts w:ascii="system-ui" w:hAnsi="system-ui" w:cs="system-ui" w:eastAsia="system-ui"/>
          <w:color w:val="374151"/>
          <w:spacing w:val="0"/>
          <w:position w:val="0"/>
          <w:sz w:val="24"/>
          <w:shd w:fill="auto" w:val="clear"/>
        </w:rPr>
        <w:t xml:space="preserve">:</w:t>
      </w:r>
    </w:p>
    <w:p>
      <w:pPr>
        <w:numPr>
          <w:ilvl w:val="0"/>
          <w:numId w:val="17"/>
        </w:numPr>
        <w:spacing w:before="0" w:after="0" w:line="259"/>
        <w:ind w:right="0" w:left="360" w:hanging="36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Develop clear incident response plans for different disaster scenarios. These plans should outline the steps to take when an issue is detected, including who to contact and what actions to perform.</w:t>
      </w:r>
    </w:p>
    <w:p>
      <w:pPr>
        <w:numPr>
          <w:ilvl w:val="0"/>
          <w:numId w:val="17"/>
        </w:numPr>
        <w:spacing w:before="0" w:after="0" w:line="259"/>
        <w:ind w:right="0" w:left="360" w:hanging="36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Test and refine these plans through tabletop exercises and simulations to ensure your team is well-prepared.</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b/>
          <w:color w:val="374151"/>
          <w:spacing w:val="0"/>
          <w:position w:val="0"/>
          <w:sz w:val="24"/>
          <w:shd w:fill="auto" w:val="clear"/>
        </w:rPr>
        <w:t xml:space="preserve">6.Data Backups and Disaster Recovery Sites</w:t>
      </w:r>
      <w:r>
        <w:rPr>
          <w:rFonts w:ascii="system-ui" w:hAnsi="system-ui" w:cs="system-ui" w:eastAsia="system-ui"/>
          <w:color w:val="374151"/>
          <w:spacing w:val="0"/>
          <w:position w:val="0"/>
          <w:sz w:val="24"/>
          <w:shd w:fill="auto" w:val="clear"/>
        </w:rPr>
        <w:t xml:space="preserve">:</w:t>
      </w:r>
    </w:p>
    <w:p>
      <w:pPr>
        <w:numPr>
          <w:ilvl w:val="0"/>
          <w:numId w:val="19"/>
        </w:numPr>
        <w:spacing w:before="0" w:after="0" w:line="259"/>
        <w:ind w:right="0" w:left="360" w:hanging="36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Regularly backup critical data and ensure it is stored securely offsite or in the cloud.</w:t>
      </w:r>
    </w:p>
    <w:p>
      <w:pPr>
        <w:numPr>
          <w:ilvl w:val="0"/>
          <w:numId w:val="19"/>
        </w:numPr>
        <w:spacing w:before="0" w:after="0" w:line="259"/>
        <w:ind w:right="0" w:left="360" w:hanging="36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Establish disaster recovery sites or cloud-based failover environments to quickly switch operations if your primary location becomes inaccessible.</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b/>
          <w:color w:val="374151"/>
          <w:spacing w:val="0"/>
          <w:position w:val="0"/>
          <w:sz w:val="24"/>
          <w:shd w:fill="auto" w:val="clear"/>
        </w:rPr>
        <w:t xml:space="preserve">7.Regular Maintenance and Updates</w:t>
      </w:r>
      <w:r>
        <w:rPr>
          <w:rFonts w:ascii="system-ui" w:hAnsi="system-ui" w:cs="system-ui" w:eastAsia="system-ui"/>
          <w:color w:val="374151"/>
          <w:spacing w:val="0"/>
          <w:position w:val="0"/>
          <w:sz w:val="24"/>
          <w:shd w:fill="auto" w:val="clear"/>
        </w:rPr>
        <w:t xml:space="preserve">:</w:t>
      </w:r>
    </w:p>
    <w:p>
      <w:pPr>
        <w:numPr>
          <w:ilvl w:val="0"/>
          <w:numId w:val="21"/>
        </w:numPr>
        <w:spacing w:before="0" w:after="0" w:line="259"/>
        <w:ind w:right="0" w:left="360" w:hanging="36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Keep all software and systems up-to-date to mitigate vulnerabilities.</w:t>
      </w:r>
    </w:p>
    <w:p>
      <w:pPr>
        <w:numPr>
          <w:ilvl w:val="0"/>
          <w:numId w:val="21"/>
        </w:numPr>
        <w:spacing w:before="0" w:after="0" w:line="259"/>
        <w:ind w:right="0" w:left="360" w:hanging="36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Periodically review and update your recovery scripts and monitoring configurations to adapt to changing infrastructure and application landscapes.</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b/>
          <w:color w:val="374151"/>
          <w:spacing w:val="0"/>
          <w:position w:val="0"/>
          <w:sz w:val="24"/>
          <w:shd w:fill="auto" w:val="clear"/>
        </w:rPr>
        <w:t xml:space="preserve">8.Training and Documentation</w:t>
      </w:r>
      <w:r>
        <w:rPr>
          <w:rFonts w:ascii="system-ui" w:hAnsi="system-ui" w:cs="system-ui" w:eastAsia="system-ui"/>
          <w:color w:val="374151"/>
          <w:spacing w:val="0"/>
          <w:position w:val="0"/>
          <w:sz w:val="24"/>
          <w:shd w:fill="auto" w:val="clear"/>
        </w:rPr>
        <w:t xml:space="preserve">:</w:t>
      </w:r>
    </w:p>
    <w:p>
      <w:pPr>
        <w:numPr>
          <w:ilvl w:val="0"/>
          <w:numId w:val="23"/>
        </w:numPr>
        <w:spacing w:before="0" w:after="0" w:line="259"/>
        <w:ind w:right="0" w:left="360" w:hanging="36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Train your IT staff in the use of recovery scripts and monitoring tools.</w:t>
      </w:r>
    </w:p>
    <w:p>
      <w:pPr>
        <w:numPr>
          <w:ilvl w:val="0"/>
          <w:numId w:val="23"/>
        </w:numPr>
        <w:spacing w:before="0" w:after="0" w:line="259"/>
        <w:ind w:right="0" w:left="360" w:hanging="36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Maintain detailed documentation of your recovery processes and monitoring configurations for reference during incidents.</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b/>
          <w:color w:val="374151"/>
          <w:spacing w:val="0"/>
          <w:position w:val="0"/>
          <w:sz w:val="24"/>
          <w:shd w:fill="auto" w:val="clear"/>
        </w:rPr>
        <w:t xml:space="preserve">9.Third-Party Services and Partnerships</w:t>
      </w:r>
      <w:r>
        <w:rPr>
          <w:rFonts w:ascii="system-ui" w:hAnsi="system-ui" w:cs="system-ui" w:eastAsia="system-ui"/>
          <w:color w:val="374151"/>
          <w:spacing w:val="0"/>
          <w:position w:val="0"/>
          <w:sz w:val="24"/>
          <w:shd w:fill="auto" w:val="clear"/>
        </w:rPr>
        <w:t xml:space="preserve">:</w:t>
      </w:r>
    </w:p>
    <w:p>
      <w:pPr>
        <w:numPr>
          <w:ilvl w:val="0"/>
          <w:numId w:val="25"/>
        </w:numPr>
        <w:spacing w:before="0" w:after="0" w:line="259"/>
        <w:ind w:right="0" w:left="360" w:hanging="36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Consider outsourcing certain disaster recovery components to specialized service providers who can offer expertise and resources for disaster recovery.</w:t>
      </w:r>
    </w:p>
    <w:p>
      <w:pPr>
        <w:spacing w:before="0" w:after="0" w:line="259"/>
        <w:ind w:right="0" w:left="0" w:firstLine="0"/>
        <w:jc w:val="left"/>
        <w:rPr>
          <w:rFonts w:ascii="system-ui" w:hAnsi="system-ui" w:cs="system-ui" w:eastAsia="system-ui"/>
          <w:b/>
          <w:color w:val="374151"/>
          <w:spacing w:val="0"/>
          <w:position w:val="0"/>
          <w:sz w:val="24"/>
          <w:shd w:fill="auto" w:val="clear"/>
        </w:rPr>
      </w:pPr>
      <w:r>
        <w:rPr>
          <w:rFonts w:ascii="system-ui" w:hAnsi="system-ui" w:cs="system-ui" w:eastAsia="system-ui"/>
          <w:b/>
          <w:color w:val="374151"/>
          <w:spacing w:val="0"/>
          <w:position w:val="0"/>
          <w:sz w:val="24"/>
          <w:shd w:fill="auto" w:val="clear"/>
        </w:rPr>
        <w:t xml:space="preserve">10.Continuous Improvement</w:t>
      </w:r>
      <w:r>
        <w:rPr>
          <w:rFonts w:ascii="system-ui" w:hAnsi="system-ui" w:cs="system-ui" w:eastAsia="system-ui"/>
          <w:color w:val="374151"/>
          <w:spacing w:val="0"/>
          <w:position w:val="0"/>
          <w:sz w:val="24"/>
          <w:shd w:fill="auto" w:val="clear"/>
        </w:rPr>
        <w:t xml:space="preserve">:</w:t>
      </w:r>
    </w:p>
    <w:p>
      <w:pPr>
        <w:numPr>
          <w:ilvl w:val="0"/>
          <w:numId w:val="27"/>
        </w:numPr>
        <w:spacing w:before="0" w:after="0" w:line="259"/>
        <w:ind w:right="0" w:left="360" w:hanging="36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Continuously evaluate the effectiveness of your automated recovery and monitoring solutions through post-incident analysis.</w:t>
      </w:r>
    </w:p>
    <w:p>
      <w:pPr>
        <w:numPr>
          <w:ilvl w:val="0"/>
          <w:numId w:val="27"/>
        </w:numPr>
        <w:spacing w:before="0" w:after="0" w:line="259"/>
        <w:ind w:right="0" w:left="360" w:hanging="36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Make adjustments and improvements based on lessons learned from past incidents.</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b/>
          <w:color w:val="374151"/>
          <w:spacing w:val="0"/>
          <w:position w:val="0"/>
          <w:sz w:val="24"/>
          <w:shd w:fill="auto" w:val="clear"/>
        </w:rPr>
        <w:t xml:space="preserve">11. Risk and Impact</w:t>
      </w:r>
      <w:r>
        <w:rPr>
          <w:rFonts w:ascii="system-ui" w:hAnsi="system-ui" w:cs="system-ui" w:eastAsia="system-ui"/>
          <w:color w:val="374151"/>
          <w:spacing w:val="0"/>
          <w:position w:val="0"/>
          <w:sz w:val="24"/>
          <w:shd w:fill="auto" w:val="clear"/>
        </w:rPr>
        <w:t xml:space="preserve">: </w:t>
      </w:r>
    </w:p>
    <w:p>
      <w:pPr>
        <w:numPr>
          <w:ilvl w:val="0"/>
          <w:numId w:val="29"/>
        </w:numPr>
        <w:spacing w:before="0" w:after="0" w:line="259"/>
        <w:ind w:right="0" w:left="360" w:hanging="36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Begin by identifying potential disaster scenarios and assessing their impact on your systems and operations. This includes natural disasters, cyberattacks, hardware failures, and more.</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b/>
          <w:color w:val="374151"/>
          <w:spacing w:val="0"/>
          <w:position w:val="0"/>
          <w:sz w:val="24"/>
          <w:shd w:fill="auto" w:val="clear"/>
        </w:rPr>
        <w:t xml:space="preserve">12.Automated Recovery Scripts</w:t>
      </w:r>
      <w:r>
        <w:rPr>
          <w:rFonts w:ascii="system-ui" w:hAnsi="system-ui" w:cs="system-ui" w:eastAsia="system-ui"/>
          <w:color w:val="374151"/>
          <w:spacing w:val="0"/>
          <w:position w:val="0"/>
          <w:sz w:val="24"/>
          <w:shd w:fill="auto" w:val="clear"/>
        </w:rPr>
        <w:t xml:space="preserve">:</w:t>
      </w:r>
    </w:p>
    <w:p>
      <w:pPr>
        <w:numPr>
          <w:ilvl w:val="0"/>
          <w:numId w:val="31"/>
        </w:numPr>
        <w:spacing w:before="0" w:after="0" w:line="259"/>
        <w:ind w:right="0" w:left="360" w:hanging="36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Develop and maintain automated recovery scripts for critical systems and applications. These scripts should be well-documented, regularly tested, and capable of restoring your systems to a known good state.</w:t>
      </w:r>
    </w:p>
    <w:p>
      <w:pPr>
        <w:numPr>
          <w:ilvl w:val="0"/>
          <w:numId w:val="31"/>
        </w:numPr>
        <w:spacing w:before="0" w:after="0" w:line="259"/>
        <w:ind w:right="0" w:left="360" w:hanging="36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Implement version control for your scripts to track changes and ensure that they are up-to-date.</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b/>
          <w:color w:val="374151"/>
          <w:spacing w:val="0"/>
          <w:position w:val="0"/>
          <w:sz w:val="24"/>
          <w:shd w:fill="auto" w:val="clear"/>
        </w:rPr>
        <w:t xml:space="preserve">13.Proactive Monitoring</w:t>
      </w:r>
      <w:r>
        <w:rPr>
          <w:rFonts w:ascii="system-ui" w:hAnsi="system-ui" w:cs="system-ui" w:eastAsia="system-ui"/>
          <w:color w:val="374151"/>
          <w:spacing w:val="0"/>
          <w:position w:val="0"/>
          <w:sz w:val="24"/>
          <w:shd w:fill="auto" w:val="clear"/>
        </w:rPr>
        <w:t xml:space="preserve">:</w:t>
      </w:r>
    </w:p>
    <w:p>
      <w:pPr>
        <w:numPr>
          <w:ilvl w:val="0"/>
          <w:numId w:val="33"/>
        </w:numPr>
        <w:spacing w:before="0" w:after="0" w:line="259"/>
        <w:ind w:right="0" w:left="360" w:hanging="36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Implement robust monitoring tools that provide real-time visibility into the health and performance of your systems. This includes monitoring hardware, software, network traffic, and security.</w:t>
      </w:r>
    </w:p>
    <w:p>
      <w:pPr>
        <w:numPr>
          <w:ilvl w:val="0"/>
          <w:numId w:val="33"/>
        </w:numPr>
        <w:spacing w:before="0" w:after="0" w:line="259"/>
        <w:ind w:right="0" w:left="360" w:hanging="36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Set up alerts and notifications for predefined thresholds or anomalies to detect issues before they escalate.</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b/>
          <w:color w:val="374151"/>
          <w:spacing w:val="0"/>
          <w:position w:val="0"/>
          <w:sz w:val="24"/>
          <w:shd w:fill="auto" w:val="clear"/>
        </w:rPr>
        <w:t xml:space="preserve">14.Incident Response Plan</w:t>
      </w:r>
      <w:r>
        <w:rPr>
          <w:rFonts w:ascii="system-ui" w:hAnsi="system-ui" w:cs="system-ui" w:eastAsia="system-ui"/>
          <w:color w:val="374151"/>
          <w:spacing w:val="0"/>
          <w:position w:val="0"/>
          <w:sz w:val="24"/>
          <w:shd w:fill="auto" w:val="clear"/>
        </w:rPr>
        <w:t xml:space="preserve">:</w:t>
      </w:r>
    </w:p>
    <w:p>
      <w:pPr>
        <w:numPr>
          <w:ilvl w:val="0"/>
          <w:numId w:val="35"/>
        </w:numPr>
        <w:spacing w:before="0" w:after="0" w:line="259"/>
        <w:ind w:right="0" w:left="360" w:hanging="36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Develop a comprehensive incident response plan that outlines the steps to take during a disaster or system outage. Include roles and responsibilities for your IT team and key stakeholders.</w:t>
      </w:r>
    </w:p>
    <w:p>
      <w:pPr>
        <w:numPr>
          <w:ilvl w:val="0"/>
          <w:numId w:val="35"/>
        </w:numPr>
        <w:spacing w:before="0" w:after="0" w:line="259"/>
        <w:ind w:right="0" w:left="360" w:hanging="36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Ensure that the plan specifies when and how to execute automated recovery scripts.</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b/>
          <w:color w:val="374151"/>
          <w:spacing w:val="0"/>
          <w:position w:val="0"/>
          <w:sz w:val="24"/>
          <w:shd w:fill="auto" w:val="clear"/>
        </w:rPr>
        <w:t xml:space="preserve">15.Regular Testing</w:t>
      </w:r>
      <w:r>
        <w:rPr>
          <w:rFonts w:ascii="system-ui" w:hAnsi="system-ui" w:cs="system-ui" w:eastAsia="system-ui"/>
          <w:color w:val="374151"/>
          <w:spacing w:val="0"/>
          <w:position w:val="0"/>
          <w:sz w:val="24"/>
          <w:shd w:fill="auto" w:val="clear"/>
        </w:rPr>
        <w:t xml:space="preserve">:</w:t>
      </w:r>
    </w:p>
    <w:p>
      <w:pPr>
        <w:numPr>
          <w:ilvl w:val="0"/>
          <w:numId w:val="37"/>
        </w:numPr>
        <w:spacing w:before="0" w:after="0" w:line="259"/>
        <w:ind w:right="0" w:left="360" w:hanging="36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Regularly test your automated recovery scripts and incident response plan in controlled environments. Simulate different disaster scenarios to ensure your team is familiar with the procedures.</w:t>
      </w:r>
    </w:p>
    <w:p>
      <w:pPr>
        <w:numPr>
          <w:ilvl w:val="0"/>
          <w:numId w:val="37"/>
        </w:numPr>
        <w:spacing w:before="0" w:after="0" w:line="259"/>
        <w:ind w:right="0" w:left="360" w:hanging="36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Conduct tabletop exercises to evaluate the effectiveness of your plan and identify areas for improvement.</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b/>
          <w:color w:val="374151"/>
          <w:spacing w:val="0"/>
          <w:position w:val="0"/>
          <w:sz w:val="24"/>
          <w:shd w:fill="auto" w:val="clear"/>
        </w:rPr>
        <w:t xml:space="preserve">16.Redundancy and Failover</w:t>
      </w:r>
      <w:r>
        <w:rPr>
          <w:rFonts w:ascii="system-ui" w:hAnsi="system-ui" w:cs="system-ui" w:eastAsia="system-ui"/>
          <w:color w:val="374151"/>
          <w:spacing w:val="0"/>
          <w:position w:val="0"/>
          <w:sz w:val="24"/>
          <w:shd w:fill="auto" w:val="clear"/>
        </w:rPr>
        <w:t xml:space="preserve">:</w:t>
      </w:r>
    </w:p>
    <w:p>
      <w:pPr>
        <w:numPr>
          <w:ilvl w:val="0"/>
          <w:numId w:val="39"/>
        </w:numPr>
        <w:spacing w:before="0" w:after="0" w:line="259"/>
        <w:ind w:right="0" w:left="360" w:hanging="36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Implement redundancy and failover mechanisms where applicable to ensure high availability of critical systems. This may involve setting up backup servers, data centers, or cloud-based solutions.</w:t>
      </w:r>
    </w:p>
    <w:p>
      <w:pPr>
        <w:numPr>
          <w:ilvl w:val="0"/>
          <w:numId w:val="39"/>
        </w:numPr>
        <w:spacing w:before="0" w:after="0" w:line="259"/>
        <w:ind w:right="0" w:left="360" w:hanging="36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Ensure that your failover mechanisms are automated and tested regularly.</w:t>
      </w:r>
    </w:p>
    <w:p>
      <w:pPr>
        <w:spacing w:before="0" w:after="0" w:line="259"/>
        <w:ind w:right="0" w:left="0" w:firstLine="0"/>
        <w:jc w:val="left"/>
        <w:rPr>
          <w:rFonts w:ascii="system-ui" w:hAnsi="system-ui" w:cs="system-ui" w:eastAsia="system-ui"/>
          <w:b/>
          <w:color w:val="374151"/>
          <w:spacing w:val="0"/>
          <w:position w:val="0"/>
          <w:sz w:val="24"/>
          <w:shd w:fill="auto" w:val="clear"/>
        </w:rPr>
      </w:pPr>
      <w:r>
        <w:rPr>
          <w:rFonts w:ascii="system-ui" w:hAnsi="system-ui" w:cs="system-ui" w:eastAsia="system-ui"/>
          <w:b/>
          <w:color w:val="374151"/>
          <w:spacing w:val="0"/>
          <w:position w:val="0"/>
          <w:sz w:val="24"/>
          <w:shd w:fill="auto" w:val="clear"/>
        </w:rPr>
        <w:t xml:space="preserve">17.Documentation</w:t>
      </w:r>
      <w:r>
        <w:rPr>
          <w:rFonts w:ascii="system-ui" w:hAnsi="system-ui" w:cs="system-ui" w:eastAsia="system-ui"/>
          <w:color w:val="374151"/>
          <w:spacing w:val="0"/>
          <w:position w:val="0"/>
          <w:sz w:val="24"/>
          <w:shd w:fill="auto" w:val="clear"/>
        </w:rPr>
        <w:t xml:space="preserve">: </w:t>
      </w:r>
    </w:p>
    <w:p>
      <w:pPr>
        <w:numPr>
          <w:ilvl w:val="0"/>
          <w:numId w:val="41"/>
        </w:numPr>
        <w:spacing w:before="0" w:after="0" w:line="259"/>
        <w:ind w:right="0" w:left="360" w:hanging="36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Maintain up-to-date documentation for all recovery scripts, configurations, and procedures. This documentation should be easily accessible to your IT team and updated as changes are made.</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b/>
          <w:color w:val="374151"/>
          <w:spacing w:val="0"/>
          <w:position w:val="0"/>
          <w:sz w:val="24"/>
          <w:shd w:fill="auto" w:val="clear"/>
        </w:rPr>
        <w:t xml:space="preserve">18.Cloud and Data Center Disaster Recovery</w:t>
      </w:r>
      <w:r>
        <w:rPr>
          <w:rFonts w:ascii="system-ui" w:hAnsi="system-ui" w:cs="system-ui" w:eastAsia="system-ui"/>
          <w:color w:val="374151"/>
          <w:spacing w:val="0"/>
          <w:position w:val="0"/>
          <w:sz w:val="24"/>
          <w:shd w:fill="auto" w:val="clear"/>
        </w:rPr>
        <w:t xml:space="preserve">:</w:t>
      </w:r>
    </w:p>
    <w:p>
      <w:pPr>
        <w:numPr>
          <w:ilvl w:val="0"/>
          <w:numId w:val="43"/>
        </w:numPr>
        <w:spacing w:before="0" w:after="0" w:line="259"/>
        <w:ind w:right="0" w:left="360" w:hanging="36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If you're using cloud services or data centers, leverage the disaster recovery options they provide, such as snapshots, backups, and geo-replication.</w:t>
      </w:r>
    </w:p>
    <w:p>
      <w:pPr>
        <w:spacing w:before="0" w:after="0" w:line="259"/>
        <w:ind w:right="0" w:left="0" w:firstLine="0"/>
        <w:jc w:val="left"/>
        <w:rPr>
          <w:rFonts w:ascii="system-ui" w:hAnsi="system-ui" w:cs="system-ui" w:eastAsia="system-ui"/>
          <w:b/>
          <w:color w:val="374151"/>
          <w:spacing w:val="0"/>
          <w:position w:val="0"/>
          <w:sz w:val="24"/>
          <w:shd w:fill="auto" w:val="clear"/>
        </w:rPr>
      </w:pPr>
      <w:r>
        <w:rPr>
          <w:rFonts w:ascii="system-ui" w:hAnsi="system-ui" w:cs="system-ui" w:eastAsia="system-ui"/>
          <w:b/>
          <w:color w:val="374151"/>
          <w:spacing w:val="0"/>
          <w:position w:val="0"/>
          <w:sz w:val="24"/>
          <w:shd w:fill="auto" w:val="clear"/>
        </w:rPr>
        <w:t xml:space="preserve">19.Security Considerations</w:t>
      </w:r>
      <w:r>
        <w:rPr>
          <w:rFonts w:ascii="system-ui" w:hAnsi="system-ui" w:cs="system-ui" w:eastAsia="system-ui"/>
          <w:color w:val="374151"/>
          <w:spacing w:val="0"/>
          <w:position w:val="0"/>
          <w:sz w:val="24"/>
          <w:shd w:fill="auto" w:val="clear"/>
        </w:rPr>
        <w:t xml:space="preserve">:</w:t>
      </w:r>
    </w:p>
    <w:p>
      <w:pPr>
        <w:numPr>
          <w:ilvl w:val="0"/>
          <w:numId w:val="45"/>
        </w:numPr>
        <w:spacing w:before="0" w:after="0" w:line="259"/>
        <w:ind w:right="0" w:left="360" w:hanging="36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Integrate security measures into your disaster recovery and proactive monitoring efforts. Ensure that any automated recovery scripts do not compromise security during execution.</w:t>
      </w:r>
    </w:p>
    <w:p>
      <w:pPr>
        <w:spacing w:before="0" w:after="0" w:line="259"/>
        <w:ind w:right="0" w:left="0" w:firstLine="0"/>
        <w:jc w:val="left"/>
        <w:rPr>
          <w:rFonts w:ascii="system-ui" w:hAnsi="system-ui" w:cs="system-ui" w:eastAsia="system-ui"/>
          <w:b/>
          <w:color w:val="374151"/>
          <w:spacing w:val="0"/>
          <w:position w:val="0"/>
          <w:sz w:val="24"/>
          <w:shd w:fill="auto" w:val="clear"/>
        </w:rPr>
      </w:pPr>
      <w:r>
        <w:rPr>
          <w:rFonts w:ascii="system-ui" w:hAnsi="system-ui" w:cs="system-ui" w:eastAsia="system-ui"/>
          <w:b/>
          <w:color w:val="374151"/>
          <w:spacing w:val="0"/>
          <w:position w:val="0"/>
          <w:sz w:val="24"/>
          <w:shd w:fill="auto" w:val="clear"/>
        </w:rPr>
        <w:t xml:space="preserve">20.Continuous Improvement</w:t>
      </w:r>
      <w:r>
        <w:rPr>
          <w:rFonts w:ascii="system-ui" w:hAnsi="system-ui" w:cs="system-ui" w:eastAsia="system-ui"/>
          <w:color w:val="374151"/>
          <w:spacing w:val="0"/>
          <w:position w:val="0"/>
          <w:sz w:val="24"/>
          <w:shd w:fill="auto" w:val="clear"/>
        </w:rPr>
        <w:t xml:space="preserve">:</w:t>
      </w:r>
    </w:p>
    <w:p>
      <w:pPr>
        <w:numPr>
          <w:ilvl w:val="0"/>
          <w:numId w:val="47"/>
        </w:numPr>
        <w:spacing w:before="0" w:after="0" w:line="259"/>
        <w:ind w:right="0" w:left="360" w:hanging="36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Regularly review and improve your disaster recovery and monitoring strategies based on lessons learned from past incidents and changing business requirements.</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b/>
          <w:color w:val="374151"/>
          <w:spacing w:val="0"/>
          <w:position w:val="0"/>
          <w:sz w:val="24"/>
          <w:shd w:fill="auto" w:val="clear"/>
        </w:rPr>
        <w:t xml:space="preserve">21.Employee Training</w:t>
      </w:r>
      <w:r>
        <w:rPr>
          <w:rFonts w:ascii="system-ui" w:hAnsi="system-ui" w:cs="system-ui" w:eastAsia="system-ui"/>
          <w:color w:val="374151"/>
          <w:spacing w:val="0"/>
          <w:position w:val="0"/>
          <w:sz w:val="24"/>
          <w:shd w:fill="auto" w:val="clear"/>
        </w:rPr>
        <w:t xml:space="preserve">:</w:t>
      </w:r>
    </w:p>
    <w:p>
      <w:pPr>
        <w:numPr>
          <w:ilvl w:val="0"/>
          <w:numId w:val="49"/>
        </w:numPr>
        <w:spacing w:before="0" w:after="0" w:line="259"/>
        <w:ind w:right="0" w:left="360" w:hanging="36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Train your IT staff and relevant personnel in the use of automated recovery scripts and proactive monitoring tools. Ensure they understand their roles and responsibilities during a disaster.</w:t>
      </w:r>
    </w:p>
    <w:p>
      <w:pPr>
        <w:spacing w:before="0" w:after="0" w:line="259"/>
        <w:ind w:right="0" w:left="36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 </w:t>
      </w:r>
    </w:p>
    <w:p>
      <w:pPr>
        <w:spacing w:before="0" w:after="0" w:line="259"/>
        <w:ind w:right="0" w:left="36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By incorporating automated recovery scripts and proactive monitoring into your disaster recovery plan on IBM Cloud, you can significantly enhance your organization’s ability to respond quickly and effectively during disasters or unexpected outages, minimizing downtime and potential data loss.</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 </w:t>
      </w: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  </w:t>
      </w:r>
    </w:p>
    <w:p>
      <w:pPr>
        <w:spacing w:before="0" w:after="0" w:line="259"/>
        <w:ind w:right="0" w:left="0" w:firstLine="0"/>
        <w:jc w:val="left"/>
        <w:rPr>
          <w:rFonts w:ascii="system-ui" w:hAnsi="system-ui" w:cs="system-ui" w:eastAsia="system-ui"/>
          <w:color w:val="374151"/>
          <w:spacing w:val="0"/>
          <w:position w:val="0"/>
          <w:sz w:val="24"/>
          <w:shd w:fill="auto" w:val="clear"/>
        </w:rPr>
      </w:pPr>
    </w:p>
    <w:p>
      <w:pPr>
        <w:spacing w:before="0" w:after="0" w:line="259"/>
        <w:ind w:right="0" w:left="0" w:firstLine="0"/>
        <w:jc w:val="left"/>
        <w:rPr>
          <w:rFonts w:ascii="system-ui" w:hAnsi="system-ui" w:cs="system-ui" w:eastAsia="system-ui"/>
          <w:color w:val="374151"/>
          <w:spacing w:val="0"/>
          <w:position w:val="0"/>
          <w:sz w:val="24"/>
          <w:shd w:fill="auto" w:val="clear"/>
        </w:rPr>
      </w:pPr>
      <w:r>
        <w:rPr>
          <w:rFonts w:ascii="system-ui" w:hAnsi="system-ui" w:cs="system-ui" w:eastAsia="system-ui"/>
          <w:color w:val="374151"/>
          <w:spacing w:val="0"/>
          <w:position w:val="0"/>
          <w:sz w:val="24"/>
          <w:shd w:fill="auto" w:val="clear"/>
        </w:rPr>
        <w:t xml:space="preserve">              </w:t>
      </w:r>
    </w:p>
    <w:p>
      <w:pPr>
        <w:spacing w:before="0" w:after="0" w:line="259"/>
        <w:ind w:right="0" w:left="3600" w:firstLine="0"/>
        <w:jc w:val="left"/>
        <w:rPr>
          <w:rFonts w:ascii="Calibri" w:hAnsi="Calibri" w:cs="Calibri" w:eastAsia="Calibri"/>
          <w:b/>
          <w:i/>
          <w:color w:val="auto"/>
          <w:spacing w:val="0"/>
          <w:position w:val="0"/>
          <w:sz w:val="28"/>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b/>
          <w:i/>
          <w:color w:val="auto"/>
          <w:spacing w:val="0"/>
          <w:position w:val="0"/>
          <w:sz w:val="28"/>
          <w:shd w:fill="auto" w:val="clear"/>
        </w:rPr>
        <w:t xml:space="preserve">THANK YOU</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num w:numId="9">
    <w:abstractNumId w:val="120"/>
  </w:num>
  <w:num w:numId="11">
    <w:abstractNumId w:val="114"/>
  </w:num>
  <w:num w:numId="13">
    <w:abstractNumId w:val="108"/>
  </w:num>
  <w:num w:numId="15">
    <w:abstractNumId w:val="102"/>
  </w:num>
  <w:num w:numId="17">
    <w:abstractNumId w:val="96"/>
  </w:num>
  <w:num w:numId="19">
    <w:abstractNumId w:val="90"/>
  </w:num>
  <w:num w:numId="21">
    <w:abstractNumId w:val="84"/>
  </w:num>
  <w:num w:numId="23">
    <w:abstractNumId w:val="78"/>
  </w:num>
  <w:num w:numId="25">
    <w:abstractNumId w:val="72"/>
  </w:num>
  <w:num w:numId="27">
    <w:abstractNumId w:val="66"/>
  </w:num>
  <w:num w:numId="29">
    <w:abstractNumId w:val="60"/>
  </w:num>
  <w:num w:numId="31">
    <w:abstractNumId w:val="54"/>
  </w:num>
  <w:num w:numId="33">
    <w:abstractNumId w:val="48"/>
  </w:num>
  <w:num w:numId="35">
    <w:abstractNumId w:val="42"/>
  </w:num>
  <w:num w:numId="37">
    <w:abstractNumId w:val="36"/>
  </w:num>
  <w:num w:numId="39">
    <w:abstractNumId w:val="30"/>
  </w:num>
  <w:num w:numId="41">
    <w:abstractNumId w:val="24"/>
  </w:num>
  <w:num w:numId="43">
    <w:abstractNumId w:val="18"/>
  </w:num>
  <w:num w:numId="45">
    <w:abstractNumId w:val="12"/>
  </w:num>
  <w:num w:numId="47">
    <w:abstractNumId w:val="6"/>
  </w:num>
  <w:num w:numId="4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