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9437E80" w:rsidR="009F4767" w:rsidRPr="00892872" w:rsidRDefault="007F15A7" w:rsidP="003D635A">
      <w:pPr>
        <w:rPr>
          <w:b/>
          <w:sz w:val="22"/>
          <w:szCs w:val="22"/>
        </w:rPr>
      </w:pPr>
      <w:r w:rsidRPr="00892872">
        <w:rPr>
          <w:b/>
          <w:sz w:val="22"/>
          <w:szCs w:val="22"/>
        </w:rPr>
        <w:t xml:space="preserve">Framework </w:t>
      </w:r>
      <w:r w:rsidR="002F4E78" w:rsidRPr="00892872">
        <w:rPr>
          <w:b/>
          <w:sz w:val="22"/>
          <w:szCs w:val="22"/>
        </w:rPr>
        <w:t>for</w:t>
      </w:r>
      <w:r w:rsidRPr="00892872">
        <w:rPr>
          <w:b/>
          <w:sz w:val="22"/>
          <w:szCs w:val="22"/>
        </w:rPr>
        <w:t xml:space="preserve"> </w:t>
      </w:r>
      <w:r w:rsidR="002F4E78" w:rsidRPr="00892872">
        <w:rPr>
          <w:b/>
          <w:sz w:val="22"/>
          <w:szCs w:val="22"/>
        </w:rPr>
        <w:t xml:space="preserve">the </w:t>
      </w:r>
      <w:r w:rsidRPr="00892872">
        <w:rPr>
          <w:b/>
          <w:sz w:val="22"/>
          <w:szCs w:val="22"/>
        </w:rPr>
        <w:t>CECL Project</w:t>
      </w:r>
    </w:p>
    <w:p w14:paraId="00000002" w14:textId="77777777" w:rsidR="009F4767" w:rsidRPr="00892872" w:rsidRDefault="009F4767" w:rsidP="003D635A">
      <w:pPr>
        <w:rPr>
          <w:sz w:val="22"/>
          <w:szCs w:val="22"/>
        </w:rPr>
      </w:pPr>
    </w:p>
    <w:p w14:paraId="3EDB8F3E" w14:textId="77777777" w:rsidR="002B4A5F" w:rsidRPr="00892872" w:rsidRDefault="007F15A7" w:rsidP="003D6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92872">
        <w:rPr>
          <w:b/>
          <w:color w:val="000000"/>
          <w:sz w:val="22"/>
          <w:szCs w:val="22"/>
        </w:rPr>
        <w:t>Aim:</w:t>
      </w:r>
      <w:r w:rsidRPr="00892872">
        <w:rPr>
          <w:color w:val="000000"/>
          <w:sz w:val="22"/>
          <w:szCs w:val="22"/>
        </w:rPr>
        <w:t xml:space="preserve"> </w:t>
      </w:r>
    </w:p>
    <w:p w14:paraId="4C52A3F8" w14:textId="0A8AEC33" w:rsidR="002B4A5F" w:rsidRPr="00892872" w:rsidRDefault="002B4A5F" w:rsidP="003D635A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>To develop a linear model that can fulfill Current Expected Credit Losses (CECL) requirements.</w:t>
      </w:r>
    </w:p>
    <w:p w14:paraId="0E9411AF" w14:textId="32F352D7" w:rsidR="002B4A5F" w:rsidRPr="00892872" w:rsidRDefault="002B4A5F" w:rsidP="003D635A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 xml:space="preserve">To communicate </w:t>
      </w:r>
      <w:r w:rsidR="002F4E78" w:rsidRPr="00892872">
        <w:rPr>
          <w:color w:val="000000"/>
          <w:sz w:val="22"/>
          <w:szCs w:val="22"/>
        </w:rPr>
        <w:t xml:space="preserve">the </w:t>
      </w:r>
      <w:r w:rsidRPr="00892872">
        <w:rPr>
          <w:color w:val="000000"/>
          <w:sz w:val="22"/>
          <w:szCs w:val="22"/>
        </w:rPr>
        <w:t>results of our model to our Financial mathematics colleagues.</w:t>
      </w:r>
    </w:p>
    <w:p w14:paraId="00000004" w14:textId="77777777" w:rsidR="009F4767" w:rsidRPr="00892872" w:rsidRDefault="009F4767" w:rsidP="003D63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14:paraId="6E014C23" w14:textId="6939AC59" w:rsidR="002B4A5F" w:rsidRPr="00892872" w:rsidRDefault="002B4A5F" w:rsidP="003D6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92872">
        <w:rPr>
          <w:b/>
          <w:color w:val="000000"/>
          <w:sz w:val="22"/>
          <w:szCs w:val="22"/>
        </w:rPr>
        <w:t>Data Used</w:t>
      </w:r>
      <w:r w:rsidR="00586F53" w:rsidRPr="00892872">
        <w:rPr>
          <w:b/>
          <w:color w:val="000000"/>
          <w:sz w:val="22"/>
          <w:szCs w:val="22"/>
        </w:rPr>
        <w:t>:</w:t>
      </w:r>
    </w:p>
    <w:p w14:paraId="00000005" w14:textId="35BEC807" w:rsidR="009F4767" w:rsidRPr="00892872" w:rsidRDefault="002B4A5F" w:rsidP="003D635A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 xml:space="preserve">We use </w:t>
      </w:r>
      <w:r w:rsidR="007F15A7" w:rsidRPr="00892872">
        <w:rPr>
          <w:color w:val="000000"/>
          <w:sz w:val="22"/>
          <w:szCs w:val="22"/>
        </w:rPr>
        <w:t xml:space="preserve">Fannie Mae </w:t>
      </w:r>
      <w:r w:rsidR="007F15A7" w:rsidRPr="00892872">
        <w:rPr>
          <w:color w:val="000000"/>
          <w:sz w:val="22"/>
          <w:szCs w:val="22"/>
        </w:rPr>
        <w:t xml:space="preserve">single-family loan data </w:t>
      </w:r>
      <w:r w:rsidRPr="00892872">
        <w:rPr>
          <w:color w:val="000000"/>
          <w:sz w:val="22"/>
          <w:szCs w:val="22"/>
        </w:rPr>
        <w:t xml:space="preserve">from </w:t>
      </w:r>
      <w:r w:rsidRPr="00892872">
        <w:rPr>
          <w:color w:val="000000"/>
          <w:sz w:val="22"/>
          <w:szCs w:val="22"/>
        </w:rPr>
        <w:t>2011</w:t>
      </w:r>
      <w:r w:rsidRPr="00892872">
        <w:rPr>
          <w:color w:val="000000"/>
          <w:sz w:val="22"/>
          <w:szCs w:val="22"/>
        </w:rPr>
        <w:t xml:space="preserve"> to </w:t>
      </w:r>
      <w:r w:rsidRPr="00892872">
        <w:rPr>
          <w:color w:val="000000"/>
          <w:sz w:val="22"/>
          <w:szCs w:val="22"/>
        </w:rPr>
        <w:t>2017</w:t>
      </w:r>
      <w:r w:rsidRPr="00892872">
        <w:rPr>
          <w:color w:val="000000"/>
          <w:sz w:val="22"/>
          <w:szCs w:val="22"/>
        </w:rPr>
        <w:t>.</w:t>
      </w:r>
    </w:p>
    <w:p w14:paraId="730C8DB4" w14:textId="6D714D51" w:rsidR="002B4A5F" w:rsidRPr="00892872" w:rsidRDefault="002B4A5F" w:rsidP="003D635A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 xml:space="preserve">The loan data consists of 2 data sets, an acquisition </w:t>
      </w:r>
      <w:r w:rsidR="002F4E78" w:rsidRPr="00892872">
        <w:rPr>
          <w:color w:val="000000"/>
          <w:sz w:val="22"/>
          <w:szCs w:val="22"/>
        </w:rPr>
        <w:t>file, and</w:t>
      </w:r>
      <w:r w:rsidRPr="00892872">
        <w:rPr>
          <w:color w:val="000000"/>
          <w:sz w:val="22"/>
          <w:szCs w:val="22"/>
        </w:rPr>
        <w:t xml:space="preserve"> a performance file.</w:t>
      </w:r>
    </w:p>
    <w:p w14:paraId="619C8656" w14:textId="57BC4E15" w:rsidR="002B4A5F" w:rsidRPr="00892872" w:rsidRDefault="00C67ADC" w:rsidP="003D635A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>The</w:t>
      </w:r>
      <w:r w:rsidR="002B4A5F" w:rsidRPr="00892872">
        <w:rPr>
          <w:color w:val="000000"/>
          <w:sz w:val="22"/>
          <w:szCs w:val="22"/>
        </w:rPr>
        <w:t xml:space="preserve"> acquisition file </w:t>
      </w:r>
      <w:r w:rsidR="002F4E78" w:rsidRPr="00892872">
        <w:rPr>
          <w:color w:val="000000"/>
          <w:sz w:val="22"/>
          <w:szCs w:val="22"/>
        </w:rPr>
        <w:t>includes</w:t>
      </w:r>
      <w:r w:rsidRPr="00892872">
        <w:rPr>
          <w:color w:val="000000"/>
          <w:sz w:val="22"/>
          <w:szCs w:val="22"/>
        </w:rPr>
        <w:t xml:space="preserve"> loan details and parameters picked </w:t>
      </w:r>
      <w:r w:rsidR="002F4E78" w:rsidRPr="00892872">
        <w:rPr>
          <w:color w:val="000000"/>
          <w:sz w:val="22"/>
          <w:szCs w:val="22"/>
        </w:rPr>
        <w:t>at loan origination</w:t>
      </w:r>
      <w:r w:rsidRPr="00892872">
        <w:rPr>
          <w:color w:val="000000"/>
          <w:sz w:val="22"/>
          <w:szCs w:val="22"/>
        </w:rPr>
        <w:t xml:space="preserve">. This data set never changes </w:t>
      </w:r>
      <w:r w:rsidR="002F4E78" w:rsidRPr="00892872">
        <w:rPr>
          <w:color w:val="000000"/>
          <w:sz w:val="22"/>
          <w:szCs w:val="22"/>
        </w:rPr>
        <w:t>over</w:t>
      </w:r>
      <w:r w:rsidRPr="00892872">
        <w:rPr>
          <w:color w:val="000000"/>
          <w:sz w:val="22"/>
          <w:szCs w:val="22"/>
        </w:rPr>
        <w:t xml:space="preserve"> time.</w:t>
      </w:r>
    </w:p>
    <w:p w14:paraId="1F912730" w14:textId="11DD11D8" w:rsidR="00C67ADC" w:rsidRPr="00892872" w:rsidRDefault="00C67ADC" w:rsidP="003D635A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The performance file contains a historical record of how the servicing of the loan. It will indicate instances of prepayments, delinquencies and default. This file is updated every quarter.</w:t>
      </w:r>
    </w:p>
    <w:p w14:paraId="69024948" w14:textId="3727DCE8" w:rsidR="00C67ADC" w:rsidRPr="00892872" w:rsidRDefault="00C67ADC" w:rsidP="003D635A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The acquisition and performance data sets both have a reporting lag of one quarter.</w:t>
      </w:r>
    </w:p>
    <w:p w14:paraId="4B7A814A" w14:textId="55E34387" w:rsidR="002B4A5F" w:rsidRPr="00892872" w:rsidRDefault="002B4A5F" w:rsidP="003D635A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 xml:space="preserve">We also use </w:t>
      </w:r>
      <w:r w:rsidRPr="00892872">
        <w:rPr>
          <w:color w:val="000000"/>
          <w:sz w:val="22"/>
          <w:szCs w:val="22"/>
        </w:rPr>
        <w:t>macroeconomic data</w:t>
      </w:r>
      <w:r w:rsidRPr="00892872">
        <w:rPr>
          <w:color w:val="000000"/>
          <w:sz w:val="22"/>
          <w:szCs w:val="22"/>
        </w:rPr>
        <w:t xml:space="preserve"> sourced from online pages such as Bloomberg.</w:t>
      </w:r>
    </w:p>
    <w:p w14:paraId="0AA26D62" w14:textId="6E0C710A" w:rsidR="00F04FE9" w:rsidRPr="00892872" w:rsidRDefault="00F04FE9" w:rsidP="003D635A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>We will focus on the state of California for this report</w:t>
      </w:r>
      <w:r w:rsidR="00EF4312" w:rsidRPr="00892872">
        <w:rPr>
          <w:color w:val="000000"/>
          <w:sz w:val="22"/>
          <w:szCs w:val="22"/>
        </w:rPr>
        <w:t>.</w:t>
      </w:r>
    </w:p>
    <w:p w14:paraId="63E138F7" w14:textId="55D3A8B2" w:rsidR="00221B41" w:rsidRPr="007F15A7" w:rsidRDefault="00221B41" w:rsidP="003D635A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>We will use a random sample of 30% if the data.</w:t>
      </w:r>
    </w:p>
    <w:p w14:paraId="33FB8D6B" w14:textId="38AAE164" w:rsidR="007F15A7" w:rsidRPr="00892872" w:rsidRDefault="007F15A7" w:rsidP="003D635A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color w:val="000000"/>
          <w:sz w:val="22"/>
          <w:szCs w:val="22"/>
        </w:rPr>
        <w:t>We will further split the data into a train data set and a test data set.</w:t>
      </w:r>
    </w:p>
    <w:p w14:paraId="00000008" w14:textId="77777777" w:rsidR="009F4767" w:rsidRPr="00892872" w:rsidRDefault="009F4767" w:rsidP="003D635A">
      <w:pPr>
        <w:ind w:left="360"/>
        <w:rPr>
          <w:sz w:val="22"/>
          <w:szCs w:val="22"/>
        </w:rPr>
      </w:pPr>
    </w:p>
    <w:p w14:paraId="57199BF4" w14:textId="77777777" w:rsidR="004A185B" w:rsidRPr="00892872" w:rsidRDefault="007F15A7" w:rsidP="003D6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92872">
        <w:rPr>
          <w:b/>
          <w:color w:val="000000"/>
          <w:sz w:val="22"/>
          <w:szCs w:val="22"/>
        </w:rPr>
        <w:t>Data Structure:</w:t>
      </w:r>
    </w:p>
    <w:p w14:paraId="31121967" w14:textId="2154D40B" w:rsidR="004A185B" w:rsidRPr="00892872" w:rsidRDefault="004A185B" w:rsidP="003D635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This section describes the data that we will use for the exercise:</w:t>
      </w:r>
    </w:p>
    <w:p w14:paraId="4E57803D" w14:textId="4C08F3A0" w:rsidR="004A185B" w:rsidRPr="00892872" w:rsidRDefault="004A185B" w:rsidP="003D635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We will combine data from the acquisition and performance d</w:t>
      </w:r>
      <w:bookmarkStart w:id="0" w:name="_GoBack"/>
      <w:bookmarkEnd w:id="0"/>
      <w:r w:rsidRPr="00892872">
        <w:rPr>
          <w:sz w:val="22"/>
          <w:szCs w:val="22"/>
        </w:rPr>
        <w:t>ata sets.</w:t>
      </w:r>
    </w:p>
    <w:p w14:paraId="0000000A" w14:textId="1FFC3E87" w:rsidR="009F4767" w:rsidRPr="00892872" w:rsidRDefault="004A185B" w:rsidP="003D635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>Our final data set will have the following fields: ID</w:t>
      </w:r>
      <w:r w:rsidR="007F15A7" w:rsidRPr="00892872">
        <w:rPr>
          <w:color w:val="000000"/>
          <w:sz w:val="22"/>
          <w:szCs w:val="22"/>
        </w:rPr>
        <w:t xml:space="preserve">, Original date, Payment date, Current </w:t>
      </w:r>
      <w:r w:rsidRPr="00892872">
        <w:rPr>
          <w:color w:val="000000"/>
          <w:sz w:val="22"/>
          <w:szCs w:val="22"/>
        </w:rPr>
        <w:t>Delinquency</w:t>
      </w:r>
      <w:r w:rsidR="007F15A7" w:rsidRPr="00892872">
        <w:rPr>
          <w:color w:val="000000"/>
          <w:sz w:val="22"/>
          <w:szCs w:val="22"/>
        </w:rPr>
        <w:t xml:space="preserve"> Status, Original UPB and</w:t>
      </w:r>
      <w:r w:rsidR="007F15A7" w:rsidRPr="00892872">
        <w:rPr>
          <w:color w:val="000000"/>
          <w:sz w:val="22"/>
          <w:szCs w:val="22"/>
        </w:rPr>
        <w:t xml:space="preserve"> Current UPB.</w:t>
      </w:r>
    </w:p>
    <w:p w14:paraId="3169452B" w14:textId="7D8EA92E" w:rsidR="00560AAB" w:rsidRPr="00892872" w:rsidRDefault="004A185B" w:rsidP="00560AA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 xml:space="preserve">We will then combine </w:t>
      </w:r>
      <w:r w:rsidR="00560AAB" w:rsidRPr="00892872">
        <w:rPr>
          <w:color w:val="000000"/>
          <w:sz w:val="22"/>
          <w:szCs w:val="22"/>
        </w:rPr>
        <w:t xml:space="preserve">the data set above with select macroeconomic variables. We intend to use the following macroeconomic variables: </w:t>
      </w:r>
      <w:r w:rsidR="00560AAB" w:rsidRPr="00892872">
        <w:rPr>
          <w:color w:val="000000"/>
          <w:sz w:val="22"/>
          <w:szCs w:val="22"/>
        </w:rPr>
        <w:t xml:space="preserve">CPI, HPI, Unemployment rate, 10-year </w:t>
      </w:r>
      <w:r w:rsidR="00560AAB" w:rsidRPr="00892872">
        <w:rPr>
          <w:sz w:val="22"/>
          <w:szCs w:val="22"/>
        </w:rPr>
        <w:t>Treasury</w:t>
      </w:r>
      <w:r w:rsidR="00560AAB" w:rsidRPr="00892872">
        <w:rPr>
          <w:color w:val="000000"/>
          <w:sz w:val="22"/>
          <w:szCs w:val="22"/>
        </w:rPr>
        <w:t xml:space="preserve"> bill interest rate(Yield), </w:t>
      </w:r>
      <w:r w:rsidR="00560AAB" w:rsidRPr="00892872">
        <w:rPr>
          <w:sz w:val="22"/>
          <w:szCs w:val="22"/>
        </w:rPr>
        <w:t>S&amp;P 500</w:t>
      </w:r>
      <w:r w:rsidR="00560AAB" w:rsidRPr="00892872">
        <w:rPr>
          <w:color w:val="000000"/>
          <w:sz w:val="22"/>
          <w:szCs w:val="22"/>
        </w:rPr>
        <w:t xml:space="preserve"> ind</w:t>
      </w:r>
      <w:r w:rsidR="00560AAB" w:rsidRPr="00892872">
        <w:rPr>
          <w:sz w:val="22"/>
          <w:szCs w:val="22"/>
        </w:rPr>
        <w:t>ex</w:t>
      </w:r>
      <w:r w:rsidR="00560AAB" w:rsidRPr="00892872">
        <w:rPr>
          <w:color w:val="000000"/>
          <w:sz w:val="22"/>
          <w:szCs w:val="22"/>
        </w:rPr>
        <w:t xml:space="preserve">, GDP, </w:t>
      </w:r>
      <w:r w:rsidR="00EF4312" w:rsidRPr="00892872">
        <w:rPr>
          <w:color w:val="000000"/>
          <w:sz w:val="22"/>
          <w:szCs w:val="22"/>
        </w:rPr>
        <w:t>c</w:t>
      </w:r>
      <w:r w:rsidR="00560AAB" w:rsidRPr="00892872">
        <w:rPr>
          <w:color w:val="000000"/>
          <w:sz w:val="22"/>
          <w:szCs w:val="22"/>
        </w:rPr>
        <w:t>urrency strength, building permits, housing starts, house sales, lumber</w:t>
      </w:r>
      <w:r w:rsidR="00560AAB" w:rsidRPr="00892872">
        <w:rPr>
          <w:sz w:val="22"/>
          <w:szCs w:val="22"/>
        </w:rPr>
        <w:t>,</w:t>
      </w:r>
      <w:r w:rsidR="00560AAB" w:rsidRPr="00892872">
        <w:rPr>
          <w:color w:val="000000"/>
          <w:sz w:val="22"/>
          <w:szCs w:val="22"/>
        </w:rPr>
        <w:t xml:space="preserve"> household income, fix</w:t>
      </w:r>
      <w:r w:rsidR="002F4E78" w:rsidRPr="00892872">
        <w:rPr>
          <w:color w:val="000000"/>
          <w:sz w:val="22"/>
          <w:szCs w:val="22"/>
        </w:rPr>
        <w:t>ed-</w:t>
      </w:r>
      <w:r w:rsidR="00560AAB" w:rsidRPr="00892872">
        <w:rPr>
          <w:color w:val="000000"/>
          <w:sz w:val="22"/>
          <w:szCs w:val="22"/>
        </w:rPr>
        <w:t>rate mortgage average, business climate, housing inventory estimate for sale and Rental Vacancy Rate.</w:t>
      </w:r>
    </w:p>
    <w:p w14:paraId="0000000E" w14:textId="06EF6F2D" w:rsidR="009F4767" w:rsidRPr="00892872" w:rsidRDefault="00560AAB" w:rsidP="006F4516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 xml:space="preserve">The macroeconomic variables are often given in quarterly or annual periods. We will need to adjust these variables into a monthly estimate using appropriate assumptions. For </w:t>
      </w:r>
      <w:r w:rsidRPr="00892872">
        <w:rPr>
          <w:color w:val="000000"/>
          <w:sz w:val="22"/>
          <w:szCs w:val="22"/>
        </w:rPr>
        <w:t>instance,</w:t>
      </w:r>
      <w:r w:rsidRPr="00892872">
        <w:rPr>
          <w:color w:val="000000"/>
          <w:sz w:val="22"/>
          <w:szCs w:val="22"/>
        </w:rPr>
        <w:t xml:space="preserve"> we may opt to uses </w:t>
      </w:r>
      <w:r w:rsidRPr="00892872">
        <w:rPr>
          <w:sz w:val="22"/>
          <w:szCs w:val="22"/>
        </w:rPr>
        <w:t xml:space="preserve">the change in values over the period </w:t>
      </w:r>
      <w:r w:rsidR="00221B41" w:rsidRPr="00892872">
        <w:rPr>
          <w:sz w:val="22"/>
          <w:szCs w:val="22"/>
        </w:rPr>
        <w:t>to achieve the required stationarity</w:t>
      </w:r>
      <w:r w:rsidRPr="00892872">
        <w:rPr>
          <w:sz w:val="22"/>
          <w:szCs w:val="22"/>
        </w:rPr>
        <w:t>.</w:t>
      </w:r>
      <w:r w:rsidR="00221B41" w:rsidRPr="00892872">
        <w:rPr>
          <w:sz w:val="22"/>
          <w:szCs w:val="22"/>
        </w:rPr>
        <w:t xml:space="preserve"> Inputs such as unemployment can be input as is since we expect it </w:t>
      </w:r>
      <w:r w:rsidR="002F4E78" w:rsidRPr="00892872">
        <w:rPr>
          <w:sz w:val="22"/>
          <w:szCs w:val="22"/>
        </w:rPr>
        <w:t xml:space="preserve">to </w:t>
      </w:r>
      <w:r w:rsidR="00221B41" w:rsidRPr="00892872">
        <w:rPr>
          <w:sz w:val="22"/>
          <w:szCs w:val="22"/>
        </w:rPr>
        <w:t>be naturally stationary.</w:t>
      </w:r>
    </w:p>
    <w:p w14:paraId="00000010" w14:textId="77777777" w:rsidR="009F4767" w:rsidRPr="00892872" w:rsidRDefault="009F4767" w:rsidP="003D63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14:paraId="7C86D5AF" w14:textId="097EC897" w:rsidR="00F04FE9" w:rsidRPr="00892872" w:rsidRDefault="007F15A7" w:rsidP="00F04F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92872">
        <w:rPr>
          <w:b/>
          <w:color w:val="000000"/>
          <w:sz w:val="22"/>
          <w:szCs w:val="22"/>
        </w:rPr>
        <w:t>Methods:</w:t>
      </w:r>
    </w:p>
    <w:p w14:paraId="71188CED" w14:textId="6760248D" w:rsidR="00F04FE9" w:rsidRPr="00892872" w:rsidRDefault="00EF4312" w:rsidP="00F04FE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 xml:space="preserve">Our goal is to predict the future </w:t>
      </w:r>
      <w:r w:rsidR="00A77941" w:rsidRPr="00892872">
        <w:rPr>
          <w:sz w:val="22"/>
          <w:szCs w:val="22"/>
        </w:rPr>
        <w:t xml:space="preserve">credit </w:t>
      </w:r>
      <w:r w:rsidRPr="00892872">
        <w:rPr>
          <w:sz w:val="22"/>
          <w:szCs w:val="22"/>
        </w:rPr>
        <w:t xml:space="preserve">losses of </w:t>
      </w:r>
      <w:r w:rsidR="00A77941" w:rsidRPr="00892872">
        <w:rPr>
          <w:sz w:val="22"/>
          <w:szCs w:val="22"/>
        </w:rPr>
        <w:t>the loans as per the data provided.</w:t>
      </w:r>
    </w:p>
    <w:p w14:paraId="2CB76B05" w14:textId="2FBB4E64" w:rsidR="00A77941" w:rsidRPr="00892872" w:rsidRDefault="00A77941" w:rsidP="00F04FE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The most popular framework for credit los</w:t>
      </w:r>
      <w:r w:rsidR="00E56150" w:rsidRPr="00892872">
        <w:rPr>
          <w:sz w:val="22"/>
          <w:szCs w:val="22"/>
        </w:rPr>
        <w:t>ses is the PD * LGD * EAD</w:t>
      </w:r>
    </w:p>
    <w:p w14:paraId="3FBB2D97" w14:textId="2A88C3B3" w:rsidR="00E56150" w:rsidRPr="00892872" w:rsidRDefault="007017B8" w:rsidP="00F04FE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The PD stands for Probability of Default. For that part</w:t>
      </w:r>
      <w:r w:rsidR="002F4E78" w:rsidRPr="00892872">
        <w:rPr>
          <w:sz w:val="22"/>
          <w:szCs w:val="22"/>
        </w:rPr>
        <w:t>,</w:t>
      </w:r>
      <w:r w:rsidRPr="00892872">
        <w:rPr>
          <w:sz w:val="22"/>
          <w:szCs w:val="22"/>
        </w:rPr>
        <w:t xml:space="preserve"> we will use logistic regression.</w:t>
      </w:r>
    </w:p>
    <w:p w14:paraId="5BAC1EB3" w14:textId="77777777" w:rsidR="007017B8" w:rsidRPr="00892872" w:rsidRDefault="007017B8" w:rsidP="007017B8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The PD section is the most intensive section of this framework and we will spend the most time and effort on it.</w:t>
      </w:r>
    </w:p>
    <w:p w14:paraId="5CAE1E36" w14:textId="77777777" w:rsidR="00DF5507" w:rsidRPr="00892872" w:rsidRDefault="007017B8" w:rsidP="007017B8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b/>
          <w:color w:val="000000"/>
          <w:sz w:val="22"/>
          <w:szCs w:val="22"/>
        </w:rPr>
        <w:t>Logistic Regression</w:t>
      </w:r>
      <w:r w:rsidRPr="00892872">
        <w:rPr>
          <w:b/>
          <w:sz w:val="22"/>
          <w:szCs w:val="22"/>
        </w:rPr>
        <w:t>:</w:t>
      </w:r>
      <w:r w:rsidRPr="00892872">
        <w:rPr>
          <w:color w:val="000000"/>
          <w:sz w:val="22"/>
          <w:szCs w:val="22"/>
        </w:rPr>
        <w:t xml:space="preserve"> </w:t>
      </w:r>
    </w:p>
    <w:p w14:paraId="752E49AE" w14:textId="710E38AD" w:rsidR="00DF5507" w:rsidRPr="00892872" w:rsidRDefault="002F4E78" w:rsidP="00DF5507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>To</w:t>
      </w:r>
      <w:r w:rsidR="007017B8" w:rsidRPr="00892872">
        <w:rPr>
          <w:color w:val="000000"/>
          <w:sz w:val="22"/>
          <w:szCs w:val="22"/>
        </w:rPr>
        <w:t xml:space="preserve"> get the </w:t>
      </w:r>
      <w:r w:rsidR="007017B8" w:rsidRPr="00892872">
        <w:rPr>
          <w:color w:val="000000"/>
          <w:sz w:val="22"/>
          <w:szCs w:val="22"/>
        </w:rPr>
        <w:t xml:space="preserve">default </w:t>
      </w:r>
      <w:r w:rsidR="007017B8" w:rsidRPr="00892872">
        <w:rPr>
          <w:color w:val="000000"/>
          <w:sz w:val="22"/>
          <w:szCs w:val="22"/>
        </w:rPr>
        <w:t xml:space="preserve">probability of each loan, we need to </w:t>
      </w:r>
      <w:r w:rsidR="007017B8" w:rsidRPr="00892872">
        <w:rPr>
          <w:sz w:val="22"/>
          <w:szCs w:val="22"/>
        </w:rPr>
        <w:t>build</w:t>
      </w:r>
      <w:r w:rsidR="007017B8" w:rsidRPr="00892872">
        <w:rPr>
          <w:color w:val="000000"/>
          <w:sz w:val="22"/>
          <w:szCs w:val="22"/>
        </w:rPr>
        <w:t xml:space="preserve"> </w:t>
      </w:r>
      <w:r w:rsidR="007017B8" w:rsidRPr="00892872">
        <w:rPr>
          <w:color w:val="000000"/>
          <w:sz w:val="22"/>
          <w:szCs w:val="22"/>
        </w:rPr>
        <w:t>a</w:t>
      </w:r>
      <w:r w:rsidR="007017B8" w:rsidRPr="00892872">
        <w:rPr>
          <w:color w:val="000000"/>
          <w:sz w:val="22"/>
          <w:szCs w:val="22"/>
        </w:rPr>
        <w:t xml:space="preserve"> model based on </w:t>
      </w:r>
      <w:r w:rsidR="007017B8" w:rsidRPr="00892872">
        <w:rPr>
          <w:color w:val="000000"/>
          <w:sz w:val="22"/>
          <w:szCs w:val="22"/>
        </w:rPr>
        <w:lastRenderedPageBreak/>
        <w:t xml:space="preserve">the sampled data. </w:t>
      </w:r>
    </w:p>
    <w:p w14:paraId="749404F4" w14:textId="0BCD8709" w:rsidR="007017B8" w:rsidRPr="00892872" w:rsidRDefault="007017B8" w:rsidP="00DF5507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 xml:space="preserve">We will then </w:t>
      </w:r>
      <w:r w:rsidR="00DF5507" w:rsidRPr="00892872">
        <w:rPr>
          <w:color w:val="000000"/>
          <w:sz w:val="22"/>
          <w:szCs w:val="22"/>
        </w:rPr>
        <w:t>validate our model by predicting a train data set.</w:t>
      </w:r>
    </w:p>
    <w:p w14:paraId="68CDB92A" w14:textId="2E9BEE77" w:rsidR="00110599" w:rsidRPr="00892872" w:rsidRDefault="00DF5507" w:rsidP="00110599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color w:val="000000"/>
          <w:sz w:val="22"/>
          <w:szCs w:val="22"/>
        </w:rPr>
        <w:t>We will need to be careful when interpreting the effects of macro-economic variables on default. The factors may be important if there is significant change over periods</w:t>
      </w:r>
      <w:r w:rsidR="002F4E78" w:rsidRPr="00892872">
        <w:rPr>
          <w:color w:val="000000"/>
          <w:sz w:val="22"/>
          <w:szCs w:val="22"/>
        </w:rPr>
        <w:t>.</w:t>
      </w:r>
      <w:r w:rsidRPr="00892872">
        <w:rPr>
          <w:color w:val="000000"/>
          <w:sz w:val="22"/>
          <w:szCs w:val="22"/>
        </w:rPr>
        <w:t xml:space="preserve"> </w:t>
      </w:r>
      <w:r w:rsidR="002F4E78" w:rsidRPr="00892872">
        <w:rPr>
          <w:color w:val="000000"/>
          <w:sz w:val="22"/>
          <w:szCs w:val="22"/>
        </w:rPr>
        <w:t>However,</w:t>
      </w:r>
      <w:r w:rsidRPr="00892872">
        <w:rPr>
          <w:color w:val="000000"/>
          <w:sz w:val="22"/>
          <w:szCs w:val="22"/>
        </w:rPr>
        <w:t xml:space="preserve"> it may not be that predictive if </w:t>
      </w:r>
      <w:r w:rsidR="002F4E78" w:rsidRPr="00892872">
        <w:rPr>
          <w:color w:val="000000"/>
          <w:sz w:val="22"/>
          <w:szCs w:val="22"/>
        </w:rPr>
        <w:t>the variable is stable</w:t>
      </w:r>
      <w:r w:rsidRPr="00892872">
        <w:rPr>
          <w:color w:val="000000"/>
          <w:sz w:val="22"/>
          <w:szCs w:val="22"/>
        </w:rPr>
        <w:t>.</w:t>
      </w:r>
    </w:p>
    <w:p w14:paraId="54E10807" w14:textId="20810464" w:rsidR="00892872" w:rsidRPr="00892872" w:rsidRDefault="00110599" w:rsidP="00110599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While in this case we elected to use a linear modeling framework, we would still recommend looking into a general Markov transition modeling framework</w:t>
      </w:r>
      <w:r w:rsidR="00892872" w:rsidRPr="00892872">
        <w:rPr>
          <w:sz w:val="22"/>
          <w:szCs w:val="22"/>
        </w:rPr>
        <w:t>.</w:t>
      </w:r>
      <w:r w:rsidRPr="00892872">
        <w:rPr>
          <w:sz w:val="22"/>
          <w:szCs w:val="22"/>
        </w:rPr>
        <w:t xml:space="preserve"> </w:t>
      </w:r>
    </w:p>
    <w:p w14:paraId="253525A3" w14:textId="103C5C2A" w:rsidR="00110599" w:rsidRPr="00892872" w:rsidRDefault="00892872" w:rsidP="00110599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T</w:t>
      </w:r>
      <w:r w:rsidR="00110599" w:rsidRPr="00892872">
        <w:rPr>
          <w:sz w:val="22"/>
          <w:szCs w:val="22"/>
        </w:rPr>
        <w:t>his is because of the greater flexibility and ease of use and implementation</w:t>
      </w:r>
      <w:r w:rsidRPr="00892872">
        <w:rPr>
          <w:sz w:val="22"/>
          <w:szCs w:val="22"/>
        </w:rPr>
        <w:t xml:space="preserve"> as a result of the switch.</w:t>
      </w:r>
    </w:p>
    <w:p w14:paraId="70395A23" w14:textId="1CDA80F6" w:rsidR="00F04FE9" w:rsidRPr="00892872" w:rsidRDefault="00110599" w:rsidP="00110599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The above model can be used as a natural check for this model.</w:t>
      </w:r>
    </w:p>
    <w:p w14:paraId="258F63DA" w14:textId="46678D1B" w:rsidR="00F04FE9" w:rsidRPr="00892872" w:rsidRDefault="00110599" w:rsidP="00F04FE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After obtaining probabilities from the logistic regression above we will plug the figures into a probability transition matri</w:t>
      </w:r>
      <w:r w:rsidR="00221B41" w:rsidRPr="00892872">
        <w:rPr>
          <w:sz w:val="22"/>
          <w:szCs w:val="22"/>
        </w:rPr>
        <w:t xml:space="preserve">x with </w:t>
      </w:r>
      <w:r w:rsidR="00892872" w:rsidRPr="00892872">
        <w:rPr>
          <w:sz w:val="22"/>
          <w:szCs w:val="22"/>
        </w:rPr>
        <w:t>six</w:t>
      </w:r>
      <w:r w:rsidR="00221B41" w:rsidRPr="00892872">
        <w:rPr>
          <w:sz w:val="22"/>
          <w:szCs w:val="22"/>
        </w:rPr>
        <w:t xml:space="preserve"> states; Prepayment, Stage1, Stage2, Stage3 and Default</w:t>
      </w:r>
    </w:p>
    <w:p w14:paraId="7D888E41" w14:textId="0D9D22D9" w:rsidR="00221B41" w:rsidRPr="00892872" w:rsidRDefault="00221B41" w:rsidP="00F04FE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>LGD stands for Loss Given Default. For this part</w:t>
      </w:r>
      <w:r w:rsidR="00892872" w:rsidRPr="00892872">
        <w:rPr>
          <w:sz w:val="22"/>
          <w:szCs w:val="22"/>
        </w:rPr>
        <w:t>,</w:t>
      </w:r>
      <w:r w:rsidRPr="00892872">
        <w:rPr>
          <w:sz w:val="22"/>
          <w:szCs w:val="22"/>
        </w:rPr>
        <w:t xml:space="preserve"> we will need to obtain recovery rates of the loans and model their likelihood based on similar parameters as the PD model.</w:t>
      </w:r>
    </w:p>
    <w:p w14:paraId="00000014" w14:textId="23713DE0" w:rsidR="009F4767" w:rsidRPr="00892872" w:rsidRDefault="00221B41" w:rsidP="00221B41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 w:rsidRPr="00892872">
        <w:rPr>
          <w:sz w:val="22"/>
          <w:szCs w:val="22"/>
        </w:rPr>
        <w:t xml:space="preserve">EAD stands for Exposure at Default. </w:t>
      </w:r>
      <w:r w:rsidR="00892872" w:rsidRPr="00892872">
        <w:rPr>
          <w:sz w:val="22"/>
          <w:szCs w:val="22"/>
        </w:rPr>
        <w:t>EAD is the size of the portfolio exposed to the risk of loss.</w:t>
      </w:r>
    </w:p>
    <w:sectPr w:rsidR="009F4767" w:rsidRPr="0089287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232D"/>
    <w:multiLevelType w:val="multilevel"/>
    <w:tmpl w:val="40265F5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04577"/>
    <w:multiLevelType w:val="multilevel"/>
    <w:tmpl w:val="58D44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" w15:restartNumberingAfterBreak="0">
    <w:nsid w:val="409D7794"/>
    <w:multiLevelType w:val="multilevel"/>
    <w:tmpl w:val="5CD81E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" w15:restartNumberingAfterBreak="0">
    <w:nsid w:val="470C6716"/>
    <w:multiLevelType w:val="multilevel"/>
    <w:tmpl w:val="2374A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508F56FC"/>
    <w:multiLevelType w:val="multilevel"/>
    <w:tmpl w:val="7D3845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5" w15:restartNumberingAfterBreak="0">
    <w:nsid w:val="5B081053"/>
    <w:multiLevelType w:val="multilevel"/>
    <w:tmpl w:val="D71E3C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6B527A"/>
    <w:multiLevelType w:val="hybridMultilevel"/>
    <w:tmpl w:val="9600F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A41A5"/>
    <w:multiLevelType w:val="multilevel"/>
    <w:tmpl w:val="2AC671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5D3620D"/>
    <w:multiLevelType w:val="multilevel"/>
    <w:tmpl w:val="A9F6B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D6447E4"/>
    <w:multiLevelType w:val="multilevel"/>
    <w:tmpl w:val="7488F1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767"/>
    <w:rsid w:val="00110599"/>
    <w:rsid w:val="00127D29"/>
    <w:rsid w:val="00221B41"/>
    <w:rsid w:val="002B4A5F"/>
    <w:rsid w:val="002F4E78"/>
    <w:rsid w:val="003D635A"/>
    <w:rsid w:val="004A185B"/>
    <w:rsid w:val="004D27D3"/>
    <w:rsid w:val="00560AAB"/>
    <w:rsid w:val="00586F53"/>
    <w:rsid w:val="006F4516"/>
    <w:rsid w:val="007017B8"/>
    <w:rsid w:val="007F15A7"/>
    <w:rsid w:val="00892872"/>
    <w:rsid w:val="009F4767"/>
    <w:rsid w:val="00A77941"/>
    <w:rsid w:val="00C67ADC"/>
    <w:rsid w:val="00DF5507"/>
    <w:rsid w:val="00E56150"/>
    <w:rsid w:val="00EB05CC"/>
    <w:rsid w:val="00EF4312"/>
    <w:rsid w:val="00F0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76CD3"/>
  <w15:docId w15:val="{74C686A4-2D0E-AD47-90E3-4367311B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DengXian"/>
        <w:sz w:val="21"/>
        <w:szCs w:val="21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E6538"/>
    <w:pPr>
      <w:ind w:firstLineChars="200" w:firstLine="420"/>
    </w:p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hIto/epnz7HJnlVEyZfp24N6g==">AMUW2mUfk/M2OjZE76YAFhlC2m93QkOfn5mrXR/zxKvox+UJUhwlZxQaXZOML4C6ikkavG6KtOMRrBM9JIOaK1tMzxB/SQ8tfPncBnDCZUZeffNFzT94qrg4CvCReIwCeZFRhhoeuYbb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 天宇</dc:creator>
  <cp:lastModifiedBy>Willies Meshack Ojiambo Mboko</cp:lastModifiedBy>
  <cp:revision>8</cp:revision>
  <dcterms:created xsi:type="dcterms:W3CDTF">2019-11-14T23:52:00Z</dcterms:created>
  <dcterms:modified xsi:type="dcterms:W3CDTF">2019-11-15T03:32:00Z</dcterms:modified>
</cp:coreProperties>
</file>