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1ECE0"/>
  <w:body>
    <w:p>
      <w:pPr>
        <w:spacing w:after="40"/>
      </w:pPr>
      <w:r>
        <w:rPr>
          <w:rFonts w:ascii="Inter" w:hAnsi="Inter" w:eastAsia="Inter" w:cs="Inter"/>
          <w:b/>
          <w:i w:val="0"/>
          <w:color w:val="A8A08F"/>
          <w:sz w:val="16"/>
        </w:rPr>
        <w:t>MOMENTRA · 2026</w:t>
      </w:r>
    </w:p>
    <w:p>
      <w:pPr>
        <w:spacing w:after="160" w:before="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68"/>
        </w:rPr>
        <w:t>Database</w:t>
      </w:r>
    </w:p>
    <w:p>
      <w:pPr>
        <w:pBdr>
          <w:bottom w:val="single" w:sz="6" w:space="1" w:color="D6CFBF"/>
        </w:pBdr>
      </w:pP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2"/>
        </w:rPr>
        <w:t>PostgreSQL 14+, managed through Prisma. Schema lives in server/prisma/schema.prisma. 11 tables, 6 enums. Cascading deletes wherever ownership is unambiguous (club → events → media → likes / comments / ...).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Entity overview</w:t>
      </w:r>
    </w:p>
    <w:p>
      <w:pPr>
        <w:spacing w:before="120" w:after="120"/>
        <w:shd w:val="clear" w:fill="F1ECE0"/>
      </w:pPr>
      <w:r>
        <w:rPr>
          <w:rFonts w:ascii="Consolas" w:hAnsi="Consolas" w:eastAsia="Consolas" w:cs="Consolas"/>
          <w:b w:val="0"/>
          <w:i w:val="0"/>
          <w:color w:val="1D1A14"/>
          <w:sz w:val="20"/>
        </w:rPr>
        <w:t xml:space="preserve">  users  ─┬─◄  club_members  ►─┬─  clubs</w:t>
        <w:br/>
        <w:t xml:space="preserve">          │                    │</w:t>
        <w:br/>
        <w:t xml:space="preserve">          └─◄  events ◄────────┘</w:t>
        <w:br/>
        <w:t xml:space="preserve">                  │</w:t>
        <w:br/>
        <w:t xml:space="preserve">                  ▼</w:t>
        <w:br/>
        <w:t xml:space="preserve">                media  ─┬─◄  likes</w:t>
        <w:br/>
        <w:t xml:space="preserve">                        ├─◄  favourites</w:t>
        <w:br/>
        <w:t xml:space="preserve">                        ├─◄  comments  ──(self-ref)── replies</w:t>
        <w:br/>
        <w:t xml:space="preserve">                        ├─◄  photo_tags</w:t>
        <w:br/>
        <w:t xml:space="preserve">                        └─◄  downloads</w:t>
        <w:br/>
        <w:br/>
        <w:t xml:space="preserve">  refresh_tokens  ─►  users</w:t>
        <w:br/>
        <w:t xml:space="preserve">  notifications   ─►  users + media   (schema only; UI deferred)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Tables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users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Core identity. face_descriptor is reserved for face-recognition matching (schema-ready; recognition worker is out of scope for the demo).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COLUMN</w:t>
            </w:r>
          </w:p>
        </w:tc>
        <w:tc>
          <w:tcPr>
            <w:tcW w:type="dxa" w:w="311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TYPE</w:t>
            </w:r>
          </w:p>
        </w:tc>
        <w:tc>
          <w:tcPr>
            <w:tcW w:type="dxa" w:w="3685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username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varchar(50) UNIQUE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login handle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email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varchar(255) UNIQUE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password_hash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bcrypt cost 12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global_role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enum (admin, user)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platform-wide role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avatar_url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face_descriptor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float[]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empty until enrolled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created_at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clubs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COLUMN</w:t>
            </w:r>
          </w:p>
        </w:tc>
        <w:tc>
          <w:tcPr>
            <w:tcW w:type="dxa" w:w="311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TYPE</w:t>
            </w:r>
          </w:p>
        </w:tc>
        <w:tc>
          <w:tcPr>
            <w:tcW w:type="dxa" w:w="3685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name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varchar(100)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description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logo_url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created_by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→ users.id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created_at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club_members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Join table with per-club role. Composite PK (club_id, user_id).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COLUMN</w:t>
            </w:r>
          </w:p>
        </w:tc>
        <w:tc>
          <w:tcPr>
            <w:tcW w:type="dxa" w:w="311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TYPE</w:t>
            </w:r>
          </w:p>
        </w:tc>
        <w:tc>
          <w:tcPr>
            <w:tcW w:type="dxa" w:w="3685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club_id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 → clubs.id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cascade delete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user_id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 → users.id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cascade delete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role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enum (admin, photographer, member)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controls upload + moderation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joined_at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events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COLUMN</w:t>
            </w:r>
          </w:p>
        </w:tc>
        <w:tc>
          <w:tcPr>
            <w:tcW w:type="dxa" w:w="311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TYPE</w:t>
            </w:r>
          </w:p>
        </w:tc>
        <w:tc>
          <w:tcPr>
            <w:tcW w:type="dxa" w:w="3685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club_id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→ clubs.id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cascade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name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varchar(100)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description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varchar(500)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category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enum (cultural, sports, workshop, ...)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7 values total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date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event date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location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visibility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enum (public, private)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private = members only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cover_photo_id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auto-set from first upload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created_by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→ users.id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search_vector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tsvector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trigger-maintained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created_at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updated_at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media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COLUMN</w:t>
            </w:r>
          </w:p>
        </w:tc>
        <w:tc>
          <w:tcPr>
            <w:tcW w:type="dxa" w:w="3118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TYPE</w:t>
            </w:r>
          </w:p>
        </w:tc>
        <w:tc>
          <w:tcPr>
            <w:tcW w:type="dxa" w:w="3685"/>
            <w:shd w:val="clear" w:fill="E9E0CB"/>
          </w:tcPr>
          <w:p>
            <w:r/>
            <w:r>
              <w:rPr>
                <w:rFonts w:ascii="Inter" w:hAnsi="Inter" w:eastAsia="Inter" w:cs="Inter"/>
                <w:b/>
                <w:i w:val="0"/>
                <w:color w:val="1D1A14"/>
                <w:sz w:val="16"/>
              </w:rPr>
              <w:t>NOTES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PK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event_id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→ events.id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cascade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uploader_id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uuid → users.id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original_url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storage key of original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compressed_url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gallery-quality JPEG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thumb_sm_url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200px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thumb_md_url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600px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media_type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enum (photo, video)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size_bytes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bigint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width / height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int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tags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text[]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user + system tags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face_ids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text[]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reserved for face clusters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caption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text nullable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search_vector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tsvector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over caption + tags</w:t>
            </w:r>
          </w:p>
        </w:tc>
      </w:tr>
      <w:tr>
        <w:tc>
          <w:tcPr>
            <w:tcW w:type="dxa" w:w="226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uploaded_at</w:t>
            </w:r>
          </w:p>
        </w:tc>
        <w:tc>
          <w:tcPr>
            <w:tcW w:type="dxa" w:w="3118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  <w:t>timestamptz</w:t>
            </w:r>
          </w:p>
        </w:tc>
        <w:tc>
          <w:tcPr>
            <w:tcW w:type="dxa" w:w="3685"/>
            <w:shd w:val="clear" w:fill="FFFFFF"/>
          </w:tcPr>
          <w:p>
            <w:r/>
            <w:r>
              <w:rPr>
                <w:rFonts w:ascii="Inter" w:hAnsi="Inter" w:eastAsia="Inter" w:cs="Inter"/>
                <w:b w:val="0"/>
                <w:i w:val="0"/>
                <w:color w:val="1D1A14"/>
                <w:sz w:val="20"/>
              </w:rPr>
            </w:r>
          </w:p>
        </w:tc>
      </w:tr>
    </w:tbl>
    <w:p>
      <w:pPr>
        <w:spacing w:after="120"/>
      </w:pPr>
      <w:r>
        <w:rPr>
          <w:rFonts w:ascii="Inter" w:hAnsi="Inter" w:eastAsia="Inter" w:cs="Inter"/>
          <w:b w:val="0"/>
          <w:i/>
          <w:color w:val="6E675B"/>
          <w:sz w:val="20"/>
        </w:rPr>
        <w:t>Indexes: idx_media_event_id, GIN on search_vector.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likes  ·  favourites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Simple join tables, composite PK on (user_id, media_id). Cascade on both sides.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comments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Self-referencing via parent_id for one-level replies. Replies to replies are rejected at the service layer.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photo_tags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A user is tagged in a photo. UNIQUE on (media_id, user_id). tagged_by_id is separate from user_id so we know who applied the tag.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downloads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Append-only log of who downloaded what and when. Powers the audit trail and the watermark provenance.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notifications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Recipient + actor + media + type. (recipient_id, read_at) index for fast unread-count queries. Endpoints currently disabled — data model retained for the next phase.</w:t>
      </w:r>
    </w:p>
    <w:p>
      <w:pPr>
        <w:spacing w:before="200" w:after="40"/>
      </w:pPr>
      <w:r>
        <w:rPr>
          <w:rFonts w:ascii="Inter" w:hAnsi="Inter" w:eastAsia="Inter" w:cs="Inter"/>
          <w:b/>
          <w:i w:val="0"/>
          <w:color w:val="1D1A14"/>
          <w:sz w:val="24"/>
        </w:rPr>
        <w:t>refresh_tokens</w:t>
      </w:r>
    </w:p>
    <w:p>
      <w:pPr>
        <w:spacing w:after="120"/>
      </w:pPr>
      <w:r>
        <w:rPr>
          <w:rFonts w:ascii="Inter" w:hAnsi="Inter" w:eastAsia="Inter" w:cs="Inter"/>
          <w:b w:val="0"/>
          <w:i w:val="0"/>
          <w:color w:val="6E675B"/>
          <w:sz w:val="20"/>
        </w:rPr>
        <w:t>Server-side refresh-token registry so logout / forced sign-out works. UNIQUE(token).</w:t>
      </w:r>
    </w:p>
    <w:p>
      <w:pPr>
        <w:spacing w:before="360" w:after="120"/>
      </w:pPr>
      <w:r>
        <w:rPr>
          <w:rFonts w:ascii="Instrument Serif" w:hAnsi="Instrument Serif" w:eastAsia="Instrument Serif" w:cs="Instrument Serif"/>
          <w:b w:val="0"/>
          <w:i w:val="0"/>
          <w:color w:val="1D1A14"/>
          <w:sz w:val="40"/>
        </w:rPr>
        <w:t>Migrations</w:t>
      </w:r>
    </w:p>
    <w:p>
      <w:pPr>
        <w:spacing w:before="120" w:after="120"/>
        <w:shd w:val="clear" w:fill="F1ECE0"/>
      </w:pPr>
      <w:r>
        <w:rPr>
          <w:rFonts w:ascii="Consolas" w:hAnsi="Consolas" w:eastAsia="Consolas" w:cs="Consolas"/>
          <w:b w:val="0"/>
          <w:i w:val="0"/>
          <w:color w:val="1D1A14"/>
          <w:sz w:val="20"/>
        </w:rPr>
        <w:t xml:space="preserve">  npx prisma migrate dev       # apply pending migrations in dev</w:t>
        <w:br/>
        <w:t xml:space="preserve">  npx prisma migrate deploy    # apply in CI / prod</w:t>
        <w:br/>
        <w:t xml:space="preserve">  npx prisma generate          # regenerate the client after schema edit</w:t>
        <w:br/>
        <w:t xml:space="preserve">  npm  run db:seed             # seed demo users + a club + an event</w:t>
        <w:br/>
        <w:t xml:space="preserve">  npx prisma studio            # ad-hoc inspection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D1A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