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10F1" w14:textId="3F637F0A" w:rsidR="0069064C" w:rsidRPr="0069064C" w:rsidRDefault="0069064C" w:rsidP="0069064C">
      <w:r w:rsidRPr="0069064C">
        <w:rPr>
          <w:b/>
          <w:bCs/>
        </w:rPr>
        <w:t>Required Corrections &amp; Design Improvements (As Observed in PDF)</w:t>
      </w:r>
    </w:p>
    <w:p w14:paraId="42FEA7EC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Page Overflow Issue</w:t>
      </w:r>
    </w:p>
    <w:p w14:paraId="3E7CCF51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The report card is extending to </w:t>
      </w:r>
      <w:r w:rsidRPr="0069064C">
        <w:rPr>
          <w:b/>
          <w:bCs/>
        </w:rPr>
        <w:t>3 pages instead of 2</w:t>
      </w:r>
      <w:r w:rsidRPr="0069064C">
        <w:t>.</w:t>
      </w:r>
    </w:p>
    <w:p w14:paraId="552A344F" w14:textId="277A14FF" w:rsidR="0069064C" w:rsidRDefault="0069064C" w:rsidP="0069064C">
      <w:pPr>
        <w:numPr>
          <w:ilvl w:val="1"/>
          <w:numId w:val="17"/>
        </w:numPr>
      </w:pPr>
      <w:r w:rsidRPr="0069064C">
        <w:t xml:space="preserve">Fix this by </w:t>
      </w:r>
      <w:r w:rsidRPr="0069064C">
        <w:rPr>
          <w:b/>
          <w:bCs/>
        </w:rPr>
        <w:t>reducing the size and spacing of the “Student Distribution” cards</w:t>
      </w:r>
      <w:r w:rsidRPr="0069064C">
        <w:t xml:space="preserve"> so that the content fits within </w:t>
      </w:r>
      <w:r w:rsidRPr="0069064C">
        <w:rPr>
          <w:b/>
          <w:bCs/>
        </w:rPr>
        <w:t>two pages</w:t>
      </w:r>
      <w:r w:rsidRPr="0069064C">
        <w:t>.</w:t>
      </w:r>
    </w:p>
    <w:p w14:paraId="3049A069" w14:textId="1184371B" w:rsidR="00FF3489" w:rsidRPr="0069064C" w:rsidRDefault="007304CF" w:rsidP="00FF3489">
      <w:pPr>
        <w:ind w:left="1440"/>
      </w:pPr>
      <w:r w:rsidRPr="00FF3489">
        <w:rPr>
          <w:noProof/>
        </w:rPr>
        <w:drawing>
          <wp:anchor distT="0" distB="0" distL="114300" distR="114300" simplePos="0" relativeHeight="251658240" behindDoc="0" locked="0" layoutInCell="1" allowOverlap="1" wp14:anchorId="3D6D5FF8" wp14:editId="7106179C">
            <wp:simplePos x="0" y="0"/>
            <wp:positionH relativeFrom="column">
              <wp:posOffset>914400</wp:posOffset>
            </wp:positionH>
            <wp:positionV relativeFrom="paragraph">
              <wp:posOffset>4445</wp:posOffset>
            </wp:positionV>
            <wp:extent cx="1807210" cy="1163955"/>
            <wp:effectExtent l="0" t="0" r="2540" b="0"/>
            <wp:wrapSquare wrapText="bothSides"/>
            <wp:docPr id="20605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29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4CF">
        <w:rPr>
          <w:noProof/>
        </w:rPr>
        <w:drawing>
          <wp:inline distT="0" distB="0" distL="0" distR="0" wp14:anchorId="248FD02A" wp14:editId="0BF8A307">
            <wp:extent cx="2641572" cy="1222744"/>
            <wp:effectExtent l="0" t="0" r="6985" b="0"/>
            <wp:docPr id="59652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8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572" cy="122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B64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NSF Competency Program Alignment</w:t>
      </w:r>
    </w:p>
    <w:p w14:paraId="732CFC5C" w14:textId="77777777" w:rsidR="0069064C" w:rsidRDefault="0069064C" w:rsidP="0069064C">
      <w:pPr>
        <w:numPr>
          <w:ilvl w:val="1"/>
          <w:numId w:val="17"/>
        </w:numPr>
      </w:pPr>
      <w:r w:rsidRPr="0069064C">
        <w:t xml:space="preserve">The </w:t>
      </w:r>
      <w:r w:rsidRPr="0069064C">
        <w:rPr>
          <w:b/>
          <w:bCs/>
        </w:rPr>
        <w:t>“NSF Competency Program (NCP)”</w:t>
      </w:r>
      <w:r w:rsidRPr="0069064C">
        <w:t xml:space="preserve"> header and logo (top section on page 1) should be </w:t>
      </w:r>
      <w:r w:rsidRPr="0069064C">
        <w:rPr>
          <w:b/>
          <w:bCs/>
        </w:rPr>
        <w:t>center-aligned horizontally</w:t>
      </w:r>
      <w:r w:rsidRPr="0069064C">
        <w:t>.</w:t>
      </w:r>
    </w:p>
    <w:p w14:paraId="41CC706A" w14:textId="5F50591B" w:rsidR="00CF59E1" w:rsidRPr="0069064C" w:rsidRDefault="00CF59E1" w:rsidP="00CF59E1">
      <w:pPr>
        <w:ind w:left="1440"/>
      </w:pPr>
      <w:r w:rsidRPr="00CF59E1">
        <w:rPr>
          <w:noProof/>
        </w:rPr>
        <w:drawing>
          <wp:inline distT="0" distB="0" distL="0" distR="0" wp14:anchorId="287749F9" wp14:editId="16F92380">
            <wp:extent cx="4581661" cy="595423"/>
            <wp:effectExtent l="0" t="0" r="0" b="0"/>
            <wp:docPr id="152743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37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847" cy="6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7E1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Gradient Color Usage</w:t>
      </w:r>
    </w:p>
    <w:p w14:paraId="119E804B" w14:textId="0D44CCD5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Replace the current </w:t>
      </w:r>
      <w:r w:rsidRPr="0069064C">
        <w:rPr>
          <w:b/>
          <w:bCs/>
        </w:rPr>
        <w:t>half-filled / segmented color fills</w:t>
      </w:r>
      <w:r w:rsidRPr="0069064C">
        <w:t xml:space="preserve"> in cards and tables with </w:t>
      </w:r>
      <w:r w:rsidRPr="0069064C">
        <w:rPr>
          <w:b/>
          <w:bCs/>
        </w:rPr>
        <w:t>fully filled gradient colors</w:t>
      </w:r>
      <w:r w:rsidRPr="0069064C">
        <w:t>.</w:t>
      </w:r>
      <w:r w:rsidR="00B42DEF">
        <w:br/>
      </w:r>
      <w:r w:rsidR="00B42DEF" w:rsidRPr="00B42DEF">
        <w:rPr>
          <w:noProof/>
        </w:rPr>
        <w:drawing>
          <wp:inline distT="0" distB="0" distL="0" distR="0" wp14:anchorId="2372CB57" wp14:editId="55542B61">
            <wp:extent cx="4178595" cy="1155891"/>
            <wp:effectExtent l="0" t="0" r="0" b="6350"/>
            <wp:docPr id="195641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14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9861" cy="115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5B02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Remove Serial Numbers (S.No)</w:t>
      </w:r>
    </w:p>
    <w:p w14:paraId="3D32393D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Remove the </w:t>
      </w:r>
      <w:r w:rsidRPr="0069064C">
        <w:rPr>
          <w:b/>
          <w:bCs/>
        </w:rPr>
        <w:t>“S.No” column</w:t>
      </w:r>
      <w:r w:rsidRPr="0069064C">
        <w:t xml:space="preserve"> from:</w:t>
      </w:r>
    </w:p>
    <w:p w14:paraId="494E3A08" w14:textId="178B115F" w:rsidR="009C197E" w:rsidRDefault="009C197E" w:rsidP="009C197E">
      <w:pPr>
        <w:numPr>
          <w:ilvl w:val="2"/>
          <w:numId w:val="17"/>
        </w:numPr>
      </w:pPr>
      <w:r w:rsidRPr="0069064C">
        <w:t>Participation Overview table</w:t>
      </w:r>
    </w:p>
    <w:p w14:paraId="4ACAA703" w14:textId="0AA078FD" w:rsidR="0069064C" w:rsidRPr="0069064C" w:rsidRDefault="0069064C" w:rsidP="0069064C">
      <w:pPr>
        <w:numPr>
          <w:ilvl w:val="2"/>
          <w:numId w:val="17"/>
        </w:numPr>
      </w:pPr>
      <w:r w:rsidRPr="0069064C">
        <w:t>Subject-wise Learning Level Distribution tables (English &amp; Mathematics)</w:t>
      </w:r>
    </w:p>
    <w:p w14:paraId="55FD1BCC" w14:textId="3E8C6D51" w:rsidR="009C197E" w:rsidRPr="0069064C" w:rsidRDefault="009C197E" w:rsidP="009C197E">
      <w:pPr>
        <w:ind w:left="2160"/>
      </w:pPr>
      <w:r w:rsidRPr="009C197E">
        <w:rPr>
          <w:noProof/>
        </w:rPr>
        <w:lastRenderedPageBreak/>
        <w:drawing>
          <wp:inline distT="0" distB="0" distL="0" distR="0" wp14:anchorId="2C4A9C56" wp14:editId="211A1CF2">
            <wp:extent cx="2124371" cy="2210108"/>
            <wp:effectExtent l="0" t="0" r="9525" b="0"/>
            <wp:docPr id="211086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6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E95E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Learning Level Mapping Correction</w:t>
      </w:r>
    </w:p>
    <w:p w14:paraId="5C0A8B8D" w14:textId="7A565EA7" w:rsidR="0069064C" w:rsidRPr="0069064C" w:rsidRDefault="0069064C" w:rsidP="00974F86">
      <w:pPr>
        <w:numPr>
          <w:ilvl w:val="1"/>
          <w:numId w:val="17"/>
        </w:numPr>
      </w:pPr>
      <w:r w:rsidRPr="0069064C">
        <w:t xml:space="preserve">Students who have </w:t>
      </w:r>
      <w:r w:rsidRPr="0069064C">
        <w:rPr>
          <w:b/>
          <w:bCs/>
        </w:rPr>
        <w:t>passed Grade 4</w:t>
      </w:r>
      <w:r w:rsidRPr="0069064C">
        <w:t xml:space="preserve"> should be correctly reflected under </w:t>
      </w:r>
      <w:r w:rsidRPr="0069064C">
        <w:rPr>
          <w:b/>
          <w:bCs/>
        </w:rPr>
        <w:t>Level 5</w:t>
      </w:r>
      <w:r w:rsidRPr="0069064C">
        <w:t xml:space="preserve"> in the learning level distribution tables (where applicable).</w:t>
      </w:r>
    </w:p>
    <w:p w14:paraId="1B989005" w14:textId="14ECE2B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Highlight</w:t>
      </w:r>
      <w:r w:rsidR="00180434">
        <w:rPr>
          <w:b/>
          <w:bCs/>
        </w:rPr>
        <w:t xml:space="preserve"> section</w:t>
      </w:r>
      <w:r w:rsidRPr="0069064C">
        <w:rPr>
          <w:b/>
          <w:bCs/>
        </w:rPr>
        <w:t xml:space="preserve"> Head</w:t>
      </w:r>
      <w:r w:rsidR="008D4D90">
        <w:rPr>
          <w:b/>
          <w:bCs/>
        </w:rPr>
        <w:t>ing</w:t>
      </w:r>
      <w:r w:rsidR="00180434">
        <w:rPr>
          <w:b/>
          <w:bCs/>
        </w:rPr>
        <w:t>s</w:t>
      </w:r>
      <w:r w:rsidRPr="0069064C">
        <w:rPr>
          <w:b/>
          <w:bCs/>
        </w:rPr>
        <w:t xml:space="preserve"> Clearly</w:t>
      </w:r>
    </w:p>
    <w:p w14:paraId="33F7D720" w14:textId="1C5182CE" w:rsidR="00450173" w:rsidRDefault="0069064C" w:rsidP="00450173">
      <w:pPr>
        <w:numPr>
          <w:ilvl w:val="1"/>
          <w:numId w:val="17"/>
        </w:numPr>
      </w:pPr>
      <w:r w:rsidRPr="0069064C">
        <w:t xml:space="preserve">Improve visual emphasis by </w:t>
      </w:r>
      <w:r w:rsidRPr="0069064C">
        <w:rPr>
          <w:b/>
          <w:bCs/>
        </w:rPr>
        <w:t>highlighting table headers and section titles</w:t>
      </w:r>
      <w:r w:rsidRPr="0069064C">
        <w:t xml:space="preserve"> (bold text).</w:t>
      </w:r>
    </w:p>
    <w:p w14:paraId="125F23A0" w14:textId="1C15CF23" w:rsidR="007F26A4" w:rsidRPr="00465A67" w:rsidRDefault="007F26A4" w:rsidP="007F26A4">
      <w:pPr>
        <w:ind w:left="1440"/>
        <w:rPr>
          <w:b/>
          <w:bCs/>
        </w:rPr>
      </w:pPr>
      <w:r>
        <w:t xml:space="preserve">Ex. </w:t>
      </w:r>
      <w:r w:rsidR="00465A67">
        <w:t>“</w:t>
      </w:r>
      <w:r w:rsidRPr="00465A67">
        <w:rPr>
          <w:b/>
          <w:bCs/>
        </w:rPr>
        <w:t>Participati</w:t>
      </w:r>
      <w:r w:rsidR="00465A67" w:rsidRPr="00465A67">
        <w:rPr>
          <w:b/>
          <w:bCs/>
        </w:rPr>
        <w:t>on Overview</w:t>
      </w:r>
      <w:r w:rsidR="00465A67">
        <w:t>” and “</w:t>
      </w:r>
      <w:r w:rsidR="00465A67" w:rsidRPr="00465A67">
        <w:rPr>
          <w:b/>
          <w:bCs/>
        </w:rPr>
        <w:t>Student Distribution Tables”</w:t>
      </w:r>
    </w:p>
    <w:p w14:paraId="3D671D47" w14:textId="77777777" w:rsidR="00450173" w:rsidRPr="0069064C" w:rsidRDefault="00450173" w:rsidP="00450173"/>
    <w:p w14:paraId="2B316567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Main Heading Layout Enhancement</w:t>
      </w:r>
    </w:p>
    <w:p w14:paraId="210BE953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>At the top of the report, clearly display:</w:t>
      </w:r>
    </w:p>
    <w:p w14:paraId="47134967" w14:textId="77777777" w:rsidR="0069064C" w:rsidRPr="0069064C" w:rsidRDefault="0069064C" w:rsidP="0069064C">
      <w:pPr>
        <w:numPr>
          <w:ilvl w:val="2"/>
          <w:numId w:val="17"/>
        </w:numPr>
      </w:pPr>
      <w:r w:rsidRPr="0069064C">
        <w:rPr>
          <w:b/>
          <w:bCs/>
        </w:rPr>
        <w:t>“School Performance Report for Principals”</w:t>
      </w:r>
      <w:r w:rsidRPr="0069064C">
        <w:t xml:space="preserve"> (main heading)</w:t>
      </w:r>
    </w:p>
    <w:p w14:paraId="49F3E110" w14:textId="77777777" w:rsidR="0069064C" w:rsidRPr="0069064C" w:rsidRDefault="0069064C" w:rsidP="0069064C">
      <w:pPr>
        <w:numPr>
          <w:ilvl w:val="2"/>
          <w:numId w:val="17"/>
        </w:numPr>
      </w:pPr>
      <w:r w:rsidRPr="0069064C">
        <w:rPr>
          <w:b/>
          <w:bCs/>
        </w:rPr>
        <w:t>School Name, Grades, Total Registered, Total Participation</w:t>
      </w:r>
    </w:p>
    <w:p w14:paraId="2C0E0B30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These should appear as a </w:t>
      </w:r>
      <w:r w:rsidRPr="0069064C">
        <w:rPr>
          <w:b/>
          <w:bCs/>
        </w:rPr>
        <w:t>single, well-structured main header block</w:t>
      </w:r>
      <w:r w:rsidRPr="0069064C">
        <w:t>.</w:t>
      </w:r>
    </w:p>
    <w:p w14:paraId="31D00B40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Zero-Value Display Rule</w:t>
      </w:r>
    </w:p>
    <w:p w14:paraId="154C75C9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In the </w:t>
      </w:r>
      <w:r w:rsidRPr="0069064C">
        <w:rPr>
          <w:b/>
          <w:bCs/>
        </w:rPr>
        <w:t>Learning Level Distribution tables</w:t>
      </w:r>
      <w:r w:rsidRPr="0069064C">
        <w:t xml:space="preserve">, replace </w:t>
      </w:r>
      <w:r w:rsidRPr="0069064C">
        <w:rPr>
          <w:b/>
          <w:bCs/>
        </w:rPr>
        <w:t>0</w:t>
      </w:r>
      <w:r w:rsidRPr="0069064C">
        <w:t xml:space="preserve"> with </w:t>
      </w:r>
      <w:r w:rsidRPr="0069064C">
        <w:rPr>
          <w:b/>
          <w:bCs/>
        </w:rPr>
        <w:t>“-”</w:t>
      </w:r>
      <w:r w:rsidRPr="0069064C">
        <w:t xml:space="preserve"> for grades where that learning level does not exist.</w:t>
      </w:r>
    </w:p>
    <w:p w14:paraId="314F6A33" w14:textId="77777777" w:rsidR="0069064C" w:rsidRPr="0069064C" w:rsidRDefault="0069064C" w:rsidP="0069064C">
      <w:pPr>
        <w:numPr>
          <w:ilvl w:val="0"/>
          <w:numId w:val="17"/>
        </w:numPr>
      </w:pPr>
      <w:r w:rsidRPr="0069064C">
        <w:rPr>
          <w:b/>
          <w:bCs/>
        </w:rPr>
        <w:t>Participation Data Mismatch</w:t>
      </w:r>
    </w:p>
    <w:p w14:paraId="4EA9F99F" w14:textId="77777777" w:rsidR="0069064C" w:rsidRPr="0069064C" w:rsidRDefault="0069064C" w:rsidP="0069064C">
      <w:pPr>
        <w:numPr>
          <w:ilvl w:val="1"/>
          <w:numId w:val="17"/>
        </w:numPr>
      </w:pPr>
      <w:r w:rsidRPr="0069064C">
        <w:t xml:space="preserve">There is a </w:t>
      </w:r>
      <w:r w:rsidRPr="0069064C">
        <w:rPr>
          <w:b/>
          <w:bCs/>
        </w:rPr>
        <w:t>data inconsistency</w:t>
      </w:r>
      <w:r w:rsidRPr="0069064C">
        <w:t xml:space="preserve"> between:</w:t>
      </w:r>
    </w:p>
    <w:p w14:paraId="69DA3375" w14:textId="77777777" w:rsidR="0069064C" w:rsidRPr="00825457" w:rsidRDefault="0069064C" w:rsidP="0069064C">
      <w:pPr>
        <w:numPr>
          <w:ilvl w:val="2"/>
          <w:numId w:val="17"/>
        </w:numPr>
      </w:pPr>
      <w:r w:rsidRPr="0069064C">
        <w:rPr>
          <w:i/>
          <w:iCs/>
        </w:rPr>
        <w:t>Total Registered &amp; Total Participation (header section)</w:t>
      </w:r>
    </w:p>
    <w:p w14:paraId="25FD9E21" w14:textId="0FDDB720" w:rsidR="00825457" w:rsidRPr="0069064C" w:rsidRDefault="00825457" w:rsidP="0069064C">
      <w:pPr>
        <w:numPr>
          <w:ilvl w:val="2"/>
          <w:numId w:val="17"/>
        </w:numPr>
      </w:pPr>
      <w:r>
        <w:rPr>
          <w:i/>
          <w:iCs/>
        </w:rPr>
        <w:t>In the 1 – 5</w:t>
      </w:r>
      <w:r w:rsidRPr="00825457">
        <w:rPr>
          <w:i/>
          <w:iCs/>
          <w:vertAlign w:val="superscript"/>
        </w:rPr>
        <w:t>th</w:t>
      </w:r>
      <w:r>
        <w:rPr>
          <w:i/>
          <w:iCs/>
        </w:rPr>
        <w:t xml:space="preserve"> grade report card there is entire school registration and participation count., please rectify.</w:t>
      </w:r>
    </w:p>
    <w:p w14:paraId="3C6E7B30" w14:textId="77777777" w:rsidR="0069064C" w:rsidRDefault="0069064C" w:rsidP="0069064C">
      <w:pPr>
        <w:numPr>
          <w:ilvl w:val="1"/>
          <w:numId w:val="17"/>
        </w:numPr>
      </w:pPr>
      <w:r w:rsidRPr="0069064C">
        <w:t xml:space="preserve">These values must be </w:t>
      </w:r>
      <w:r w:rsidRPr="0069064C">
        <w:rPr>
          <w:b/>
          <w:bCs/>
        </w:rPr>
        <w:t>revalidated and made consistent across the report</w:t>
      </w:r>
      <w:r w:rsidRPr="0069064C">
        <w:t>.</w:t>
      </w:r>
    </w:p>
    <w:p w14:paraId="22674563" w14:textId="7A146BC5" w:rsidR="000E39EF" w:rsidRPr="00A97A3C" w:rsidRDefault="00A97A3C" w:rsidP="000E39EF">
      <w:pPr>
        <w:pStyle w:val="ListParagraph"/>
        <w:numPr>
          <w:ilvl w:val="0"/>
          <w:numId w:val="17"/>
        </w:numPr>
      </w:pPr>
      <w:r>
        <w:lastRenderedPageBreak/>
        <w:t>“</w:t>
      </w:r>
      <w:r w:rsidR="000E39EF" w:rsidRPr="00A97A3C">
        <w:rPr>
          <w:b/>
          <w:bCs/>
        </w:rPr>
        <w:t>Assessment</w:t>
      </w:r>
      <w:r w:rsidR="000E39EF">
        <w:t xml:space="preserve"> </w:t>
      </w:r>
      <w:r>
        <w:rPr>
          <w:b/>
          <w:bCs/>
        </w:rPr>
        <w:t>N</w:t>
      </w:r>
      <w:r w:rsidR="000E39EF" w:rsidRPr="00A97A3C">
        <w:rPr>
          <w:b/>
          <w:bCs/>
        </w:rPr>
        <w:t>ame</w:t>
      </w:r>
      <w:r>
        <w:rPr>
          <w:b/>
          <w:bCs/>
        </w:rPr>
        <w:t>”</w:t>
      </w:r>
      <w:r w:rsidR="000E39EF" w:rsidRPr="00A97A3C">
        <w:rPr>
          <w:b/>
          <w:bCs/>
        </w:rPr>
        <w:t xml:space="preserve"> </w:t>
      </w:r>
      <w:r>
        <w:rPr>
          <w:b/>
          <w:bCs/>
        </w:rPr>
        <w:t>&amp;</w:t>
      </w:r>
      <w:r w:rsidR="000E39EF" w:rsidRPr="00A97A3C">
        <w:rPr>
          <w:b/>
          <w:bCs/>
        </w:rPr>
        <w:t xml:space="preserve"> </w:t>
      </w:r>
      <w:r>
        <w:rPr>
          <w:b/>
          <w:bCs/>
        </w:rPr>
        <w:t>“D</w:t>
      </w:r>
      <w:r w:rsidR="000E39EF" w:rsidRPr="00A97A3C">
        <w:rPr>
          <w:b/>
          <w:bCs/>
        </w:rPr>
        <w:t>ate</w:t>
      </w:r>
      <w:r w:rsidR="006D078A" w:rsidRPr="00A97A3C">
        <w:rPr>
          <w:b/>
          <w:bCs/>
        </w:rPr>
        <w:t xml:space="preserve"> </w:t>
      </w:r>
      <w:r w:rsidR="001834BE" w:rsidRPr="00A97A3C">
        <w:rPr>
          <w:b/>
          <w:bCs/>
        </w:rPr>
        <w:t xml:space="preserve">of </w:t>
      </w:r>
      <w:r>
        <w:rPr>
          <w:b/>
          <w:bCs/>
        </w:rPr>
        <w:t>A</w:t>
      </w:r>
      <w:r w:rsidR="001834BE" w:rsidRPr="00A97A3C">
        <w:rPr>
          <w:b/>
          <w:bCs/>
        </w:rPr>
        <w:t>ssessment</w:t>
      </w:r>
      <w:r>
        <w:rPr>
          <w:b/>
          <w:bCs/>
        </w:rPr>
        <w:t>”</w:t>
      </w:r>
      <w:r w:rsidR="000E39EF" w:rsidRPr="00A97A3C">
        <w:rPr>
          <w:b/>
          <w:bCs/>
        </w:rPr>
        <w:t xml:space="preserve"> </w:t>
      </w:r>
      <w:r w:rsidR="000E39EF" w:rsidRPr="00A97A3C">
        <w:t>should be added</w:t>
      </w:r>
      <w:r w:rsidR="00EC0D05" w:rsidRPr="00A97A3C">
        <w:t xml:space="preserve"> in the header.</w:t>
      </w:r>
    </w:p>
    <w:p w14:paraId="4464C7F9" w14:textId="0B5B9C24" w:rsidR="005B61AF" w:rsidRPr="00A6473A" w:rsidRDefault="00A6473A" w:rsidP="000E39EF">
      <w:pPr>
        <w:pStyle w:val="ListParagraph"/>
        <w:numPr>
          <w:ilvl w:val="0"/>
          <w:numId w:val="17"/>
        </w:numPr>
      </w:pPr>
      <w:r>
        <w:t xml:space="preserve">Remediation focus should be referred to as </w:t>
      </w:r>
      <w:r w:rsidRPr="00A6473A">
        <w:rPr>
          <w:b/>
          <w:bCs/>
        </w:rPr>
        <w:t>“Areas of improvement”</w:t>
      </w:r>
      <w:r>
        <w:rPr>
          <w:b/>
          <w:bCs/>
        </w:rPr>
        <w:t xml:space="preserve"> (Already specified).</w:t>
      </w:r>
    </w:p>
    <w:p w14:paraId="7DE3E1FA" w14:textId="77777777" w:rsidR="00EF599B" w:rsidRDefault="00EF599B" w:rsidP="00A6473A">
      <w:pPr>
        <w:pStyle w:val="ListParagraph"/>
        <w:rPr>
          <w:b/>
          <w:bCs/>
        </w:rPr>
      </w:pPr>
    </w:p>
    <w:p w14:paraId="49A6C2EF" w14:textId="019272CD" w:rsidR="00EF599B" w:rsidRPr="0069064C" w:rsidRDefault="00717BE1" w:rsidP="00EF599B">
      <w:pPr>
        <w:pStyle w:val="ListParagraph"/>
        <w:numPr>
          <w:ilvl w:val="0"/>
          <w:numId w:val="17"/>
        </w:numPr>
      </w:pPr>
      <w:r>
        <w:rPr>
          <w:b/>
          <w:bCs/>
        </w:rPr>
        <w:t>Which logic was used in Learning Level Distribution by Grade</w:t>
      </w:r>
    </w:p>
    <w:p w14:paraId="5E076320" w14:textId="77777777" w:rsidR="00ED251B" w:rsidRPr="00CD623D" w:rsidRDefault="00ED251B" w:rsidP="00CD623D"/>
    <w:sectPr w:rsidR="00ED251B" w:rsidRPr="00CD6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A7C"/>
    <w:multiLevelType w:val="multilevel"/>
    <w:tmpl w:val="FE9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3D2E"/>
    <w:multiLevelType w:val="multilevel"/>
    <w:tmpl w:val="A88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069E"/>
    <w:multiLevelType w:val="multilevel"/>
    <w:tmpl w:val="38EA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10BBF"/>
    <w:multiLevelType w:val="multilevel"/>
    <w:tmpl w:val="85D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C57EC"/>
    <w:multiLevelType w:val="multilevel"/>
    <w:tmpl w:val="751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2246"/>
    <w:multiLevelType w:val="multilevel"/>
    <w:tmpl w:val="23CE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76D4E"/>
    <w:multiLevelType w:val="multilevel"/>
    <w:tmpl w:val="0BA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F1BC5"/>
    <w:multiLevelType w:val="multilevel"/>
    <w:tmpl w:val="F83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5083"/>
    <w:multiLevelType w:val="multilevel"/>
    <w:tmpl w:val="E7E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803B1"/>
    <w:multiLevelType w:val="multilevel"/>
    <w:tmpl w:val="9EE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3214B"/>
    <w:multiLevelType w:val="multilevel"/>
    <w:tmpl w:val="EB501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E3015A"/>
    <w:multiLevelType w:val="multilevel"/>
    <w:tmpl w:val="29C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658D9"/>
    <w:multiLevelType w:val="multilevel"/>
    <w:tmpl w:val="9E6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E49E9"/>
    <w:multiLevelType w:val="multilevel"/>
    <w:tmpl w:val="5B5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73294"/>
    <w:multiLevelType w:val="multilevel"/>
    <w:tmpl w:val="2F1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E5E0D"/>
    <w:multiLevelType w:val="multilevel"/>
    <w:tmpl w:val="CAE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36091"/>
    <w:multiLevelType w:val="multilevel"/>
    <w:tmpl w:val="D26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6451F"/>
    <w:multiLevelType w:val="multilevel"/>
    <w:tmpl w:val="DDC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2810">
    <w:abstractNumId w:val="3"/>
  </w:num>
  <w:num w:numId="2" w16cid:durableId="1538351358">
    <w:abstractNumId w:val="14"/>
  </w:num>
  <w:num w:numId="3" w16cid:durableId="197858397">
    <w:abstractNumId w:val="8"/>
  </w:num>
  <w:num w:numId="4" w16cid:durableId="1958368685">
    <w:abstractNumId w:val="16"/>
  </w:num>
  <w:num w:numId="5" w16cid:durableId="1379546845">
    <w:abstractNumId w:val="1"/>
  </w:num>
  <w:num w:numId="6" w16cid:durableId="1889685118">
    <w:abstractNumId w:val="17"/>
  </w:num>
  <w:num w:numId="7" w16cid:durableId="812017274">
    <w:abstractNumId w:val="6"/>
  </w:num>
  <w:num w:numId="8" w16cid:durableId="1280600735">
    <w:abstractNumId w:val="13"/>
  </w:num>
  <w:num w:numId="9" w16cid:durableId="498346227">
    <w:abstractNumId w:val="2"/>
  </w:num>
  <w:num w:numId="10" w16cid:durableId="1228879006">
    <w:abstractNumId w:val="4"/>
  </w:num>
  <w:num w:numId="11" w16cid:durableId="1023436563">
    <w:abstractNumId w:val="5"/>
  </w:num>
  <w:num w:numId="12" w16cid:durableId="1688211311">
    <w:abstractNumId w:val="7"/>
  </w:num>
  <w:num w:numId="13" w16cid:durableId="1713261619">
    <w:abstractNumId w:val="11"/>
  </w:num>
  <w:num w:numId="14" w16cid:durableId="487747433">
    <w:abstractNumId w:val="0"/>
  </w:num>
  <w:num w:numId="15" w16cid:durableId="491527924">
    <w:abstractNumId w:val="12"/>
  </w:num>
  <w:num w:numId="16" w16cid:durableId="933247011">
    <w:abstractNumId w:val="9"/>
  </w:num>
  <w:num w:numId="17" w16cid:durableId="337580288">
    <w:abstractNumId w:val="10"/>
  </w:num>
  <w:num w:numId="18" w16cid:durableId="380785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5E"/>
    <w:rsid w:val="0000746B"/>
    <w:rsid w:val="000952A4"/>
    <w:rsid w:val="000D284D"/>
    <w:rsid w:val="000E39EF"/>
    <w:rsid w:val="000F13E9"/>
    <w:rsid w:val="00130ABA"/>
    <w:rsid w:val="00180434"/>
    <w:rsid w:val="001834BE"/>
    <w:rsid w:val="003675DE"/>
    <w:rsid w:val="00450173"/>
    <w:rsid w:val="00465A67"/>
    <w:rsid w:val="004B7FC8"/>
    <w:rsid w:val="005B61AF"/>
    <w:rsid w:val="005B7227"/>
    <w:rsid w:val="005E6A5D"/>
    <w:rsid w:val="0069064C"/>
    <w:rsid w:val="006D078A"/>
    <w:rsid w:val="0071335E"/>
    <w:rsid w:val="00717BE1"/>
    <w:rsid w:val="007304CF"/>
    <w:rsid w:val="007A05D3"/>
    <w:rsid w:val="007F26A4"/>
    <w:rsid w:val="007F462A"/>
    <w:rsid w:val="00825457"/>
    <w:rsid w:val="008A1A5C"/>
    <w:rsid w:val="008D4D90"/>
    <w:rsid w:val="009511F6"/>
    <w:rsid w:val="0095786A"/>
    <w:rsid w:val="00974F86"/>
    <w:rsid w:val="009B026F"/>
    <w:rsid w:val="009C197E"/>
    <w:rsid w:val="00A6473A"/>
    <w:rsid w:val="00A97A3C"/>
    <w:rsid w:val="00AA2067"/>
    <w:rsid w:val="00B42DEF"/>
    <w:rsid w:val="00CD623D"/>
    <w:rsid w:val="00CF59E1"/>
    <w:rsid w:val="00DE130C"/>
    <w:rsid w:val="00E91A6D"/>
    <w:rsid w:val="00EC0D05"/>
    <w:rsid w:val="00ED251B"/>
    <w:rsid w:val="00EF599B"/>
    <w:rsid w:val="00FF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8B23"/>
  <w15:chartTrackingRefBased/>
  <w15:docId w15:val="{B3EF3128-B5F9-43C9-B027-1E00AFF33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Lanka</dc:creator>
  <cp:keywords/>
  <dc:description/>
  <cp:lastModifiedBy>Pravallika Lanka</cp:lastModifiedBy>
  <cp:revision>2</cp:revision>
  <dcterms:created xsi:type="dcterms:W3CDTF">2026-01-08T10:38:00Z</dcterms:created>
  <dcterms:modified xsi:type="dcterms:W3CDTF">2026-01-08T10:38:00Z</dcterms:modified>
</cp:coreProperties>
</file>