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Use Case:      </w:t>
      </w:r>
    </w:p>
    <w:p w:rsidR="00000000" w:rsidDel="00000000" w:rsidP="00000000" w:rsidRDefault="00000000" w:rsidRPr="00000000" w14:paraId="00000002">
      <w:pPr>
        <w:shd w:fill="ffffff" w:val="clear"/>
        <w:ind w:firstLine="72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We propose to develop a website which new or existing businesses can use in order to determine whether their products will be viable as an e-commerce offering in Brazil.  The website would use existing data on Brazilian e-commerce in order to generate information which would help inform the user’s decision. </w:t>
      </w:r>
    </w:p>
    <w:p w:rsidR="00000000" w:rsidDel="00000000" w:rsidP="00000000" w:rsidRDefault="00000000" w:rsidRPr="00000000" w14:paraId="00000003">
      <w:pPr>
        <w:shd w:fill="ffffff" w:val="clear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                The user will be able to generate a table of best-selling product categories in a particular state (based on total quantity); average price by product category in that state and % of all orders shipped inside seller’s state vs outside the seller’s state.  The website would also provide the user with the average number of months it takes a business in that state to reach its maximum number of orders, as well as population growth information by state, so that a user can judge whether or not the region they’re thinking of selling to is growing rapidly and therefore can offer a growing market or if it is stagnant or shrinking.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Flow: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User, Website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Use Case Relationships</w:t>
      </w:r>
      <w:r w:rsidDel="00000000" w:rsidR="00000000" w:rsidRPr="00000000">
        <w:rPr>
          <w:rtl w:val="0"/>
        </w:rPr>
        <w:t xml:space="preserve">:  The user selects a state from a drop down menu, defined by the existing states in the database; the website then uses that selection to filter tables and queries and returns data to the user.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user can also choose a product category from a dropdown menu consisting of all distinct product categories in the database; this selection would generate results for whichever state the selected product sells in the most.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u w:val="single"/>
          <w:rtl w:val="0"/>
        </w:rPr>
        <w:t xml:space="preserve">Pre-conditions</w:t>
      </w:r>
      <w:r w:rsidDel="00000000" w:rsidR="00000000" w:rsidRPr="00000000">
        <w:rPr>
          <w:rtl w:val="0"/>
        </w:rPr>
        <w:t xml:space="preserve">: The user should have a home state or product category in mind when exploring the possibility of expanding into e-commerce in Brazil.  This home state must exist in the seller_state field of the database.  The user’s business product should also fit into the existing product categories, contained in the product_category_name_english field in the database.  The product category must have sold more than one unit in a particular state if the user is to select a state based on a product category.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u w:val="single"/>
          <w:rtl w:val="0"/>
        </w:rPr>
        <w:t xml:space="preserve">Basic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case begins when user selects a product category or state from a drop down menu.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Selected state becomes filter in SQL queries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rule: state must exist in database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rule: state must have orders associated with it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Selected </w:t>
      </w:r>
      <w:r w:rsidDel="00000000" w:rsidR="00000000" w:rsidRPr="00000000">
        <w:rPr>
          <w:rtl w:val="0"/>
        </w:rPr>
        <w:t xml:space="preserve">product becomes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parameter for the GET_STATES function, which generates the state where that product sells the most.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rule: product category must have more than 1 order in a given state.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generates two tables and three KPIs, corresponding to the following: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10 product categories as defined by number of products sold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gets generated by the query “Top 10 product categories in a state”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product price by product category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gets generated by querying the avg_product_price view using a select all query.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KPI: % of customer orders shipped to seller’s state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KPI gets generated by querying the out_of_state_orders view with a select all query and using a seller_state where statement according to the user’s selection.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(SELECT * from out_of_state_orders WHERE seller_state=get_states('USER_SELECTION') or seller_state='USER_SELECTION'; 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KPI: average number of months for a business to reach max orders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KPI gets generated by querying the avg_months_to_max_order table with a select all query filtered for seller_state according to user selection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KPI: population growth percentage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KPI gets generated by calling the pop_growth stored procedure.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94F2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7BXsaNexZLPANBG5xFY5q141EQ==">AMUW2mUnVGUvIzQs2bzFttmJdyy0UiSivfCFV0Yr1bVSamNVwCL+c4KhhngPGmtj4MNxCrc3h3GA6VmrBkui04hWwx16CUVHFdW1hS8ZO0tYbRnPVbOLFgw=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2022-11-14T13:13:00Z</dcterms:created>
  <dc:creator>Youlia Tzenova</dc:creator>
</cp:coreProperties>
</file>