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2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8"/>
        <w:gridCol w:w="72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028" w:type="dxa"/>
          </w:tcPr>
          <w:p>
            <w:pPr>
              <w:pStyle w:val="12"/>
              <w:rPr>
                <w:b/>
                <w:sz w:val="28"/>
              </w:rPr>
            </w:pPr>
            <w:r>
              <w:rPr>
                <w:b/>
                <w:sz w:val="28"/>
              </w:rPr>
              <w:t>Exp. No:</w:t>
            </w:r>
          </w:p>
        </w:tc>
        <w:tc>
          <w:tcPr>
            <w:tcW w:w="7209" w:type="dxa"/>
            <w:vMerge w:val="restart"/>
          </w:tcPr>
          <w:p>
            <w:pPr>
              <w:pStyle w:val="12"/>
              <w:spacing w:line="414" w:lineRule="exact"/>
              <w:ind w:left="486" w:right="48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MODELLING AND SIMULATION OF</w:t>
            </w:r>
          </w:p>
          <w:p>
            <w:pPr>
              <w:pStyle w:val="12"/>
              <w:spacing w:before="61"/>
              <w:ind w:left="486" w:right="48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WHEELED (MOBILE) ROBOT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2028" w:type="dxa"/>
          </w:tcPr>
          <w:p>
            <w:pPr>
              <w:pStyle w:val="12"/>
              <w:rPr>
                <w:b/>
                <w:sz w:val="28"/>
              </w:rPr>
            </w:pPr>
            <w:r>
              <w:rPr>
                <w:b/>
                <w:sz w:val="28"/>
              </w:rPr>
              <w:t>DATE:</w:t>
            </w:r>
          </w:p>
        </w:tc>
        <w:tc>
          <w:tcPr>
            <w:tcW w:w="7209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  <w:sectPr>
          <w:pgSz w:w="11910" w:h="16840"/>
          <w:pgMar w:top="1060" w:right="1100" w:bottom="280" w:left="1180" w:header="720" w:footer="720" w:gutter="0"/>
          <w:cols w:space="720" w:num="1"/>
        </w:sectPr>
      </w:pPr>
    </w:p>
    <w:p>
      <w:pPr>
        <w:pStyle w:val="2"/>
      </w:pPr>
      <w:r>
        <w:t>AIM</w:t>
      </w:r>
    </w:p>
    <w:p>
      <w:pPr>
        <w:pStyle w:val="7"/>
        <w:rPr>
          <w:b/>
          <w:sz w:val="26"/>
        </w:rPr>
      </w:pPr>
      <w:r>
        <w:br w:type="column"/>
      </w:r>
    </w:p>
    <w:p>
      <w:pPr>
        <w:pStyle w:val="7"/>
        <w:spacing w:before="182"/>
        <w:ind w:left="99"/>
      </w:pPr>
      <w:r>
        <w:t>To Model and Simulation of Wheeled Mobile Robot using SolidWorks and MATLAB.</w:t>
      </w:r>
    </w:p>
    <w:p>
      <w:pPr>
        <w:sectPr>
          <w:type w:val="continuous"/>
          <w:pgSz w:w="11910" w:h="16840"/>
          <w:pgMar w:top="1060" w:right="1100" w:bottom="280" w:left="1180" w:header="720" w:footer="720" w:gutter="0"/>
          <w:cols w:equalWidth="0" w:num="2">
            <w:col w:w="842" w:space="40"/>
            <w:col w:w="8748"/>
          </w:cols>
        </w:sectPr>
      </w:pPr>
    </w:p>
    <w:p>
      <w:pPr>
        <w:pStyle w:val="2"/>
        <w:spacing w:before="138"/>
      </w:pPr>
      <w:r>
        <w:t>SOFTWARE USED</w:t>
      </w:r>
    </w:p>
    <w:p>
      <w:pPr>
        <w:pStyle w:val="11"/>
        <w:numPr>
          <w:ilvl w:val="0"/>
          <w:numId w:val="1"/>
        </w:numPr>
        <w:tabs>
          <w:tab w:val="left" w:pos="1700"/>
          <w:tab w:val="left" w:pos="1701"/>
        </w:tabs>
        <w:spacing w:before="164"/>
        <w:ind w:hanging="361"/>
        <w:rPr>
          <w:sz w:val="24"/>
        </w:rPr>
      </w:pPr>
      <w:r>
        <w:rPr>
          <w:sz w:val="24"/>
        </w:rPr>
        <w:t>SolidWorks</w:t>
      </w:r>
    </w:p>
    <w:p>
      <w:pPr>
        <w:pStyle w:val="11"/>
        <w:numPr>
          <w:ilvl w:val="0"/>
          <w:numId w:val="1"/>
        </w:numPr>
        <w:tabs>
          <w:tab w:val="left" w:pos="1700"/>
          <w:tab w:val="left" w:pos="1701"/>
        </w:tabs>
        <w:ind w:hanging="361"/>
        <w:rPr>
          <w:sz w:val="24"/>
        </w:rPr>
      </w:pPr>
      <w:r>
        <w:rPr>
          <w:sz w:val="24"/>
        </w:rPr>
        <w:t>MATLAB</w:t>
      </w:r>
    </w:p>
    <w:p>
      <w:pPr>
        <w:pStyle w:val="2"/>
        <w:spacing w:before="138"/>
      </w:pPr>
      <w:r>
        <w:t>THEORY</w:t>
      </w:r>
    </w:p>
    <w:p>
      <w:pPr>
        <w:pStyle w:val="3"/>
        <w:spacing w:before="159"/>
        <w:ind w:left="260"/>
        <w:jc w:val="left"/>
      </w:pPr>
      <w:r>
        <w:t>MOBILE ROBOT</w:t>
      </w:r>
    </w:p>
    <w:p>
      <w:pPr>
        <w:pStyle w:val="7"/>
        <w:spacing w:before="140" w:line="360" w:lineRule="auto"/>
        <w:ind w:left="260" w:right="337" w:firstLine="719"/>
        <w:jc w:val="both"/>
      </w:pPr>
      <w:r>
        <w:t xml:space="preserve">A Mobile Robot is a robot that is capable of locomotion. </w:t>
      </w:r>
      <w:r>
        <w:rPr>
          <w:color w:val="212121"/>
        </w:rPr>
        <w:t>It is a machine controlled by software that use sensors and other technology to identify its surroundings and move around its environment. Mobile robots function using a combination of artificial intelligence (AI) and physical robotic elements, such as wheels, tracks and legs</w:t>
      </w:r>
      <w:r>
        <w:rPr>
          <w:color w:val="212121"/>
          <w:sz w:val="22"/>
        </w:rPr>
        <w:t xml:space="preserve">. </w:t>
      </w:r>
      <w:r>
        <w:t>It is usually considered to be a subfield of robotics and information engineering.</w:t>
      </w:r>
    </w:p>
    <w:p>
      <w:pPr>
        <w:pStyle w:val="2"/>
      </w:pPr>
      <w:r>
        <w:t>PROCEDURE</w:t>
      </w:r>
    </w:p>
    <w:p>
      <w:pPr>
        <w:pStyle w:val="3"/>
        <w:spacing w:before="159"/>
        <w:ind w:left="260"/>
        <w:jc w:val="left"/>
      </w:pPr>
      <w:r>
        <w:t>CAD MODELLING</w:t>
      </w:r>
    </w:p>
    <w:p>
      <w:pPr>
        <w:pStyle w:val="7"/>
        <w:spacing w:before="139" w:line="360" w:lineRule="auto"/>
        <w:ind w:left="260" w:right="335" w:firstLine="719"/>
        <w:jc w:val="both"/>
      </w:pPr>
      <w:r>
        <w:t>The modelling in SOLIDWORKS was kept very simple so that, when the model is moved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MATLAB</w:t>
      </w:r>
      <w:r>
        <w:rPr>
          <w:spacing w:val="-8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assembly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complex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the simulation to take more computing</w:t>
      </w:r>
      <w:r>
        <w:rPr>
          <w:spacing w:val="-5"/>
        </w:rPr>
        <w:t xml:space="preserve"> </w:t>
      </w:r>
      <w:r>
        <w:t>time.</w:t>
      </w:r>
    </w:p>
    <w:p>
      <w:pPr>
        <w:pStyle w:val="7"/>
        <w:spacing w:line="275" w:lineRule="exact"/>
        <w:ind w:left="260"/>
        <w:jc w:val="both"/>
      </w:pPr>
      <w:r>
        <w:t>Step 1: Design of Mobile Robot components in SOLIDWORKS.</w:t>
      </w:r>
    </w:p>
    <w:p>
      <w:pPr>
        <w:pStyle w:val="7"/>
        <w:spacing w:before="7"/>
        <w:rPr>
          <w:sz w:val="13"/>
        </w:rPr>
      </w:pPr>
      <w:r>
        <w:rPr>
          <w:sz w:val="13"/>
        </w:rPr>
        <w:drawing>
          <wp:inline distT="0" distB="0" distL="0" distR="0">
            <wp:extent cx="6115050" cy="3268980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1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8"/>
        <w:ind w:right="2478"/>
      </w:pPr>
      <w:r>
        <w:t>Fig 1. Base Frame of Mobile Robot.</w:t>
      </w:r>
    </w:p>
    <w:p>
      <w:pPr>
        <w:sectPr>
          <w:type w:val="continuous"/>
          <w:pgSz w:w="11910" w:h="16840"/>
          <w:pgMar w:top="1060" w:right="1100" w:bottom="280" w:left="1180" w:header="720" w:footer="720" w:gutter="0"/>
          <w:cols w:space="720" w:num="1"/>
        </w:sectPr>
      </w:pPr>
    </w:p>
    <w:p>
      <w:pPr>
        <w:pStyle w:val="7"/>
        <w:ind w:left="256"/>
        <w:rPr>
          <w:sz w:val="20"/>
        </w:rPr>
      </w:pPr>
      <w:r>
        <w:rPr>
          <w:sz w:val="20"/>
        </w:rPr>
        <w:drawing>
          <wp:inline distT="0" distB="0" distL="0" distR="0">
            <wp:extent cx="6115050" cy="3257550"/>
            <wp:effectExtent l="19050" t="0" r="0" b="0"/>
            <wp:docPr id="4" name="Picture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2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2"/>
        <w:ind w:left="4129"/>
        <w:rPr>
          <w:b/>
          <w:sz w:val="24"/>
        </w:rPr>
      </w:pPr>
      <w:r>
        <w:rPr>
          <w:b/>
          <w:sz w:val="24"/>
        </w:rPr>
        <w:t>Fig 2. Wheel</w:t>
      </w:r>
    </w:p>
    <w:p>
      <w:pPr>
        <w:pStyle w:val="7"/>
        <w:spacing w:before="137" w:line="360" w:lineRule="auto"/>
        <w:ind w:left="260"/>
      </w:pPr>
      <w:r>
        <w:t>Step 2: Assemble robot model and convert into .XML file in Solidworks for simulating in MATLAB.</w:t>
      </w:r>
    </w:p>
    <w:p>
      <w:pPr>
        <w:pStyle w:val="7"/>
        <w:ind w:left="258"/>
        <w:rPr>
          <w:sz w:val="20"/>
        </w:rPr>
      </w:pPr>
      <w:r>
        <w:rPr>
          <w:sz w:val="20"/>
        </w:rPr>
        <w:drawing>
          <wp:inline distT="0" distB="0" distL="0" distR="0">
            <wp:extent cx="6115050" cy="3232785"/>
            <wp:effectExtent l="19050" t="0" r="0" b="0"/>
            <wp:docPr id="6" name="Picture 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3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76"/>
        <w:ind w:right="2479"/>
      </w:pPr>
      <w:r>
        <w:t>Fig 3. Assembly of Wheeled Robot</w:t>
      </w:r>
    </w:p>
    <w:p>
      <w:pPr>
        <w:sectPr>
          <w:pgSz w:w="11910" w:h="16840"/>
          <w:pgMar w:top="1420" w:right="1100" w:bottom="280" w:left="1180" w:header="720" w:footer="720" w:gutter="0"/>
          <w:cols w:space="720" w:num="1"/>
        </w:sectPr>
      </w:pPr>
    </w:p>
    <w:p>
      <w:pPr>
        <w:spacing w:before="60"/>
        <w:ind w:left="260"/>
        <w:rPr>
          <w:b/>
          <w:sz w:val="24"/>
        </w:rPr>
      </w:pPr>
      <w:r>
        <w:rPr>
          <w:b/>
          <w:sz w:val="24"/>
        </w:rPr>
        <w:t>SIMULATION</w:t>
      </w:r>
    </w:p>
    <w:p>
      <w:pPr>
        <w:pStyle w:val="7"/>
        <w:spacing w:before="138" w:line="360" w:lineRule="auto"/>
        <w:ind w:left="260" w:right="871"/>
      </w:pPr>
      <w:r>
        <w:t>Step 3: Import .XML file in MATLAB. After importing the file, the equivalent simulink blocks will create for Mechanical Model.</w:t>
      </w:r>
    </w:p>
    <w:p>
      <w:pPr>
        <w:pStyle w:val="7"/>
        <w:rPr>
          <w:rFonts w:hint="default"/>
          <w:sz w:val="26"/>
          <w:lang w:val="en-GB"/>
        </w:rPr>
      </w:pPr>
      <w:r>
        <w:rPr>
          <w:rFonts w:hint="default"/>
          <w:sz w:val="26"/>
          <w:lang w:val="en-GB"/>
        </w:rPr>
        <w:drawing>
          <wp:inline distT="0" distB="0" distL="114300" distR="114300">
            <wp:extent cx="6108065" cy="3248025"/>
            <wp:effectExtent l="0" t="0" r="635" b="3175"/>
            <wp:docPr id="1" name="Picture 1" descr="ini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itia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81"/>
        <w:ind w:right="2479"/>
      </w:pPr>
      <w:r>
        <w:t>Fig 4. Blocks of Mechanical Parts.</w:t>
      </w:r>
    </w:p>
    <w:p>
      <w:pPr>
        <w:pStyle w:val="7"/>
        <w:spacing w:before="9"/>
        <w:rPr>
          <w:b/>
          <w:sz w:val="26"/>
        </w:rPr>
      </w:pPr>
    </w:p>
    <w:p>
      <w:pPr>
        <w:pStyle w:val="7"/>
        <w:spacing w:before="8"/>
        <w:rPr>
          <w:b/>
          <w:sz w:val="27"/>
        </w:rPr>
      </w:pPr>
      <w:r>
        <w:rPr>
          <w:rFonts w:hint="default"/>
          <w:sz w:val="24"/>
          <w:lang w:val="en-GB"/>
        </w:rPr>
        <w:drawing>
          <wp:inline distT="0" distB="0" distL="114300" distR="114300">
            <wp:extent cx="6108065" cy="3238500"/>
            <wp:effectExtent l="0" t="0" r="635" b="0"/>
            <wp:docPr id="3" name="Picture 3" descr="Block Expa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lock Expans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/>
        <w:ind w:left="2401" w:right="2479"/>
        <w:jc w:val="center"/>
        <w:rPr>
          <w:b/>
          <w:sz w:val="24"/>
        </w:rPr>
      </w:pPr>
      <w:r>
        <w:rPr>
          <w:b/>
          <w:sz w:val="24"/>
        </w:rPr>
        <w:t>Fig 5. Blocks Expansion.</w:t>
      </w:r>
    </w:p>
    <w:p>
      <w:pPr>
        <w:jc w:val="center"/>
        <w:rPr>
          <w:rFonts w:hint="default"/>
          <w:sz w:val="24"/>
          <w:lang w:val="en-GB"/>
        </w:rPr>
        <w:sectPr>
          <w:pgSz w:w="11910" w:h="16840"/>
          <w:pgMar w:top="1360" w:right="1100" w:bottom="280" w:left="1180" w:header="720" w:footer="720" w:gutter="0"/>
          <w:cols w:space="720" w:num="1"/>
        </w:sectPr>
      </w:pPr>
    </w:p>
    <w:p>
      <w:pPr>
        <w:pStyle w:val="7"/>
        <w:spacing w:before="60"/>
        <w:ind w:left="260"/>
        <w:rPr>
          <w:rFonts w:hint="default"/>
          <w:lang w:val="en-GB"/>
        </w:rPr>
      </w:pPr>
      <w:r>
        <w:t>Step 4: Simulating the model without actuators.</w:t>
      </w:r>
      <w:r>
        <w:rPr>
          <w:rFonts w:hint="default"/>
          <w:lang w:val="en-GB"/>
        </w:rPr>
        <w:drawing>
          <wp:inline distT="0" distB="0" distL="114300" distR="114300">
            <wp:extent cx="6108065" cy="3260725"/>
            <wp:effectExtent l="0" t="0" r="635" b="3175"/>
            <wp:docPr id="5" name="Picture 5" descr="Simulating without actu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imulating without actuato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"/>
        <w:rPr>
          <w:sz w:val="13"/>
        </w:rPr>
      </w:pPr>
    </w:p>
    <w:p>
      <w:pPr>
        <w:pStyle w:val="3"/>
        <w:spacing w:before="61"/>
        <w:ind w:left="3465"/>
        <w:jc w:val="left"/>
      </w:pPr>
      <w:r>
        <w:t>Fig 6. Without Actuators.</w:t>
      </w:r>
    </w:p>
    <w:p>
      <w:pPr>
        <w:pStyle w:val="7"/>
        <w:spacing w:before="139" w:after="19" w:line="360" w:lineRule="auto"/>
        <w:ind w:left="260" w:right="918"/>
      </w:pPr>
      <w:r>
        <w:t>Step 5: Insert the actuators and drive blocks from simlink for simulation, blocks such as Motor, Motor Drive, Power source etc.</w:t>
      </w:r>
    </w:p>
    <w:p>
      <w:pPr>
        <w:pStyle w:val="7"/>
        <w:spacing w:before="139" w:after="19" w:line="360" w:lineRule="auto"/>
        <w:ind w:left="260" w:right="918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6108065" cy="3241675"/>
            <wp:effectExtent l="0" t="0" r="635" b="9525"/>
            <wp:docPr id="7" name="Picture 7" descr="Electric 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lectric Block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14"/>
        <w:rPr>
          <w:sz w:val="20"/>
        </w:rPr>
      </w:pPr>
    </w:p>
    <w:p>
      <w:pPr>
        <w:pStyle w:val="3"/>
        <w:spacing w:before="124"/>
        <w:ind w:right="2475"/>
      </w:pPr>
      <w:r>
        <w:t>Fig 7. Simulink - Electrical Blocks</w:t>
      </w:r>
    </w:p>
    <w:p>
      <w:pPr>
        <w:sectPr>
          <w:pgSz w:w="11910" w:h="16840"/>
          <w:pgMar w:top="1360" w:right="1100" w:bottom="280" w:left="1180" w:header="720" w:footer="720" w:gutter="0"/>
          <w:cols w:space="720" w:num="1"/>
        </w:sectPr>
      </w:pPr>
    </w:p>
    <w:p>
      <w:pPr>
        <w:pStyle w:val="7"/>
        <w:spacing w:before="60"/>
        <w:ind w:left="260"/>
      </w:pPr>
      <w:r>
        <w:t>Step 6: Connecting the Mechanical block with actuator and drives for simulation.</w:t>
      </w:r>
    </w:p>
    <w:p>
      <w:pPr>
        <w:pStyle w:val="7"/>
        <w:spacing w:before="7"/>
        <w:rPr>
          <w:sz w:val="10"/>
        </w:rPr>
      </w:pPr>
    </w:p>
    <w:p>
      <w:pPr>
        <w:pStyle w:val="7"/>
        <w:rPr>
          <w:rFonts w:hint="default"/>
          <w:sz w:val="26"/>
          <w:lang w:val="en-GB"/>
        </w:rPr>
      </w:pPr>
      <w:r>
        <w:rPr>
          <w:rFonts w:hint="default"/>
          <w:sz w:val="26"/>
          <w:lang w:val="en-GB"/>
        </w:rPr>
        <w:drawing>
          <wp:inline distT="0" distB="0" distL="114300" distR="114300">
            <wp:extent cx="6106795" cy="3267710"/>
            <wp:effectExtent l="0" t="0" r="1905" b="8890"/>
            <wp:docPr id="10" name="Picture 10" descr="Overal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verall mode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6"/>
        <w:rPr>
          <w:sz w:val="22"/>
        </w:rPr>
      </w:pPr>
    </w:p>
    <w:p>
      <w:pPr>
        <w:pStyle w:val="3"/>
        <w:ind w:right="2479"/>
      </w:pPr>
      <w:r>
        <w:t>Fig 8. Simulink Blocks of model.</w:t>
      </w:r>
    </w:p>
    <w:p>
      <w:pPr>
        <w:pStyle w:val="7"/>
        <w:spacing w:before="137"/>
        <w:ind w:left="260"/>
      </w:pPr>
    </w:p>
    <w:p>
      <w:pPr>
        <w:pStyle w:val="7"/>
        <w:spacing w:before="137"/>
        <w:ind w:left="260"/>
      </w:pPr>
      <w:r>
        <w:rPr>
          <w:rFonts w:hint="default"/>
          <w:lang w:val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193040</wp:posOffset>
            </wp:positionV>
            <wp:extent cx="6118225" cy="3257550"/>
            <wp:effectExtent l="0" t="0" r="3175" b="6350"/>
            <wp:wrapTopAndBottom/>
            <wp:docPr id="13" name="Picture 13" descr="Kinematic model upd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Kinematic model upd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ind w:right="2479"/>
      </w:pPr>
      <w:r>
        <w:t xml:space="preserve">Fig </w:t>
      </w:r>
      <w:r>
        <w:rPr>
          <w:rFonts w:hint="default"/>
          <w:lang w:val="en-GB"/>
        </w:rPr>
        <w:t>9</w:t>
      </w:r>
      <w:r>
        <w:t xml:space="preserve">. </w:t>
      </w:r>
      <w:r>
        <w:rPr>
          <w:rFonts w:hint="default"/>
          <w:lang w:val="en-GB"/>
        </w:rPr>
        <w:t>Kinematic Subsystem</w:t>
      </w:r>
      <w:r>
        <w:t>.</w:t>
      </w:r>
    </w:p>
    <w:p>
      <w:pPr>
        <w:pStyle w:val="7"/>
        <w:spacing w:before="137"/>
        <w:ind w:left="260"/>
      </w:pPr>
    </w:p>
    <w:p>
      <w:pPr>
        <w:pStyle w:val="7"/>
        <w:spacing w:before="137"/>
        <w:ind w:left="260"/>
        <w:rPr>
          <w:rFonts w:hint="default"/>
          <w:lang w:val="en-GB"/>
        </w:rPr>
      </w:pPr>
    </w:p>
    <w:p>
      <w:pPr>
        <w:pStyle w:val="7"/>
        <w:spacing w:before="137"/>
        <w:ind w:left="260"/>
      </w:pPr>
    </w:p>
    <w:p>
      <w:pPr>
        <w:pStyle w:val="7"/>
        <w:spacing w:before="137"/>
        <w:ind w:left="260"/>
      </w:pPr>
    </w:p>
    <w:p>
      <w:pPr>
        <w:pStyle w:val="7"/>
        <w:spacing w:before="137"/>
        <w:ind w:left="260"/>
      </w:pPr>
    </w:p>
    <w:p>
      <w:pPr>
        <w:pStyle w:val="7"/>
        <w:spacing w:before="137"/>
      </w:pPr>
    </w:p>
    <w:p>
      <w:pPr>
        <w:pStyle w:val="7"/>
        <w:spacing w:before="137"/>
        <w:ind w:left="260"/>
        <w:rPr>
          <w:rFonts w:hint="default"/>
          <w:lang w:val="en-GB"/>
        </w:rPr>
      </w:pPr>
      <w:r>
        <w:rPr>
          <w:rFonts w:hint="default"/>
          <w:lang w:val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0</wp:posOffset>
            </wp:positionV>
            <wp:extent cx="6104890" cy="3015615"/>
            <wp:effectExtent l="0" t="0" r="3810" b="6985"/>
            <wp:wrapTopAndBottom/>
            <wp:docPr id="14" name="Picture 14" descr="Wheel_upd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eel_upd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37"/>
        <w:ind w:left="2880" w:leftChars="0" w:firstLine="720" w:firstLineChars="0"/>
        <w:rPr>
          <w:rFonts w:hint="default"/>
          <w:b/>
          <w:bCs/>
          <w:lang w:val="en-GB"/>
        </w:rPr>
      </w:pPr>
      <w:r>
        <w:rPr>
          <w:b/>
          <w:bCs/>
        </w:rPr>
        <w:t xml:space="preserve">Fig </w:t>
      </w:r>
      <w:r>
        <w:rPr>
          <w:rFonts w:hint="default"/>
          <w:b/>
          <w:bCs/>
          <w:lang w:val="en-GB"/>
        </w:rPr>
        <w:t>10</w:t>
      </w:r>
      <w:r>
        <w:rPr>
          <w:b/>
          <w:bCs/>
        </w:rPr>
        <w:t xml:space="preserve">. </w:t>
      </w:r>
      <w:r>
        <w:rPr>
          <w:rFonts w:hint="default"/>
          <w:b/>
          <w:bCs/>
          <w:lang w:val="en-GB"/>
        </w:rPr>
        <w:t>Wheel Subsystem</w:t>
      </w:r>
    </w:p>
    <w:p>
      <w:pPr>
        <w:pStyle w:val="7"/>
        <w:spacing w:before="137"/>
      </w:pPr>
    </w:p>
    <w:p>
      <w:pPr>
        <w:pStyle w:val="7"/>
        <w:spacing w:before="137"/>
        <w:ind w:left="260"/>
      </w:pPr>
    </w:p>
    <w:p>
      <w:pPr>
        <w:pStyle w:val="7"/>
        <w:spacing w:before="137"/>
        <w:ind w:left="260"/>
      </w:pPr>
      <w:r>
        <w:t>Step 7: Simulating simulink model.</w:t>
      </w:r>
    </w:p>
    <w:p>
      <w:pPr>
        <w:pStyle w:val="7"/>
        <w:spacing w:before="10"/>
        <w:rPr>
          <w:rFonts w:hint="default"/>
          <w:sz w:val="29"/>
          <w:lang w:val="en-GB"/>
        </w:rPr>
      </w:pPr>
      <w:r>
        <w:rPr>
          <w:rFonts w:hint="default"/>
          <w:sz w:val="29"/>
          <w:lang w:val="en-GB"/>
        </w:rPr>
        <w:drawing>
          <wp:inline distT="0" distB="0" distL="114300" distR="114300">
            <wp:extent cx="6113780" cy="3274060"/>
            <wp:effectExtent l="0" t="0" r="7620" b="2540"/>
            <wp:docPr id="11" name="Picture 11" descr="Forward motion 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orward motion scop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22"/>
        </w:rPr>
      </w:pPr>
    </w:p>
    <w:p>
      <w:pPr>
        <w:pStyle w:val="3"/>
        <w:ind w:right="2482"/>
        <w:rPr>
          <w:rFonts w:hint="default"/>
          <w:lang w:val="en-GB"/>
        </w:rPr>
      </w:pPr>
      <w:r>
        <w:t xml:space="preserve">Fig </w:t>
      </w:r>
      <w:r>
        <w:rPr>
          <w:rFonts w:hint="default"/>
          <w:lang w:val="en-GB"/>
        </w:rPr>
        <w:t>11</w:t>
      </w:r>
      <w:r>
        <w:t xml:space="preserve">. Simulation of Model </w:t>
      </w:r>
      <w:r>
        <w:rPr>
          <w:rFonts w:hint="default"/>
          <w:lang w:val="en-GB"/>
        </w:rPr>
        <w:t>Forward motion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3"/>
        <w:ind w:left="0" w:leftChars="0" w:right="2482" w:firstLine="0" w:firstLineChars="0"/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06795" cy="3255010"/>
            <wp:effectExtent l="0" t="0" r="1905" b="8890"/>
            <wp:wrapTopAndBottom/>
            <wp:docPr id="17" name="Picture 17" descr="CurveUpd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urveUpd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GB"/>
        </w:rPr>
        <w:t xml:space="preserve">                                </w:t>
      </w:r>
    </w:p>
    <w:p>
      <w:pPr>
        <w:pStyle w:val="3"/>
        <w:ind w:left="1440" w:leftChars="0" w:right="2482" w:firstLine="720" w:firstLineChars="0"/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t xml:space="preserve">  </w:t>
      </w:r>
      <w:r>
        <w:t xml:space="preserve">Fig </w:t>
      </w:r>
      <w:r>
        <w:rPr>
          <w:rFonts w:hint="default"/>
          <w:lang w:val="en-GB"/>
        </w:rPr>
        <w:t>12</w:t>
      </w:r>
      <w:r>
        <w:t xml:space="preserve">. Simulation of Model </w:t>
      </w:r>
      <w:r>
        <w:rPr>
          <w:rFonts w:hint="default"/>
          <w:lang w:val="en-GB"/>
        </w:rPr>
        <w:t>Curve Negotiation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b/>
          <w:sz w:val="28"/>
        </w:rPr>
      </w:pPr>
      <w:r>
        <w:rPr>
          <w:b/>
          <w:sz w:val="28"/>
        </w:rPr>
        <w:t>OUTPUT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spacing w:before="62"/>
        <w:rPr>
          <w:b/>
          <w:sz w:val="28"/>
        </w:rPr>
      </w:pPr>
      <w:r>
        <w:rPr>
          <w:b/>
          <w:sz w:val="28"/>
        </w:rPr>
        <w:t>INFERENCE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spacing w:before="1"/>
        <w:rPr>
          <w:b/>
          <w:sz w:val="28"/>
        </w:rPr>
      </w:pPr>
      <w:bookmarkStart w:id="0" w:name="_GoBack"/>
      <w:bookmarkEnd w:id="0"/>
      <w:r>
        <w:rPr>
          <w:b/>
          <w:sz w:val="28"/>
        </w:rPr>
        <w:t>RESULT</w:t>
      </w:r>
    </w:p>
    <w:p>
      <w:pPr>
        <w:spacing w:before="159" w:line="360" w:lineRule="auto"/>
        <w:ind w:left="260" w:right="636" w:firstLine="719"/>
        <w:rPr>
          <w:rFonts w:hint="default"/>
          <w:lang w:val="en-GB"/>
        </w:rPr>
        <w:sectPr>
          <w:pgSz w:w="11910" w:h="16840"/>
          <w:pgMar w:top="1360" w:right="1100" w:bottom="280" w:left="1180" w:header="720" w:footer="720" w:gutter="0"/>
          <w:cols w:space="720" w:num="1"/>
        </w:sectPr>
      </w:pPr>
      <w:r>
        <w:rPr>
          <w:sz w:val="24"/>
        </w:rPr>
        <w:t xml:space="preserve">Thus, the modeling and simulation of Wheeled Mobile Robot </w:t>
      </w:r>
      <w:r>
        <w:t>using SolidWorks and MATLAB has been don</w:t>
      </w:r>
      <w:r>
        <w:rPr>
          <w:rFonts w:hint="default"/>
          <w:lang w:val="en-GB"/>
        </w:rPr>
        <w:t>e</w:t>
      </w:r>
    </w:p>
    <w:p/>
    <w:sectPr>
      <w:pgSz w:w="11910" w:h="16840"/>
      <w:pgMar w:top="1360" w:right="1100" w:bottom="280" w:left="11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015DA5"/>
    <w:multiLevelType w:val="multilevel"/>
    <w:tmpl w:val="79015DA5"/>
    <w:lvl w:ilvl="0" w:tentative="0">
      <w:start w:val="0"/>
      <w:numFmt w:val="bullet"/>
      <w:lvlText w:val=""/>
      <w:lvlJc w:val="left"/>
      <w:pPr>
        <w:ind w:left="17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8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00E"/>
    <w:rsid w:val="002B400E"/>
    <w:rsid w:val="002B6A18"/>
    <w:rsid w:val="0119350B"/>
    <w:rsid w:val="01B84432"/>
    <w:rsid w:val="073228D4"/>
    <w:rsid w:val="0E8D375B"/>
    <w:rsid w:val="157D0CED"/>
    <w:rsid w:val="169D2426"/>
    <w:rsid w:val="193012E9"/>
    <w:rsid w:val="1C9543CD"/>
    <w:rsid w:val="1CE06C7F"/>
    <w:rsid w:val="1D8044C3"/>
    <w:rsid w:val="217E570C"/>
    <w:rsid w:val="232E4C43"/>
    <w:rsid w:val="23D050AE"/>
    <w:rsid w:val="24335E86"/>
    <w:rsid w:val="2D6E62F0"/>
    <w:rsid w:val="2E772F49"/>
    <w:rsid w:val="3204697D"/>
    <w:rsid w:val="32180C93"/>
    <w:rsid w:val="343F58A6"/>
    <w:rsid w:val="386D1DCD"/>
    <w:rsid w:val="39B81326"/>
    <w:rsid w:val="39BF1C8F"/>
    <w:rsid w:val="3BDC5960"/>
    <w:rsid w:val="43F7685E"/>
    <w:rsid w:val="4C7163A6"/>
    <w:rsid w:val="4E246E85"/>
    <w:rsid w:val="4E75078C"/>
    <w:rsid w:val="4F140991"/>
    <w:rsid w:val="50C715C2"/>
    <w:rsid w:val="532A6CD3"/>
    <w:rsid w:val="53755B4B"/>
    <w:rsid w:val="5492198E"/>
    <w:rsid w:val="566A01C2"/>
    <w:rsid w:val="5A056B9E"/>
    <w:rsid w:val="5BF32ADC"/>
    <w:rsid w:val="5EC67FFB"/>
    <w:rsid w:val="638D059E"/>
    <w:rsid w:val="6AFB2BA3"/>
    <w:rsid w:val="6EAB3D92"/>
    <w:rsid w:val="74D70B4E"/>
    <w:rsid w:val="75F515C3"/>
    <w:rsid w:val="78440A2F"/>
    <w:rsid w:val="7B6C668E"/>
    <w:rsid w:val="7E403FAE"/>
    <w:rsid w:val="7E9E1886"/>
    <w:rsid w:val="7EE74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8"/>
    <w:qFormat/>
    <w:uiPriority w:val="1"/>
    <w:pPr>
      <w:ind w:left="260"/>
      <w:outlineLvl w:val="0"/>
    </w:pPr>
    <w:rPr>
      <w:b/>
      <w:bCs/>
      <w:sz w:val="28"/>
      <w:szCs w:val="28"/>
    </w:rPr>
  </w:style>
  <w:style w:type="paragraph" w:styleId="3">
    <w:name w:val="heading 2"/>
    <w:basedOn w:val="1"/>
    <w:next w:val="1"/>
    <w:link w:val="9"/>
    <w:qFormat/>
    <w:uiPriority w:val="1"/>
    <w:pPr>
      <w:ind w:left="2401"/>
      <w:jc w:val="center"/>
      <w:outlineLvl w:val="1"/>
    </w:pPr>
    <w:rPr>
      <w:b/>
      <w:bCs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3"/>
    <w:semiHidden/>
    <w:unhideWhenUsed/>
    <w:uiPriority w:val="99"/>
    <w:rPr>
      <w:rFonts w:ascii="Tahoma" w:hAnsi="Tahoma" w:cs="Tahoma"/>
      <w:sz w:val="16"/>
      <w:szCs w:val="16"/>
    </w:rPr>
  </w:style>
  <w:style w:type="paragraph" w:styleId="7">
    <w:name w:val="Body Text"/>
    <w:basedOn w:val="1"/>
    <w:link w:val="10"/>
    <w:qFormat/>
    <w:uiPriority w:val="1"/>
    <w:rPr>
      <w:sz w:val="24"/>
      <w:szCs w:val="24"/>
    </w:rPr>
  </w:style>
  <w:style w:type="character" w:customStyle="1" w:styleId="8">
    <w:name w:val="Heading 1 Char"/>
    <w:basedOn w:val="4"/>
    <w:link w:val="2"/>
    <w:qFormat/>
    <w:uiPriority w:val="1"/>
    <w:rPr>
      <w:rFonts w:ascii="Times New Roman" w:hAnsi="Times New Roman" w:eastAsia="Times New Roman" w:cs="Times New Roman"/>
      <w:b/>
      <w:bCs/>
      <w:sz w:val="28"/>
      <w:szCs w:val="28"/>
    </w:rPr>
  </w:style>
  <w:style w:type="character" w:customStyle="1" w:styleId="9">
    <w:name w:val="Heading 2 Char"/>
    <w:basedOn w:val="4"/>
    <w:link w:val="3"/>
    <w:uiPriority w:val="1"/>
    <w:rPr>
      <w:rFonts w:ascii="Times New Roman" w:hAnsi="Times New Roman" w:eastAsia="Times New Roman" w:cs="Times New Roman"/>
      <w:b/>
      <w:bCs/>
      <w:sz w:val="24"/>
      <w:szCs w:val="24"/>
    </w:rPr>
  </w:style>
  <w:style w:type="character" w:customStyle="1" w:styleId="10">
    <w:name w:val="Body Text Char"/>
    <w:basedOn w:val="4"/>
    <w:link w:val="7"/>
    <w:uiPriority w:val="1"/>
    <w:rPr>
      <w:rFonts w:ascii="Times New Roman" w:hAnsi="Times New Roman" w:eastAsia="Times New Roman" w:cs="Times New Roman"/>
      <w:sz w:val="24"/>
      <w:szCs w:val="24"/>
    </w:rPr>
  </w:style>
  <w:style w:type="paragraph" w:styleId="11">
    <w:name w:val="List Paragraph"/>
    <w:basedOn w:val="1"/>
    <w:qFormat/>
    <w:uiPriority w:val="1"/>
    <w:pPr>
      <w:spacing w:before="135"/>
      <w:ind w:left="1700" w:hanging="361"/>
    </w:pPr>
  </w:style>
  <w:style w:type="paragraph" w:customStyle="1" w:styleId="12">
    <w:name w:val="Table Paragraph"/>
    <w:basedOn w:val="1"/>
    <w:qFormat/>
    <w:uiPriority w:val="1"/>
    <w:pPr>
      <w:ind w:left="107"/>
    </w:pPr>
  </w:style>
  <w:style w:type="character" w:customStyle="1" w:styleId="13">
    <w:name w:val="Balloon Text Char"/>
    <w:basedOn w:val="4"/>
    <w:link w:val="6"/>
    <w:semiHidden/>
    <w:uiPriority w:val="99"/>
    <w:rPr>
      <w:rFonts w:ascii="Tahoma" w:hAnsi="Tahoma" w:eastAsia="Times New Roman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298</Words>
  <Characters>1699</Characters>
  <Lines>14</Lines>
  <Paragraphs>3</Paragraphs>
  <TotalTime>2</TotalTime>
  <ScaleCrop>false</ScaleCrop>
  <LinksUpToDate>false</LinksUpToDate>
  <CharactersWithSpaces>1994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2021-07-18T14:06:00Z</dcterms:created>
  <dc:creator>DEL</dc:creator>
  <cp:lastModifiedBy>Kamalesh Kamalesh</cp:lastModifiedBy>
  <dcterms:modified xsi:type="dcterms:W3CDTF">2021-07-18T18:58:39Z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