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293" w:rsidRPr="00CF2293" w:rsidRDefault="00CF2293" w:rsidP="00CF2293">
      <w:pPr>
        <w:spacing w:after="0" w:line="240" w:lineRule="auto"/>
        <w:jc w:val="center"/>
        <w:rPr>
          <w:rFonts w:ascii="Times New Roman" w:eastAsia="Times New Roman" w:hAnsi="Times New Roman" w:cs="Times New Roman"/>
          <w:b/>
          <w:bCs/>
          <w:color w:val="2F5496" w:themeColor="accent1" w:themeShade="BF"/>
          <w:kern w:val="0"/>
          <w:sz w:val="36"/>
          <w:szCs w:val="36"/>
          <w:lang w:eastAsia="en-IN"/>
        </w:rPr>
      </w:pPr>
      <w:r w:rsidRPr="00CF2293">
        <w:rPr>
          <w:rFonts w:ascii="Times New Roman" w:eastAsia="Times New Roman" w:hAnsi="Times New Roman" w:cs="Times New Roman"/>
          <w:b/>
          <w:bCs/>
          <w:color w:val="2F5496" w:themeColor="accent1" w:themeShade="BF"/>
          <w:kern w:val="0"/>
          <w:sz w:val="36"/>
          <w:szCs w:val="36"/>
          <w:lang w:eastAsia="en-IN"/>
        </w:rPr>
        <w:t>LLM on FPGA (Documentation)</w:t>
      </w:r>
    </w:p>
    <w:p w:rsidR="00CF2293" w:rsidRDefault="00CF2293" w:rsidP="00EF61EF">
      <w:pPr>
        <w:spacing w:after="0" w:line="240" w:lineRule="auto"/>
        <w:rPr>
          <w:rFonts w:ascii="Times New Roman" w:eastAsia="Times New Roman" w:hAnsi="Times New Roman" w:cs="Times New Roman"/>
          <w:b/>
          <w:bCs/>
          <w:color w:val="2F5496" w:themeColor="accent1" w:themeShade="BF"/>
          <w:kern w:val="0"/>
          <w:sz w:val="24"/>
          <w:szCs w:val="24"/>
          <w:lang w:eastAsia="en-IN"/>
        </w:rPr>
      </w:pPr>
    </w:p>
    <w:p w:rsidR="0022284B" w:rsidRDefault="00EF61EF" w:rsidP="00EF61EF">
      <w:pPr>
        <w:spacing w:after="0" w:line="240" w:lineRule="auto"/>
        <w:rPr>
          <w:rFonts w:ascii="Times New Roman" w:eastAsia="Times New Roman" w:hAnsi="Times New Roman" w:cs="Times New Roman"/>
          <w:kern w:val="0"/>
          <w:sz w:val="24"/>
          <w:szCs w:val="24"/>
          <w:lang w:eastAsia="en-IN"/>
        </w:rPr>
      </w:pPr>
      <w:r w:rsidRPr="0022284B">
        <w:rPr>
          <w:rFonts w:ascii="Times New Roman" w:eastAsia="Times New Roman" w:hAnsi="Times New Roman" w:cs="Times New Roman"/>
          <w:b/>
          <w:bCs/>
          <w:color w:val="2F5496" w:themeColor="accent1" w:themeShade="BF"/>
          <w:kern w:val="0"/>
          <w:sz w:val="24"/>
          <w:szCs w:val="24"/>
          <w:lang w:eastAsia="en-IN"/>
        </w:rPr>
        <w:t>Large Language Models (LLMs)</w:t>
      </w:r>
      <w:r w:rsidRPr="00EF61EF">
        <w:rPr>
          <w:rFonts w:ascii="Times New Roman" w:eastAsia="Times New Roman" w:hAnsi="Times New Roman" w:cs="Times New Roman"/>
          <w:kern w:val="0"/>
          <w:sz w:val="24"/>
          <w:szCs w:val="24"/>
          <w:lang w:eastAsia="en-IN"/>
        </w:rPr>
        <w:t>, such as the popular </w:t>
      </w:r>
      <w:r w:rsidRPr="0022284B">
        <w:rPr>
          <w:rFonts w:ascii="Times New Roman" w:eastAsia="Times New Roman" w:hAnsi="Times New Roman" w:cs="Times New Roman"/>
          <w:b/>
          <w:bCs/>
          <w:color w:val="2F5496" w:themeColor="accent1" w:themeShade="BF"/>
          <w:kern w:val="0"/>
          <w:sz w:val="24"/>
          <w:szCs w:val="24"/>
          <w:lang w:eastAsia="en-IN"/>
        </w:rPr>
        <w:t>Transformer-based models</w:t>
      </w:r>
      <w:r w:rsidRPr="0022284B">
        <w:rPr>
          <w:rFonts w:ascii="Times New Roman" w:eastAsia="Times New Roman" w:hAnsi="Times New Roman" w:cs="Times New Roman"/>
          <w:color w:val="2F5496" w:themeColor="accent1" w:themeShade="BF"/>
          <w:kern w:val="0"/>
          <w:sz w:val="24"/>
          <w:szCs w:val="24"/>
          <w:lang w:eastAsia="en-IN"/>
        </w:rPr>
        <w:t>,</w:t>
      </w:r>
      <w:r w:rsidRPr="00EF61EF">
        <w:rPr>
          <w:rFonts w:ascii="Times New Roman" w:eastAsia="Times New Roman" w:hAnsi="Times New Roman" w:cs="Times New Roman"/>
          <w:kern w:val="0"/>
          <w:sz w:val="24"/>
          <w:szCs w:val="24"/>
          <w:lang w:eastAsia="en-IN"/>
        </w:rPr>
        <w:t xml:space="preserve"> have revolutionized various domains by achieving impressive performance in natural language understanding and generation tasks. However, deploying these models efficiently is a challenge due to their heavy computation and memory overheads. </w:t>
      </w:r>
    </w:p>
    <w:p w:rsidR="0022284B" w:rsidRDefault="0022284B" w:rsidP="00EF61EF">
      <w:pPr>
        <w:spacing w:after="0" w:line="240" w:lineRule="auto"/>
        <w:rPr>
          <w:rFonts w:ascii="Times New Roman" w:eastAsia="Times New Roman" w:hAnsi="Times New Roman" w:cs="Times New Roman"/>
          <w:kern w:val="0"/>
          <w:sz w:val="24"/>
          <w:szCs w:val="24"/>
          <w:lang w:eastAsia="en-IN"/>
        </w:rPr>
      </w:pPr>
    </w:p>
    <w:p w:rsidR="00EF61EF" w:rsidRPr="00EF61EF" w:rsidRDefault="00EF61EF" w:rsidP="00EF61EF">
      <w:pPr>
        <w:spacing w:after="0" w:line="240" w:lineRule="auto"/>
        <w:rPr>
          <w:rFonts w:ascii="Times New Roman" w:eastAsia="Times New Roman" w:hAnsi="Times New Roman" w:cs="Times New Roman"/>
          <w:kern w:val="0"/>
          <w:sz w:val="24"/>
          <w:szCs w:val="24"/>
          <w:lang w:eastAsia="en-IN"/>
        </w:rPr>
      </w:pPr>
      <w:r w:rsidRPr="00EF61EF">
        <w:rPr>
          <w:rFonts w:ascii="Times New Roman" w:eastAsia="Times New Roman" w:hAnsi="Times New Roman" w:cs="Times New Roman"/>
          <w:kern w:val="0"/>
          <w:sz w:val="24"/>
          <w:szCs w:val="24"/>
          <w:lang w:eastAsia="en-IN"/>
        </w:rPr>
        <w:t>Here’s why we use LLMs on </w:t>
      </w:r>
      <w:r w:rsidRPr="00EF61EF">
        <w:rPr>
          <w:rFonts w:ascii="Times New Roman" w:eastAsia="Times New Roman" w:hAnsi="Times New Roman" w:cs="Times New Roman"/>
          <w:b/>
          <w:bCs/>
          <w:kern w:val="0"/>
          <w:sz w:val="24"/>
          <w:szCs w:val="24"/>
          <w:lang w:eastAsia="en-IN"/>
        </w:rPr>
        <w:t>Field-Programmable Gate Arrays (FPGAs)</w:t>
      </w:r>
      <w:r w:rsidRPr="00EF61EF">
        <w:rPr>
          <w:rFonts w:ascii="Times New Roman" w:eastAsia="Times New Roman" w:hAnsi="Times New Roman" w:cs="Times New Roman"/>
          <w:kern w:val="0"/>
          <w:sz w:val="24"/>
          <w:szCs w:val="24"/>
          <w:lang w:eastAsia="en-IN"/>
        </w:rPr>
        <w:t>:</w:t>
      </w:r>
    </w:p>
    <w:p w:rsidR="00EF61EF" w:rsidRPr="0022284B" w:rsidRDefault="00EF61EF" w:rsidP="00EF61EF">
      <w:pPr>
        <w:numPr>
          <w:ilvl w:val="0"/>
          <w:numId w:val="1"/>
        </w:numPr>
        <w:spacing w:after="0" w:line="240" w:lineRule="auto"/>
        <w:rPr>
          <w:rFonts w:ascii="Times New Roman" w:eastAsia="Times New Roman" w:hAnsi="Times New Roman" w:cs="Times New Roman"/>
          <w:color w:val="2F5496" w:themeColor="accent1" w:themeShade="BF"/>
          <w:kern w:val="0"/>
          <w:sz w:val="24"/>
          <w:szCs w:val="24"/>
          <w:lang w:eastAsia="en-IN"/>
        </w:rPr>
      </w:pPr>
      <w:r w:rsidRPr="0022284B">
        <w:rPr>
          <w:rFonts w:ascii="Times New Roman" w:eastAsia="Times New Roman" w:hAnsi="Times New Roman" w:cs="Times New Roman"/>
          <w:b/>
          <w:bCs/>
          <w:color w:val="2F5496" w:themeColor="accent1" w:themeShade="BF"/>
          <w:kern w:val="0"/>
          <w:sz w:val="24"/>
          <w:szCs w:val="24"/>
          <w:lang w:eastAsia="en-IN"/>
        </w:rPr>
        <w:t>Efficiency Enhancement</w:t>
      </w:r>
      <w:r w:rsidRPr="0022284B">
        <w:rPr>
          <w:rFonts w:ascii="Times New Roman" w:eastAsia="Times New Roman" w:hAnsi="Times New Roman" w:cs="Times New Roman"/>
          <w:color w:val="2F5496" w:themeColor="accent1" w:themeShade="BF"/>
          <w:kern w:val="0"/>
          <w:sz w:val="24"/>
          <w:szCs w:val="24"/>
          <w:lang w:eastAsia="en-IN"/>
        </w:rPr>
        <w:t>:</w:t>
      </w:r>
    </w:p>
    <w:p w:rsidR="00EF61EF" w:rsidRPr="00EF61EF" w:rsidRDefault="00EF61EF" w:rsidP="00EF61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F61EF">
        <w:rPr>
          <w:rFonts w:ascii="Times New Roman" w:eastAsia="Times New Roman" w:hAnsi="Times New Roman" w:cs="Times New Roman"/>
          <w:b/>
          <w:bCs/>
          <w:kern w:val="0"/>
          <w:sz w:val="24"/>
          <w:szCs w:val="24"/>
          <w:lang w:eastAsia="en-IN"/>
        </w:rPr>
        <w:t>LLMs</w:t>
      </w:r>
      <w:r w:rsidRPr="00EF61EF">
        <w:rPr>
          <w:rFonts w:ascii="Times New Roman" w:eastAsia="Times New Roman" w:hAnsi="Times New Roman" w:cs="Times New Roman"/>
          <w:kern w:val="0"/>
          <w:sz w:val="24"/>
          <w:szCs w:val="24"/>
          <w:lang w:eastAsia="en-IN"/>
        </w:rPr>
        <w:t> require significant computational resources for inference. FPGAs offer an opportunity to </w:t>
      </w:r>
      <w:r w:rsidRPr="00EF61EF">
        <w:rPr>
          <w:rFonts w:ascii="Times New Roman" w:eastAsia="Times New Roman" w:hAnsi="Times New Roman" w:cs="Times New Roman"/>
          <w:b/>
          <w:bCs/>
          <w:kern w:val="0"/>
          <w:sz w:val="24"/>
          <w:szCs w:val="24"/>
          <w:lang w:eastAsia="en-IN"/>
        </w:rPr>
        <w:t>accelerate</w:t>
      </w:r>
      <w:r w:rsidRPr="00EF61EF">
        <w:rPr>
          <w:rFonts w:ascii="Times New Roman" w:eastAsia="Times New Roman" w:hAnsi="Times New Roman" w:cs="Times New Roman"/>
          <w:kern w:val="0"/>
          <w:sz w:val="24"/>
          <w:szCs w:val="24"/>
          <w:lang w:eastAsia="en-IN"/>
        </w:rPr>
        <w:t> LLM inference by leveraging their parallelism and customizability.</w:t>
      </w:r>
    </w:p>
    <w:p w:rsidR="00EF61EF" w:rsidRPr="00EF61EF" w:rsidRDefault="00A00E9B" w:rsidP="002228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5" w:tgtFrame="_blank" w:history="1">
        <w:r w:rsidR="00EF61EF" w:rsidRPr="00EF61EF">
          <w:rPr>
            <w:rFonts w:ascii="Times New Roman" w:eastAsia="Times New Roman" w:hAnsi="Times New Roman" w:cs="Times New Roman"/>
            <w:b/>
            <w:bCs/>
            <w:color w:val="0D0D0D" w:themeColor="text1" w:themeTint="F2"/>
            <w:kern w:val="0"/>
            <w:sz w:val="24"/>
            <w:szCs w:val="24"/>
            <w:lang w:eastAsia="en-IN"/>
          </w:rPr>
          <w:t>FlightLLM</w:t>
        </w:r>
        <w:r w:rsidR="00EF61EF" w:rsidRPr="00EF61EF">
          <w:rPr>
            <w:rFonts w:ascii="Times New Roman" w:eastAsia="Times New Roman" w:hAnsi="Times New Roman" w:cs="Times New Roman"/>
            <w:color w:val="0D0D0D" w:themeColor="text1" w:themeTint="F2"/>
            <w:kern w:val="0"/>
            <w:sz w:val="24"/>
            <w:szCs w:val="24"/>
            <w:lang w:eastAsia="en-IN"/>
          </w:rPr>
          <w:t>, for instance, enables efficient LLM inference on FPGAs by utilizing FPGA-specific resources like </w:t>
        </w:r>
        <w:r w:rsidR="00EF61EF" w:rsidRPr="00EF61EF">
          <w:rPr>
            <w:rFonts w:ascii="Times New Roman" w:eastAsia="Times New Roman" w:hAnsi="Times New Roman" w:cs="Times New Roman"/>
            <w:b/>
            <w:bCs/>
            <w:color w:val="0D0D0D" w:themeColor="text1" w:themeTint="F2"/>
            <w:kern w:val="0"/>
            <w:sz w:val="24"/>
            <w:szCs w:val="24"/>
            <w:lang w:eastAsia="en-IN"/>
          </w:rPr>
          <w:t>DSP48</w:t>
        </w:r>
        <w:r w:rsidR="00EF61EF" w:rsidRPr="00EF61EF">
          <w:rPr>
            <w:rFonts w:ascii="Times New Roman" w:eastAsia="Times New Roman" w:hAnsi="Times New Roman" w:cs="Times New Roman"/>
            <w:color w:val="0D0D0D" w:themeColor="text1" w:themeTint="F2"/>
            <w:kern w:val="0"/>
            <w:sz w:val="24"/>
            <w:szCs w:val="24"/>
            <w:lang w:eastAsia="en-IN"/>
          </w:rPr>
          <w:t> blocks and heterogeneous memory hierarchy</w:t>
        </w:r>
      </w:hyperlink>
      <w:hyperlink r:id="rId6" w:tgtFrame="_blank" w:history="1">
        <w:r w:rsidR="00EF61EF" w:rsidRPr="00EF61EF">
          <w:rPr>
            <w:rFonts w:ascii="Times New Roman" w:eastAsia="Times New Roman" w:hAnsi="Times New Roman" w:cs="Times New Roman"/>
            <w:color w:val="0D0D0D" w:themeColor="text1" w:themeTint="F2"/>
            <w:kern w:val="0"/>
            <w:sz w:val="24"/>
            <w:szCs w:val="24"/>
            <w:vertAlign w:val="superscript"/>
            <w:lang w:eastAsia="en-IN"/>
          </w:rPr>
          <w:t>1</w:t>
        </w:r>
      </w:hyperlink>
      <w:r w:rsidR="00EF61EF" w:rsidRPr="00EF61EF">
        <w:rPr>
          <w:rFonts w:ascii="Times New Roman" w:eastAsia="Times New Roman" w:hAnsi="Times New Roman" w:cs="Times New Roman"/>
          <w:kern w:val="0"/>
          <w:sz w:val="24"/>
          <w:szCs w:val="24"/>
          <w:lang w:eastAsia="en-IN"/>
        </w:rPr>
        <w:t>.</w:t>
      </w:r>
    </w:p>
    <w:p w:rsidR="00EF61EF" w:rsidRPr="00EF61EF" w:rsidRDefault="00EF61EF" w:rsidP="00EF61E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F61EF">
        <w:rPr>
          <w:rFonts w:ascii="Times New Roman" w:eastAsia="Times New Roman" w:hAnsi="Times New Roman" w:cs="Times New Roman"/>
          <w:kern w:val="0"/>
          <w:sz w:val="24"/>
          <w:szCs w:val="24"/>
          <w:lang w:eastAsia="en-IN"/>
        </w:rPr>
        <w:t>The goal is to achieve higher energy efficiency and better cost efficiency compared to commercial GPUs.</w:t>
      </w:r>
    </w:p>
    <w:p w:rsidR="00EF61EF" w:rsidRPr="00EF61EF" w:rsidRDefault="00EF61EF" w:rsidP="00EF61EF">
      <w:pPr>
        <w:numPr>
          <w:ilvl w:val="0"/>
          <w:numId w:val="1"/>
        </w:numPr>
        <w:spacing w:after="0" w:line="240" w:lineRule="auto"/>
        <w:rPr>
          <w:rFonts w:ascii="Times New Roman" w:eastAsia="Times New Roman" w:hAnsi="Times New Roman" w:cs="Times New Roman"/>
          <w:kern w:val="0"/>
          <w:sz w:val="24"/>
          <w:szCs w:val="24"/>
          <w:lang w:eastAsia="en-IN"/>
        </w:rPr>
      </w:pPr>
      <w:r w:rsidRPr="0022284B">
        <w:rPr>
          <w:rFonts w:ascii="Times New Roman" w:eastAsia="Times New Roman" w:hAnsi="Times New Roman" w:cs="Times New Roman"/>
          <w:b/>
          <w:bCs/>
          <w:color w:val="2F5496" w:themeColor="accent1" w:themeShade="BF"/>
          <w:kern w:val="0"/>
          <w:sz w:val="24"/>
          <w:szCs w:val="24"/>
          <w:lang w:eastAsia="en-IN"/>
        </w:rPr>
        <w:t>Challenges Addressed</w:t>
      </w:r>
      <w:r w:rsidRPr="00EF61EF">
        <w:rPr>
          <w:rFonts w:ascii="Times New Roman" w:eastAsia="Times New Roman" w:hAnsi="Times New Roman" w:cs="Times New Roman"/>
          <w:kern w:val="0"/>
          <w:sz w:val="24"/>
          <w:szCs w:val="24"/>
          <w:lang w:eastAsia="en-IN"/>
        </w:rPr>
        <w:t>:</w:t>
      </w:r>
    </w:p>
    <w:p w:rsidR="00EF61EF" w:rsidRPr="00E417C9" w:rsidRDefault="00EF61EF" w:rsidP="00EF61EF">
      <w:pPr>
        <w:numPr>
          <w:ilvl w:val="1"/>
          <w:numId w:val="1"/>
        </w:numPr>
        <w:shd w:val="clear" w:color="auto" w:fill="F7F7F7"/>
        <w:spacing w:before="100" w:beforeAutospacing="1" w:after="100" w:afterAutospacing="1" w:line="240" w:lineRule="auto"/>
        <w:ind w:firstLine="0"/>
        <w:rPr>
          <w:rFonts w:ascii="Roboto" w:eastAsia="Times New Roman" w:hAnsi="Roboto" w:cs="Times New Roman"/>
          <w:color w:val="111111"/>
          <w:kern w:val="0"/>
          <w:sz w:val="24"/>
          <w:szCs w:val="24"/>
          <w:lang w:eastAsia="en-IN"/>
        </w:rPr>
      </w:pPr>
      <w:r w:rsidRPr="00E417C9">
        <w:rPr>
          <w:rFonts w:ascii="Roboto" w:eastAsia="Times New Roman" w:hAnsi="Roboto" w:cs="Times New Roman"/>
          <w:b/>
          <w:bCs/>
          <w:color w:val="111111"/>
          <w:kern w:val="0"/>
          <w:sz w:val="24"/>
          <w:szCs w:val="24"/>
          <w:lang w:eastAsia="en-IN"/>
        </w:rPr>
        <w:t>Low Computation Efficiency</w:t>
      </w:r>
      <w:r w:rsidRPr="00E417C9">
        <w:rPr>
          <w:rFonts w:ascii="Roboto" w:eastAsia="Times New Roman" w:hAnsi="Roboto" w:cs="Times New Roman"/>
          <w:color w:val="111111"/>
          <w:kern w:val="0"/>
          <w:sz w:val="24"/>
          <w:szCs w:val="24"/>
          <w:lang w:eastAsia="en-IN"/>
        </w:rPr>
        <w:t>:</w:t>
      </w:r>
    </w:p>
    <w:p w:rsidR="00EF61EF" w:rsidRPr="00E417C9" w:rsidRDefault="00EF61EF" w:rsidP="00EF61EF">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color w:val="111111"/>
          <w:kern w:val="0"/>
          <w:sz w:val="24"/>
          <w:szCs w:val="24"/>
          <w:lang w:eastAsia="en-IN"/>
        </w:rPr>
        <w:t>LLMs exhibit various sparsity patterns (e.g., block sparsity, N</w:t>
      </w:r>
      <w:proofErr w:type="gramStart"/>
      <w:r w:rsidRPr="00E417C9">
        <w:rPr>
          <w:rFonts w:ascii="Roboto" w:eastAsia="Times New Roman" w:hAnsi="Roboto" w:cs="Times New Roman"/>
          <w:color w:val="111111"/>
          <w:kern w:val="0"/>
          <w:sz w:val="24"/>
          <w:szCs w:val="24"/>
          <w:lang w:eastAsia="en-IN"/>
        </w:rPr>
        <w:t>:M</w:t>
      </w:r>
      <w:proofErr w:type="gramEnd"/>
      <w:r w:rsidRPr="00E417C9">
        <w:rPr>
          <w:rFonts w:ascii="Roboto" w:eastAsia="Times New Roman" w:hAnsi="Roboto" w:cs="Times New Roman"/>
          <w:color w:val="111111"/>
          <w:kern w:val="0"/>
          <w:sz w:val="24"/>
          <w:szCs w:val="24"/>
          <w:lang w:eastAsia="en-IN"/>
        </w:rPr>
        <w:t xml:space="preserve"> sparsity), leading to inefficient computations.</w:t>
      </w:r>
    </w:p>
    <w:p w:rsidR="007B6505" w:rsidRPr="00E417C9" w:rsidRDefault="00EF61EF" w:rsidP="007B650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color w:val="111111"/>
          <w:kern w:val="0"/>
          <w:sz w:val="24"/>
          <w:szCs w:val="24"/>
          <w:lang w:eastAsia="en-IN"/>
        </w:rPr>
        <w:t>FPGAs can address this by supporting configurable sparse </w:t>
      </w:r>
      <w:r w:rsidRPr="00E417C9">
        <w:rPr>
          <w:rFonts w:ascii="Roboto" w:eastAsia="Times New Roman" w:hAnsi="Roboto" w:cs="Times New Roman"/>
          <w:b/>
          <w:bCs/>
          <w:color w:val="111111"/>
          <w:kern w:val="0"/>
          <w:sz w:val="24"/>
          <w:szCs w:val="24"/>
          <w:lang w:eastAsia="en-IN"/>
        </w:rPr>
        <w:t>DSP chains</w:t>
      </w:r>
      <w:r w:rsidRPr="00E417C9">
        <w:rPr>
          <w:rFonts w:ascii="Roboto" w:eastAsia="Times New Roman" w:hAnsi="Roboto" w:cs="Times New Roman"/>
          <w:color w:val="111111"/>
          <w:kern w:val="0"/>
          <w:sz w:val="24"/>
          <w:szCs w:val="24"/>
          <w:lang w:eastAsia="en-IN"/>
        </w:rPr>
        <w:t> for different sparsity patterns.</w:t>
      </w:r>
    </w:p>
    <w:p w:rsidR="007B6505" w:rsidRPr="00E417C9" w:rsidRDefault="007B6505" w:rsidP="007B6505">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b/>
          <w:bCs/>
          <w:color w:val="111111"/>
          <w:kern w:val="0"/>
          <w:sz w:val="24"/>
          <w:szCs w:val="24"/>
          <w:lang w:eastAsia="en-IN"/>
        </w:rPr>
        <w:t>Underutilized Memory Bandwidth</w:t>
      </w:r>
      <w:r w:rsidRPr="00E417C9">
        <w:rPr>
          <w:rFonts w:ascii="Roboto" w:eastAsia="Times New Roman" w:hAnsi="Roboto" w:cs="Times New Roman"/>
          <w:color w:val="111111"/>
          <w:kern w:val="0"/>
          <w:sz w:val="24"/>
          <w:szCs w:val="24"/>
          <w:lang w:eastAsia="en-IN"/>
        </w:rPr>
        <w:t>:</w:t>
      </w:r>
    </w:p>
    <w:p w:rsidR="007B6505" w:rsidRPr="00E417C9" w:rsidRDefault="007B6505" w:rsidP="007B650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color w:val="111111"/>
          <w:kern w:val="0"/>
          <w:sz w:val="24"/>
          <w:szCs w:val="24"/>
          <w:lang w:eastAsia="en-IN"/>
        </w:rPr>
        <w:t>LLMs repetitively access fine-grained data during decoding.</w:t>
      </w:r>
    </w:p>
    <w:p w:rsidR="007B6505" w:rsidRPr="00E417C9" w:rsidRDefault="007B6505" w:rsidP="007B650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color w:val="111111"/>
          <w:kern w:val="0"/>
          <w:sz w:val="24"/>
          <w:szCs w:val="24"/>
          <w:lang w:eastAsia="en-IN"/>
        </w:rPr>
        <w:t>FPGAs can boost memory bandwidth using an </w:t>
      </w:r>
      <w:r w:rsidRPr="00E417C9">
        <w:rPr>
          <w:rFonts w:ascii="Roboto" w:eastAsia="Times New Roman" w:hAnsi="Roboto" w:cs="Times New Roman"/>
          <w:b/>
          <w:bCs/>
          <w:color w:val="111111"/>
          <w:kern w:val="0"/>
          <w:sz w:val="24"/>
          <w:szCs w:val="24"/>
          <w:lang w:eastAsia="en-IN"/>
        </w:rPr>
        <w:t>always-on-chip decode scheme</w:t>
      </w:r>
      <w:r w:rsidRPr="00E417C9">
        <w:rPr>
          <w:rFonts w:ascii="Roboto" w:eastAsia="Times New Roman" w:hAnsi="Roboto" w:cs="Times New Roman"/>
          <w:color w:val="111111"/>
          <w:kern w:val="0"/>
          <w:sz w:val="24"/>
          <w:szCs w:val="24"/>
          <w:lang w:eastAsia="en-IN"/>
        </w:rPr>
        <w:t> with mixed-precision support.</w:t>
      </w:r>
    </w:p>
    <w:p w:rsidR="007B6505" w:rsidRPr="00E417C9" w:rsidRDefault="007B6505" w:rsidP="007B6505">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b/>
          <w:bCs/>
          <w:color w:val="111111"/>
          <w:kern w:val="0"/>
          <w:sz w:val="24"/>
          <w:szCs w:val="24"/>
          <w:lang w:eastAsia="en-IN"/>
        </w:rPr>
        <w:t>Compilation Overheads</w:t>
      </w:r>
      <w:r w:rsidRPr="00E417C9">
        <w:rPr>
          <w:rFonts w:ascii="Roboto" w:eastAsia="Times New Roman" w:hAnsi="Roboto" w:cs="Times New Roman"/>
          <w:color w:val="111111"/>
          <w:kern w:val="0"/>
          <w:sz w:val="24"/>
          <w:szCs w:val="24"/>
          <w:lang w:eastAsia="en-IN"/>
        </w:rPr>
        <w:t>:</w:t>
      </w:r>
    </w:p>
    <w:p w:rsidR="007B6505" w:rsidRPr="007B6505" w:rsidRDefault="007B6505" w:rsidP="007B650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0"/>
          <w:szCs w:val="20"/>
          <w:lang w:eastAsia="en-IN"/>
        </w:rPr>
      </w:pPr>
      <w:r w:rsidRPr="00E417C9">
        <w:rPr>
          <w:rFonts w:ascii="Roboto" w:eastAsia="Times New Roman" w:hAnsi="Roboto" w:cs="Times New Roman"/>
          <w:color w:val="111111"/>
          <w:kern w:val="0"/>
          <w:sz w:val="24"/>
          <w:szCs w:val="24"/>
          <w:lang w:eastAsia="en-IN"/>
        </w:rPr>
        <w:t>To reduce compilation overhead, </w:t>
      </w:r>
      <w:r w:rsidRPr="00E417C9">
        <w:rPr>
          <w:rFonts w:ascii="Roboto" w:eastAsia="Times New Roman" w:hAnsi="Roboto" w:cs="Times New Roman"/>
          <w:b/>
          <w:bCs/>
          <w:color w:val="111111"/>
          <w:kern w:val="0"/>
          <w:sz w:val="24"/>
          <w:szCs w:val="24"/>
          <w:lang w:eastAsia="en-IN"/>
        </w:rPr>
        <w:t>length-adaptive compilation methods</w:t>
      </w:r>
      <w:r w:rsidRPr="00E417C9">
        <w:rPr>
          <w:rFonts w:ascii="Roboto" w:eastAsia="Times New Roman" w:hAnsi="Roboto" w:cs="Times New Roman"/>
          <w:color w:val="111111"/>
          <w:kern w:val="0"/>
          <w:sz w:val="24"/>
          <w:szCs w:val="24"/>
          <w:lang w:eastAsia="en-IN"/>
        </w:rPr>
        <w:t> are proposed for real-world LLMs.</w:t>
      </w:r>
    </w:p>
    <w:p w:rsidR="007B6505" w:rsidRPr="00E417C9" w:rsidRDefault="007B6505" w:rsidP="007B6505">
      <w:pPr>
        <w:numPr>
          <w:ilvl w:val="0"/>
          <w:numId w:val="1"/>
        </w:numPr>
        <w:shd w:val="clear" w:color="auto" w:fill="F7F7F7"/>
        <w:spacing w:after="0" w:line="240" w:lineRule="auto"/>
        <w:rPr>
          <w:rFonts w:ascii="Roboto" w:eastAsia="Times New Roman" w:hAnsi="Roboto" w:cs="Times New Roman"/>
          <w:color w:val="2F5496" w:themeColor="accent1" w:themeShade="BF"/>
          <w:kern w:val="0"/>
          <w:sz w:val="24"/>
          <w:szCs w:val="24"/>
          <w:lang w:eastAsia="en-IN"/>
        </w:rPr>
      </w:pPr>
      <w:r w:rsidRPr="00E417C9">
        <w:rPr>
          <w:rFonts w:ascii="Roboto" w:eastAsia="Times New Roman" w:hAnsi="Roboto" w:cs="Times New Roman"/>
          <w:b/>
          <w:bCs/>
          <w:color w:val="2F5496" w:themeColor="accent1" w:themeShade="BF"/>
          <w:kern w:val="0"/>
          <w:sz w:val="24"/>
          <w:szCs w:val="24"/>
          <w:lang w:eastAsia="en-IN"/>
        </w:rPr>
        <w:t>Performance Comparison</w:t>
      </w:r>
      <w:r w:rsidRPr="00E417C9">
        <w:rPr>
          <w:rFonts w:ascii="Roboto" w:eastAsia="Times New Roman" w:hAnsi="Roboto" w:cs="Times New Roman"/>
          <w:color w:val="2F5496" w:themeColor="accent1" w:themeShade="BF"/>
          <w:kern w:val="0"/>
          <w:sz w:val="24"/>
          <w:szCs w:val="24"/>
          <w:lang w:eastAsia="en-IN"/>
        </w:rPr>
        <w:t>:</w:t>
      </w:r>
    </w:p>
    <w:p w:rsidR="007B6505" w:rsidRPr="00E417C9" w:rsidRDefault="007B6505" w:rsidP="007B6505">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proofErr w:type="spellStart"/>
      <w:r w:rsidRPr="00E417C9">
        <w:rPr>
          <w:rFonts w:ascii="Roboto" w:eastAsia="Times New Roman" w:hAnsi="Roboto" w:cs="Times New Roman"/>
          <w:b/>
          <w:bCs/>
          <w:color w:val="111111"/>
          <w:kern w:val="0"/>
          <w:sz w:val="24"/>
          <w:szCs w:val="24"/>
          <w:lang w:eastAsia="en-IN"/>
        </w:rPr>
        <w:t>FlightLLM</w:t>
      </w:r>
      <w:proofErr w:type="spellEnd"/>
      <w:r w:rsidRPr="00E417C9">
        <w:rPr>
          <w:rFonts w:ascii="Roboto" w:eastAsia="Times New Roman" w:hAnsi="Roboto" w:cs="Times New Roman"/>
          <w:color w:val="111111"/>
          <w:kern w:val="0"/>
          <w:sz w:val="24"/>
          <w:szCs w:val="24"/>
          <w:lang w:eastAsia="en-IN"/>
        </w:rPr>
        <w:t> implemented on the </w:t>
      </w:r>
      <w:r w:rsidRPr="00E417C9">
        <w:rPr>
          <w:rFonts w:ascii="Roboto" w:eastAsia="Times New Roman" w:hAnsi="Roboto" w:cs="Times New Roman"/>
          <w:b/>
          <w:bCs/>
          <w:color w:val="111111"/>
          <w:kern w:val="0"/>
          <w:sz w:val="24"/>
          <w:szCs w:val="24"/>
          <w:lang w:eastAsia="en-IN"/>
        </w:rPr>
        <w:t xml:space="preserve">Xilinx </w:t>
      </w:r>
      <w:proofErr w:type="spellStart"/>
      <w:r w:rsidRPr="00E417C9">
        <w:rPr>
          <w:rFonts w:ascii="Roboto" w:eastAsia="Times New Roman" w:hAnsi="Roboto" w:cs="Times New Roman"/>
          <w:b/>
          <w:bCs/>
          <w:color w:val="111111"/>
          <w:kern w:val="0"/>
          <w:sz w:val="24"/>
          <w:szCs w:val="24"/>
          <w:lang w:eastAsia="en-IN"/>
        </w:rPr>
        <w:t>Alveo</w:t>
      </w:r>
      <w:proofErr w:type="spellEnd"/>
      <w:r w:rsidRPr="00E417C9">
        <w:rPr>
          <w:rFonts w:ascii="Roboto" w:eastAsia="Times New Roman" w:hAnsi="Roboto" w:cs="Times New Roman"/>
          <w:b/>
          <w:bCs/>
          <w:color w:val="111111"/>
          <w:kern w:val="0"/>
          <w:sz w:val="24"/>
          <w:szCs w:val="24"/>
          <w:lang w:eastAsia="en-IN"/>
        </w:rPr>
        <w:t xml:space="preserve"> U280 FPGA</w:t>
      </w:r>
      <w:r w:rsidRPr="00E417C9">
        <w:rPr>
          <w:rFonts w:ascii="Roboto" w:eastAsia="Times New Roman" w:hAnsi="Roboto" w:cs="Times New Roman"/>
          <w:color w:val="111111"/>
          <w:kern w:val="0"/>
          <w:sz w:val="24"/>
          <w:szCs w:val="24"/>
          <w:lang w:eastAsia="en-IN"/>
        </w:rPr>
        <w:t> achieves:</w:t>
      </w:r>
    </w:p>
    <w:p w:rsidR="007B6505" w:rsidRPr="00E417C9" w:rsidRDefault="007B6505" w:rsidP="007B6505">
      <w:pPr>
        <w:numPr>
          <w:ilvl w:val="2"/>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rPr>
      </w:pPr>
      <w:r w:rsidRPr="00E417C9">
        <w:rPr>
          <w:rFonts w:ascii="Roboto" w:eastAsia="Times New Roman" w:hAnsi="Roboto" w:cs="Times New Roman"/>
          <w:b/>
          <w:bCs/>
          <w:color w:val="111111"/>
          <w:kern w:val="0"/>
          <w:sz w:val="24"/>
          <w:szCs w:val="24"/>
          <w:lang w:eastAsia="en-IN"/>
        </w:rPr>
        <w:t>6.0× higher energy efficiency</w:t>
      </w:r>
      <w:r w:rsidRPr="00E417C9">
        <w:rPr>
          <w:rFonts w:ascii="Roboto" w:eastAsia="Times New Roman" w:hAnsi="Roboto" w:cs="Times New Roman"/>
          <w:color w:val="111111"/>
          <w:kern w:val="0"/>
          <w:sz w:val="24"/>
          <w:szCs w:val="24"/>
          <w:lang w:eastAsia="en-IN"/>
        </w:rPr>
        <w:t> and </w:t>
      </w:r>
      <w:r w:rsidRPr="00E417C9">
        <w:rPr>
          <w:rFonts w:ascii="Roboto" w:eastAsia="Times New Roman" w:hAnsi="Roboto" w:cs="Times New Roman"/>
          <w:b/>
          <w:bCs/>
          <w:color w:val="111111"/>
          <w:kern w:val="0"/>
          <w:sz w:val="24"/>
          <w:szCs w:val="24"/>
          <w:lang w:eastAsia="en-IN"/>
        </w:rPr>
        <w:t>1.8× better cost efficiency</w:t>
      </w:r>
      <w:r w:rsidRPr="00E417C9">
        <w:rPr>
          <w:rFonts w:ascii="Roboto" w:eastAsia="Times New Roman" w:hAnsi="Roboto" w:cs="Times New Roman"/>
          <w:color w:val="111111"/>
          <w:kern w:val="0"/>
          <w:sz w:val="24"/>
          <w:szCs w:val="24"/>
          <w:lang w:eastAsia="en-IN"/>
        </w:rPr>
        <w:t> compared to commercial GPUs (e.g., NVIDIA V100S) for modern LLMs (e.g., LLaMA2-7B) using techniques like </w:t>
      </w:r>
      <w:r w:rsidRPr="00E417C9">
        <w:rPr>
          <w:rFonts w:ascii="Roboto" w:eastAsia="Times New Roman" w:hAnsi="Roboto" w:cs="Times New Roman"/>
          <w:b/>
          <w:bCs/>
          <w:color w:val="111111"/>
          <w:kern w:val="0"/>
          <w:sz w:val="24"/>
          <w:szCs w:val="24"/>
          <w:lang w:eastAsia="en-IN"/>
        </w:rPr>
        <w:t>vLLM</w:t>
      </w:r>
      <w:r w:rsidRPr="00E417C9">
        <w:rPr>
          <w:rFonts w:ascii="Roboto" w:eastAsia="Times New Roman" w:hAnsi="Roboto" w:cs="Times New Roman"/>
          <w:color w:val="111111"/>
          <w:kern w:val="0"/>
          <w:sz w:val="24"/>
          <w:szCs w:val="24"/>
          <w:lang w:eastAsia="en-IN"/>
        </w:rPr>
        <w:t> and </w:t>
      </w:r>
      <w:r w:rsidRPr="00E417C9">
        <w:rPr>
          <w:rFonts w:ascii="Roboto" w:eastAsia="Times New Roman" w:hAnsi="Roboto" w:cs="Times New Roman"/>
          <w:b/>
          <w:bCs/>
          <w:color w:val="111111"/>
          <w:kern w:val="0"/>
          <w:sz w:val="24"/>
          <w:szCs w:val="24"/>
          <w:lang w:eastAsia="en-IN"/>
        </w:rPr>
        <w:t>SmoothQuant</w:t>
      </w:r>
      <w:r w:rsidRPr="00E417C9">
        <w:rPr>
          <w:rFonts w:ascii="Roboto" w:eastAsia="Times New Roman" w:hAnsi="Roboto" w:cs="Times New Roman"/>
          <w:color w:val="111111"/>
          <w:kern w:val="0"/>
          <w:sz w:val="24"/>
          <w:szCs w:val="24"/>
          <w:lang w:eastAsia="en-IN"/>
        </w:rPr>
        <w:t>.</w:t>
      </w:r>
    </w:p>
    <w:p w:rsidR="007B6505" w:rsidRPr="00E417C9" w:rsidRDefault="00A00E9B" w:rsidP="007B6505">
      <w:pPr>
        <w:numPr>
          <w:ilvl w:val="2"/>
          <w:numId w:val="1"/>
        </w:numPr>
        <w:shd w:val="clear" w:color="auto" w:fill="F7F7F7"/>
        <w:spacing w:beforeAutospacing="1" w:after="0" w:afterAutospacing="1" w:line="240" w:lineRule="auto"/>
        <w:rPr>
          <w:rFonts w:ascii="Arial" w:eastAsia="Times New Roman" w:hAnsi="Arial" w:cs="Arial"/>
          <w:color w:val="0D0D0D" w:themeColor="text1" w:themeTint="F2"/>
          <w:kern w:val="0"/>
          <w:sz w:val="24"/>
          <w:szCs w:val="24"/>
          <w:lang w:eastAsia="en-IN"/>
        </w:rPr>
      </w:pPr>
      <w:hyperlink r:id="rId7" w:tgtFrame="_blank" w:history="1">
        <w:r w:rsidR="007B6505" w:rsidRPr="00E417C9">
          <w:rPr>
            <w:rFonts w:ascii="Arial" w:eastAsia="Times New Roman" w:hAnsi="Arial" w:cs="Arial"/>
            <w:b/>
            <w:bCs/>
            <w:color w:val="0D0D0D" w:themeColor="text1" w:themeTint="F2"/>
            <w:kern w:val="0"/>
            <w:sz w:val="24"/>
            <w:szCs w:val="24"/>
            <w:lang w:eastAsia="en-IN"/>
          </w:rPr>
          <w:t>1.2× higher throughput</w:t>
        </w:r>
        <w:r w:rsidR="007B6505" w:rsidRPr="00E417C9">
          <w:rPr>
            <w:rFonts w:ascii="Arial" w:eastAsia="Times New Roman" w:hAnsi="Arial" w:cs="Arial"/>
            <w:color w:val="0D0D0D" w:themeColor="text1" w:themeTint="F2"/>
            <w:kern w:val="0"/>
            <w:sz w:val="24"/>
            <w:szCs w:val="24"/>
            <w:lang w:eastAsia="en-IN"/>
          </w:rPr>
          <w:t> than NVIDIA A100 GPU using the latest </w:t>
        </w:r>
        <w:proofErr w:type="spellStart"/>
        <w:r w:rsidR="007B6505" w:rsidRPr="00E417C9">
          <w:rPr>
            <w:rFonts w:ascii="Arial" w:eastAsia="Times New Roman" w:hAnsi="Arial" w:cs="Arial"/>
            <w:b/>
            <w:bCs/>
            <w:color w:val="0D0D0D" w:themeColor="text1" w:themeTint="F2"/>
            <w:kern w:val="0"/>
            <w:sz w:val="24"/>
            <w:szCs w:val="24"/>
            <w:lang w:eastAsia="en-IN"/>
          </w:rPr>
          <w:t>Versal</w:t>
        </w:r>
        <w:proofErr w:type="spellEnd"/>
        <w:r w:rsidR="007B6505" w:rsidRPr="00E417C9">
          <w:rPr>
            <w:rFonts w:ascii="Arial" w:eastAsia="Times New Roman" w:hAnsi="Arial" w:cs="Arial"/>
            <w:b/>
            <w:bCs/>
            <w:color w:val="0D0D0D" w:themeColor="text1" w:themeTint="F2"/>
            <w:kern w:val="0"/>
            <w:sz w:val="24"/>
            <w:szCs w:val="24"/>
            <w:lang w:eastAsia="en-IN"/>
          </w:rPr>
          <w:t xml:space="preserve"> VHK158 FPGA</w:t>
        </w:r>
      </w:hyperlink>
      <w:hyperlink r:id="rId8" w:tgtFrame="_blank" w:history="1">
        <w:r w:rsidR="007B6505" w:rsidRPr="00E417C9">
          <w:rPr>
            <w:rFonts w:ascii="Arial" w:eastAsia="Times New Roman" w:hAnsi="Arial" w:cs="Arial"/>
            <w:color w:val="0D0D0D" w:themeColor="text1" w:themeTint="F2"/>
            <w:kern w:val="0"/>
            <w:sz w:val="24"/>
            <w:szCs w:val="24"/>
            <w:vertAlign w:val="superscript"/>
            <w:lang w:eastAsia="en-IN"/>
          </w:rPr>
          <w:t>1</w:t>
        </w:r>
      </w:hyperlink>
      <w:r w:rsidR="007B6505" w:rsidRPr="00E417C9">
        <w:rPr>
          <w:rFonts w:ascii="Arial" w:eastAsia="Times New Roman" w:hAnsi="Arial" w:cs="Arial"/>
          <w:color w:val="0D0D0D" w:themeColor="text1" w:themeTint="F2"/>
          <w:kern w:val="0"/>
          <w:sz w:val="24"/>
          <w:szCs w:val="24"/>
          <w:lang w:eastAsia="en-IN"/>
        </w:rPr>
        <w:t>.</w:t>
      </w:r>
    </w:p>
    <w:p w:rsidR="00E417C9" w:rsidRDefault="00E417C9" w:rsidP="007B6505">
      <w:pPr>
        <w:shd w:val="clear" w:color="auto" w:fill="F7F7F7"/>
        <w:spacing w:before="180" w:after="0" w:line="240" w:lineRule="auto"/>
      </w:pPr>
    </w:p>
    <w:p w:rsidR="00E417C9" w:rsidRDefault="00E417C9" w:rsidP="007B6505">
      <w:pPr>
        <w:shd w:val="clear" w:color="auto" w:fill="F7F7F7"/>
        <w:spacing w:before="180" w:after="0" w:line="240" w:lineRule="auto"/>
      </w:pPr>
    </w:p>
    <w:p w:rsidR="007B6505" w:rsidRPr="00E417C9" w:rsidRDefault="00A00E9B" w:rsidP="00E417C9">
      <w:pPr>
        <w:pStyle w:val="ListParagraph"/>
        <w:numPr>
          <w:ilvl w:val="0"/>
          <w:numId w:val="6"/>
        </w:numPr>
        <w:shd w:val="clear" w:color="auto" w:fill="F7F7F7"/>
        <w:spacing w:before="180" w:after="0" w:line="240" w:lineRule="auto"/>
        <w:rPr>
          <w:rFonts w:ascii="Arial" w:eastAsia="Times New Roman" w:hAnsi="Arial" w:cs="Arial"/>
          <w:color w:val="0D0D0D" w:themeColor="text1" w:themeTint="F2"/>
          <w:kern w:val="0"/>
          <w:sz w:val="20"/>
          <w:szCs w:val="20"/>
          <w:lang w:eastAsia="en-IN"/>
        </w:rPr>
      </w:pPr>
      <w:hyperlink r:id="rId9" w:tgtFrame="_blank" w:history="1">
        <w:r w:rsidR="007B6505" w:rsidRPr="00E417C9">
          <w:rPr>
            <w:rFonts w:ascii="Arial" w:eastAsia="Times New Roman" w:hAnsi="Arial" w:cs="Arial"/>
            <w:color w:val="0D0D0D" w:themeColor="text1" w:themeTint="F2"/>
            <w:kern w:val="0"/>
            <w:sz w:val="20"/>
            <w:szCs w:val="20"/>
            <w:lang w:eastAsia="en-IN"/>
          </w:rPr>
          <w:t>Using FPGAs for LLM inference allows us to strike a balance between computational efficiency, memory bandwidth utilization, and compilation overheads, resulting in improved performance and cost-effectiveness</w:t>
        </w:r>
      </w:hyperlink>
      <w:r w:rsidR="00BE4037" w:rsidRPr="00E417C9">
        <w:rPr>
          <w:rFonts w:ascii="Arial" w:eastAsia="Times New Roman" w:hAnsi="Arial" w:cs="Arial"/>
          <w:color w:val="0D0D0D" w:themeColor="text1" w:themeTint="F2"/>
          <w:kern w:val="0"/>
          <w:sz w:val="20"/>
          <w:szCs w:val="20"/>
          <w:lang w:eastAsia="en-IN"/>
        </w:rPr>
        <w:t>.</w:t>
      </w:r>
    </w:p>
    <w:p w:rsidR="00AB5F0C" w:rsidRPr="00E417C9" w:rsidRDefault="00AB5F0C" w:rsidP="00E417C9"/>
    <w:p w:rsidR="00AB5F0C" w:rsidRPr="00E417C9" w:rsidRDefault="00AB5F0C" w:rsidP="00E417C9"/>
    <w:p w:rsidR="00AB5F0C" w:rsidRPr="00E417C9" w:rsidRDefault="00AB5F0C" w:rsidP="00E417C9"/>
    <w:p w:rsidR="00AB5F0C" w:rsidRPr="00E417C9" w:rsidRDefault="00AB5F0C" w:rsidP="00E417C9"/>
    <w:p w:rsidR="00AB5F0C" w:rsidRPr="00E417C9" w:rsidRDefault="00AB5F0C" w:rsidP="00E417C9"/>
    <w:p w:rsidR="00AB5F0C" w:rsidRPr="00E417C9" w:rsidRDefault="00AB5F0C" w:rsidP="00E417C9"/>
    <w:p w:rsidR="00AB5F0C" w:rsidRDefault="00AB5F0C" w:rsidP="00E417C9"/>
    <w:p w:rsidR="00CF2293" w:rsidRDefault="00CF2293" w:rsidP="00E417C9"/>
    <w:p w:rsidR="00CF2293" w:rsidRPr="00E417C9" w:rsidRDefault="00CF2293" w:rsidP="00E417C9"/>
    <w:p w:rsidR="00BE4037" w:rsidRPr="00AB5F0C" w:rsidRDefault="00AB5F0C" w:rsidP="007B6505">
      <w:pPr>
        <w:shd w:val="clear" w:color="auto" w:fill="F7F7F7"/>
        <w:spacing w:before="180" w:after="0" w:line="240" w:lineRule="auto"/>
        <w:rPr>
          <w:rFonts w:ascii="Arial" w:eastAsia="Times New Roman" w:hAnsi="Arial" w:cs="Arial"/>
          <w:b/>
          <w:bCs/>
          <w:color w:val="0D0D0D" w:themeColor="text1" w:themeTint="F2"/>
          <w:kern w:val="0"/>
          <w:sz w:val="20"/>
          <w:szCs w:val="20"/>
          <w:lang w:eastAsia="en-IN"/>
        </w:rPr>
      </w:pPr>
      <w:r>
        <w:rPr>
          <w:rFonts w:ascii="Arial" w:eastAsia="Times New Roman" w:hAnsi="Arial" w:cs="Arial"/>
          <w:b/>
          <w:bCs/>
          <w:color w:val="0D0D0D" w:themeColor="text1" w:themeTint="F2"/>
          <w:kern w:val="0"/>
          <w:sz w:val="20"/>
          <w:szCs w:val="20"/>
          <w:lang w:eastAsia="en-IN"/>
        </w:rPr>
        <w:t>COMPARISION BETWEEN CPU</w:t>
      </w:r>
      <w:proofErr w:type="gramStart"/>
      <w:r>
        <w:rPr>
          <w:rFonts w:ascii="Arial" w:eastAsia="Times New Roman" w:hAnsi="Arial" w:cs="Arial"/>
          <w:b/>
          <w:bCs/>
          <w:color w:val="0D0D0D" w:themeColor="text1" w:themeTint="F2"/>
          <w:kern w:val="0"/>
          <w:sz w:val="20"/>
          <w:szCs w:val="20"/>
          <w:lang w:eastAsia="en-IN"/>
        </w:rPr>
        <w:t>,GPU</w:t>
      </w:r>
      <w:proofErr w:type="gramEnd"/>
      <w:r>
        <w:rPr>
          <w:rFonts w:ascii="Arial" w:eastAsia="Times New Roman" w:hAnsi="Arial" w:cs="Arial"/>
          <w:b/>
          <w:bCs/>
          <w:color w:val="0D0D0D" w:themeColor="text1" w:themeTint="F2"/>
          <w:kern w:val="0"/>
          <w:sz w:val="20"/>
          <w:szCs w:val="20"/>
          <w:lang w:eastAsia="en-IN"/>
        </w:rPr>
        <w:t xml:space="preserve"> and FPGA:</w:t>
      </w:r>
    </w:p>
    <w:p w:rsidR="00AB5F0C" w:rsidRPr="00BE4037" w:rsidRDefault="00BE4037" w:rsidP="00BE4037">
      <w:pPr>
        <w:shd w:val="clear" w:color="auto" w:fill="F7F7F7"/>
        <w:spacing w:after="0" w:line="240" w:lineRule="auto"/>
        <w:rPr>
          <w:rFonts w:ascii="Roboto" w:eastAsia="Times New Roman" w:hAnsi="Roboto" w:cs="Times New Roman"/>
          <w:color w:val="111111"/>
          <w:kern w:val="0"/>
          <w:sz w:val="20"/>
          <w:szCs w:val="20"/>
          <w:lang w:eastAsia="en-IN"/>
        </w:rPr>
      </w:pPr>
      <w:r w:rsidRPr="00BE4037">
        <w:rPr>
          <w:rFonts w:ascii="Roboto" w:eastAsia="Times New Roman" w:hAnsi="Roboto" w:cs="Times New Roman"/>
          <w:color w:val="111111"/>
          <w:kern w:val="0"/>
          <w:sz w:val="24"/>
          <w:szCs w:val="24"/>
          <w:lang w:eastAsia="en-IN"/>
        </w:rPr>
        <w:t> </w:t>
      </w:r>
      <w:proofErr w:type="gramStart"/>
      <w:r w:rsidRPr="00BE4037">
        <w:rPr>
          <w:rFonts w:ascii="Roboto" w:eastAsia="Times New Roman" w:hAnsi="Roboto" w:cs="Times New Roman"/>
          <w:b/>
          <w:bCs/>
          <w:color w:val="111111"/>
          <w:kern w:val="0"/>
          <w:sz w:val="20"/>
          <w:szCs w:val="20"/>
          <w:lang w:eastAsia="en-IN"/>
        </w:rPr>
        <w:t>CPUs</w:t>
      </w:r>
      <w:r w:rsidRPr="00BE4037">
        <w:rPr>
          <w:rFonts w:ascii="Roboto" w:eastAsia="Times New Roman" w:hAnsi="Roboto" w:cs="Times New Roman"/>
          <w:color w:val="111111"/>
          <w:kern w:val="0"/>
          <w:sz w:val="20"/>
          <w:szCs w:val="20"/>
          <w:lang w:eastAsia="en-IN"/>
        </w:rPr>
        <w:t>, </w:t>
      </w:r>
      <w:r w:rsidRPr="00BE4037">
        <w:rPr>
          <w:rFonts w:ascii="Roboto" w:eastAsia="Times New Roman" w:hAnsi="Roboto" w:cs="Times New Roman"/>
          <w:b/>
          <w:bCs/>
          <w:color w:val="111111"/>
          <w:kern w:val="0"/>
          <w:sz w:val="20"/>
          <w:szCs w:val="20"/>
          <w:lang w:eastAsia="en-IN"/>
        </w:rPr>
        <w:t>GPUs</w:t>
      </w:r>
      <w:r w:rsidRPr="00BE4037">
        <w:rPr>
          <w:rFonts w:ascii="Roboto" w:eastAsia="Times New Roman" w:hAnsi="Roboto" w:cs="Times New Roman"/>
          <w:color w:val="111111"/>
          <w:kern w:val="0"/>
          <w:sz w:val="20"/>
          <w:szCs w:val="20"/>
          <w:lang w:eastAsia="en-IN"/>
        </w:rPr>
        <w:t>, and </w:t>
      </w:r>
      <w:r w:rsidRPr="00BE4037">
        <w:rPr>
          <w:rFonts w:ascii="Roboto" w:eastAsia="Times New Roman" w:hAnsi="Roboto" w:cs="Times New Roman"/>
          <w:b/>
          <w:bCs/>
          <w:color w:val="111111"/>
          <w:kern w:val="0"/>
          <w:sz w:val="20"/>
          <w:szCs w:val="20"/>
          <w:lang w:eastAsia="en-IN"/>
        </w:rPr>
        <w:t>FPGAs</w:t>
      </w:r>
      <w:r w:rsidRPr="00BE4037">
        <w:rPr>
          <w:rFonts w:ascii="Roboto" w:eastAsia="Times New Roman" w:hAnsi="Roboto" w:cs="Times New Roman"/>
          <w:color w:val="111111"/>
          <w:kern w:val="0"/>
          <w:sz w:val="20"/>
          <w:szCs w:val="20"/>
          <w:lang w:eastAsia="en-IN"/>
        </w:rPr>
        <w:t> in the context of working with </w:t>
      </w:r>
      <w:r w:rsidRPr="00BE4037">
        <w:rPr>
          <w:rFonts w:ascii="Roboto" w:eastAsia="Times New Roman" w:hAnsi="Roboto" w:cs="Times New Roman"/>
          <w:b/>
          <w:bCs/>
          <w:color w:val="111111"/>
          <w:kern w:val="0"/>
          <w:sz w:val="20"/>
          <w:szCs w:val="20"/>
          <w:lang w:eastAsia="en-IN"/>
        </w:rPr>
        <w:t>Large Language Models (LLMs)</w:t>
      </w:r>
      <w:r w:rsidR="00E417C9">
        <w:rPr>
          <w:rFonts w:ascii="Roboto" w:eastAsia="Times New Roman" w:hAnsi="Roboto" w:cs="Times New Roman"/>
          <w:color w:val="111111"/>
          <w:kern w:val="0"/>
          <w:sz w:val="20"/>
          <w:szCs w:val="20"/>
          <w:lang w:eastAsia="en-IN"/>
        </w:rPr>
        <w:t>.</w:t>
      </w:r>
      <w:proofErr w:type="gramEnd"/>
      <w:r w:rsidR="00E417C9">
        <w:rPr>
          <w:rFonts w:ascii="Roboto" w:eastAsia="Times New Roman" w:hAnsi="Roboto" w:cs="Times New Roman"/>
          <w:color w:val="111111"/>
          <w:kern w:val="0"/>
          <w:sz w:val="20"/>
          <w:szCs w:val="20"/>
          <w:lang w:eastAsia="en-IN"/>
        </w:rPr>
        <w:t xml:space="preserve"> </w:t>
      </w:r>
    </w:p>
    <w:p w:rsidR="00BE4037" w:rsidRDefault="00BE4037" w:rsidP="00BE4037">
      <w:pPr>
        <w:spacing w:after="0" w:line="240" w:lineRule="auto"/>
        <w:rPr>
          <w:rFonts w:ascii="Times New Roman" w:eastAsia="Times New Roman" w:hAnsi="Times New Roman" w:cs="Times New Roman"/>
          <w:b/>
          <w:bCs/>
          <w:kern w:val="0"/>
          <w:sz w:val="20"/>
          <w:szCs w:val="20"/>
          <w:lang w:eastAsia="en-IN"/>
        </w:rPr>
      </w:pPr>
    </w:p>
    <w:tbl>
      <w:tblPr>
        <w:tblpPr w:leftFromText="180" w:rightFromText="180" w:vertAnchor="page" w:horzAnchor="margin" w:tblpY="2605"/>
        <w:tblW w:w="83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tblPr>
      <w:tblGrid>
        <w:gridCol w:w="1659"/>
        <w:gridCol w:w="2169"/>
        <w:gridCol w:w="2551"/>
        <w:gridCol w:w="1985"/>
      </w:tblGrid>
      <w:tr w:rsidR="00AB5F0C" w:rsidRPr="00BE4037" w:rsidTr="00AB5F0C">
        <w:trPr>
          <w:tblHeade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b/>
                <w:bCs/>
                <w:kern w:val="0"/>
                <w:sz w:val="18"/>
                <w:szCs w:val="18"/>
                <w:lang w:eastAsia="en-IN"/>
              </w:rPr>
            </w:pPr>
            <w:r w:rsidRPr="00BE4037">
              <w:rPr>
                <w:rFonts w:ascii="Times New Roman" w:eastAsia="Times New Roman" w:hAnsi="Times New Roman" w:cs="Times New Roman"/>
                <w:b/>
                <w:bCs/>
                <w:kern w:val="0"/>
                <w:sz w:val="18"/>
                <w:szCs w:val="18"/>
                <w:lang w:eastAsia="en-IN"/>
              </w:rPr>
              <w:t>Aspect</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b/>
                <w:bCs/>
                <w:kern w:val="0"/>
                <w:sz w:val="18"/>
                <w:szCs w:val="18"/>
                <w:lang w:eastAsia="en-IN"/>
              </w:rPr>
            </w:pPr>
            <w:r w:rsidRPr="00BE4037">
              <w:rPr>
                <w:rFonts w:ascii="Times New Roman" w:eastAsia="Times New Roman" w:hAnsi="Times New Roman" w:cs="Times New Roman"/>
                <w:b/>
                <w:bCs/>
                <w:kern w:val="0"/>
                <w:sz w:val="18"/>
                <w:szCs w:val="18"/>
                <w:lang w:eastAsia="en-IN"/>
              </w:rPr>
              <w:t>CPU</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b/>
                <w:bCs/>
                <w:kern w:val="0"/>
                <w:sz w:val="18"/>
                <w:szCs w:val="18"/>
                <w:lang w:eastAsia="en-IN"/>
              </w:rPr>
            </w:pPr>
            <w:r w:rsidRPr="00BE4037">
              <w:rPr>
                <w:rFonts w:ascii="Times New Roman" w:eastAsia="Times New Roman" w:hAnsi="Times New Roman" w:cs="Times New Roman"/>
                <w:b/>
                <w:bCs/>
                <w:kern w:val="0"/>
                <w:sz w:val="18"/>
                <w:szCs w:val="18"/>
                <w:lang w:eastAsia="en-IN"/>
              </w:rPr>
              <w:t>GPU</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b/>
                <w:bCs/>
                <w:kern w:val="0"/>
                <w:sz w:val="18"/>
                <w:szCs w:val="18"/>
                <w:lang w:eastAsia="en-IN"/>
              </w:rPr>
            </w:pPr>
            <w:r w:rsidRPr="00BE4037">
              <w:rPr>
                <w:rFonts w:ascii="Times New Roman" w:eastAsia="Times New Roman" w:hAnsi="Times New Roman" w:cs="Times New Roman"/>
                <w:b/>
                <w:bCs/>
                <w:kern w:val="0"/>
                <w:sz w:val="18"/>
                <w:szCs w:val="18"/>
                <w:lang w:eastAsia="en-IN"/>
              </w:rPr>
              <w:t>FPGA</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Parallelism</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Limited parallelism. Suitable for general-purpose tasks.</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 parallelism with thousands of cores. Ideal for matrix operations.</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Customizable parallelism. Can be tailored to specific LLM workloads.</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Memory Hierarchy</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Hierarchical memory (cache, RAM).</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 memory bandwidth. GDDR for GPU.</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Customizable memory hierarchy. Can optimize for LLM data access patterns.</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Latency</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Higher latency due to sequential execution.</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Lower latency due to parallelism.</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Low latency with custom data paths.</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Throughput</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Moderate throughput for serial tasks.</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 throughput for parallel tasks.</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Configurable throughput based on design.</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Energy Efficiency</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Efficient for serial workloads.</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Less energy-efficient due to high power consumption.</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Energy-efficient when optimized for specific tasks.</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Customization</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Not customizable beyond software optimizations.</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Limited customization (e.g., CUDA kernels).</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Highly customizable using hardware description languages.</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Ease of Programming</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High-level languages (C/C++, Python).</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CUDA, OpenCL, or specialized libraries.</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Requires hardware description languages (VHDL, Verilog).</w:t>
            </w:r>
          </w:p>
        </w:tc>
      </w:tr>
      <w:tr w:rsidR="00AB5F0C" w:rsidRPr="00BE4037" w:rsidTr="00AB5F0C">
        <w:trPr>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Deployment Cost</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Affordable, widely available.</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Expensive upfront cost.</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Moderate upfront cost, but can be cost-effective for specific workloads.</w:t>
            </w:r>
          </w:p>
        </w:tc>
      </w:tr>
      <w:tr w:rsidR="00AB5F0C" w:rsidRPr="00BE4037" w:rsidTr="00AB5F0C">
        <w:trPr>
          <w:trHeight w:val="430"/>
          <w:tblCellSpacing w:w="15" w:type="dxa"/>
        </w:trPr>
        <w:tc>
          <w:tcPr>
            <w:tcW w:w="1614"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b/>
                <w:bCs/>
                <w:kern w:val="0"/>
                <w:sz w:val="18"/>
                <w:szCs w:val="18"/>
                <w:lang w:eastAsia="en-IN"/>
              </w:rPr>
              <w:t>Scalability</w:t>
            </w:r>
          </w:p>
        </w:tc>
        <w:tc>
          <w:tcPr>
            <w:tcW w:w="2139"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Limited scalability for parallel tasks.</w:t>
            </w:r>
          </w:p>
        </w:tc>
        <w:tc>
          <w:tcPr>
            <w:tcW w:w="2521"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Scalable for parallel tasks across multiple GPUs.</w:t>
            </w:r>
          </w:p>
        </w:tc>
        <w:tc>
          <w:tcPr>
            <w:tcW w:w="1940" w:type="dxa"/>
            <w:tcMar>
              <w:top w:w="120" w:type="dxa"/>
              <w:left w:w="60" w:type="dxa"/>
              <w:bottom w:w="120" w:type="dxa"/>
              <w:right w:w="60" w:type="dxa"/>
            </w:tcMar>
            <w:vAlign w:val="bottom"/>
            <w:hideMark/>
          </w:tcPr>
          <w:p w:rsidR="00AB5F0C" w:rsidRPr="00BE4037" w:rsidRDefault="00AB5F0C" w:rsidP="00AB5F0C">
            <w:pPr>
              <w:spacing w:before="180" w:after="120" w:line="240" w:lineRule="auto"/>
              <w:rPr>
                <w:rFonts w:ascii="Times New Roman" w:eastAsia="Times New Roman" w:hAnsi="Times New Roman" w:cs="Times New Roman"/>
                <w:kern w:val="0"/>
                <w:sz w:val="18"/>
                <w:szCs w:val="18"/>
                <w:lang w:eastAsia="en-IN"/>
              </w:rPr>
            </w:pPr>
            <w:r w:rsidRPr="00BE4037">
              <w:rPr>
                <w:rFonts w:ascii="Times New Roman" w:eastAsia="Times New Roman" w:hAnsi="Times New Roman" w:cs="Times New Roman"/>
                <w:kern w:val="0"/>
                <w:sz w:val="18"/>
                <w:szCs w:val="18"/>
                <w:lang w:eastAsia="en-IN"/>
              </w:rPr>
              <w:t>Scalable with custom designs for large-scale deployment.</w:t>
            </w:r>
          </w:p>
        </w:tc>
      </w:tr>
    </w:tbl>
    <w:p w:rsidR="00AB5F0C" w:rsidRDefault="00AB5F0C" w:rsidP="00BE4037">
      <w:pPr>
        <w:spacing w:after="0" w:line="240" w:lineRule="auto"/>
        <w:rPr>
          <w:rFonts w:ascii="Times New Roman" w:eastAsia="Times New Roman" w:hAnsi="Times New Roman" w:cs="Times New Roman"/>
          <w:kern w:val="0"/>
          <w:sz w:val="24"/>
          <w:szCs w:val="24"/>
          <w:lang w:eastAsia="en-IN"/>
        </w:rPr>
      </w:pPr>
    </w:p>
    <w:p w:rsidR="00AB5F0C" w:rsidRDefault="00AB5F0C" w:rsidP="00BE4037">
      <w:pPr>
        <w:spacing w:after="0" w:line="240" w:lineRule="auto"/>
        <w:rPr>
          <w:rFonts w:ascii="Times New Roman" w:eastAsia="Times New Roman" w:hAnsi="Times New Roman" w:cs="Times New Roman"/>
          <w:kern w:val="0"/>
          <w:sz w:val="24"/>
          <w:szCs w:val="24"/>
          <w:lang w:eastAsia="en-IN"/>
        </w:rPr>
      </w:pPr>
    </w:p>
    <w:p w:rsidR="00AB5F0C" w:rsidRDefault="00AB5F0C" w:rsidP="00BE4037">
      <w:pPr>
        <w:spacing w:after="0" w:line="240" w:lineRule="auto"/>
        <w:rPr>
          <w:rFonts w:ascii="Times New Roman" w:eastAsia="Times New Roman" w:hAnsi="Times New Roman" w:cs="Times New Roman"/>
          <w:kern w:val="0"/>
          <w:sz w:val="24"/>
          <w:szCs w:val="24"/>
          <w:lang w:eastAsia="en-IN"/>
        </w:rPr>
      </w:pPr>
    </w:p>
    <w:p w:rsidR="00AB5F0C" w:rsidRPr="00BE4037" w:rsidRDefault="00AB5F0C" w:rsidP="00BE4037">
      <w:pPr>
        <w:spacing w:after="0" w:line="240" w:lineRule="auto"/>
        <w:rPr>
          <w:rFonts w:ascii="Times New Roman" w:eastAsia="Times New Roman" w:hAnsi="Times New Roman" w:cs="Times New Roman"/>
          <w:kern w:val="0"/>
          <w:sz w:val="24"/>
          <w:szCs w:val="24"/>
          <w:lang w:eastAsia="en-IN"/>
        </w:rPr>
      </w:pPr>
    </w:p>
    <w:p w:rsidR="00EF61EF" w:rsidRPr="00EF61EF" w:rsidRDefault="00EF61EF" w:rsidP="00EF61EF">
      <w:pPr>
        <w:shd w:val="clear" w:color="auto" w:fill="FFFFFF"/>
        <w:spacing w:before="100" w:beforeAutospacing="1" w:after="100" w:afterAutospacing="1" w:line="240" w:lineRule="auto"/>
        <w:rPr>
          <w:rFonts w:ascii="Arial" w:eastAsia="Times New Roman" w:hAnsi="Arial" w:cs="Arial"/>
          <w:color w:val="0D0D0D" w:themeColor="text1" w:themeTint="F2"/>
          <w:spacing w:val="7"/>
          <w:kern w:val="0"/>
          <w:sz w:val="18"/>
          <w:szCs w:val="18"/>
          <w:lang w:eastAsia="en-IN"/>
        </w:rPr>
      </w:pPr>
    </w:p>
    <w:p w:rsidR="00203B64" w:rsidRPr="00BE4037" w:rsidRDefault="00203B64" w:rsidP="00203B64">
      <w:pPr>
        <w:pStyle w:val="NormalWeb"/>
        <w:shd w:val="clear" w:color="auto" w:fill="FFFFFF"/>
        <w:spacing w:before="0" w:beforeAutospacing="0" w:after="360" w:afterAutospacing="0" w:line="401" w:lineRule="atLeast"/>
        <w:rPr>
          <w:rFonts w:ascii="Arial" w:hAnsi="Arial" w:cs="Arial"/>
          <w:color w:val="666666"/>
          <w:sz w:val="18"/>
          <w:szCs w:val="18"/>
        </w:rPr>
      </w:pPr>
    </w:p>
    <w:p w:rsidR="00AB5F0C" w:rsidRDefault="007A6E2C" w:rsidP="003C2484">
      <w:pPr>
        <w:pStyle w:val="NormalWeb"/>
        <w:shd w:val="clear" w:color="auto" w:fill="FFFFFF"/>
        <w:spacing w:before="0" w:beforeAutospacing="0" w:after="360" w:afterAutospacing="0" w:line="401" w:lineRule="atLeast"/>
        <w:rPr>
          <w:rFonts w:ascii="Roboto" w:hAnsi="Roboto"/>
          <w:color w:val="0D0D0D" w:themeColor="text1" w:themeTint="F2"/>
          <w:sz w:val="21"/>
          <w:szCs w:val="21"/>
          <w:shd w:val="clear" w:color="auto" w:fill="F7F7F7"/>
        </w:rPr>
      </w:pPr>
      <w:r w:rsidRPr="00BE4037">
        <w:rPr>
          <w:rFonts w:ascii="Arial" w:hAnsi="Arial" w:cs="Arial"/>
          <w:color w:val="666666"/>
          <w:sz w:val="18"/>
          <w:szCs w:val="18"/>
        </w:rPr>
        <w:br w:type="textWrapping" w:clear="all"/>
      </w:r>
    </w:p>
    <w:p w:rsidR="003C2484" w:rsidRPr="00E417C9" w:rsidRDefault="003C2484" w:rsidP="003C2484">
      <w:pPr>
        <w:pStyle w:val="NormalWeb"/>
        <w:shd w:val="clear" w:color="auto" w:fill="FFFFFF"/>
        <w:spacing w:before="0" w:beforeAutospacing="0" w:after="360" w:afterAutospacing="0" w:line="401" w:lineRule="atLeast"/>
        <w:rPr>
          <w:rFonts w:ascii="Arial" w:hAnsi="Arial" w:cs="Arial"/>
          <w:b/>
          <w:bCs/>
          <w:color w:val="2F5496" w:themeColor="accent1" w:themeShade="BF"/>
          <w:sz w:val="22"/>
          <w:szCs w:val="22"/>
        </w:rPr>
      </w:pPr>
      <w:r w:rsidRPr="00E417C9">
        <w:rPr>
          <w:rFonts w:ascii="Arial" w:hAnsi="Arial" w:cs="Arial"/>
          <w:b/>
          <w:bCs/>
          <w:color w:val="2F5496" w:themeColor="accent1" w:themeShade="BF"/>
          <w:sz w:val="22"/>
          <w:szCs w:val="22"/>
        </w:rPr>
        <w:t>What is hugging face?</w:t>
      </w:r>
    </w:p>
    <w:p w:rsidR="00E417C9" w:rsidRPr="00E417C9" w:rsidRDefault="00E417C9" w:rsidP="00E417C9">
      <w:r w:rsidRPr="00E417C9">
        <w:t>Hugging Face aids in Large Language Model (LLM) development and usage through several means:</w:t>
      </w:r>
    </w:p>
    <w:p w:rsidR="00E417C9" w:rsidRPr="00E417C9" w:rsidRDefault="00E417C9" w:rsidP="00E417C9">
      <w:r w:rsidRPr="00E417C9">
        <w:lastRenderedPageBreak/>
        <w:t xml:space="preserve">Model Repository: Provides a platform to host and discover LLMs, facilitating easy access to </w:t>
      </w:r>
      <w:proofErr w:type="spellStart"/>
      <w:r w:rsidRPr="00E417C9">
        <w:t>pretrained</w:t>
      </w:r>
      <w:proofErr w:type="spellEnd"/>
      <w:r w:rsidRPr="00E417C9">
        <w:t xml:space="preserve"> models for tasks like text generation, translation, and summarization.</w:t>
      </w:r>
    </w:p>
    <w:p w:rsidR="00E417C9" w:rsidRPr="00E417C9" w:rsidRDefault="00E417C9" w:rsidP="00E417C9">
      <w:r w:rsidRPr="00E417C9">
        <w:t>Dataset Sharing: Offers a wide range of datasets relevant to language tasks, enabling researchers to train and fine-tune LLMs on diverse data sources.</w:t>
      </w:r>
    </w:p>
    <w:p w:rsidR="00E417C9" w:rsidRPr="00E417C9" w:rsidRDefault="00E417C9" w:rsidP="00E417C9">
      <w:r w:rsidRPr="00E417C9">
        <w:t>Compute Solutions: Offers compute solutions, including GPU support, for training and inference tasks, reducing the computational burden on researchers and developers.</w:t>
      </w:r>
    </w:p>
    <w:p w:rsidR="00E417C9" w:rsidRPr="00E417C9" w:rsidRDefault="00E417C9" w:rsidP="00E417C9">
      <w:r w:rsidRPr="00E417C9">
        <w:t xml:space="preserve">Transformers Library: The Transformers library, a key open-source project by Hugging Face, provides state-of-the-art LLM architectures and pre-trained models for </w:t>
      </w:r>
      <w:proofErr w:type="spellStart"/>
      <w:r w:rsidRPr="00E417C9">
        <w:t>PyTorch</w:t>
      </w:r>
      <w:proofErr w:type="spellEnd"/>
      <w:r w:rsidRPr="00E417C9">
        <w:t xml:space="preserve">, </w:t>
      </w:r>
      <w:proofErr w:type="spellStart"/>
      <w:r w:rsidRPr="00E417C9">
        <w:t>TensorFlow</w:t>
      </w:r>
      <w:proofErr w:type="spellEnd"/>
      <w:r w:rsidRPr="00E417C9">
        <w:t>, and JAX, streamlining LLM development.</w:t>
      </w:r>
    </w:p>
    <w:p w:rsidR="00E417C9" w:rsidRPr="00E417C9" w:rsidRDefault="00E417C9" w:rsidP="00E417C9">
      <w:proofErr w:type="spellStart"/>
      <w:r w:rsidRPr="00E417C9">
        <w:t>Tokenizers</w:t>
      </w:r>
      <w:proofErr w:type="spellEnd"/>
      <w:r w:rsidRPr="00E417C9">
        <w:t xml:space="preserve">: Fast </w:t>
      </w:r>
      <w:proofErr w:type="spellStart"/>
      <w:r w:rsidRPr="00E417C9">
        <w:t>tokenizers</w:t>
      </w:r>
      <w:proofErr w:type="spellEnd"/>
      <w:r w:rsidRPr="00E417C9">
        <w:t xml:space="preserve"> provided by Hugging Face enhance the efficiency of LLM training and inference, especially for large-scale language datasets.</w:t>
      </w:r>
    </w:p>
    <w:p w:rsidR="00E417C9" w:rsidRPr="00E417C9" w:rsidRDefault="00E417C9" w:rsidP="00E417C9">
      <w:r w:rsidRPr="00E417C9">
        <w:t>Open Source Contributions: Continuously contributes to the advancement of LLM research through open-source projects like Transformers, offering cutting-edge architectures and methodologies for natural language processing tasks.</w:t>
      </w:r>
    </w:p>
    <w:p w:rsidR="00E417C9" w:rsidRPr="003C2484" w:rsidRDefault="00E417C9" w:rsidP="003C2484">
      <w:pPr>
        <w:pStyle w:val="NormalWeb"/>
        <w:shd w:val="clear" w:color="auto" w:fill="FFFFFF"/>
        <w:spacing w:before="0" w:beforeAutospacing="0" w:after="360" w:afterAutospacing="0" w:line="401" w:lineRule="atLeast"/>
        <w:rPr>
          <w:rFonts w:ascii="Arial" w:hAnsi="Arial" w:cs="Arial"/>
          <w:b/>
          <w:bCs/>
          <w:color w:val="0D0D0D" w:themeColor="text1" w:themeTint="F2"/>
          <w:sz w:val="28"/>
          <w:szCs w:val="28"/>
        </w:rPr>
      </w:pPr>
    </w:p>
    <w:p w:rsidR="00C93AA7" w:rsidRDefault="003C2484">
      <w:pPr>
        <w:rPr>
          <w:b/>
          <w:bCs/>
        </w:rPr>
      </w:pPr>
      <w:r>
        <w:rPr>
          <w:b/>
          <w:bCs/>
        </w:rPr>
        <w:t>What is ONNX Model?</w:t>
      </w:r>
    </w:p>
    <w:p w:rsidR="00E417C9" w:rsidRPr="00C96791" w:rsidRDefault="00E417C9" w:rsidP="00C96791">
      <w:pPr>
        <w:rPr>
          <w:color w:val="2F5496" w:themeColor="accent1" w:themeShade="BF"/>
        </w:rPr>
      </w:pPr>
      <w:r w:rsidRPr="00E417C9">
        <w:t xml:space="preserve">ONNX </w:t>
      </w:r>
      <w:r>
        <w:t>(</w:t>
      </w:r>
      <w:r w:rsidRPr="00E417C9">
        <w:t>Open Neural Network Exchange</w:t>
      </w:r>
      <w:r>
        <w:t xml:space="preserve">) </w:t>
      </w:r>
      <w:r w:rsidRPr="00E417C9">
        <w:t xml:space="preserve">serves as a vital bridge between machine learning frameworks, converting models seamlessly and providing a universal format for representation. Users can train models in frameworks like </w:t>
      </w:r>
      <w:proofErr w:type="spellStart"/>
      <w:r w:rsidRPr="00E417C9">
        <w:t>PyTorch</w:t>
      </w:r>
      <w:proofErr w:type="spellEnd"/>
      <w:r w:rsidRPr="00E417C9">
        <w:t xml:space="preserve"> or </w:t>
      </w:r>
      <w:proofErr w:type="spellStart"/>
      <w:r w:rsidRPr="00E417C9">
        <w:t>TensorFlow</w:t>
      </w:r>
      <w:proofErr w:type="spellEnd"/>
      <w:r w:rsidRPr="00E417C9">
        <w:t xml:space="preserve"> and convert them to ONNX for versatile deployment. Benefits include framework agnosticism, facilitating compatibility, transferability without retraining, and standardization of computational graphs. Overall, ONNX streamlines model development and deployment, enhancing collaboration and interoperability in the machine learning </w:t>
      </w:r>
      <w:r w:rsidRPr="00C96791">
        <w:rPr>
          <w:color w:val="2F5496" w:themeColor="accent1" w:themeShade="BF"/>
        </w:rPr>
        <w:t>community</w:t>
      </w:r>
      <w:r w:rsidR="00C96791" w:rsidRPr="00C96791">
        <w:rPr>
          <w:color w:val="2F5496" w:themeColor="accent1" w:themeShade="BF"/>
          <w:shd w:val="clear" w:color="auto" w:fill="212121"/>
        </w:rPr>
        <w:t>.</w:t>
      </w:r>
    </w:p>
    <w:p w:rsidR="00E417C9" w:rsidRPr="00E417C9" w:rsidRDefault="00E417C9" w:rsidP="00E417C9">
      <w:pPr>
        <w:rPr>
          <w:sz w:val="24"/>
          <w:szCs w:val="24"/>
        </w:rPr>
      </w:pPr>
      <w:r w:rsidRPr="00E417C9">
        <w:rPr>
          <w:sz w:val="24"/>
          <w:szCs w:val="24"/>
        </w:rPr>
        <w:t>Using ONNX in Large Language Models (LLMs):</w:t>
      </w:r>
    </w:p>
    <w:p w:rsidR="00E417C9" w:rsidRPr="00E417C9" w:rsidRDefault="00E417C9" w:rsidP="00E417C9">
      <w:pPr>
        <w:pStyle w:val="ListParagraph"/>
        <w:numPr>
          <w:ilvl w:val="0"/>
          <w:numId w:val="6"/>
        </w:numPr>
        <w:rPr>
          <w:sz w:val="24"/>
          <w:szCs w:val="24"/>
        </w:rPr>
      </w:pPr>
      <w:r w:rsidRPr="00E417C9">
        <w:rPr>
          <w:sz w:val="24"/>
          <w:szCs w:val="24"/>
        </w:rPr>
        <w:t xml:space="preserve">Train your LLM in a framework like </w:t>
      </w:r>
      <w:proofErr w:type="spellStart"/>
      <w:r w:rsidRPr="00E417C9">
        <w:rPr>
          <w:sz w:val="24"/>
          <w:szCs w:val="24"/>
        </w:rPr>
        <w:t>PyTorch</w:t>
      </w:r>
      <w:proofErr w:type="spellEnd"/>
      <w:r w:rsidRPr="00E417C9">
        <w:rPr>
          <w:sz w:val="24"/>
          <w:szCs w:val="24"/>
        </w:rPr>
        <w:t xml:space="preserve"> or </w:t>
      </w:r>
      <w:proofErr w:type="spellStart"/>
      <w:r w:rsidRPr="00E417C9">
        <w:rPr>
          <w:sz w:val="24"/>
          <w:szCs w:val="24"/>
        </w:rPr>
        <w:t>TensorFlow</w:t>
      </w:r>
      <w:proofErr w:type="spellEnd"/>
      <w:r w:rsidRPr="00E417C9">
        <w:rPr>
          <w:sz w:val="24"/>
          <w:szCs w:val="24"/>
        </w:rPr>
        <w:t>.</w:t>
      </w:r>
    </w:p>
    <w:p w:rsidR="00E417C9" w:rsidRPr="00E417C9" w:rsidRDefault="00E417C9" w:rsidP="00E417C9">
      <w:pPr>
        <w:pStyle w:val="ListParagraph"/>
        <w:numPr>
          <w:ilvl w:val="0"/>
          <w:numId w:val="6"/>
        </w:numPr>
        <w:rPr>
          <w:sz w:val="24"/>
          <w:szCs w:val="24"/>
        </w:rPr>
      </w:pPr>
      <w:r w:rsidRPr="00E417C9">
        <w:rPr>
          <w:sz w:val="24"/>
          <w:szCs w:val="24"/>
        </w:rPr>
        <w:t>Convert the trained LLM model into the ONNX format.</w:t>
      </w:r>
    </w:p>
    <w:p w:rsidR="00E417C9" w:rsidRPr="00E417C9" w:rsidRDefault="00E417C9" w:rsidP="00E417C9">
      <w:pPr>
        <w:pStyle w:val="ListParagraph"/>
        <w:numPr>
          <w:ilvl w:val="0"/>
          <w:numId w:val="6"/>
        </w:numPr>
        <w:rPr>
          <w:sz w:val="24"/>
          <w:szCs w:val="24"/>
        </w:rPr>
      </w:pPr>
      <w:r w:rsidRPr="00E417C9">
        <w:rPr>
          <w:sz w:val="24"/>
          <w:szCs w:val="24"/>
        </w:rPr>
        <w:t xml:space="preserve">Deploy the ONNX LLM model in different frameworks for inference, such as serving it with </w:t>
      </w:r>
      <w:proofErr w:type="spellStart"/>
      <w:r w:rsidRPr="00E417C9">
        <w:rPr>
          <w:sz w:val="24"/>
          <w:szCs w:val="24"/>
        </w:rPr>
        <w:t>TensorRT</w:t>
      </w:r>
      <w:proofErr w:type="spellEnd"/>
      <w:r w:rsidRPr="00E417C9">
        <w:rPr>
          <w:sz w:val="24"/>
          <w:szCs w:val="24"/>
        </w:rPr>
        <w:t xml:space="preserve"> or </w:t>
      </w:r>
      <w:proofErr w:type="spellStart"/>
      <w:r w:rsidRPr="00E417C9">
        <w:rPr>
          <w:sz w:val="24"/>
          <w:szCs w:val="24"/>
        </w:rPr>
        <w:t>TFLite</w:t>
      </w:r>
      <w:proofErr w:type="spellEnd"/>
      <w:r w:rsidRPr="00E417C9">
        <w:rPr>
          <w:sz w:val="24"/>
          <w:szCs w:val="24"/>
        </w:rPr>
        <w:t xml:space="preserve"> for optimized performance.</w:t>
      </w:r>
    </w:p>
    <w:p w:rsidR="004D321C" w:rsidRDefault="00C96791">
      <w:pPr>
        <w:rPr>
          <w:b/>
          <w:bCs/>
          <w:sz w:val="24"/>
          <w:szCs w:val="24"/>
        </w:rPr>
      </w:pPr>
      <w:r>
        <w:rPr>
          <w:b/>
          <w:bCs/>
          <w:sz w:val="24"/>
          <w:szCs w:val="24"/>
        </w:rPr>
        <w:t>Example code of the model used for analysis:</w:t>
      </w:r>
    </w:p>
    <w:p w:rsidR="004D321C" w:rsidRDefault="004D321C">
      <w:pPr>
        <w:rPr>
          <w:b/>
          <w:bCs/>
          <w:sz w:val="24"/>
          <w:szCs w:val="24"/>
        </w:rPr>
      </w:pPr>
      <w:r>
        <w:rPr>
          <w:b/>
          <w:bCs/>
          <w:sz w:val="24"/>
          <w:szCs w:val="24"/>
        </w:rPr>
        <w:t>Model1</w:t>
      </w:r>
      <w:proofErr w:type="gramStart"/>
      <w:r>
        <w:rPr>
          <w:b/>
          <w:bCs/>
          <w:sz w:val="24"/>
          <w:szCs w:val="24"/>
        </w:rPr>
        <w:t>:TinyBert</w:t>
      </w:r>
      <w:proofErr w:type="gramEnd"/>
      <w:r>
        <w:rPr>
          <w:b/>
          <w:bCs/>
          <w:sz w:val="24"/>
          <w:szCs w:val="24"/>
        </w:rPr>
        <w:t xml:space="preserve"> model:</w:t>
      </w:r>
      <w:r w:rsidR="00C96791">
        <w:rPr>
          <w:b/>
          <w:bCs/>
          <w:sz w:val="24"/>
          <w:szCs w:val="24"/>
        </w:rPr>
        <w:t>(using ONNX)</w:t>
      </w:r>
    </w:p>
    <w:p w:rsidR="004D321C" w:rsidRPr="004D321C" w:rsidRDefault="004D321C">
      <w:pPr>
        <w:rPr>
          <w:shd w:val="clear" w:color="auto" w:fill="212121"/>
        </w:rPr>
      </w:pPr>
      <w:r>
        <w:rPr>
          <w:noProof/>
          <w:shd w:val="clear" w:color="auto" w:fill="212121"/>
          <w:lang w:val="en-US"/>
        </w:rPr>
        <w:lastRenderedPageBreak/>
        <w:drawing>
          <wp:inline distT="0" distB="0" distL="0" distR="0">
            <wp:extent cx="5731510" cy="395559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955594"/>
                    </a:xfrm>
                    <a:prstGeom prst="rect">
                      <a:avLst/>
                    </a:prstGeom>
                    <a:noFill/>
                    <a:ln w="9525">
                      <a:noFill/>
                      <a:miter lim="800000"/>
                      <a:headEnd/>
                      <a:tailEnd/>
                    </a:ln>
                  </pic:spPr>
                </pic:pic>
              </a:graphicData>
            </a:graphic>
          </wp:inline>
        </w:drawing>
      </w:r>
    </w:p>
    <w:p w:rsidR="00677D04" w:rsidRDefault="00677D04">
      <w:pPr>
        <w:rPr>
          <w:b/>
          <w:bCs/>
          <w:sz w:val="24"/>
          <w:szCs w:val="24"/>
        </w:rPr>
      </w:pPr>
    </w:p>
    <w:p w:rsidR="00DE4D9A" w:rsidRDefault="00C96791">
      <w:pPr>
        <w:rPr>
          <w:b/>
          <w:bCs/>
          <w:sz w:val="24"/>
          <w:szCs w:val="24"/>
        </w:rPr>
      </w:pPr>
      <w:r>
        <w:rPr>
          <w:b/>
          <w:bCs/>
          <w:noProof/>
          <w:sz w:val="24"/>
          <w:szCs w:val="24"/>
          <w:lang w:val="en-US"/>
        </w:rPr>
        <w:drawing>
          <wp:inline distT="0" distB="0" distL="0" distR="0">
            <wp:extent cx="5731510" cy="165769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1657694"/>
                    </a:xfrm>
                    <a:prstGeom prst="rect">
                      <a:avLst/>
                    </a:prstGeom>
                    <a:noFill/>
                    <a:ln w="9525">
                      <a:noFill/>
                      <a:miter lim="800000"/>
                      <a:headEnd/>
                      <a:tailEnd/>
                    </a:ln>
                  </pic:spPr>
                </pic:pic>
              </a:graphicData>
            </a:graphic>
          </wp:inline>
        </w:drawing>
      </w:r>
    </w:p>
    <w:p w:rsidR="00C96791" w:rsidRDefault="00C96791">
      <w:pPr>
        <w:rPr>
          <w:b/>
          <w:bCs/>
          <w:sz w:val="24"/>
          <w:szCs w:val="24"/>
        </w:rPr>
      </w:pPr>
    </w:p>
    <w:p w:rsidR="00DE4D9A" w:rsidRDefault="00C96791" w:rsidP="00C96791">
      <w:pPr>
        <w:ind w:left="-720"/>
        <w:rPr>
          <w:b/>
          <w:bCs/>
          <w:sz w:val="24"/>
          <w:szCs w:val="24"/>
        </w:rPr>
      </w:pPr>
      <w:r>
        <w:rPr>
          <w:b/>
          <w:bCs/>
          <w:sz w:val="24"/>
          <w:szCs w:val="24"/>
        </w:rPr>
        <w:t>Model2</w:t>
      </w:r>
      <w:proofErr w:type="gramStart"/>
      <w:r>
        <w:rPr>
          <w:b/>
          <w:bCs/>
          <w:sz w:val="24"/>
          <w:szCs w:val="24"/>
        </w:rPr>
        <w:t>:Sentimental</w:t>
      </w:r>
      <w:proofErr w:type="gramEnd"/>
      <w:r>
        <w:rPr>
          <w:b/>
          <w:bCs/>
          <w:sz w:val="24"/>
          <w:szCs w:val="24"/>
        </w:rPr>
        <w:t xml:space="preserve"> analysis model(using ONNX):</w:t>
      </w:r>
      <w:r>
        <w:rPr>
          <w:b/>
          <w:bCs/>
          <w:noProof/>
          <w:sz w:val="24"/>
          <w:szCs w:val="24"/>
          <w:lang w:val="en-US"/>
        </w:rPr>
        <w:drawing>
          <wp:inline distT="0" distB="0" distL="0" distR="0">
            <wp:extent cx="5731510" cy="298854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2988548"/>
                    </a:xfrm>
                    <a:prstGeom prst="rect">
                      <a:avLst/>
                    </a:prstGeom>
                    <a:noFill/>
                    <a:ln w="9525">
                      <a:noFill/>
                      <a:miter lim="800000"/>
                      <a:headEnd/>
                      <a:tailEnd/>
                    </a:ln>
                  </pic:spPr>
                </pic:pic>
              </a:graphicData>
            </a:graphic>
          </wp:inline>
        </w:drawing>
      </w:r>
    </w:p>
    <w:p w:rsidR="00C96791" w:rsidRDefault="00C96791" w:rsidP="00C96791">
      <w:pPr>
        <w:ind w:left="-720"/>
        <w:rPr>
          <w:b/>
          <w:bCs/>
          <w:sz w:val="24"/>
          <w:szCs w:val="24"/>
        </w:rPr>
      </w:pPr>
      <w:r>
        <w:rPr>
          <w:b/>
          <w:bCs/>
          <w:noProof/>
          <w:sz w:val="24"/>
          <w:szCs w:val="24"/>
          <w:lang w:val="en-US"/>
        </w:rPr>
        <w:lastRenderedPageBreak/>
        <w:drawing>
          <wp:inline distT="0" distB="0" distL="0" distR="0">
            <wp:extent cx="5731510" cy="172052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1720527"/>
                    </a:xfrm>
                    <a:prstGeom prst="rect">
                      <a:avLst/>
                    </a:prstGeom>
                    <a:noFill/>
                    <a:ln w="9525">
                      <a:noFill/>
                      <a:miter lim="800000"/>
                      <a:headEnd/>
                      <a:tailEnd/>
                    </a:ln>
                  </pic:spPr>
                </pic:pic>
              </a:graphicData>
            </a:graphic>
          </wp:inline>
        </w:drawing>
      </w:r>
    </w:p>
    <w:p w:rsidR="00DE4D9A" w:rsidRDefault="00DE4D9A">
      <w:pPr>
        <w:rPr>
          <w:b/>
          <w:bCs/>
          <w:sz w:val="24"/>
          <w:szCs w:val="24"/>
        </w:rPr>
      </w:pPr>
    </w:p>
    <w:p w:rsidR="00C96791" w:rsidRDefault="00C96791">
      <w:pPr>
        <w:rPr>
          <w:b/>
          <w:bCs/>
          <w:sz w:val="24"/>
          <w:szCs w:val="24"/>
        </w:rPr>
      </w:pPr>
      <w:r w:rsidRPr="00C96791">
        <w:rPr>
          <w:b/>
          <w:bCs/>
          <w:color w:val="2F5496" w:themeColor="accent1" w:themeShade="BF"/>
          <w:sz w:val="28"/>
          <w:szCs w:val="28"/>
        </w:rPr>
        <w:t>Result analysis:</w:t>
      </w:r>
      <w:r>
        <w:rPr>
          <w:b/>
          <w:bCs/>
          <w:color w:val="2F5496" w:themeColor="accent1" w:themeShade="BF"/>
          <w:sz w:val="28"/>
          <w:szCs w:val="28"/>
        </w:rPr>
        <w:t xml:space="preserve"> </w:t>
      </w:r>
      <w:r>
        <w:rPr>
          <w:bCs/>
          <w:sz w:val="24"/>
          <w:szCs w:val="24"/>
        </w:rPr>
        <w:t>both models run on 2</w:t>
      </w:r>
      <w:r w:rsidRPr="00C96791">
        <w:rPr>
          <w:bCs/>
          <w:sz w:val="24"/>
          <w:szCs w:val="24"/>
        </w:rPr>
        <w:t xml:space="preserve"> different </w:t>
      </w:r>
      <w:proofErr w:type="gramStart"/>
      <w:r w:rsidRPr="00C96791">
        <w:rPr>
          <w:bCs/>
          <w:sz w:val="24"/>
          <w:szCs w:val="24"/>
        </w:rPr>
        <w:t>input</w:t>
      </w:r>
      <w:proofErr w:type="gramEnd"/>
      <w:r>
        <w:rPr>
          <w:b/>
          <w:bCs/>
          <w:sz w:val="24"/>
          <w:szCs w:val="24"/>
        </w:rPr>
        <w:t xml:space="preserve"> </w:t>
      </w:r>
    </w:p>
    <w:p w:rsidR="00C96791" w:rsidRPr="00C96791" w:rsidRDefault="00C96791">
      <w:pPr>
        <w:rPr>
          <w:b/>
          <w:bCs/>
          <w:color w:val="2F5496" w:themeColor="accent1" w:themeShade="BF"/>
          <w:sz w:val="24"/>
          <w:szCs w:val="24"/>
        </w:rPr>
      </w:pPr>
      <w:r w:rsidRPr="00C96791">
        <w:rPr>
          <w:b/>
          <w:bCs/>
          <w:color w:val="2F5496" w:themeColor="accent1" w:themeShade="BF"/>
          <w:sz w:val="24"/>
          <w:szCs w:val="24"/>
        </w:rPr>
        <w:t>CPU performance:</w:t>
      </w:r>
    </w:p>
    <w:p w:rsidR="00C96791" w:rsidRPr="00B659D4" w:rsidRDefault="00C96791" w:rsidP="00C96791">
      <w:r>
        <w:t>Input 1:</w:t>
      </w:r>
      <w:r w:rsidRPr="00B659D4">
        <w:t xml:space="preserve"> "W</w:t>
      </w:r>
      <w:r>
        <w:t>hat is</w:t>
      </w:r>
      <w:r w:rsidRPr="00B659D4">
        <w:t xml:space="preserve"> capital of India?"</w:t>
      </w:r>
    </w:p>
    <w:p w:rsidR="00C96791" w:rsidRDefault="00C96791" w:rsidP="00C96791">
      <w:r>
        <w:t>Length of the string</w:t>
      </w:r>
      <w:proofErr w:type="gramStart"/>
      <w:r>
        <w:t>:25</w:t>
      </w:r>
      <w:proofErr w:type="gramEnd"/>
    </w:p>
    <w:tbl>
      <w:tblPr>
        <w:tblStyle w:val="TableGrid"/>
        <w:tblW w:w="0" w:type="auto"/>
        <w:tblLook w:val="04A0"/>
      </w:tblPr>
      <w:tblGrid>
        <w:gridCol w:w="2394"/>
        <w:gridCol w:w="2394"/>
        <w:gridCol w:w="2394"/>
      </w:tblGrid>
      <w:tr w:rsidR="00C96791" w:rsidTr="00883936">
        <w:tc>
          <w:tcPr>
            <w:tcW w:w="2394" w:type="dxa"/>
          </w:tcPr>
          <w:p w:rsidR="00C96791" w:rsidRDefault="00C96791" w:rsidP="00883936">
            <w:r>
              <w:t>Model</w:t>
            </w:r>
          </w:p>
        </w:tc>
        <w:tc>
          <w:tcPr>
            <w:tcW w:w="2394" w:type="dxa"/>
          </w:tcPr>
          <w:p w:rsidR="00C96791" w:rsidRDefault="00C96791" w:rsidP="00883936">
            <w:r>
              <w:t>latency</w:t>
            </w:r>
          </w:p>
        </w:tc>
        <w:tc>
          <w:tcPr>
            <w:tcW w:w="2394" w:type="dxa"/>
          </w:tcPr>
          <w:p w:rsidR="00C96791" w:rsidRDefault="00C96791" w:rsidP="00883936">
            <w:r>
              <w:t>throughput</w:t>
            </w:r>
          </w:p>
        </w:tc>
      </w:tr>
      <w:tr w:rsidR="00C96791" w:rsidTr="00883936">
        <w:tc>
          <w:tcPr>
            <w:tcW w:w="2394" w:type="dxa"/>
          </w:tcPr>
          <w:p w:rsidR="00C96791" w:rsidRDefault="00C96791" w:rsidP="00883936">
            <w:proofErr w:type="spellStart"/>
            <w:r>
              <w:t>Tinybert</w:t>
            </w:r>
            <w:proofErr w:type="spellEnd"/>
            <w:r>
              <w:t>(hugging face)</w:t>
            </w:r>
          </w:p>
        </w:tc>
        <w:tc>
          <w:tcPr>
            <w:tcW w:w="2394" w:type="dxa"/>
          </w:tcPr>
          <w:p w:rsidR="00C96791" w:rsidRPr="0075631A"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75631A">
              <w:rPr>
                <w:rFonts w:ascii="var(--jp-code-font-family)" w:eastAsia="Times New Roman" w:hAnsi="var(--jp-code-font-family)" w:cs="Courier New"/>
                <w:sz w:val="20"/>
                <w:szCs w:val="20"/>
              </w:rPr>
              <w:t>177.28829383850098 ms</w:t>
            </w:r>
          </w:p>
          <w:p w:rsidR="00C96791" w:rsidRPr="00176339" w:rsidRDefault="00C96791" w:rsidP="00883936"/>
        </w:tc>
        <w:tc>
          <w:tcPr>
            <w:tcW w:w="2394" w:type="dxa"/>
          </w:tcPr>
          <w:p w:rsidR="00C96791" w:rsidRPr="0075631A"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75631A">
              <w:rPr>
                <w:rFonts w:ascii="var(--jp-code-font-family)" w:eastAsia="Times New Roman" w:hAnsi="var(--jp-code-font-family)" w:cs="Courier New"/>
                <w:sz w:val="20"/>
                <w:szCs w:val="20"/>
              </w:rPr>
              <w:t>69.49934109656841 inferences/second</w:t>
            </w:r>
          </w:p>
          <w:p w:rsidR="00C96791" w:rsidRDefault="00C96791" w:rsidP="00883936"/>
        </w:tc>
      </w:tr>
      <w:tr w:rsidR="00C96791" w:rsidTr="00883936">
        <w:tc>
          <w:tcPr>
            <w:tcW w:w="2394" w:type="dxa"/>
          </w:tcPr>
          <w:p w:rsidR="00C96791" w:rsidRDefault="00C96791" w:rsidP="00883936">
            <w:proofErr w:type="spellStart"/>
            <w:r>
              <w:t>Tinybert</w:t>
            </w:r>
            <w:proofErr w:type="spellEnd"/>
            <w:r>
              <w:t>(ONNX)</w:t>
            </w:r>
          </w:p>
        </w:tc>
        <w:tc>
          <w:tcPr>
            <w:tcW w:w="2394" w:type="dxa"/>
          </w:tcPr>
          <w:p w:rsidR="00C96791" w:rsidRPr="00176339" w:rsidRDefault="00C96791" w:rsidP="00883936">
            <w:r w:rsidRPr="00E924BA">
              <w:t>2.58 m</w:t>
            </w:r>
          </w:p>
          <w:p w:rsidR="00C96791" w:rsidRDefault="00C96791" w:rsidP="00883936">
            <w:r w:rsidRPr="00E924BA">
              <w:rPr>
                <w:rFonts w:ascii="var(--jp-code-font-family)" w:eastAsia="Times New Roman" w:hAnsi="var(--jp-code-font-family)" w:cs="Courier New"/>
                <w:color w:val="FFFFFF"/>
                <w:sz w:val="15"/>
                <w:szCs w:val="15"/>
              </w:rPr>
              <w:t xml:space="preserve"> s</w:t>
            </w:r>
          </w:p>
        </w:tc>
        <w:tc>
          <w:tcPr>
            <w:tcW w:w="2394" w:type="dxa"/>
          </w:tcPr>
          <w:p w:rsidR="00C96791" w:rsidRPr="00176339" w:rsidRDefault="00C96791" w:rsidP="00883936">
            <w:r w:rsidRPr="00176339">
              <w:t>405.21309340479917 inferences/second</w:t>
            </w:r>
          </w:p>
        </w:tc>
      </w:tr>
      <w:tr w:rsidR="00C96791" w:rsidTr="00883936">
        <w:tc>
          <w:tcPr>
            <w:tcW w:w="2394" w:type="dxa"/>
          </w:tcPr>
          <w:p w:rsidR="00C96791" w:rsidRDefault="00C96791" w:rsidP="00883936">
            <w:r>
              <w:t>Sentimental analysis model(hugging face)</w:t>
            </w:r>
          </w:p>
        </w:tc>
        <w:tc>
          <w:tcPr>
            <w:tcW w:w="2394" w:type="dxa"/>
          </w:tcPr>
          <w:p w:rsidR="00C96791" w:rsidRDefault="00C96791" w:rsidP="00883936">
            <w:r>
              <w:t>281.29 ms</w:t>
            </w:r>
          </w:p>
          <w:p w:rsidR="00C96791" w:rsidRDefault="00C96791" w:rsidP="00883936"/>
        </w:tc>
        <w:tc>
          <w:tcPr>
            <w:tcW w:w="2394" w:type="dxa"/>
          </w:tcPr>
          <w:p w:rsidR="00C96791" w:rsidRDefault="00C96791" w:rsidP="00883936">
            <w:r>
              <w:t>4.53 examples/second</w:t>
            </w:r>
          </w:p>
        </w:tc>
      </w:tr>
      <w:tr w:rsidR="00C96791" w:rsidTr="00883936">
        <w:tc>
          <w:tcPr>
            <w:tcW w:w="2394" w:type="dxa"/>
          </w:tcPr>
          <w:p w:rsidR="00C96791" w:rsidRDefault="00C96791" w:rsidP="00883936">
            <w:r>
              <w:t>Sentimental analysis model(ONNX)</w:t>
            </w:r>
          </w:p>
          <w:p w:rsidR="00C96791" w:rsidRDefault="00C96791" w:rsidP="00883936">
            <w:r>
              <w:t xml:space="preserve">(Input: </w:t>
            </w:r>
            <w:r w:rsidRPr="00C106F1">
              <w:t>"What capital of India?"</w:t>
            </w:r>
            <w:r>
              <w:t>)</w:t>
            </w:r>
          </w:p>
        </w:tc>
        <w:tc>
          <w:tcPr>
            <w:tcW w:w="2394" w:type="dxa"/>
          </w:tcPr>
          <w:p w:rsidR="00C96791" w:rsidRPr="00C106F1" w:rsidRDefault="00C96791" w:rsidP="00883936">
            <w:r>
              <w:t>22.03 ms</w:t>
            </w:r>
          </w:p>
        </w:tc>
        <w:tc>
          <w:tcPr>
            <w:tcW w:w="2394" w:type="dxa"/>
          </w:tcPr>
          <w:p w:rsidR="00C96791" w:rsidRDefault="00C96791" w:rsidP="00883936">
            <w:r>
              <w:t>26.907246461045794 inferences/second</w:t>
            </w:r>
          </w:p>
          <w:p w:rsidR="00C96791" w:rsidRDefault="00C96791" w:rsidP="00883936"/>
        </w:tc>
      </w:tr>
    </w:tbl>
    <w:p w:rsidR="00C96791" w:rsidRDefault="00C96791" w:rsidP="00C96791"/>
    <w:p w:rsidR="00C96791" w:rsidRDefault="00C96791" w:rsidP="00C96791">
      <w:r>
        <w:t>Input 2:</w:t>
      </w:r>
      <w:r w:rsidRPr="00176339">
        <w:t xml:space="preserve"> "20 * 5 + 3 </w:t>
      </w:r>
      <w:proofErr w:type="gramStart"/>
      <w:r w:rsidRPr="00176339">
        <w:t>= "</w:t>
      </w:r>
      <w:proofErr w:type="gramEnd"/>
    </w:p>
    <w:p w:rsidR="00C96791" w:rsidRDefault="00C96791" w:rsidP="00C96791">
      <w:r>
        <w:t>Length of the string</w:t>
      </w:r>
      <w:proofErr w:type="gramStart"/>
      <w:r>
        <w:t>:13</w:t>
      </w:r>
      <w:proofErr w:type="gramEnd"/>
    </w:p>
    <w:tbl>
      <w:tblPr>
        <w:tblStyle w:val="TableGrid"/>
        <w:tblW w:w="0" w:type="auto"/>
        <w:tblLook w:val="04A0"/>
      </w:tblPr>
      <w:tblGrid>
        <w:gridCol w:w="2394"/>
        <w:gridCol w:w="2394"/>
        <w:gridCol w:w="2394"/>
      </w:tblGrid>
      <w:tr w:rsidR="00C96791" w:rsidTr="00883936">
        <w:tc>
          <w:tcPr>
            <w:tcW w:w="2394" w:type="dxa"/>
          </w:tcPr>
          <w:p w:rsidR="00C96791" w:rsidRDefault="00C96791" w:rsidP="00883936">
            <w:r>
              <w:t>Model</w:t>
            </w:r>
          </w:p>
        </w:tc>
        <w:tc>
          <w:tcPr>
            <w:tcW w:w="2394" w:type="dxa"/>
          </w:tcPr>
          <w:p w:rsidR="00C96791" w:rsidRDefault="00C96791" w:rsidP="00883936">
            <w:r>
              <w:t>latency</w:t>
            </w:r>
          </w:p>
        </w:tc>
        <w:tc>
          <w:tcPr>
            <w:tcW w:w="2394" w:type="dxa"/>
          </w:tcPr>
          <w:p w:rsidR="00C96791" w:rsidRDefault="00C96791" w:rsidP="00883936">
            <w:r>
              <w:t>throughput</w:t>
            </w:r>
          </w:p>
        </w:tc>
      </w:tr>
      <w:tr w:rsidR="00C96791" w:rsidTr="00883936">
        <w:tc>
          <w:tcPr>
            <w:tcW w:w="2394" w:type="dxa"/>
          </w:tcPr>
          <w:p w:rsidR="00C96791" w:rsidRDefault="00C96791" w:rsidP="00883936">
            <w:proofErr w:type="spellStart"/>
            <w:r>
              <w:t>Tinybert</w:t>
            </w:r>
            <w:proofErr w:type="spellEnd"/>
            <w:r>
              <w:t>(hugging face)</w:t>
            </w:r>
          </w:p>
        </w:tc>
        <w:tc>
          <w:tcPr>
            <w:tcW w:w="2394" w:type="dxa"/>
          </w:tcPr>
          <w:p w:rsidR="00C96791" w:rsidRPr="0075631A" w:rsidRDefault="00C96791" w:rsidP="00883936">
            <w:r w:rsidRPr="0075631A">
              <w:t>232.57684707641602 ms</w:t>
            </w:r>
          </w:p>
          <w:p w:rsidR="00C96791" w:rsidRDefault="00C96791" w:rsidP="00883936"/>
        </w:tc>
        <w:tc>
          <w:tcPr>
            <w:tcW w:w="2394" w:type="dxa"/>
          </w:tcPr>
          <w:p w:rsidR="00C96791" w:rsidRPr="0075631A"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75631A">
              <w:rPr>
                <w:rFonts w:ascii="var(--jp-code-font-family)" w:eastAsia="Times New Roman" w:hAnsi="var(--jp-code-font-family)" w:cs="Courier New"/>
                <w:sz w:val="20"/>
                <w:szCs w:val="20"/>
              </w:rPr>
              <w:t>4.947033484118066 inferences/second</w:t>
            </w:r>
          </w:p>
          <w:p w:rsidR="00C96791" w:rsidRDefault="00C96791" w:rsidP="00883936"/>
        </w:tc>
      </w:tr>
      <w:tr w:rsidR="00C96791" w:rsidTr="00883936">
        <w:tc>
          <w:tcPr>
            <w:tcW w:w="2394" w:type="dxa"/>
          </w:tcPr>
          <w:p w:rsidR="00C96791" w:rsidRDefault="00C96791" w:rsidP="00883936">
            <w:proofErr w:type="spellStart"/>
            <w:r>
              <w:t>Tinybert</w:t>
            </w:r>
            <w:proofErr w:type="spellEnd"/>
            <w:r>
              <w:t>(ONNX)</w:t>
            </w:r>
          </w:p>
        </w:tc>
        <w:tc>
          <w:tcPr>
            <w:tcW w:w="2394" w:type="dxa"/>
          </w:tcPr>
          <w:p w:rsidR="00C96791" w:rsidRDefault="00C96791" w:rsidP="00883936">
            <w:r>
              <w:t>2.44ms</w:t>
            </w:r>
          </w:p>
        </w:tc>
        <w:tc>
          <w:tcPr>
            <w:tcW w:w="2394" w:type="dxa"/>
          </w:tcPr>
          <w:p w:rsidR="00C96791" w:rsidRDefault="00C96791" w:rsidP="00883936">
            <w:r w:rsidRPr="00176339">
              <w:t>535.9578113958811 inferences/second</w:t>
            </w:r>
          </w:p>
        </w:tc>
      </w:tr>
      <w:tr w:rsidR="00C96791" w:rsidTr="00883936">
        <w:tc>
          <w:tcPr>
            <w:tcW w:w="2394" w:type="dxa"/>
          </w:tcPr>
          <w:p w:rsidR="00C96791" w:rsidRDefault="00C96791" w:rsidP="00883936">
            <w:r>
              <w:t>Sentimental analysis model(hugging face)</w:t>
            </w:r>
          </w:p>
        </w:tc>
        <w:tc>
          <w:tcPr>
            <w:tcW w:w="2394" w:type="dxa"/>
          </w:tcPr>
          <w:p w:rsidR="00C96791" w:rsidRDefault="00C96791" w:rsidP="00883936">
            <w:r>
              <w:t>232.16ms</w:t>
            </w:r>
          </w:p>
        </w:tc>
        <w:tc>
          <w:tcPr>
            <w:tcW w:w="2394" w:type="dxa"/>
          </w:tcPr>
          <w:p w:rsidR="00C96791" w:rsidRPr="0075631A"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75631A">
              <w:rPr>
                <w:rFonts w:ascii="var(--jp-code-font-family)" w:eastAsia="Times New Roman" w:hAnsi="var(--jp-code-font-family)" w:cs="Courier New"/>
                <w:sz w:val="20"/>
                <w:szCs w:val="20"/>
              </w:rPr>
              <w:t>4.25 examples/second</w:t>
            </w:r>
          </w:p>
          <w:p w:rsidR="00C96791" w:rsidRDefault="00C96791" w:rsidP="00883936"/>
        </w:tc>
      </w:tr>
      <w:tr w:rsidR="00C96791" w:rsidTr="00883936">
        <w:tc>
          <w:tcPr>
            <w:tcW w:w="2394" w:type="dxa"/>
          </w:tcPr>
          <w:p w:rsidR="00C96791" w:rsidRDefault="00C96791" w:rsidP="00883936">
            <w:r>
              <w:t>Sentimental analysis model(ONNX)</w:t>
            </w:r>
          </w:p>
          <w:p w:rsidR="00C96791" w:rsidRDefault="00C96791" w:rsidP="00883936">
            <w:r>
              <w:t>(</w:t>
            </w:r>
            <w:proofErr w:type="gramStart"/>
            <w:r>
              <w:t>input</w:t>
            </w:r>
            <w:proofErr w:type="gramEnd"/>
            <w:r>
              <w:t xml:space="preserve">: </w:t>
            </w:r>
            <w:r w:rsidRPr="00D32D88">
              <w:t>"20 * 5 = ?"</w:t>
            </w:r>
            <w:r>
              <w:t>)</w:t>
            </w:r>
          </w:p>
        </w:tc>
        <w:tc>
          <w:tcPr>
            <w:tcW w:w="2394" w:type="dxa"/>
          </w:tcPr>
          <w:p w:rsidR="00C96791" w:rsidRPr="00D32D88" w:rsidRDefault="00C96791" w:rsidP="00883936">
            <w:r>
              <w:t>32.34 ms</w:t>
            </w:r>
          </w:p>
        </w:tc>
        <w:tc>
          <w:tcPr>
            <w:tcW w:w="2394" w:type="dxa"/>
          </w:tcPr>
          <w:p w:rsidR="00C96791" w:rsidRPr="00D32D88" w:rsidRDefault="00C96791" w:rsidP="00883936">
            <w:r>
              <w:t>19.217632388847985 inferences/second</w:t>
            </w:r>
          </w:p>
          <w:p w:rsidR="00C96791" w:rsidRDefault="00C96791" w:rsidP="00883936"/>
        </w:tc>
      </w:tr>
    </w:tbl>
    <w:p w:rsidR="00C96791" w:rsidRDefault="00C96791" w:rsidP="00C96791"/>
    <w:p w:rsidR="00C96791" w:rsidRPr="00C96791" w:rsidRDefault="00C96791" w:rsidP="00C96791">
      <w:pPr>
        <w:rPr>
          <w:b/>
          <w:color w:val="2F5496" w:themeColor="accent1" w:themeShade="BF"/>
          <w:sz w:val="24"/>
          <w:szCs w:val="24"/>
        </w:rPr>
      </w:pPr>
      <w:r w:rsidRPr="00C96791">
        <w:rPr>
          <w:b/>
          <w:color w:val="2F5496" w:themeColor="accent1" w:themeShade="BF"/>
          <w:sz w:val="24"/>
          <w:szCs w:val="24"/>
        </w:rPr>
        <w:t>GPU performance:</w:t>
      </w:r>
    </w:p>
    <w:p w:rsidR="00C96791" w:rsidRPr="00B659D4" w:rsidRDefault="00C96791" w:rsidP="00C96791">
      <w:r>
        <w:t>Input 1:</w:t>
      </w:r>
      <w:r w:rsidRPr="00B659D4">
        <w:t xml:space="preserve"> "W</w:t>
      </w:r>
      <w:r>
        <w:t>hat is</w:t>
      </w:r>
      <w:r w:rsidRPr="00B659D4">
        <w:t xml:space="preserve"> capital of India?"</w:t>
      </w:r>
    </w:p>
    <w:p w:rsidR="00C96791" w:rsidRDefault="00C96791" w:rsidP="00C96791">
      <w:r>
        <w:t>Length of the string</w:t>
      </w:r>
      <w:proofErr w:type="gramStart"/>
      <w:r>
        <w:t>:25</w:t>
      </w:r>
      <w:proofErr w:type="gramEnd"/>
    </w:p>
    <w:tbl>
      <w:tblPr>
        <w:tblStyle w:val="TableGrid"/>
        <w:tblW w:w="0" w:type="auto"/>
        <w:tblLook w:val="04A0"/>
      </w:tblPr>
      <w:tblGrid>
        <w:gridCol w:w="1782"/>
        <w:gridCol w:w="1920"/>
        <w:gridCol w:w="2168"/>
      </w:tblGrid>
      <w:tr w:rsidR="00C96791" w:rsidTr="00883936">
        <w:tc>
          <w:tcPr>
            <w:tcW w:w="1782" w:type="dxa"/>
          </w:tcPr>
          <w:p w:rsidR="00C96791" w:rsidRDefault="00C96791" w:rsidP="00883936">
            <w:r>
              <w:t>Model</w:t>
            </w:r>
          </w:p>
        </w:tc>
        <w:tc>
          <w:tcPr>
            <w:tcW w:w="1920" w:type="dxa"/>
          </w:tcPr>
          <w:p w:rsidR="00C96791" w:rsidRDefault="00C96791" w:rsidP="00883936">
            <w:r>
              <w:t>latency</w:t>
            </w:r>
          </w:p>
        </w:tc>
        <w:tc>
          <w:tcPr>
            <w:tcW w:w="2119" w:type="dxa"/>
          </w:tcPr>
          <w:p w:rsidR="00C96791" w:rsidRDefault="00C96791" w:rsidP="00883936">
            <w:r>
              <w:t>throughput</w:t>
            </w:r>
          </w:p>
        </w:tc>
      </w:tr>
      <w:tr w:rsidR="00C96791" w:rsidTr="00883936">
        <w:tc>
          <w:tcPr>
            <w:tcW w:w="1782" w:type="dxa"/>
          </w:tcPr>
          <w:p w:rsidR="00C96791" w:rsidRDefault="00C96791" w:rsidP="00883936">
            <w:proofErr w:type="spellStart"/>
            <w:r>
              <w:t>Tinybert</w:t>
            </w:r>
            <w:proofErr w:type="spellEnd"/>
            <w:r>
              <w:t>(hugging face)</w:t>
            </w:r>
          </w:p>
        </w:tc>
        <w:tc>
          <w:tcPr>
            <w:tcW w:w="1920" w:type="dxa"/>
          </w:tcPr>
          <w:p w:rsidR="00C96791" w:rsidRPr="00394D12"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394D12">
              <w:rPr>
                <w:rFonts w:ascii="var(--jp-code-font-family)" w:eastAsia="Times New Roman" w:hAnsi="var(--jp-code-font-family)" w:cs="Courier New"/>
                <w:sz w:val="20"/>
                <w:szCs w:val="20"/>
              </w:rPr>
              <w:t>17.5778865814209 ms</w:t>
            </w:r>
          </w:p>
          <w:p w:rsidR="00C96791" w:rsidRPr="00176339" w:rsidRDefault="00C96791" w:rsidP="00883936"/>
        </w:tc>
        <w:tc>
          <w:tcPr>
            <w:tcW w:w="2119" w:type="dxa"/>
          </w:tcPr>
          <w:p w:rsidR="00C96791" w:rsidRPr="00394D12"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394D12">
              <w:rPr>
                <w:rFonts w:ascii="var(--jp-code-font-family)" w:eastAsia="Times New Roman" w:hAnsi="var(--jp-code-font-family)" w:cs="Courier New"/>
                <w:sz w:val="20"/>
                <w:szCs w:val="20"/>
              </w:rPr>
              <w:t>47.60965005130096 inferences/second</w:t>
            </w:r>
          </w:p>
          <w:p w:rsidR="00C96791"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C96791" w:rsidTr="00883936">
        <w:tc>
          <w:tcPr>
            <w:tcW w:w="1782" w:type="dxa"/>
          </w:tcPr>
          <w:p w:rsidR="00C96791" w:rsidRDefault="00C96791" w:rsidP="00883936">
            <w:proofErr w:type="spellStart"/>
            <w:r>
              <w:t>Tinybert</w:t>
            </w:r>
            <w:proofErr w:type="spellEnd"/>
            <w:r>
              <w:t>(ONNX)</w:t>
            </w:r>
          </w:p>
        </w:tc>
        <w:tc>
          <w:tcPr>
            <w:tcW w:w="1920" w:type="dxa"/>
          </w:tcPr>
          <w:p w:rsidR="00C96791" w:rsidRPr="001D7D50" w:rsidRDefault="00C96791" w:rsidP="00883936">
            <w:r>
              <w:t>1.96 ms</w:t>
            </w:r>
          </w:p>
        </w:tc>
        <w:tc>
          <w:tcPr>
            <w:tcW w:w="2119" w:type="dxa"/>
          </w:tcPr>
          <w:p w:rsidR="00C96791" w:rsidRDefault="00C96791" w:rsidP="00883936">
            <w:r>
              <w:t xml:space="preserve">635.5063833913642 </w:t>
            </w:r>
            <w:r w:rsidRPr="001D7D50">
              <w:lastRenderedPageBreak/>
              <w:t>inferences</w:t>
            </w:r>
            <w:r>
              <w:t>/second</w:t>
            </w:r>
          </w:p>
          <w:p w:rsidR="00C96791" w:rsidRPr="002D72C1" w:rsidRDefault="00C96791" w:rsidP="00883936"/>
          <w:p w:rsidR="00C96791" w:rsidRPr="00176339" w:rsidRDefault="00C96791" w:rsidP="00883936"/>
        </w:tc>
      </w:tr>
      <w:tr w:rsidR="00C96791" w:rsidTr="00883936">
        <w:tc>
          <w:tcPr>
            <w:tcW w:w="1782" w:type="dxa"/>
          </w:tcPr>
          <w:p w:rsidR="00C96791" w:rsidRDefault="00C96791" w:rsidP="00883936">
            <w:r>
              <w:lastRenderedPageBreak/>
              <w:t>Sentimental analysis model(hugging face)</w:t>
            </w:r>
          </w:p>
        </w:tc>
        <w:tc>
          <w:tcPr>
            <w:tcW w:w="1920" w:type="dxa"/>
          </w:tcPr>
          <w:p w:rsidR="00C96791" w:rsidRPr="001D7D50"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1D7D50">
              <w:rPr>
                <w:rFonts w:ascii="var(--jp-code-font-family)" w:eastAsia="Times New Roman" w:hAnsi="var(--jp-code-font-family)" w:cs="Courier New"/>
                <w:sz w:val="20"/>
                <w:szCs w:val="20"/>
              </w:rPr>
              <w:t>117.47 ms</w:t>
            </w:r>
          </w:p>
          <w:p w:rsidR="00C96791" w:rsidRPr="001D7D50" w:rsidRDefault="00C96791" w:rsidP="00883936">
            <w:pPr>
              <w:rPr>
                <w:rFonts w:ascii="Times New Roman" w:eastAsia="Times New Roman" w:hAnsi="Times New Roman" w:cs="Times New Roman"/>
                <w:sz w:val="24"/>
                <w:szCs w:val="24"/>
              </w:rPr>
            </w:pPr>
          </w:p>
          <w:p w:rsidR="00C96791"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2119" w:type="dxa"/>
          </w:tcPr>
          <w:p w:rsidR="00C96791" w:rsidRDefault="00C96791" w:rsidP="00883936">
            <w:r w:rsidRPr="001D7D50">
              <w:rPr>
                <w:rFonts w:ascii="var(--jp-code-font-family)" w:eastAsia="Times New Roman" w:hAnsi="var(--jp-code-font-family)" w:cs="Courier New"/>
                <w:sz w:val="20"/>
                <w:szCs w:val="20"/>
              </w:rPr>
              <w:t>8.29 examples/second</w:t>
            </w:r>
          </w:p>
        </w:tc>
      </w:tr>
      <w:tr w:rsidR="00C96791" w:rsidTr="00883936">
        <w:tc>
          <w:tcPr>
            <w:tcW w:w="1782" w:type="dxa"/>
          </w:tcPr>
          <w:p w:rsidR="00C96791" w:rsidRDefault="00C96791" w:rsidP="00883936">
            <w:r>
              <w:t>Sentimental analysis model(ONNX)</w:t>
            </w:r>
          </w:p>
          <w:p w:rsidR="00C96791" w:rsidRDefault="00C96791" w:rsidP="00883936">
            <w:r>
              <w:t xml:space="preserve">(Input: </w:t>
            </w:r>
            <w:r w:rsidRPr="00C106F1">
              <w:t>"What capital of India?"</w:t>
            </w:r>
            <w:r>
              <w:t>)</w:t>
            </w:r>
          </w:p>
        </w:tc>
        <w:tc>
          <w:tcPr>
            <w:tcW w:w="1920" w:type="dxa"/>
          </w:tcPr>
          <w:p w:rsidR="00C96791" w:rsidRPr="001D7D50" w:rsidRDefault="00C96791" w:rsidP="00883936">
            <w:r w:rsidRPr="001D7D50">
              <w:t>13.83 ms</w:t>
            </w:r>
          </w:p>
          <w:p w:rsidR="00C96791" w:rsidRPr="001D7D50" w:rsidRDefault="00C96791" w:rsidP="00883936"/>
        </w:tc>
        <w:tc>
          <w:tcPr>
            <w:tcW w:w="2119" w:type="dxa"/>
          </w:tcPr>
          <w:p w:rsidR="00C96791" w:rsidRDefault="00C96791" w:rsidP="00883936">
            <w:r>
              <w:t>35.</w:t>
            </w:r>
            <w:r w:rsidRPr="001D7D50">
              <w:t>132764414781164</w:t>
            </w:r>
            <w:r>
              <w:t xml:space="preserve"> inferences/second</w:t>
            </w:r>
          </w:p>
          <w:p w:rsidR="00C96791" w:rsidRDefault="00C96791" w:rsidP="00883936"/>
        </w:tc>
      </w:tr>
    </w:tbl>
    <w:p w:rsidR="00C96791" w:rsidRDefault="00C96791" w:rsidP="00C96791"/>
    <w:p w:rsidR="00C96791" w:rsidRDefault="00C96791" w:rsidP="00C96791">
      <w:r>
        <w:t>Input 5:</w:t>
      </w:r>
      <w:r w:rsidRPr="00176339">
        <w:t xml:space="preserve"> "20 * 5 + 3 </w:t>
      </w:r>
      <w:proofErr w:type="gramStart"/>
      <w:r w:rsidRPr="00176339">
        <w:t>= "</w:t>
      </w:r>
      <w:proofErr w:type="gramEnd"/>
    </w:p>
    <w:p w:rsidR="00C96791" w:rsidRDefault="00C96791" w:rsidP="00C96791">
      <w:r>
        <w:t>Length of the string</w:t>
      </w:r>
      <w:proofErr w:type="gramStart"/>
      <w:r>
        <w:t>:13</w:t>
      </w:r>
      <w:proofErr w:type="gramEnd"/>
    </w:p>
    <w:tbl>
      <w:tblPr>
        <w:tblStyle w:val="TableGrid"/>
        <w:tblW w:w="0" w:type="auto"/>
        <w:tblLook w:val="04A0"/>
      </w:tblPr>
      <w:tblGrid>
        <w:gridCol w:w="1739"/>
        <w:gridCol w:w="2097"/>
        <w:gridCol w:w="2097"/>
      </w:tblGrid>
      <w:tr w:rsidR="00C96791" w:rsidTr="00883936">
        <w:tc>
          <w:tcPr>
            <w:tcW w:w="1732" w:type="dxa"/>
          </w:tcPr>
          <w:p w:rsidR="00C96791" w:rsidRDefault="00C96791" w:rsidP="00883936">
            <w:r>
              <w:t>Model</w:t>
            </w:r>
          </w:p>
        </w:tc>
        <w:tc>
          <w:tcPr>
            <w:tcW w:w="2097" w:type="dxa"/>
          </w:tcPr>
          <w:p w:rsidR="00C96791" w:rsidRDefault="00C96791" w:rsidP="00883936">
            <w:r>
              <w:t>latency</w:t>
            </w:r>
          </w:p>
        </w:tc>
        <w:tc>
          <w:tcPr>
            <w:tcW w:w="2097" w:type="dxa"/>
          </w:tcPr>
          <w:p w:rsidR="00C96791" w:rsidRDefault="00C96791" w:rsidP="00883936">
            <w:r>
              <w:t>throughput</w:t>
            </w:r>
          </w:p>
        </w:tc>
      </w:tr>
      <w:tr w:rsidR="00C96791" w:rsidTr="00883936">
        <w:tc>
          <w:tcPr>
            <w:tcW w:w="1732" w:type="dxa"/>
          </w:tcPr>
          <w:p w:rsidR="00C96791" w:rsidRDefault="00C96791" w:rsidP="00883936">
            <w:proofErr w:type="spellStart"/>
            <w:r>
              <w:t>Tinybert</w:t>
            </w:r>
            <w:proofErr w:type="spellEnd"/>
            <w:r>
              <w:t>(hugging face)</w:t>
            </w:r>
          </w:p>
        </w:tc>
        <w:tc>
          <w:tcPr>
            <w:tcW w:w="2097" w:type="dxa"/>
          </w:tcPr>
          <w:p w:rsidR="00C96791" w:rsidRPr="00394D12"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394D12">
              <w:rPr>
                <w:rFonts w:ascii="var(--jp-code-font-family)" w:eastAsia="Times New Roman" w:hAnsi="var(--jp-code-font-family)" w:cs="Courier New"/>
                <w:sz w:val="20"/>
                <w:szCs w:val="20"/>
              </w:rPr>
              <w:t>5.8956146240234375 ms</w:t>
            </w:r>
          </w:p>
          <w:p w:rsidR="00C96791" w:rsidRDefault="00C96791" w:rsidP="00883936"/>
        </w:tc>
        <w:tc>
          <w:tcPr>
            <w:tcW w:w="2097" w:type="dxa"/>
          </w:tcPr>
          <w:p w:rsidR="00C96791" w:rsidRPr="00394D12"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394D12">
              <w:rPr>
                <w:rFonts w:ascii="var(--jp-code-font-family)" w:eastAsia="Times New Roman" w:hAnsi="var(--jp-code-font-family)" w:cs="Courier New"/>
                <w:sz w:val="20"/>
                <w:szCs w:val="20"/>
              </w:rPr>
              <w:t>100.99905726597501 inferences/second</w:t>
            </w:r>
          </w:p>
          <w:p w:rsidR="00C96791"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C96791" w:rsidTr="00883936">
        <w:tc>
          <w:tcPr>
            <w:tcW w:w="1732" w:type="dxa"/>
          </w:tcPr>
          <w:p w:rsidR="00C96791" w:rsidRDefault="00C96791" w:rsidP="00883936">
            <w:proofErr w:type="spellStart"/>
            <w:r>
              <w:t>Tinybert</w:t>
            </w:r>
            <w:proofErr w:type="spellEnd"/>
            <w:r>
              <w:t>(ONNX)</w:t>
            </w:r>
          </w:p>
        </w:tc>
        <w:tc>
          <w:tcPr>
            <w:tcW w:w="2097" w:type="dxa"/>
          </w:tcPr>
          <w:p w:rsidR="00C96791" w:rsidRPr="006D4F63" w:rsidRDefault="00C96791" w:rsidP="00883936">
            <w:r>
              <w:t>1.69 ms</w:t>
            </w:r>
          </w:p>
        </w:tc>
        <w:tc>
          <w:tcPr>
            <w:tcW w:w="2097" w:type="dxa"/>
          </w:tcPr>
          <w:p w:rsidR="00C96791" w:rsidRDefault="00C96791" w:rsidP="00883936">
            <w:r>
              <w:t>629.</w:t>
            </w:r>
            <w:r w:rsidRPr="006D4F63">
              <w:t>9304933947699</w:t>
            </w:r>
            <w:r>
              <w:t xml:space="preserve"> inferences/second</w:t>
            </w:r>
          </w:p>
          <w:p w:rsidR="00C96791" w:rsidRDefault="00C96791" w:rsidP="00883936"/>
        </w:tc>
      </w:tr>
      <w:tr w:rsidR="00C96791" w:rsidTr="00883936">
        <w:tc>
          <w:tcPr>
            <w:tcW w:w="1732" w:type="dxa"/>
          </w:tcPr>
          <w:p w:rsidR="00C96791" w:rsidRDefault="00C96791" w:rsidP="00883936">
            <w:r>
              <w:t>Sentimental analysis model(hugging face)</w:t>
            </w:r>
          </w:p>
        </w:tc>
        <w:tc>
          <w:tcPr>
            <w:tcW w:w="2097" w:type="dxa"/>
          </w:tcPr>
          <w:p w:rsidR="00C96791" w:rsidRPr="001D7D50"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1D7D50">
              <w:rPr>
                <w:rFonts w:ascii="var(--jp-code-font-family)" w:eastAsia="Times New Roman" w:hAnsi="var(--jp-code-font-family)" w:cs="Courier New"/>
                <w:sz w:val="20"/>
                <w:szCs w:val="20"/>
              </w:rPr>
              <w:t>123.08 ms</w:t>
            </w:r>
          </w:p>
          <w:p w:rsidR="00C96791" w:rsidRDefault="00C96791" w:rsidP="00883936"/>
        </w:tc>
        <w:tc>
          <w:tcPr>
            <w:tcW w:w="2097" w:type="dxa"/>
          </w:tcPr>
          <w:p w:rsidR="00C96791"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D50">
              <w:rPr>
                <w:rFonts w:ascii="var(--jp-code-font-family)" w:eastAsia="Times New Roman" w:hAnsi="var(--jp-code-font-family)" w:cs="Courier New"/>
                <w:sz w:val="20"/>
                <w:szCs w:val="20"/>
              </w:rPr>
              <w:t>8.48 examples/second</w:t>
            </w:r>
          </w:p>
        </w:tc>
      </w:tr>
      <w:tr w:rsidR="00C96791" w:rsidTr="00883936">
        <w:tc>
          <w:tcPr>
            <w:tcW w:w="1732" w:type="dxa"/>
          </w:tcPr>
          <w:p w:rsidR="00C96791" w:rsidRDefault="00C96791" w:rsidP="00883936">
            <w:r>
              <w:t>Sentimental analysis model(ONNX)</w:t>
            </w:r>
          </w:p>
          <w:p w:rsidR="00C96791" w:rsidRDefault="00C96791" w:rsidP="00883936">
            <w:r>
              <w:t>(</w:t>
            </w:r>
            <w:proofErr w:type="gramStart"/>
            <w:r>
              <w:t>input</w:t>
            </w:r>
            <w:proofErr w:type="gramEnd"/>
            <w:r>
              <w:t xml:space="preserve">: </w:t>
            </w:r>
            <w:r w:rsidRPr="00D32D88">
              <w:t>"20 * 5 = ?"</w:t>
            </w:r>
            <w:r>
              <w:t>)</w:t>
            </w:r>
          </w:p>
        </w:tc>
        <w:tc>
          <w:tcPr>
            <w:tcW w:w="2097" w:type="dxa"/>
          </w:tcPr>
          <w:p w:rsidR="00C96791" w:rsidRPr="00EC694B" w:rsidRDefault="00C96791" w:rsidP="0088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jp-code-font-family)" w:eastAsia="Times New Roman" w:hAnsi="var(--jp-code-font-family)" w:cs="Courier New"/>
                <w:sz w:val="20"/>
                <w:szCs w:val="20"/>
              </w:rPr>
            </w:pPr>
            <w:r w:rsidRPr="00EC694B">
              <w:rPr>
                <w:rFonts w:ascii="var(--jp-code-font-family)" w:eastAsia="Times New Roman" w:hAnsi="var(--jp-code-font-family)" w:cs="Courier New"/>
                <w:sz w:val="20"/>
                <w:szCs w:val="20"/>
              </w:rPr>
              <w:t>10.99 ms</w:t>
            </w:r>
          </w:p>
          <w:p w:rsidR="00C96791" w:rsidRPr="00D32D88" w:rsidRDefault="00C96791" w:rsidP="00883936"/>
        </w:tc>
        <w:tc>
          <w:tcPr>
            <w:tcW w:w="2097" w:type="dxa"/>
          </w:tcPr>
          <w:p w:rsidR="00C96791" w:rsidRDefault="00C96791" w:rsidP="00883936">
            <w:r w:rsidRPr="00EC694B">
              <w:rPr>
                <w:rFonts w:ascii="var(--jp-code-font-family)" w:eastAsia="Times New Roman" w:hAnsi="var(--jp-code-font-family)" w:cs="Courier New"/>
                <w:sz w:val="20"/>
                <w:szCs w:val="20"/>
              </w:rPr>
              <w:t>60.32213192935143 inferences/second</w:t>
            </w:r>
          </w:p>
        </w:tc>
      </w:tr>
    </w:tbl>
    <w:p w:rsidR="00C96791" w:rsidRDefault="00C96791" w:rsidP="00C96791"/>
    <w:p w:rsidR="00DE4D9A" w:rsidRDefault="00DE4D9A">
      <w:pPr>
        <w:rPr>
          <w:b/>
          <w:bCs/>
          <w:sz w:val="24"/>
          <w:szCs w:val="24"/>
        </w:rPr>
      </w:pPr>
    </w:p>
    <w:p w:rsidR="00DE4D9A" w:rsidRDefault="00DE4D9A">
      <w:pPr>
        <w:rPr>
          <w:b/>
          <w:bCs/>
          <w:sz w:val="24"/>
          <w:szCs w:val="24"/>
        </w:rPr>
      </w:pPr>
    </w:p>
    <w:p w:rsidR="00DE4D9A" w:rsidRDefault="00DE4D9A">
      <w:pPr>
        <w:rPr>
          <w:b/>
          <w:bCs/>
          <w:sz w:val="24"/>
          <w:szCs w:val="24"/>
        </w:rPr>
      </w:pPr>
    </w:p>
    <w:p w:rsidR="00DE4D9A" w:rsidRDefault="00DE4D9A">
      <w:pPr>
        <w:rPr>
          <w:b/>
          <w:bCs/>
          <w:sz w:val="24"/>
          <w:szCs w:val="24"/>
        </w:rPr>
      </w:pPr>
    </w:p>
    <w:p w:rsidR="00DE4D9A" w:rsidRDefault="00DE4D9A">
      <w:pPr>
        <w:rPr>
          <w:b/>
          <w:bCs/>
          <w:sz w:val="24"/>
          <w:szCs w:val="24"/>
        </w:rPr>
      </w:pPr>
    </w:p>
    <w:p w:rsidR="00DE4D9A" w:rsidRDefault="00DE4D9A">
      <w:pPr>
        <w:rPr>
          <w:b/>
          <w:bCs/>
          <w:sz w:val="24"/>
          <w:szCs w:val="24"/>
        </w:rPr>
      </w:pPr>
    </w:p>
    <w:p w:rsidR="00DE4D9A" w:rsidRPr="003C2484" w:rsidRDefault="00DE4D9A">
      <w:pPr>
        <w:rPr>
          <w:b/>
          <w:bCs/>
          <w:sz w:val="24"/>
          <w:szCs w:val="24"/>
        </w:rPr>
      </w:pPr>
    </w:p>
    <w:sectPr w:rsidR="00DE4D9A" w:rsidRPr="003C2484" w:rsidSect="00CF2293">
      <w:pgSz w:w="11906" w:h="16838"/>
      <w:pgMar w:top="450" w:right="1440" w:bottom="3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102"/>
    <w:multiLevelType w:val="multilevel"/>
    <w:tmpl w:val="23D4E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543EF"/>
    <w:multiLevelType w:val="multilevel"/>
    <w:tmpl w:val="EA684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061"/>
        </w:tabs>
        <w:ind w:left="206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12DAC"/>
    <w:multiLevelType w:val="hybridMultilevel"/>
    <w:tmpl w:val="511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0672D"/>
    <w:multiLevelType w:val="multilevel"/>
    <w:tmpl w:val="D4D8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C37157"/>
    <w:multiLevelType w:val="multilevel"/>
    <w:tmpl w:val="BC443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1104B"/>
    <w:multiLevelType w:val="multilevel"/>
    <w:tmpl w:val="763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161544"/>
    <w:multiLevelType w:val="multilevel"/>
    <w:tmpl w:val="2292C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93AA7"/>
    <w:rsid w:val="00203B64"/>
    <w:rsid w:val="0022284B"/>
    <w:rsid w:val="003C2484"/>
    <w:rsid w:val="00461A32"/>
    <w:rsid w:val="004D321C"/>
    <w:rsid w:val="00677D04"/>
    <w:rsid w:val="007A6E2C"/>
    <w:rsid w:val="007B6505"/>
    <w:rsid w:val="007D7AFD"/>
    <w:rsid w:val="0086790E"/>
    <w:rsid w:val="008835E6"/>
    <w:rsid w:val="00983342"/>
    <w:rsid w:val="00A00E9B"/>
    <w:rsid w:val="00A37487"/>
    <w:rsid w:val="00AB5F0C"/>
    <w:rsid w:val="00B2024D"/>
    <w:rsid w:val="00BE4037"/>
    <w:rsid w:val="00C93AA7"/>
    <w:rsid w:val="00C96791"/>
    <w:rsid w:val="00CA2010"/>
    <w:rsid w:val="00CF2293"/>
    <w:rsid w:val="00DE4D9A"/>
    <w:rsid w:val="00E417C9"/>
    <w:rsid w:val="00EF6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E6"/>
  </w:style>
  <w:style w:type="paragraph" w:styleId="Heading2">
    <w:name w:val="heading 2"/>
    <w:basedOn w:val="Normal"/>
    <w:link w:val="Heading2Char"/>
    <w:uiPriority w:val="9"/>
    <w:qFormat/>
    <w:rsid w:val="007A6E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7A6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E2C"/>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7A6E2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7A6E2C"/>
    <w:rPr>
      <w:color w:val="0000FF"/>
      <w:u w:val="single"/>
    </w:rPr>
  </w:style>
  <w:style w:type="character" w:customStyle="1" w:styleId="Heading3Char">
    <w:name w:val="Heading 3 Char"/>
    <w:basedOn w:val="DefaultParagraphFont"/>
    <w:link w:val="Heading3"/>
    <w:uiPriority w:val="9"/>
    <w:semiHidden/>
    <w:rsid w:val="007A6E2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03B64"/>
    <w:rPr>
      <w:b/>
      <w:bCs/>
    </w:rPr>
  </w:style>
  <w:style w:type="character" w:styleId="Emphasis">
    <w:name w:val="Emphasis"/>
    <w:basedOn w:val="DefaultParagraphFont"/>
    <w:uiPriority w:val="20"/>
    <w:qFormat/>
    <w:rsid w:val="00EF61EF"/>
    <w:rPr>
      <w:i/>
      <w:iCs/>
    </w:rPr>
  </w:style>
  <w:style w:type="character" w:customStyle="1" w:styleId="table-title">
    <w:name w:val="table-title"/>
    <w:basedOn w:val="DefaultParagraphFont"/>
    <w:rsid w:val="00BE4037"/>
  </w:style>
  <w:style w:type="paragraph" w:styleId="BalloonText">
    <w:name w:val="Balloon Text"/>
    <w:basedOn w:val="Normal"/>
    <w:link w:val="BalloonTextChar"/>
    <w:uiPriority w:val="99"/>
    <w:semiHidden/>
    <w:unhideWhenUsed/>
    <w:rsid w:val="00222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4B"/>
    <w:rPr>
      <w:rFonts w:ascii="Tahoma" w:hAnsi="Tahoma" w:cs="Tahoma"/>
      <w:sz w:val="16"/>
      <w:szCs w:val="16"/>
    </w:rPr>
  </w:style>
  <w:style w:type="paragraph" w:styleId="ListParagraph">
    <w:name w:val="List Paragraph"/>
    <w:basedOn w:val="Normal"/>
    <w:uiPriority w:val="34"/>
    <w:qFormat/>
    <w:rsid w:val="00E417C9"/>
    <w:pPr>
      <w:ind w:left="720"/>
      <w:contextualSpacing/>
    </w:pPr>
  </w:style>
  <w:style w:type="table" w:styleId="TableGrid">
    <w:name w:val="Table Grid"/>
    <w:basedOn w:val="TableNormal"/>
    <w:uiPriority w:val="59"/>
    <w:rsid w:val="00C96791"/>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565424">
      <w:bodyDiv w:val="1"/>
      <w:marLeft w:val="0"/>
      <w:marRight w:val="0"/>
      <w:marTop w:val="0"/>
      <w:marBottom w:val="0"/>
      <w:divBdr>
        <w:top w:val="none" w:sz="0" w:space="0" w:color="auto"/>
        <w:left w:val="none" w:sz="0" w:space="0" w:color="auto"/>
        <w:bottom w:val="none" w:sz="0" w:space="0" w:color="auto"/>
        <w:right w:val="none" w:sz="0" w:space="0" w:color="auto"/>
      </w:divBdr>
      <w:divsChild>
        <w:div w:id="2112361157">
          <w:marLeft w:val="0"/>
          <w:marRight w:val="0"/>
          <w:marTop w:val="0"/>
          <w:marBottom w:val="0"/>
          <w:divBdr>
            <w:top w:val="none" w:sz="0" w:space="0" w:color="auto"/>
            <w:left w:val="none" w:sz="0" w:space="0" w:color="auto"/>
            <w:bottom w:val="none" w:sz="0" w:space="0" w:color="auto"/>
            <w:right w:val="none" w:sz="0" w:space="0" w:color="auto"/>
          </w:divBdr>
        </w:div>
      </w:divsChild>
    </w:div>
    <w:div w:id="49159695">
      <w:bodyDiv w:val="1"/>
      <w:marLeft w:val="0"/>
      <w:marRight w:val="0"/>
      <w:marTop w:val="0"/>
      <w:marBottom w:val="0"/>
      <w:divBdr>
        <w:top w:val="none" w:sz="0" w:space="0" w:color="auto"/>
        <w:left w:val="none" w:sz="0" w:space="0" w:color="auto"/>
        <w:bottom w:val="none" w:sz="0" w:space="0" w:color="auto"/>
        <w:right w:val="none" w:sz="0" w:space="0" w:color="auto"/>
      </w:divBdr>
    </w:div>
    <w:div w:id="173812870">
      <w:bodyDiv w:val="1"/>
      <w:marLeft w:val="0"/>
      <w:marRight w:val="0"/>
      <w:marTop w:val="0"/>
      <w:marBottom w:val="0"/>
      <w:divBdr>
        <w:top w:val="none" w:sz="0" w:space="0" w:color="auto"/>
        <w:left w:val="none" w:sz="0" w:space="0" w:color="auto"/>
        <w:bottom w:val="none" w:sz="0" w:space="0" w:color="auto"/>
        <w:right w:val="none" w:sz="0" w:space="0" w:color="auto"/>
      </w:divBdr>
    </w:div>
    <w:div w:id="329985488">
      <w:bodyDiv w:val="1"/>
      <w:marLeft w:val="0"/>
      <w:marRight w:val="0"/>
      <w:marTop w:val="0"/>
      <w:marBottom w:val="0"/>
      <w:divBdr>
        <w:top w:val="none" w:sz="0" w:space="0" w:color="auto"/>
        <w:left w:val="none" w:sz="0" w:space="0" w:color="auto"/>
        <w:bottom w:val="none" w:sz="0" w:space="0" w:color="auto"/>
        <w:right w:val="none" w:sz="0" w:space="0" w:color="auto"/>
      </w:divBdr>
    </w:div>
    <w:div w:id="385644329">
      <w:bodyDiv w:val="1"/>
      <w:marLeft w:val="0"/>
      <w:marRight w:val="0"/>
      <w:marTop w:val="0"/>
      <w:marBottom w:val="0"/>
      <w:divBdr>
        <w:top w:val="none" w:sz="0" w:space="0" w:color="auto"/>
        <w:left w:val="none" w:sz="0" w:space="0" w:color="auto"/>
        <w:bottom w:val="none" w:sz="0" w:space="0" w:color="auto"/>
        <w:right w:val="none" w:sz="0" w:space="0" w:color="auto"/>
      </w:divBdr>
    </w:div>
    <w:div w:id="468283762">
      <w:bodyDiv w:val="1"/>
      <w:marLeft w:val="0"/>
      <w:marRight w:val="0"/>
      <w:marTop w:val="0"/>
      <w:marBottom w:val="0"/>
      <w:divBdr>
        <w:top w:val="none" w:sz="0" w:space="0" w:color="auto"/>
        <w:left w:val="none" w:sz="0" w:space="0" w:color="auto"/>
        <w:bottom w:val="none" w:sz="0" w:space="0" w:color="auto"/>
        <w:right w:val="none" w:sz="0" w:space="0" w:color="auto"/>
      </w:divBdr>
    </w:div>
    <w:div w:id="1060980060">
      <w:bodyDiv w:val="1"/>
      <w:marLeft w:val="0"/>
      <w:marRight w:val="0"/>
      <w:marTop w:val="0"/>
      <w:marBottom w:val="0"/>
      <w:divBdr>
        <w:top w:val="none" w:sz="0" w:space="0" w:color="auto"/>
        <w:left w:val="none" w:sz="0" w:space="0" w:color="auto"/>
        <w:bottom w:val="none" w:sz="0" w:space="0" w:color="auto"/>
        <w:right w:val="none" w:sz="0" w:space="0" w:color="auto"/>
      </w:divBdr>
    </w:div>
    <w:div w:id="1310597277">
      <w:bodyDiv w:val="1"/>
      <w:marLeft w:val="0"/>
      <w:marRight w:val="0"/>
      <w:marTop w:val="0"/>
      <w:marBottom w:val="0"/>
      <w:divBdr>
        <w:top w:val="none" w:sz="0" w:space="0" w:color="auto"/>
        <w:left w:val="none" w:sz="0" w:space="0" w:color="auto"/>
        <w:bottom w:val="none" w:sz="0" w:space="0" w:color="auto"/>
        <w:right w:val="none" w:sz="0" w:space="0" w:color="auto"/>
      </w:divBdr>
    </w:div>
    <w:div w:id="1313366902">
      <w:bodyDiv w:val="1"/>
      <w:marLeft w:val="0"/>
      <w:marRight w:val="0"/>
      <w:marTop w:val="0"/>
      <w:marBottom w:val="0"/>
      <w:divBdr>
        <w:top w:val="none" w:sz="0" w:space="0" w:color="auto"/>
        <w:left w:val="none" w:sz="0" w:space="0" w:color="auto"/>
        <w:bottom w:val="none" w:sz="0" w:space="0" w:color="auto"/>
        <w:right w:val="none" w:sz="0" w:space="0" w:color="auto"/>
      </w:divBdr>
    </w:div>
    <w:div w:id="1576431953">
      <w:bodyDiv w:val="1"/>
      <w:marLeft w:val="0"/>
      <w:marRight w:val="0"/>
      <w:marTop w:val="0"/>
      <w:marBottom w:val="0"/>
      <w:divBdr>
        <w:top w:val="none" w:sz="0" w:space="0" w:color="auto"/>
        <w:left w:val="none" w:sz="0" w:space="0" w:color="auto"/>
        <w:bottom w:val="none" w:sz="0" w:space="0" w:color="auto"/>
        <w:right w:val="none" w:sz="0" w:space="0" w:color="auto"/>
      </w:divBdr>
    </w:div>
    <w:div w:id="1585063348">
      <w:bodyDiv w:val="1"/>
      <w:marLeft w:val="0"/>
      <w:marRight w:val="0"/>
      <w:marTop w:val="0"/>
      <w:marBottom w:val="0"/>
      <w:divBdr>
        <w:top w:val="none" w:sz="0" w:space="0" w:color="auto"/>
        <w:left w:val="none" w:sz="0" w:space="0" w:color="auto"/>
        <w:bottom w:val="none" w:sz="0" w:space="0" w:color="auto"/>
        <w:right w:val="none" w:sz="0" w:space="0" w:color="auto"/>
      </w:divBdr>
    </w:div>
    <w:div w:id="1719009443">
      <w:bodyDiv w:val="1"/>
      <w:marLeft w:val="0"/>
      <w:marRight w:val="0"/>
      <w:marTop w:val="0"/>
      <w:marBottom w:val="0"/>
      <w:divBdr>
        <w:top w:val="none" w:sz="0" w:space="0" w:color="auto"/>
        <w:left w:val="none" w:sz="0" w:space="0" w:color="auto"/>
        <w:bottom w:val="none" w:sz="0" w:space="0" w:color="auto"/>
        <w:right w:val="none" w:sz="0" w:space="0" w:color="auto"/>
      </w:divBdr>
    </w:div>
    <w:div w:id="1998999042">
      <w:bodyDiv w:val="1"/>
      <w:marLeft w:val="0"/>
      <w:marRight w:val="0"/>
      <w:marTop w:val="0"/>
      <w:marBottom w:val="0"/>
      <w:divBdr>
        <w:top w:val="none" w:sz="0" w:space="0" w:color="auto"/>
        <w:left w:val="none" w:sz="0" w:space="0" w:color="auto"/>
        <w:bottom w:val="none" w:sz="0" w:space="0" w:color="auto"/>
        <w:right w:val="none" w:sz="0" w:space="0" w:color="auto"/>
      </w:divBdr>
    </w:div>
    <w:div w:id="2011834253">
      <w:bodyDiv w:val="1"/>
      <w:marLeft w:val="0"/>
      <w:marRight w:val="0"/>
      <w:marTop w:val="0"/>
      <w:marBottom w:val="0"/>
      <w:divBdr>
        <w:top w:val="none" w:sz="0" w:space="0" w:color="auto"/>
        <w:left w:val="none" w:sz="0" w:space="0" w:color="auto"/>
        <w:bottom w:val="none" w:sz="0" w:space="0" w:color="auto"/>
        <w:right w:val="none" w:sz="0" w:space="0" w:color="auto"/>
      </w:divBdr>
    </w:div>
    <w:div w:id="21162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1.03868.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xiv.org/pdf/2401.03868.pd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401.03868.pdf" TargetMode="External"/><Relationship Id="rId11" Type="http://schemas.openxmlformats.org/officeDocument/2006/relationships/image" Target="media/image2.png"/><Relationship Id="rId5" Type="http://schemas.openxmlformats.org/officeDocument/2006/relationships/hyperlink" Target="https://arxiv.org/pdf/2401.03868.pdf"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401.0386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UDUTHANABOINA</dc:creator>
  <cp:lastModifiedBy>HP</cp:lastModifiedBy>
  <cp:revision>4</cp:revision>
  <dcterms:created xsi:type="dcterms:W3CDTF">2024-04-06T11:51:00Z</dcterms:created>
  <dcterms:modified xsi:type="dcterms:W3CDTF">2024-04-06T14:09:00Z</dcterms:modified>
</cp:coreProperties>
</file>