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B55FA" w14:textId="4D7AA853" w:rsidR="00C847CE" w:rsidRPr="002729C5" w:rsidRDefault="00932790" w:rsidP="00C847CE">
      <w:pPr>
        <w:jc w:val="center"/>
        <w:rPr>
          <w:b/>
          <w:color w:val="002060"/>
        </w:rPr>
      </w:pPr>
      <w:r/>
      <w:r>
        <w:rPr>
          <w:rFonts w:ascii="Times New Roman" w:hAnsi="Times New Roman"/>
          <w:b/>
          <w:i w:val="0"/>
          <w:color w:val="000000"/>
          <w:sz w:val="28"/>
        </w:rPr>
        <w:t>AI-POWERED INTELLIGENT BREED RECOGNITION SYSTEM FOR INDIAN CATTLE AND BUFFALOES USING DEEP LEARNING</w:t>
      </w:r>
    </w:p>
    <w:p w14:paraId="03096F37" w14:textId="77777777" w:rsidR="00C847CE" w:rsidRPr="002729C5" w:rsidRDefault="00C847CE" w:rsidP="00C847CE">
      <w:pPr>
        <w:jc w:val="center"/>
        <w:rPr>
          <w:b/>
          <w:color w:val="002060"/>
        </w:rPr>
      </w:pPr>
    </w:p>
    <w:p w14:paraId="5B2E4EF4" w14:textId="4A8737CF" w:rsidR="00C847CE" w:rsidRPr="002729C5" w:rsidRDefault="00932790" w:rsidP="00C847CE">
      <w:pPr>
        <w:jc w:val="center"/>
        <w:rPr>
          <w:b/>
          <w:color w:val="002060"/>
        </w:rPr>
      </w:pPr>
      <w:r>
        <w:rPr>
          <w:b/>
          <w:color w:val="002060"/>
        </w:rPr>
        <w:t xml:space="preserve">PROJECT </w:t>
      </w:r>
      <w:r w:rsidR="00C847CE" w:rsidRPr="002729C5">
        <w:rPr>
          <w:b/>
          <w:color w:val="002060"/>
        </w:rPr>
        <w:t>REPORT</w:t>
      </w:r>
    </w:p>
    <w:p w14:paraId="1A97DFA7" w14:textId="2322C1CF" w:rsidR="00C847CE" w:rsidRPr="00C10DD2" w:rsidRDefault="00C847CE" w:rsidP="00C847CE">
      <w:pPr>
        <w:jc w:val="center"/>
      </w:pPr>
    </w:p>
    <w:p w14:paraId="4F6BCA8E" w14:textId="0D7747E4" w:rsidR="00C847CE" w:rsidRDefault="00C847CE" w:rsidP="00C847CE">
      <w:pPr>
        <w:jc w:val="center"/>
      </w:pPr>
      <w:r w:rsidRPr="00C10DD2">
        <w:t>Submitted by</w:t>
      </w:r>
    </w:p>
    <w:p w14:paraId="6E9B8603" w14:textId="77777777" w:rsidR="00C847CE" w:rsidRPr="00C10DD2" w:rsidRDefault="00C847CE" w:rsidP="00C847CE">
      <w:pPr>
        <w:jc w:val="center"/>
      </w:pPr>
    </w:p>
    <w:p w14:paraId="2EE76A5B" w14:textId="63B3C294" w:rsidR="00C847CE" w:rsidRDefault="00C847CE" w:rsidP="00C847CE">
      <w:pPr>
        <w:jc w:val="center"/>
      </w:pPr>
      <w:r/>
      <w:r>
        <w:rPr>
          <w:rFonts w:ascii="Times New Roman" w:hAnsi="Times New Roman"/>
          <w:b/>
          <w:i w:val="0"/>
          <w:color w:val="000000"/>
          <w:sz w:val="24"/>
        </w:rPr>
        <w:t>[STUDENT NAME]</w:t>
        <w:br/>
        <w:t>[25MCA0XX]</w:t>
      </w:r>
    </w:p>
    <w:p w14:paraId="023C8B59" w14:textId="77777777" w:rsidR="001E47EC" w:rsidRPr="00C10DD2" w:rsidRDefault="001E47EC" w:rsidP="00C847CE">
      <w:pPr>
        <w:jc w:val="center"/>
      </w:pPr>
    </w:p>
    <w:p w14:paraId="7EE7E99D" w14:textId="091DFD9D" w:rsidR="00C847CE" w:rsidRPr="00C10DD2" w:rsidRDefault="00C847CE" w:rsidP="00C847CE">
      <w:pPr>
        <w:jc w:val="center"/>
      </w:pPr>
      <w:r w:rsidRPr="00C10DD2">
        <w:t>Under the Guidance of</w:t>
      </w:r>
    </w:p>
    <w:p w14:paraId="554B05CD" w14:textId="07691F06" w:rsidR="00C847CE" w:rsidRDefault="00C847CE" w:rsidP="00C847CE">
      <w:pPr>
        <w:jc w:val="center"/>
      </w:pPr>
    </w:p>
    <w:p w14:paraId="16A804AA" w14:textId="7E63CA0B" w:rsidR="00C847CE" w:rsidRPr="00C10DD2" w:rsidRDefault="00C847CE" w:rsidP="00C847CE">
      <w:pPr>
        <w:jc w:val="center"/>
      </w:pPr>
      <w:r/>
      <w:r>
        <w:rPr>
          <w:rFonts w:ascii="Times New Roman" w:hAnsi="Times New Roman"/>
          <w:b/>
          <w:i w:val="0"/>
          <w:color w:val="000000"/>
          <w:sz w:val="24"/>
        </w:rPr>
        <w:t>[FACULTY GUIDE NAME]</w:t>
        <w:br/>
        <w:t>[Degree, Designation]</w:t>
        <w:br/>
        <w:t>Department of Computer Applications (PG)</w:t>
      </w:r>
    </w:p>
    <w:p w14:paraId="7C22E297" w14:textId="47C2D96E" w:rsidR="00C847CE" w:rsidRDefault="00C847CE" w:rsidP="00C847CE">
      <w:pPr>
        <w:jc w:val="center"/>
      </w:pPr>
    </w:p>
    <w:p w14:paraId="46C7AC3F" w14:textId="06FA8504" w:rsidR="00C847CE" w:rsidRPr="00C10DD2" w:rsidRDefault="00C847CE" w:rsidP="00C847CE">
      <w:pPr>
        <w:jc w:val="center"/>
      </w:pPr>
      <w:r>
        <w:t>i</w:t>
      </w:r>
      <w:r w:rsidRPr="00C10DD2">
        <w:t>n partial fulfilment of the requirements for the award of the degree of</w:t>
      </w:r>
    </w:p>
    <w:p w14:paraId="14CE3EEA" w14:textId="20E4CC35" w:rsidR="00C847CE" w:rsidRPr="00C10DD2" w:rsidRDefault="00C847CE" w:rsidP="00C847CE">
      <w:pPr>
        <w:jc w:val="center"/>
      </w:pPr>
      <w:r w:rsidRPr="00C847CE">
        <w:rPr>
          <w:b/>
        </w:rPr>
        <w:t>MASTER OF COMPUTER APPLICATIONS</w:t>
      </w:r>
      <w:r>
        <w:rPr>
          <w:b/>
        </w:rPr>
        <w:t xml:space="preserve"> </w:t>
      </w:r>
      <w:r>
        <w:rPr>
          <w:b/>
        </w:rPr>
        <w:br/>
      </w:r>
      <w:r w:rsidRPr="00C10DD2">
        <w:t>of Bharathiar University</w:t>
      </w:r>
    </w:p>
    <w:p w14:paraId="47504F94" w14:textId="4393B0D8" w:rsidR="00C847CE" w:rsidRPr="00C10DD2" w:rsidRDefault="007A4E5B" w:rsidP="00C847CE">
      <w:pPr>
        <w:jc w:val="center"/>
      </w:pPr>
      <w:r>
        <w:rPr>
          <w:noProof/>
          <w14:ligatures w14:val="none"/>
        </w:rPr>
        <w:drawing>
          <wp:anchor distT="0" distB="0" distL="114300" distR="114300" simplePos="0" relativeHeight="251659264" behindDoc="0" locked="0" layoutInCell="1" allowOverlap="1" wp14:anchorId="13F43653" wp14:editId="13920073">
            <wp:simplePos x="0" y="0"/>
            <wp:positionH relativeFrom="margin">
              <wp:align>center</wp:align>
            </wp:positionH>
            <wp:positionV relativeFrom="paragraph">
              <wp:posOffset>134649</wp:posOffset>
            </wp:positionV>
            <wp:extent cx="1605280" cy="1452245"/>
            <wp:effectExtent l="0" t="0" r="0" b="0"/>
            <wp:wrapTight wrapText="bothSides">
              <wp:wrapPolygon edited="0">
                <wp:start x="4101" y="0"/>
                <wp:lineTo x="4101" y="1417"/>
                <wp:lineTo x="4358" y="4817"/>
                <wp:lineTo x="2307" y="6800"/>
                <wp:lineTo x="1794" y="7650"/>
                <wp:lineTo x="1794" y="9350"/>
                <wp:lineTo x="4614" y="13884"/>
                <wp:lineTo x="3589" y="18417"/>
                <wp:lineTo x="3845" y="19551"/>
                <wp:lineTo x="17174" y="19551"/>
                <wp:lineTo x="17174" y="13884"/>
                <wp:lineTo x="19225" y="10200"/>
                <wp:lineTo x="19481" y="9350"/>
                <wp:lineTo x="18712" y="7934"/>
                <wp:lineTo x="16918" y="4817"/>
                <wp:lineTo x="16918" y="0"/>
                <wp:lineTo x="4101"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5280" cy="1452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09BFEC" w14:textId="5EA109D6" w:rsidR="00C847CE" w:rsidRPr="00C10DD2" w:rsidRDefault="00C847CE" w:rsidP="00C847CE">
      <w:pPr>
        <w:jc w:val="center"/>
        <w:rPr>
          <w:sz w:val="20"/>
        </w:rPr>
      </w:pPr>
    </w:p>
    <w:p w14:paraId="6414B4CC" w14:textId="6E14C3A4" w:rsidR="00C847CE" w:rsidRPr="00C10DD2" w:rsidRDefault="00C847CE" w:rsidP="00C847CE">
      <w:pPr>
        <w:jc w:val="center"/>
        <w:rPr>
          <w:sz w:val="20"/>
        </w:rPr>
      </w:pPr>
    </w:p>
    <w:p w14:paraId="0968DDE4" w14:textId="77777777" w:rsidR="00C847CE" w:rsidRPr="00C10DD2" w:rsidRDefault="00C847CE" w:rsidP="00C847CE">
      <w:pPr>
        <w:jc w:val="center"/>
        <w:rPr>
          <w:sz w:val="20"/>
        </w:rPr>
      </w:pPr>
    </w:p>
    <w:p w14:paraId="171516E6" w14:textId="77777777" w:rsidR="00C847CE" w:rsidRPr="00C10DD2" w:rsidRDefault="00C847CE" w:rsidP="00C847CE">
      <w:pPr>
        <w:ind w:right="95"/>
        <w:jc w:val="center"/>
        <w:rPr>
          <w:sz w:val="20"/>
        </w:rPr>
      </w:pPr>
    </w:p>
    <w:p w14:paraId="1F1C2955" w14:textId="77777777" w:rsidR="00C847CE" w:rsidRPr="00C10DD2" w:rsidRDefault="00C847CE" w:rsidP="00C847CE">
      <w:pPr>
        <w:jc w:val="center"/>
        <w:rPr>
          <w:sz w:val="20"/>
        </w:rPr>
      </w:pPr>
    </w:p>
    <w:p w14:paraId="166A6910" w14:textId="77777777" w:rsidR="00C847CE" w:rsidRPr="00C10DD2" w:rsidRDefault="00C847CE" w:rsidP="00C847CE">
      <w:pPr>
        <w:jc w:val="center"/>
        <w:rPr>
          <w:sz w:val="20"/>
        </w:rPr>
      </w:pPr>
    </w:p>
    <w:p w14:paraId="0B4D53B9" w14:textId="77777777" w:rsidR="00C847CE" w:rsidRPr="00C10DD2" w:rsidRDefault="00C847CE" w:rsidP="00C847CE">
      <w:pPr>
        <w:jc w:val="center"/>
        <w:rPr>
          <w:sz w:val="20"/>
        </w:rPr>
      </w:pPr>
    </w:p>
    <w:p w14:paraId="34648AA5" w14:textId="6C4938F4" w:rsidR="00C847CE" w:rsidRPr="00C847CE" w:rsidRDefault="00C847CE" w:rsidP="00C847CE">
      <w:pPr>
        <w:jc w:val="center"/>
        <w:rPr>
          <w:b/>
        </w:rPr>
      </w:pPr>
      <w:r w:rsidRPr="00C847CE">
        <w:rPr>
          <w:b/>
        </w:rPr>
        <w:t>DEPARTMENT OF COMPUTER APPLICATIONS (PG)</w:t>
      </w:r>
    </w:p>
    <w:p w14:paraId="1027B6C2" w14:textId="501AD6DC" w:rsidR="00C847CE" w:rsidRPr="00C10DD2" w:rsidRDefault="00C847CE" w:rsidP="00C847CE">
      <w:pPr>
        <w:jc w:val="center"/>
      </w:pPr>
    </w:p>
    <w:p w14:paraId="464839D2" w14:textId="34AD3A24" w:rsidR="00C847CE" w:rsidRPr="00C10DD2" w:rsidRDefault="00C847CE" w:rsidP="00C847CE">
      <w:pPr>
        <w:jc w:val="center"/>
      </w:pPr>
      <w:r w:rsidRPr="002729C5">
        <w:rPr>
          <w:b/>
          <w:color w:val="002060"/>
          <w:sz w:val="32"/>
        </w:rPr>
        <w:t>PSG COLLEGE OF ARTS &amp; SCIENCE</w:t>
      </w:r>
      <w:r w:rsidR="002729C5">
        <w:rPr>
          <w:b/>
          <w:color w:val="002060"/>
          <w:sz w:val="32"/>
        </w:rPr>
        <w:br/>
      </w:r>
      <w:r w:rsidRPr="00C10DD2">
        <w:t>An Autonomous College - Affiliated to Bharathiar University</w:t>
      </w:r>
      <w:r>
        <w:t xml:space="preserve"> </w:t>
      </w:r>
      <w:r>
        <w:br/>
      </w:r>
      <w:r w:rsidRPr="00C10DD2">
        <w:t>Accredited with ‘A++’ grade by NAAC (4</w:t>
      </w:r>
      <w:r w:rsidRPr="00C847CE">
        <w:rPr>
          <w:vertAlign w:val="superscript"/>
        </w:rPr>
        <w:t>th</w:t>
      </w:r>
      <w:r w:rsidRPr="00C10DD2">
        <w:t xml:space="preserve"> Cycle) </w:t>
      </w:r>
      <w:r>
        <w:br/>
      </w:r>
      <w:r w:rsidRPr="00C10DD2">
        <w:t>College</w:t>
      </w:r>
      <w:r>
        <w:t xml:space="preserve"> </w:t>
      </w:r>
      <w:r w:rsidRPr="00C10DD2">
        <w:t>with Potential for Excellence</w:t>
      </w:r>
      <w:r>
        <w:t xml:space="preserve"> </w:t>
      </w:r>
      <w:r w:rsidRPr="00C10DD2">
        <w:t>(Status Awarded by the UGC)</w:t>
      </w:r>
      <w:r>
        <w:t xml:space="preserve"> </w:t>
      </w:r>
      <w:r>
        <w:br/>
      </w:r>
      <w:r w:rsidRPr="00C10DD2">
        <w:t>Star College Status Awarded by DBT – MST</w:t>
      </w:r>
      <w:r>
        <w:t xml:space="preserve"> </w:t>
      </w:r>
      <w:r>
        <w:br/>
      </w:r>
      <w:r w:rsidRPr="00C10DD2">
        <w:t>An ISO 9001:2015 Certified Institution</w:t>
      </w:r>
      <w:r>
        <w:t xml:space="preserve"> </w:t>
      </w:r>
      <w:r>
        <w:br/>
      </w:r>
      <w:r w:rsidRPr="00C10DD2">
        <w:t>Civil Aerodrome Post, Coimbatore - 641 014</w:t>
      </w:r>
    </w:p>
    <w:p w14:paraId="43E1D18A" w14:textId="77777777" w:rsidR="00C847CE" w:rsidRDefault="00C847CE" w:rsidP="00C847CE">
      <w:pPr>
        <w:jc w:val="center"/>
      </w:pPr>
    </w:p>
    <w:p w14:paraId="5BDEFD50" w14:textId="1891E3D6" w:rsidR="00C847CE" w:rsidRPr="00C847CE" w:rsidRDefault="002729C5" w:rsidP="00C847CE">
      <w:pPr>
        <w:jc w:val="center"/>
        <w:rPr>
          <w:b/>
        </w:rPr>
      </w:pPr>
      <w:r>
        <w:rPr>
          <w:b/>
        </w:rPr>
        <w:br/>
      </w:r>
      <w:r w:rsidR="007A4E5B">
        <w:rPr>
          <w:b/>
        </w:rPr>
        <w:t xml:space="preserve">OCTOBER </w:t>
      </w:r>
      <w:r w:rsidR="00932790">
        <w:rPr>
          <w:b/>
        </w:rPr>
        <w:t>2026</w:t>
      </w:r>
    </w:p>
    <w:p w14:paraId="3BB914A6" w14:textId="77777777" w:rsidR="002D2298" w:rsidRDefault="002D2298" w:rsidP="002729C5">
      <w:pPr>
        <w:jc w:val="center"/>
        <w:rPr>
          <w:b/>
          <w:color w:val="002060"/>
          <w:sz w:val="32"/>
        </w:rPr>
      </w:pPr>
    </w:p>
    <w:p w14:paraId="02FC5FB3" w14:textId="77777777" w:rsidR="002D2298" w:rsidRDefault="002D2298" w:rsidP="002729C5">
      <w:pPr>
        <w:jc w:val="center"/>
        <w:rPr>
          <w:b/>
          <w:color w:val="002060"/>
          <w:sz w:val="32"/>
        </w:rPr>
      </w:pPr>
    </w:p>
    <w:p w14:paraId="78FC1058" w14:textId="77777777" w:rsidR="002D2298" w:rsidRPr="005B2AB8" w:rsidRDefault="002D2298" w:rsidP="002D2298">
      <w:pPr>
        <w:rPr>
          <w:sz w:val="64"/>
          <w:szCs w:val="64"/>
        </w:rPr>
      </w:pPr>
    </w:p>
    <w:p w14:paraId="790C009E" w14:textId="77777777" w:rsidR="002D2298" w:rsidRDefault="002D2298" w:rsidP="002D2298">
      <w:pPr>
        <w:spacing w:before="30" w:after="30"/>
        <w:ind w:left="2160" w:right="2160"/>
        <w:rPr>
          <w:sz w:val="64"/>
          <w:szCs w:val="64"/>
        </w:rPr>
      </w:pPr>
    </w:p>
    <w:p w14:paraId="5C80A8F4" w14:textId="18BA1429" w:rsidR="002D2298" w:rsidRDefault="002D2298" w:rsidP="002D2298">
      <w:pPr>
        <w:spacing w:before="30" w:after="30"/>
        <w:ind w:right="27"/>
        <w:rPr>
          <w:sz w:val="64"/>
          <w:szCs w:val="64"/>
        </w:rPr>
      </w:pPr>
    </w:p>
    <w:p w14:paraId="35A43253" w14:textId="772B744A" w:rsidR="002D2298" w:rsidRDefault="002D2298" w:rsidP="002D2298">
      <w:pPr>
        <w:spacing w:before="30" w:after="30"/>
        <w:ind w:right="27"/>
        <w:rPr>
          <w:sz w:val="64"/>
          <w:szCs w:val="64"/>
        </w:rPr>
      </w:pPr>
    </w:p>
    <w:p w14:paraId="5919286D" w14:textId="3530CD04" w:rsidR="002D2298" w:rsidRDefault="002D2298" w:rsidP="002D2298">
      <w:pPr>
        <w:spacing w:before="30" w:after="30"/>
        <w:ind w:right="27"/>
        <w:rPr>
          <w:sz w:val="64"/>
          <w:szCs w:val="64"/>
        </w:rPr>
      </w:pPr>
    </w:p>
    <w:p w14:paraId="2C35F01D" w14:textId="2C496453" w:rsidR="002D2298" w:rsidRDefault="002D2298" w:rsidP="002D2298">
      <w:pPr>
        <w:spacing w:before="30" w:after="30"/>
        <w:ind w:right="27"/>
        <w:rPr>
          <w:sz w:val="64"/>
          <w:szCs w:val="64"/>
        </w:rPr>
      </w:pPr>
    </w:p>
    <w:p w14:paraId="169A8B30" w14:textId="41DA6B68" w:rsidR="002D2298" w:rsidRDefault="002D2298" w:rsidP="002D2298">
      <w:pPr>
        <w:spacing w:before="30" w:after="30"/>
        <w:ind w:right="27"/>
        <w:rPr>
          <w:sz w:val="64"/>
          <w:szCs w:val="64"/>
        </w:rPr>
      </w:pPr>
    </w:p>
    <w:p w14:paraId="73574CBF" w14:textId="77281EAA" w:rsidR="002D2298" w:rsidRDefault="002D2298" w:rsidP="002D2298">
      <w:pPr>
        <w:spacing w:before="30" w:after="30"/>
        <w:ind w:right="27"/>
        <w:rPr>
          <w:sz w:val="64"/>
          <w:szCs w:val="64"/>
        </w:rPr>
      </w:pPr>
    </w:p>
    <w:p w14:paraId="592D5385" w14:textId="3AEA0795" w:rsidR="002D2298" w:rsidRDefault="002D2298" w:rsidP="002D2298">
      <w:pPr>
        <w:spacing w:before="30" w:after="30"/>
        <w:ind w:right="27"/>
        <w:rPr>
          <w:sz w:val="64"/>
          <w:szCs w:val="64"/>
        </w:rPr>
      </w:pPr>
    </w:p>
    <w:p w14:paraId="3F31B90B" w14:textId="7194B3A2" w:rsidR="002D2298" w:rsidRDefault="002D2298" w:rsidP="002D2298">
      <w:pPr>
        <w:spacing w:before="30" w:after="30"/>
        <w:ind w:right="27"/>
        <w:rPr>
          <w:sz w:val="64"/>
          <w:szCs w:val="64"/>
        </w:rPr>
      </w:pPr>
    </w:p>
    <w:p w14:paraId="1AFEB05B" w14:textId="77777777" w:rsidR="002D2298" w:rsidRPr="005B2AB8" w:rsidRDefault="002D2298" w:rsidP="002D2298">
      <w:pPr>
        <w:spacing w:before="30" w:after="30"/>
        <w:ind w:right="27"/>
        <w:rPr>
          <w:sz w:val="64"/>
          <w:szCs w:val="64"/>
        </w:rPr>
      </w:pPr>
    </w:p>
    <w:tbl>
      <w:tblPr>
        <w:tblStyle w:val="TableGrid0"/>
        <w:tblpPr w:leftFromText="180" w:rightFromText="180" w:vertAnchor="text" w:horzAnchor="margin" w:tblpY="2148"/>
        <w:tblW w:w="9358"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358"/>
      </w:tblGrid>
      <w:tr w:rsidR="002D2298" w:rsidRPr="005B2AB8" w14:paraId="1C09ECEE" w14:textId="77777777" w:rsidTr="00917083">
        <w:trPr>
          <w:trHeight w:val="1665"/>
        </w:trPr>
        <w:tc>
          <w:tcPr>
            <w:tcW w:w="9358" w:type="dxa"/>
          </w:tcPr>
          <w:p w14:paraId="4EDE86B6" w14:textId="77777777" w:rsidR="002D2298" w:rsidRPr="005B2AB8" w:rsidRDefault="002D2298" w:rsidP="00917083">
            <w:pPr>
              <w:jc w:val="right"/>
              <w:rPr>
                <w:rFonts w:ascii="Monotype Corsiva" w:hAnsi="Monotype Corsiva"/>
                <w:b w:val="0"/>
                <w:sz w:val="64"/>
                <w:szCs w:val="64"/>
              </w:rPr>
            </w:pPr>
          </w:p>
          <w:p w14:paraId="49E2C770" w14:textId="77777777" w:rsidR="002D2298" w:rsidRPr="005B2AB8" w:rsidRDefault="002D2298" w:rsidP="00917083">
            <w:pPr>
              <w:jc w:val="right"/>
              <w:rPr>
                <w:rFonts w:ascii="Monotype Corsiva" w:hAnsi="Monotype Corsiva"/>
                <w:b w:val="0"/>
                <w:sz w:val="64"/>
                <w:szCs w:val="64"/>
              </w:rPr>
            </w:pPr>
            <w:r w:rsidRPr="005B2AB8">
              <w:rPr>
                <w:rFonts w:ascii="Monotype Corsiva" w:hAnsi="Monotype Corsiva"/>
                <w:sz w:val="64"/>
                <w:szCs w:val="64"/>
              </w:rPr>
              <w:t>Certificate</w:t>
            </w:r>
          </w:p>
        </w:tc>
      </w:tr>
    </w:tbl>
    <w:p w14:paraId="43D326C0" w14:textId="77777777" w:rsidR="002D2298" w:rsidRPr="005B2AB8" w:rsidRDefault="002D2298" w:rsidP="002D2298">
      <w:pPr>
        <w:jc w:val="right"/>
        <w:rPr>
          <w:rFonts w:ascii="Monotype Corsiva" w:hAnsi="Monotype Corsiva"/>
          <w:b/>
          <w:sz w:val="64"/>
          <w:szCs w:val="64"/>
        </w:rPr>
      </w:pPr>
    </w:p>
    <w:p w14:paraId="6019DD83" w14:textId="168267BF" w:rsidR="002D2298" w:rsidRDefault="002D2298" w:rsidP="002729C5">
      <w:pPr>
        <w:jc w:val="center"/>
        <w:rPr>
          <w:b/>
          <w:color w:val="002060"/>
          <w:sz w:val="32"/>
        </w:rPr>
      </w:pPr>
    </w:p>
    <w:p w14:paraId="23D2D59E" w14:textId="6A59CFF5" w:rsidR="002D2298" w:rsidRDefault="002D2298" w:rsidP="002729C5">
      <w:pPr>
        <w:jc w:val="center"/>
        <w:rPr>
          <w:b/>
          <w:color w:val="002060"/>
          <w:sz w:val="32"/>
        </w:rPr>
      </w:pPr>
    </w:p>
    <w:p w14:paraId="4C1E1860" w14:textId="001C8EE1" w:rsidR="002729C5" w:rsidRPr="002729C5" w:rsidRDefault="002729C5" w:rsidP="002729C5">
      <w:pPr>
        <w:jc w:val="center"/>
        <w:rPr>
          <w:b/>
          <w:color w:val="002060"/>
          <w:sz w:val="32"/>
        </w:rPr>
      </w:pPr>
      <w:r w:rsidRPr="002729C5">
        <w:rPr>
          <w:b/>
          <w:color w:val="002060"/>
          <w:sz w:val="32"/>
        </w:rPr>
        <w:lastRenderedPageBreak/>
        <w:t>PSG COLLEGE OF ARTS &amp; SCIENCE</w:t>
      </w:r>
      <w:r>
        <w:rPr>
          <w:b/>
          <w:color w:val="002060"/>
          <w:sz w:val="32"/>
        </w:rPr>
        <w:br/>
      </w:r>
      <w:r w:rsidRPr="00C10DD2">
        <w:t>An Autonomous College - Affiliated to Bharathiar University</w:t>
      </w:r>
      <w:r>
        <w:t xml:space="preserve"> </w:t>
      </w:r>
      <w:r>
        <w:br/>
      </w:r>
      <w:r w:rsidRPr="00C10DD2">
        <w:t>Accredited with ‘A++’ grade by NAAC (4</w:t>
      </w:r>
      <w:r w:rsidRPr="00C847CE">
        <w:rPr>
          <w:vertAlign w:val="superscript"/>
        </w:rPr>
        <w:t>th</w:t>
      </w:r>
      <w:r w:rsidRPr="00C10DD2">
        <w:t xml:space="preserve"> Cycle) </w:t>
      </w:r>
      <w:r>
        <w:br/>
      </w:r>
      <w:r w:rsidRPr="00C10DD2">
        <w:t>College</w:t>
      </w:r>
      <w:r>
        <w:t xml:space="preserve"> </w:t>
      </w:r>
      <w:r w:rsidRPr="00C10DD2">
        <w:t>with Potential for Excellence</w:t>
      </w:r>
      <w:r>
        <w:t xml:space="preserve"> </w:t>
      </w:r>
      <w:r w:rsidRPr="00C10DD2">
        <w:t>(Status Awarded by the UGC)</w:t>
      </w:r>
      <w:r>
        <w:t xml:space="preserve"> </w:t>
      </w:r>
      <w:r>
        <w:br/>
      </w:r>
      <w:r w:rsidRPr="00C10DD2">
        <w:t>Star College Status Awarded by DBT – MST</w:t>
      </w:r>
      <w:r>
        <w:t xml:space="preserve"> </w:t>
      </w:r>
      <w:r>
        <w:br/>
      </w:r>
      <w:r w:rsidRPr="00C10DD2">
        <w:t>An ISO 9001:2015 Certified Institution</w:t>
      </w:r>
      <w:r>
        <w:t xml:space="preserve"> </w:t>
      </w:r>
      <w:r>
        <w:br/>
      </w:r>
      <w:r w:rsidRPr="00C10DD2">
        <w:t>Civil Aerodrome Post, Coimbatore - 641 014</w:t>
      </w:r>
    </w:p>
    <w:p w14:paraId="0232FE92" w14:textId="2DCBC659" w:rsidR="00C847CE" w:rsidRPr="00C10DD2" w:rsidRDefault="00C847CE" w:rsidP="00C847CE">
      <w:pPr>
        <w:jc w:val="center"/>
      </w:pPr>
    </w:p>
    <w:p w14:paraId="795CE18E" w14:textId="7D84FE40" w:rsidR="00C847CE" w:rsidRPr="002729C5" w:rsidRDefault="00C847CE" w:rsidP="00C847CE">
      <w:pPr>
        <w:jc w:val="center"/>
        <w:rPr>
          <w:b/>
        </w:rPr>
      </w:pPr>
      <w:r w:rsidRPr="002729C5">
        <w:rPr>
          <w:b/>
        </w:rPr>
        <w:t>DEPARTMENT OF COMPUTER APPLICATIONS (PG)</w:t>
      </w:r>
    </w:p>
    <w:p w14:paraId="7B45FF78" w14:textId="721AC6BF" w:rsidR="00C847CE" w:rsidRPr="00C10DD2" w:rsidRDefault="00C847CE" w:rsidP="00C847CE">
      <w:pPr>
        <w:jc w:val="center"/>
      </w:pPr>
    </w:p>
    <w:p w14:paraId="47668B51" w14:textId="08478400" w:rsidR="00C847CE" w:rsidRPr="00C10DD2" w:rsidRDefault="00C847CE" w:rsidP="00C847CE">
      <w:pPr>
        <w:jc w:val="center"/>
      </w:pPr>
    </w:p>
    <w:p w14:paraId="43FB6B7B" w14:textId="77777777" w:rsidR="00C847CE" w:rsidRPr="002729C5" w:rsidRDefault="00C847CE" w:rsidP="00C847CE">
      <w:pPr>
        <w:jc w:val="center"/>
        <w:rPr>
          <w:b/>
        </w:rPr>
      </w:pPr>
      <w:r w:rsidRPr="002729C5">
        <w:rPr>
          <w:b/>
        </w:rPr>
        <w:t>CERTIFICATE</w:t>
      </w:r>
    </w:p>
    <w:p w14:paraId="1F572B59" w14:textId="3A9FBC28" w:rsidR="00C847CE" w:rsidRPr="00C10DD2" w:rsidRDefault="00C847CE" w:rsidP="00C847CE">
      <w:pPr>
        <w:jc w:val="center"/>
      </w:pPr>
    </w:p>
    <w:p w14:paraId="6E26AAC1" w14:textId="392DA8DB" w:rsidR="00C847CE" w:rsidRPr="002729C5" w:rsidRDefault="00C847CE" w:rsidP="002729C5">
      <w:pPr>
        <w:spacing w:line="360" w:lineRule="auto"/>
        <w:jc w:val="both"/>
      </w:pPr>
      <w:r>
        <w:rPr>
          <w:rFonts w:ascii="Times New Roman" w:hAnsi="Times New Roman"/>
          <w:b w:val="0"/>
          <w:i w:val="0"/>
          <w:color w:val="000000"/>
          <w:sz w:val="24"/>
        </w:rPr>
        <w:t>This is to certify that the internship study entitled AI-POWERED INTELLIGENT BREED RECOGNITION SYSTEM FOR INDIAN CATTLE AND BUFFALOES USING DEEP LEARNING is a bonafide record of work done by [STUDENT NAME] ([25MCA0XX]) in partial fulfilment of the requirements for the award of Degree of Master of Computer Applications (PG) of Bharathiar University.</w:t>
      </w:r>
    </w:p>
    <w:p w14:paraId="5C719B82" w14:textId="77777777" w:rsidR="00C847CE" w:rsidRPr="00C10DD2" w:rsidRDefault="00C847CE" w:rsidP="00C847CE">
      <w:pPr>
        <w:jc w:val="center"/>
      </w:pPr>
    </w:p>
    <w:p w14:paraId="756031B3" w14:textId="77777777" w:rsidR="002729C5" w:rsidRDefault="002729C5" w:rsidP="002729C5"/>
    <w:p w14:paraId="19BBB56A" w14:textId="77777777" w:rsidR="002729C5" w:rsidRDefault="002729C5" w:rsidP="002729C5"/>
    <w:p w14:paraId="062DB94D" w14:textId="77777777" w:rsidR="002729C5" w:rsidRDefault="002729C5" w:rsidP="002729C5"/>
    <w:p w14:paraId="2EAC14FE" w14:textId="77777777" w:rsidR="002729C5" w:rsidRDefault="002729C5" w:rsidP="002729C5"/>
    <w:p w14:paraId="0D67AB90" w14:textId="747554B0" w:rsidR="00C847CE" w:rsidRPr="002729C5" w:rsidRDefault="00C847CE" w:rsidP="002729C5">
      <w:pPr>
        <w:jc w:val="center"/>
        <w:rPr>
          <w:b/>
        </w:rPr>
      </w:pPr>
      <w:r w:rsidRPr="002729C5">
        <w:rPr>
          <w:b/>
        </w:rPr>
        <w:t xml:space="preserve">Faculty Guide </w:t>
      </w:r>
      <w:r w:rsidRPr="002729C5">
        <w:rPr>
          <w:b/>
        </w:rPr>
        <w:tab/>
      </w:r>
      <w:r w:rsidR="002729C5" w:rsidRPr="002729C5">
        <w:rPr>
          <w:b/>
        </w:rPr>
        <w:tab/>
      </w:r>
      <w:r w:rsidR="002729C5" w:rsidRPr="002729C5">
        <w:rPr>
          <w:b/>
        </w:rPr>
        <w:tab/>
      </w:r>
      <w:r w:rsidR="002729C5" w:rsidRPr="002729C5">
        <w:rPr>
          <w:b/>
        </w:rPr>
        <w:tab/>
      </w:r>
      <w:r w:rsidR="002729C5" w:rsidRPr="002729C5">
        <w:rPr>
          <w:b/>
        </w:rPr>
        <w:tab/>
      </w:r>
      <w:r w:rsidR="002729C5" w:rsidRPr="002729C5">
        <w:rPr>
          <w:b/>
        </w:rPr>
        <w:tab/>
      </w:r>
      <w:r w:rsidRPr="002729C5">
        <w:rPr>
          <w:b/>
        </w:rPr>
        <w:t>Head of the Department</w:t>
      </w:r>
    </w:p>
    <w:p w14:paraId="5D2D64EA" w14:textId="7AB65124" w:rsidR="00C847CE" w:rsidRPr="00C10DD2" w:rsidRDefault="00C847CE" w:rsidP="00C847CE">
      <w:pPr>
        <w:jc w:val="center"/>
      </w:pPr>
    </w:p>
    <w:p w14:paraId="3185484A" w14:textId="3F53BB21" w:rsidR="00C847CE" w:rsidRPr="00C10DD2" w:rsidRDefault="00C847CE" w:rsidP="00C847CE">
      <w:pPr>
        <w:jc w:val="center"/>
      </w:pPr>
    </w:p>
    <w:p w14:paraId="48B8975B" w14:textId="77777777" w:rsidR="002729C5" w:rsidRDefault="002729C5" w:rsidP="002729C5">
      <w:pPr>
        <w:jc w:val="left"/>
      </w:pPr>
    </w:p>
    <w:p w14:paraId="6DA82CD1" w14:textId="39100037" w:rsidR="002729C5" w:rsidRPr="004C3B08" w:rsidRDefault="004C3B08" w:rsidP="002729C5">
      <w:pPr>
        <w:jc w:val="center"/>
        <w:rPr>
          <w:b/>
          <w:bCs/>
        </w:rPr>
      </w:pPr>
      <w:r w:rsidRPr="004C3B08">
        <w:rPr>
          <w:b/>
          <w:bCs/>
        </w:rPr>
        <w:t>Seal</w:t>
      </w:r>
    </w:p>
    <w:p w14:paraId="214337BE" w14:textId="77777777" w:rsidR="002729C5" w:rsidRDefault="002729C5" w:rsidP="002729C5">
      <w:pPr>
        <w:jc w:val="left"/>
      </w:pPr>
    </w:p>
    <w:p w14:paraId="0C66E362" w14:textId="77777777" w:rsidR="002729C5" w:rsidRDefault="002729C5" w:rsidP="002729C5">
      <w:pPr>
        <w:jc w:val="left"/>
      </w:pPr>
    </w:p>
    <w:p w14:paraId="134DABDD" w14:textId="77777777" w:rsidR="002729C5" w:rsidRDefault="002729C5" w:rsidP="002729C5">
      <w:pPr>
        <w:jc w:val="left"/>
      </w:pPr>
    </w:p>
    <w:p w14:paraId="0D2FED81" w14:textId="622DD4E8" w:rsidR="00C847CE" w:rsidRPr="00C10DD2" w:rsidRDefault="00C847CE" w:rsidP="002729C5">
      <w:pPr>
        <w:jc w:val="left"/>
      </w:pPr>
      <w:r w:rsidRPr="00C10DD2">
        <w:t xml:space="preserve">Submitted for Viva-Voce Examination held on  </w:t>
      </w:r>
      <w:r w:rsidRPr="00C10DD2">
        <w:rPr>
          <w:rFonts w:eastAsia="Calibri"/>
          <w:noProof/>
          <w:sz w:val="22"/>
        </w:rPr>
        <mc:AlternateContent>
          <mc:Choice Requires="wpg">
            <w:drawing>
              <wp:inline distT="0" distB="0" distL="0" distR="0" wp14:anchorId="63F076BA" wp14:editId="1B0796E3">
                <wp:extent cx="1473962" cy="7620"/>
                <wp:effectExtent l="0" t="0" r="0" b="0"/>
                <wp:docPr id="34957" name="Group 34957"/>
                <wp:cNvGraphicFramePr/>
                <a:graphic xmlns:a="http://schemas.openxmlformats.org/drawingml/2006/main">
                  <a:graphicData uri="http://schemas.microsoft.com/office/word/2010/wordprocessingGroup">
                    <wpg:wgp>
                      <wpg:cNvGrpSpPr/>
                      <wpg:grpSpPr>
                        <a:xfrm>
                          <a:off x="0" y="0"/>
                          <a:ext cx="1473962" cy="7620"/>
                          <a:chOff x="0" y="0"/>
                          <a:chExt cx="1473962" cy="7620"/>
                        </a:xfrm>
                      </wpg:grpSpPr>
                      <wps:wsp>
                        <wps:cNvPr id="44078" name="Shape 44078"/>
                        <wps:cNvSpPr/>
                        <wps:spPr>
                          <a:xfrm>
                            <a:off x="0" y="0"/>
                            <a:ext cx="1473962" cy="9144"/>
                          </a:xfrm>
                          <a:custGeom>
                            <a:avLst/>
                            <a:gdLst/>
                            <a:ahLst/>
                            <a:cxnLst/>
                            <a:rect l="0" t="0" r="0" b="0"/>
                            <a:pathLst>
                              <a:path w="1473962" h="9144">
                                <a:moveTo>
                                  <a:pt x="0" y="0"/>
                                </a:moveTo>
                                <a:lnTo>
                                  <a:pt x="1473962" y="0"/>
                                </a:lnTo>
                                <a:lnTo>
                                  <a:pt x="14739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FFD138" id="Group 34957" o:spid="_x0000_s1026" style="width:116.05pt;height:.6pt;mso-position-horizontal-relative:char;mso-position-vertical-relative:line" coordsize="1473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">
                <v:shape id="Shape 44078" o:spid="_x0000_s1027" style="position:absolute;width:14739;height:91;visibility:visible;mso-wrap-style:square;v-text-anchor:top" coordsize="14739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" path="m,l1473962,r,9144l,9144,,e" fillcolor="black" stroked="f" strokeweight="0">
                  <v:stroke miterlimit="83231f" joinstyle="miter"/>
                  <v:path arrowok="t" textboxrect="0,0,1473962,9144"/>
                </v:shape>
                <w10:anchorlock/>
              </v:group>
            </w:pict>
          </mc:Fallback>
        </mc:AlternateContent>
      </w:r>
    </w:p>
    <w:p w14:paraId="02B72DEE" w14:textId="6B256E4E" w:rsidR="00C847CE" w:rsidRPr="00C10DD2" w:rsidRDefault="00C847CE" w:rsidP="00C847CE">
      <w:pPr>
        <w:jc w:val="center"/>
      </w:pPr>
    </w:p>
    <w:p w14:paraId="4869C28D" w14:textId="1605A75E" w:rsidR="00C847CE" w:rsidRPr="00C10DD2" w:rsidRDefault="00C847CE" w:rsidP="00C847CE">
      <w:pPr>
        <w:jc w:val="center"/>
      </w:pPr>
    </w:p>
    <w:p w14:paraId="5C854518" w14:textId="77777777" w:rsidR="002729C5" w:rsidRDefault="002729C5" w:rsidP="00C847CE">
      <w:pPr>
        <w:jc w:val="center"/>
      </w:pPr>
    </w:p>
    <w:p w14:paraId="37D7FF99" w14:textId="77777777" w:rsidR="002729C5" w:rsidRDefault="002729C5" w:rsidP="00C847CE">
      <w:pPr>
        <w:jc w:val="center"/>
      </w:pPr>
    </w:p>
    <w:p w14:paraId="61A05603" w14:textId="46F6E980" w:rsidR="00C847CE" w:rsidRPr="002729C5" w:rsidRDefault="00C847CE" w:rsidP="002729C5">
      <w:pPr>
        <w:jc w:val="center"/>
        <w:rPr>
          <w:b/>
        </w:rPr>
      </w:pPr>
      <w:r w:rsidRPr="002729C5">
        <w:rPr>
          <w:b/>
        </w:rPr>
        <w:t xml:space="preserve">Internal Examiner </w:t>
      </w:r>
      <w:r w:rsidRPr="002729C5">
        <w:rPr>
          <w:b/>
        </w:rPr>
        <w:tab/>
      </w:r>
      <w:r w:rsidR="002729C5" w:rsidRPr="002729C5">
        <w:rPr>
          <w:b/>
        </w:rPr>
        <w:tab/>
      </w:r>
      <w:r w:rsidR="002729C5" w:rsidRPr="002729C5">
        <w:rPr>
          <w:b/>
        </w:rPr>
        <w:tab/>
      </w:r>
      <w:r w:rsidR="002729C5" w:rsidRPr="002729C5">
        <w:rPr>
          <w:b/>
        </w:rPr>
        <w:tab/>
      </w:r>
      <w:r w:rsidR="002729C5" w:rsidRPr="002729C5">
        <w:rPr>
          <w:b/>
        </w:rPr>
        <w:tab/>
      </w:r>
      <w:r w:rsidR="002729C5" w:rsidRPr="002729C5">
        <w:rPr>
          <w:b/>
        </w:rPr>
        <w:tab/>
      </w:r>
      <w:r w:rsidR="002729C5" w:rsidRPr="002729C5">
        <w:rPr>
          <w:b/>
        </w:rPr>
        <w:tab/>
      </w:r>
      <w:r w:rsidRPr="002729C5">
        <w:rPr>
          <w:b/>
        </w:rPr>
        <w:t>External Examiner</w:t>
      </w:r>
    </w:p>
    <w:p w14:paraId="2FC62BF5" w14:textId="77777777" w:rsidR="002D2298" w:rsidRDefault="002D2298" w:rsidP="00CC3582">
      <w:pPr>
        <w:jc w:val="center"/>
        <w:rPr>
          <w:b/>
          <w:color w:val="002060"/>
          <w:sz w:val="32"/>
        </w:rPr>
      </w:pPr>
    </w:p>
    <w:p w14:paraId="3B5894FD" w14:textId="77777777" w:rsidR="002D2298" w:rsidRDefault="002D2298" w:rsidP="00CC3582">
      <w:pPr>
        <w:jc w:val="center"/>
        <w:rPr>
          <w:b/>
          <w:color w:val="002060"/>
          <w:sz w:val="32"/>
        </w:rPr>
      </w:pPr>
    </w:p>
    <w:p w14:paraId="6E48AED6" w14:textId="77777777" w:rsidR="002D2298" w:rsidRDefault="002D2298" w:rsidP="00CC3582">
      <w:pPr>
        <w:jc w:val="center"/>
        <w:rPr>
          <w:b/>
          <w:color w:val="002060"/>
          <w:sz w:val="32"/>
        </w:rPr>
      </w:pPr>
    </w:p>
    <w:p w14:paraId="3897CEF6" w14:textId="77777777" w:rsidR="002D2298" w:rsidRDefault="002D2298" w:rsidP="00CC3582">
      <w:pPr>
        <w:jc w:val="center"/>
        <w:rPr>
          <w:b/>
          <w:color w:val="002060"/>
          <w:sz w:val="32"/>
        </w:rPr>
      </w:pPr>
    </w:p>
    <w:p w14:paraId="0F72D480" w14:textId="77777777" w:rsidR="002D2298" w:rsidRDefault="002D2298" w:rsidP="00CC3582">
      <w:pPr>
        <w:jc w:val="center"/>
        <w:rPr>
          <w:b/>
          <w:color w:val="002060"/>
          <w:sz w:val="32"/>
        </w:rPr>
      </w:pPr>
    </w:p>
    <w:p w14:paraId="4723DF1C" w14:textId="77777777" w:rsidR="002D2298" w:rsidRDefault="002D2298" w:rsidP="00CC3582">
      <w:pPr>
        <w:jc w:val="center"/>
        <w:rPr>
          <w:b/>
          <w:color w:val="002060"/>
          <w:sz w:val="32"/>
        </w:rPr>
      </w:pPr>
    </w:p>
    <w:p w14:paraId="3040F2D9" w14:textId="77777777" w:rsidR="002D2298" w:rsidRDefault="002D2298" w:rsidP="00CC3582">
      <w:pPr>
        <w:jc w:val="center"/>
        <w:rPr>
          <w:b/>
          <w:color w:val="002060"/>
          <w:sz w:val="32"/>
        </w:rPr>
      </w:pPr>
    </w:p>
    <w:p w14:paraId="19B3C65E" w14:textId="77777777" w:rsidR="002D2298" w:rsidRDefault="002D2298" w:rsidP="00CC3582">
      <w:pPr>
        <w:jc w:val="center"/>
        <w:rPr>
          <w:b/>
          <w:color w:val="002060"/>
          <w:sz w:val="32"/>
        </w:rPr>
      </w:pPr>
    </w:p>
    <w:p w14:paraId="0FDEFD3B" w14:textId="77777777" w:rsidR="002D2298" w:rsidRDefault="002D2298" w:rsidP="00CC3582">
      <w:pPr>
        <w:jc w:val="center"/>
        <w:rPr>
          <w:b/>
          <w:color w:val="002060"/>
          <w:sz w:val="32"/>
        </w:rPr>
      </w:pPr>
    </w:p>
    <w:p w14:paraId="44318B0C" w14:textId="77777777" w:rsidR="002D2298" w:rsidRPr="005B2AB8" w:rsidRDefault="002D2298" w:rsidP="002D2298">
      <w:pPr>
        <w:jc w:val="right"/>
        <w:rPr>
          <w:rFonts w:ascii="Monotype Corsiva" w:hAnsi="Monotype Corsiva"/>
          <w:b/>
          <w:sz w:val="64"/>
          <w:szCs w:val="64"/>
        </w:rPr>
      </w:pPr>
    </w:p>
    <w:p w14:paraId="3BB020B4" w14:textId="77777777" w:rsidR="002D2298" w:rsidRPr="005B2AB8" w:rsidRDefault="002D2298" w:rsidP="002D2298">
      <w:pPr>
        <w:jc w:val="right"/>
        <w:rPr>
          <w:rFonts w:ascii="Monotype Corsiva" w:hAnsi="Monotype Corsiva"/>
          <w:b/>
          <w:sz w:val="64"/>
          <w:szCs w:val="64"/>
        </w:rPr>
      </w:pPr>
    </w:p>
    <w:p w14:paraId="6EE36EF5" w14:textId="7F4B4ED1" w:rsidR="002D2298" w:rsidRDefault="002D2298" w:rsidP="002D2298">
      <w:pPr>
        <w:jc w:val="right"/>
        <w:rPr>
          <w:rFonts w:ascii="Monotype Corsiva" w:hAnsi="Monotype Corsiva"/>
          <w:b/>
          <w:sz w:val="64"/>
          <w:szCs w:val="64"/>
        </w:rPr>
      </w:pPr>
    </w:p>
    <w:p w14:paraId="071BA655" w14:textId="4AC8CED7" w:rsidR="002D2298" w:rsidRDefault="002D2298" w:rsidP="002D2298">
      <w:pPr>
        <w:jc w:val="right"/>
        <w:rPr>
          <w:rFonts w:ascii="Monotype Corsiva" w:hAnsi="Monotype Corsiva"/>
          <w:b/>
          <w:sz w:val="64"/>
          <w:szCs w:val="64"/>
        </w:rPr>
      </w:pPr>
    </w:p>
    <w:p w14:paraId="1F65F7FD" w14:textId="77777777" w:rsidR="002D2298" w:rsidRPr="005B2AB8" w:rsidRDefault="002D2298" w:rsidP="002D2298">
      <w:pPr>
        <w:jc w:val="right"/>
        <w:rPr>
          <w:rFonts w:ascii="Monotype Corsiva" w:hAnsi="Monotype Corsiva"/>
          <w:b/>
          <w:sz w:val="64"/>
          <w:szCs w:val="64"/>
        </w:rPr>
      </w:pPr>
    </w:p>
    <w:p w14:paraId="2624977B" w14:textId="77777777" w:rsidR="002D2298" w:rsidRPr="005B2AB8" w:rsidRDefault="002D2298" w:rsidP="002D2298">
      <w:pPr>
        <w:jc w:val="right"/>
        <w:rPr>
          <w:rFonts w:ascii="Monotype Corsiva" w:hAnsi="Monotype Corsiva"/>
          <w:b/>
          <w:sz w:val="64"/>
          <w:szCs w:val="64"/>
        </w:rPr>
      </w:pPr>
    </w:p>
    <w:tbl>
      <w:tblPr>
        <w:tblStyle w:val="TableGrid0"/>
        <w:tblpPr w:leftFromText="180" w:rightFromText="180" w:vertAnchor="text" w:horzAnchor="margin" w:tblpY="2148"/>
        <w:tblW w:w="9502"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502"/>
      </w:tblGrid>
      <w:tr w:rsidR="002D2298" w:rsidRPr="005B2AB8" w14:paraId="344A9811" w14:textId="77777777" w:rsidTr="00917083">
        <w:trPr>
          <w:trHeight w:val="1131"/>
        </w:trPr>
        <w:tc>
          <w:tcPr>
            <w:tcW w:w="9502" w:type="dxa"/>
            <w:vAlign w:val="center"/>
          </w:tcPr>
          <w:p w14:paraId="64D40181" w14:textId="30E13533" w:rsidR="002D2298" w:rsidRPr="005B2AB8" w:rsidRDefault="002D2298" w:rsidP="00917083">
            <w:pPr>
              <w:jc w:val="right"/>
              <w:rPr>
                <w:rFonts w:ascii="Monotype Corsiva" w:hAnsi="Monotype Corsiva"/>
                <w:b w:val="0"/>
                <w:sz w:val="64"/>
                <w:szCs w:val="64"/>
              </w:rPr>
            </w:pPr>
            <w:r>
              <w:rPr>
                <w:rFonts w:ascii="Monotype Corsiva" w:hAnsi="Monotype Corsiva"/>
                <w:sz w:val="64"/>
                <w:szCs w:val="64"/>
              </w:rPr>
              <w:br/>
            </w:r>
            <w:r w:rsidRPr="005B2AB8">
              <w:rPr>
                <w:rFonts w:ascii="Monotype Corsiva" w:hAnsi="Monotype Corsiva"/>
                <w:sz w:val="64"/>
                <w:szCs w:val="64"/>
              </w:rPr>
              <w:t>Declaration</w:t>
            </w:r>
          </w:p>
        </w:tc>
      </w:tr>
    </w:tbl>
    <w:p w14:paraId="2CB894BA" w14:textId="77777777" w:rsidR="002D2298" w:rsidRPr="005B2AB8" w:rsidRDefault="002D2298" w:rsidP="002D2298">
      <w:pPr>
        <w:jc w:val="right"/>
        <w:rPr>
          <w:rFonts w:ascii="Monotype Corsiva" w:hAnsi="Monotype Corsiva"/>
          <w:b/>
          <w:sz w:val="64"/>
          <w:szCs w:val="64"/>
        </w:rPr>
      </w:pPr>
    </w:p>
    <w:p w14:paraId="2D809CAE" w14:textId="4E767131" w:rsidR="002D2298" w:rsidRDefault="002D2298" w:rsidP="002D2298">
      <w:pPr>
        <w:jc w:val="right"/>
        <w:rPr>
          <w:rFonts w:ascii="Monotype Corsiva" w:hAnsi="Monotype Corsiva"/>
          <w:b/>
          <w:sz w:val="64"/>
          <w:szCs w:val="64"/>
        </w:rPr>
      </w:pPr>
    </w:p>
    <w:p w14:paraId="1D0674B3" w14:textId="77777777" w:rsidR="002D2298" w:rsidRDefault="002D2298" w:rsidP="00CC3582">
      <w:pPr>
        <w:jc w:val="center"/>
        <w:rPr>
          <w:b/>
          <w:color w:val="002060"/>
          <w:sz w:val="32"/>
        </w:rPr>
      </w:pPr>
    </w:p>
    <w:p w14:paraId="6CD47AA0" w14:textId="6BC26E18" w:rsidR="00CC3582" w:rsidRPr="002729C5" w:rsidRDefault="00CC3582" w:rsidP="00CC3582">
      <w:pPr>
        <w:jc w:val="center"/>
        <w:rPr>
          <w:b/>
          <w:color w:val="002060"/>
          <w:sz w:val="32"/>
        </w:rPr>
      </w:pPr>
      <w:r w:rsidRPr="002729C5">
        <w:rPr>
          <w:b/>
          <w:color w:val="002060"/>
          <w:sz w:val="32"/>
        </w:rPr>
        <w:lastRenderedPageBreak/>
        <w:t>PSG COLLEGE OF ARTS &amp; SCIENCE</w:t>
      </w:r>
      <w:r>
        <w:rPr>
          <w:b/>
          <w:color w:val="002060"/>
          <w:sz w:val="32"/>
        </w:rPr>
        <w:br/>
      </w:r>
      <w:r w:rsidRPr="00C10DD2">
        <w:t>An Autonomous College - Affiliated to Bharathiar University</w:t>
      </w:r>
      <w:r>
        <w:t xml:space="preserve"> </w:t>
      </w:r>
      <w:r>
        <w:br/>
      </w:r>
      <w:r w:rsidRPr="00C10DD2">
        <w:t>Accredited with ‘A++’ grade by NAAC (4</w:t>
      </w:r>
      <w:r w:rsidRPr="00C847CE">
        <w:rPr>
          <w:vertAlign w:val="superscript"/>
        </w:rPr>
        <w:t>th</w:t>
      </w:r>
      <w:r w:rsidRPr="00C10DD2">
        <w:t xml:space="preserve"> Cycle) </w:t>
      </w:r>
      <w:r>
        <w:br/>
      </w:r>
      <w:r w:rsidRPr="00C10DD2">
        <w:t>College</w:t>
      </w:r>
      <w:r>
        <w:t xml:space="preserve"> </w:t>
      </w:r>
      <w:r w:rsidRPr="00C10DD2">
        <w:t>with Potential for Excellence</w:t>
      </w:r>
      <w:r>
        <w:t xml:space="preserve"> </w:t>
      </w:r>
      <w:r w:rsidRPr="00C10DD2">
        <w:t>(Status Awarded by the UGC)</w:t>
      </w:r>
      <w:r>
        <w:t xml:space="preserve"> </w:t>
      </w:r>
      <w:r>
        <w:br/>
      </w:r>
      <w:r w:rsidRPr="00C10DD2">
        <w:t>Star College Status Awarded by DBT – MST</w:t>
      </w:r>
      <w:r>
        <w:t xml:space="preserve"> </w:t>
      </w:r>
      <w:r>
        <w:br/>
      </w:r>
      <w:r w:rsidRPr="00C10DD2">
        <w:t>An ISO 9001:2015 Certified Institution</w:t>
      </w:r>
      <w:r>
        <w:t xml:space="preserve"> </w:t>
      </w:r>
      <w:r>
        <w:br/>
      </w:r>
      <w:r w:rsidRPr="00C10DD2">
        <w:t>Civil Aerodrome Post, Coimbatore - 641 014</w:t>
      </w:r>
    </w:p>
    <w:p w14:paraId="2E713121" w14:textId="77777777" w:rsidR="00CC3582" w:rsidRPr="00C10DD2" w:rsidRDefault="00CC3582" w:rsidP="00CC3582">
      <w:pPr>
        <w:jc w:val="center"/>
      </w:pPr>
    </w:p>
    <w:p w14:paraId="47769322" w14:textId="77777777" w:rsidR="00CC3582" w:rsidRPr="002729C5" w:rsidRDefault="00CC3582" w:rsidP="00CC3582">
      <w:pPr>
        <w:jc w:val="center"/>
        <w:rPr>
          <w:b/>
        </w:rPr>
      </w:pPr>
      <w:r w:rsidRPr="002729C5">
        <w:rPr>
          <w:b/>
        </w:rPr>
        <w:t>DEPARTMENT OF COMPUTER APPLICATIONS (PG)</w:t>
      </w:r>
    </w:p>
    <w:p w14:paraId="0F55FBCC" w14:textId="410D9358" w:rsidR="00C847CE" w:rsidRPr="00C10DD2" w:rsidRDefault="00C847CE" w:rsidP="00C847CE">
      <w:pPr>
        <w:jc w:val="center"/>
      </w:pPr>
    </w:p>
    <w:p w14:paraId="70A970E9" w14:textId="40DA736E" w:rsidR="00C847CE" w:rsidRPr="00C10DD2" w:rsidRDefault="00C847CE" w:rsidP="00C847CE">
      <w:pPr>
        <w:jc w:val="center"/>
      </w:pPr>
    </w:p>
    <w:p w14:paraId="2F5D9681" w14:textId="77777777" w:rsidR="00C847CE" w:rsidRPr="00CC3582" w:rsidRDefault="00C847CE" w:rsidP="00C847CE">
      <w:pPr>
        <w:jc w:val="center"/>
        <w:rPr>
          <w:b/>
        </w:rPr>
      </w:pPr>
      <w:r w:rsidRPr="00CC3582">
        <w:rPr>
          <w:b/>
        </w:rPr>
        <w:t>DECLARATION</w:t>
      </w:r>
    </w:p>
    <w:p w14:paraId="34639015" w14:textId="178B2259" w:rsidR="00C847CE" w:rsidRPr="00C10DD2" w:rsidRDefault="00C847CE" w:rsidP="00C847CE">
      <w:pPr>
        <w:jc w:val="center"/>
      </w:pPr>
    </w:p>
    <w:p w14:paraId="5FD207F8" w14:textId="1D180F7E" w:rsidR="00C847CE" w:rsidRPr="00C10DD2" w:rsidRDefault="00C847CE" w:rsidP="00CC3582">
      <w:pPr>
        <w:spacing w:line="360" w:lineRule="auto"/>
        <w:jc w:val="both"/>
      </w:pPr>
      <w:r>
        <w:rPr>
          <w:rFonts w:ascii="Times New Roman" w:hAnsi="Times New Roman"/>
          <w:b w:val="0"/>
          <w:i w:val="0"/>
          <w:color w:val="000000"/>
          <w:sz w:val="24"/>
        </w:rPr>
        <w:t>I, [STUDENT NAME] ([25MCA0XX]), declare that this project work entitled AI-POWERED INTELLIGENT BREED RECOGNITION SYSTEM FOR INDIAN CATTLE AND BUFFALOES USING DEEP LEARNING is submitted to PSG College of Arts &amp; Science (Autonomous), Coimbatore in partial fulfilment for the award of the degree of Master of Computer Applications, is a record of original work done by me under the supervision and guidance of FACULTY GUIDE WITH DEGREE, Designation in Department of Computer Applications (PG), PSG College of Arts &amp; Science, Coimbatore.</w:t>
      </w:r>
    </w:p>
    <w:p w14:paraId="17888DA9" w14:textId="2468CBF6" w:rsidR="00C847CE" w:rsidRPr="00C10DD2" w:rsidRDefault="00C847CE" w:rsidP="00CC3582">
      <w:pPr>
        <w:spacing w:line="360" w:lineRule="auto"/>
      </w:pPr>
      <w:r w:rsidRPr="00C10DD2">
        <w:t xml:space="preserve">This </w:t>
      </w:r>
      <w:r w:rsidR="00932790">
        <w:t>project</w:t>
      </w:r>
      <w:r w:rsidR="00CC3582">
        <w:t xml:space="preserve"> report</w:t>
      </w:r>
      <w:r w:rsidRPr="00C10DD2">
        <w:t xml:space="preserve"> has not been submitted by me for the award of any other Degree/ Diploma/Associateship/ Fellowship or any other similar degree to any other university.</w:t>
      </w:r>
    </w:p>
    <w:p w14:paraId="6CAF5AB1" w14:textId="42089AF7" w:rsidR="00C847CE" w:rsidRDefault="00C847CE" w:rsidP="00C847CE">
      <w:pPr>
        <w:jc w:val="center"/>
      </w:pPr>
    </w:p>
    <w:p w14:paraId="20A8A788" w14:textId="77777777" w:rsidR="00CC421C" w:rsidRDefault="00CC421C" w:rsidP="00CC3582">
      <w:pPr>
        <w:jc w:val="left"/>
      </w:pPr>
    </w:p>
    <w:p w14:paraId="1FC17433" w14:textId="77777777" w:rsidR="00CC421C" w:rsidRDefault="00CC421C" w:rsidP="00CC3582">
      <w:pPr>
        <w:jc w:val="left"/>
      </w:pPr>
    </w:p>
    <w:p w14:paraId="45032449" w14:textId="77777777" w:rsidR="00CC421C" w:rsidRDefault="00CC421C" w:rsidP="00CC3582">
      <w:pPr>
        <w:jc w:val="left"/>
      </w:pPr>
    </w:p>
    <w:p w14:paraId="57EB9F69" w14:textId="77777777" w:rsidR="00CC421C" w:rsidRDefault="00CC421C" w:rsidP="00CC3582">
      <w:pPr>
        <w:jc w:val="left"/>
      </w:pPr>
    </w:p>
    <w:p w14:paraId="537C8608" w14:textId="4FA4317E" w:rsidR="00CC421C" w:rsidRDefault="00CC421C" w:rsidP="00CC3582">
      <w:pPr>
        <w:jc w:val="left"/>
      </w:pPr>
    </w:p>
    <w:p w14:paraId="690B83BD" w14:textId="79C9E91C" w:rsidR="00CC421C" w:rsidRDefault="00CC421C" w:rsidP="00CC3582">
      <w:pPr>
        <w:jc w:val="left"/>
      </w:pPr>
    </w:p>
    <w:p w14:paraId="5200D640" w14:textId="0528317E" w:rsidR="00CC421C" w:rsidRDefault="00CC421C" w:rsidP="00CC3582">
      <w:pPr>
        <w:jc w:val="left"/>
      </w:pPr>
    </w:p>
    <w:p w14:paraId="79D81810" w14:textId="77777777" w:rsidR="00CC421C" w:rsidRDefault="00CC421C" w:rsidP="00CC3582">
      <w:pPr>
        <w:jc w:val="left"/>
      </w:pPr>
    </w:p>
    <w:p w14:paraId="7D45C5F5" w14:textId="77777777" w:rsidR="00CC421C" w:rsidRDefault="00CC421C" w:rsidP="00CC3582">
      <w:pPr>
        <w:jc w:val="left"/>
      </w:pPr>
    </w:p>
    <w:p w14:paraId="357E76E6" w14:textId="77777777" w:rsidR="00CC421C" w:rsidRDefault="00CC421C" w:rsidP="00CC3582">
      <w:pPr>
        <w:jc w:val="left"/>
      </w:pPr>
    </w:p>
    <w:p w14:paraId="5F2DD7F6" w14:textId="78C8414F" w:rsidR="00CC3582" w:rsidRDefault="00CC3582" w:rsidP="00CC3582">
      <w:pPr>
        <w:jc w:val="left"/>
      </w:pPr>
      <w:r w:rsidRPr="00CC421C">
        <w:rPr>
          <w:b/>
        </w:rPr>
        <w:t>Place: Coimbatore</w:t>
      </w:r>
      <w:r>
        <w:tab/>
      </w:r>
      <w:r>
        <w:tab/>
      </w:r>
      <w:r>
        <w:tab/>
      </w:r>
      <w:r>
        <w:tab/>
      </w:r>
      <w:r>
        <w:tab/>
      </w:r>
      <w:r>
        <w:tab/>
      </w:r>
      <w:r>
        <w:tab/>
      </w:r>
      <w:r w:rsidR="00CC421C">
        <w:t xml:space="preserve">    </w:t>
      </w:r>
      <w:r w:rsidR="00CC421C">
        <w:tab/>
      </w:r>
      <w:r w:rsidRPr="00CC421C">
        <w:rPr>
          <w:b/>
        </w:rPr>
        <w:t>Student Name</w:t>
      </w:r>
    </w:p>
    <w:p w14:paraId="6C387542" w14:textId="6D561A8E" w:rsidR="00CC3582" w:rsidRPr="00C10DD2" w:rsidRDefault="00CC3582" w:rsidP="00CC3582">
      <w:pPr>
        <w:jc w:val="left"/>
      </w:pPr>
      <w:r w:rsidRPr="00CC421C">
        <w:rPr>
          <w:b/>
        </w:rPr>
        <w:tab/>
        <w:t>Date:</w:t>
      </w:r>
      <w:r>
        <w:tab/>
      </w:r>
      <w:r>
        <w:tab/>
      </w:r>
      <w:r>
        <w:tab/>
      </w:r>
      <w:r>
        <w:tab/>
      </w:r>
      <w:r>
        <w:tab/>
      </w:r>
      <w:r>
        <w:tab/>
      </w:r>
      <w:r>
        <w:tab/>
      </w:r>
      <w:r>
        <w:tab/>
      </w:r>
      <w:r>
        <w:tab/>
      </w:r>
      <w:r w:rsidR="00CC421C">
        <w:t xml:space="preserve">          </w:t>
      </w:r>
      <w:r w:rsidR="00CC421C" w:rsidRPr="00CC421C">
        <w:rPr>
          <w:b/>
        </w:rPr>
        <w:t xml:space="preserve">   2</w:t>
      </w:r>
      <w:r w:rsidR="00837D03">
        <w:rPr>
          <w:b/>
        </w:rPr>
        <w:t>5</w:t>
      </w:r>
      <w:r w:rsidR="00CC421C" w:rsidRPr="00CC421C">
        <w:rPr>
          <w:b/>
        </w:rPr>
        <w:t>MCA0XX</w:t>
      </w:r>
    </w:p>
    <w:p w14:paraId="1E373163" w14:textId="603181DD" w:rsidR="00C847CE" w:rsidRPr="00C10DD2" w:rsidRDefault="00C847CE" w:rsidP="00C847CE">
      <w:pPr>
        <w:jc w:val="center"/>
      </w:pPr>
    </w:p>
    <w:p w14:paraId="4EDEA56A" w14:textId="06D65B66" w:rsidR="002D2298" w:rsidRDefault="002D2298" w:rsidP="002D2298">
      <w:pPr>
        <w:jc w:val="right"/>
        <w:rPr>
          <w:rFonts w:ascii="Monotype Corsiva" w:hAnsi="Monotype Corsiva"/>
          <w:b/>
          <w:sz w:val="64"/>
          <w:szCs w:val="64"/>
        </w:rPr>
      </w:pPr>
    </w:p>
    <w:p w14:paraId="687D0EE6" w14:textId="20B18C43" w:rsidR="003C5E44" w:rsidRDefault="003C5E44" w:rsidP="002D2298">
      <w:pPr>
        <w:jc w:val="right"/>
        <w:rPr>
          <w:rFonts w:ascii="Monotype Corsiva" w:hAnsi="Monotype Corsiva"/>
          <w:b/>
          <w:sz w:val="64"/>
          <w:szCs w:val="64"/>
        </w:rPr>
      </w:pPr>
    </w:p>
    <w:p w14:paraId="565E9FBC" w14:textId="0722CE62" w:rsidR="003C5E44" w:rsidRDefault="003C5E44" w:rsidP="002D2298">
      <w:pPr>
        <w:jc w:val="right"/>
        <w:rPr>
          <w:rFonts w:ascii="Monotype Corsiva" w:hAnsi="Monotype Corsiva"/>
          <w:b/>
          <w:sz w:val="64"/>
          <w:szCs w:val="64"/>
        </w:rPr>
      </w:pPr>
    </w:p>
    <w:p w14:paraId="5D544C55" w14:textId="060144B4" w:rsidR="003C5E44" w:rsidRDefault="003C5E44" w:rsidP="002D2298">
      <w:pPr>
        <w:jc w:val="right"/>
        <w:rPr>
          <w:rFonts w:ascii="Monotype Corsiva" w:hAnsi="Monotype Corsiva"/>
          <w:b/>
          <w:sz w:val="64"/>
          <w:szCs w:val="64"/>
        </w:rPr>
      </w:pPr>
    </w:p>
    <w:p w14:paraId="79B56F79" w14:textId="40827D1A" w:rsidR="003C5E44" w:rsidRDefault="003C5E44" w:rsidP="002D2298">
      <w:pPr>
        <w:jc w:val="right"/>
        <w:rPr>
          <w:rFonts w:ascii="Monotype Corsiva" w:hAnsi="Monotype Corsiva"/>
          <w:b/>
          <w:sz w:val="64"/>
          <w:szCs w:val="64"/>
        </w:rPr>
      </w:pPr>
    </w:p>
    <w:p w14:paraId="690629EE" w14:textId="2C838759" w:rsidR="003C5E44" w:rsidRDefault="003C5E44" w:rsidP="002D2298">
      <w:pPr>
        <w:jc w:val="right"/>
        <w:rPr>
          <w:rFonts w:ascii="Monotype Corsiva" w:hAnsi="Monotype Corsiva"/>
          <w:b/>
          <w:sz w:val="64"/>
          <w:szCs w:val="64"/>
        </w:rPr>
      </w:pPr>
    </w:p>
    <w:p w14:paraId="70031369" w14:textId="77777777" w:rsidR="003C5E44" w:rsidRDefault="003C5E44" w:rsidP="002D2298">
      <w:pPr>
        <w:jc w:val="right"/>
        <w:rPr>
          <w:rFonts w:ascii="Monotype Corsiva" w:hAnsi="Monotype Corsiva"/>
          <w:b/>
          <w:sz w:val="64"/>
          <w:szCs w:val="64"/>
        </w:rPr>
      </w:pPr>
    </w:p>
    <w:p w14:paraId="53201D4E" w14:textId="77777777" w:rsidR="003C5E44" w:rsidRPr="005B2AB8" w:rsidRDefault="003C5E44" w:rsidP="003C5E44">
      <w:pPr>
        <w:jc w:val="right"/>
        <w:rPr>
          <w:rFonts w:ascii="Monotype Corsiva" w:hAnsi="Monotype Corsiva"/>
          <w:b/>
          <w:sz w:val="64"/>
          <w:szCs w:val="64"/>
        </w:rPr>
      </w:pPr>
    </w:p>
    <w:p w14:paraId="12110F0F" w14:textId="77777777" w:rsidR="003C5E44" w:rsidRPr="005B2AB8" w:rsidRDefault="003C5E44" w:rsidP="003C5E44">
      <w:pPr>
        <w:jc w:val="right"/>
        <w:rPr>
          <w:rFonts w:ascii="Monotype Corsiva" w:hAnsi="Monotype Corsiva"/>
          <w:b/>
          <w:sz w:val="64"/>
          <w:szCs w:val="64"/>
        </w:rPr>
      </w:pPr>
    </w:p>
    <w:p w14:paraId="337B5E22" w14:textId="77777777" w:rsidR="003C5E44" w:rsidRPr="005B2AB8" w:rsidRDefault="003C5E44" w:rsidP="003C5E44">
      <w:pPr>
        <w:jc w:val="right"/>
        <w:rPr>
          <w:rFonts w:ascii="Monotype Corsiva" w:hAnsi="Monotype Corsiva"/>
          <w:b/>
          <w:sz w:val="64"/>
          <w:szCs w:val="64"/>
        </w:rPr>
      </w:pPr>
    </w:p>
    <w:p w14:paraId="1ED71439" w14:textId="77777777" w:rsidR="003C5E44" w:rsidRPr="005B2AB8" w:rsidRDefault="003C5E44" w:rsidP="003C5E44">
      <w:pPr>
        <w:jc w:val="right"/>
        <w:rPr>
          <w:rFonts w:ascii="Monotype Corsiva" w:hAnsi="Monotype Corsiva"/>
          <w:b/>
          <w:sz w:val="64"/>
          <w:szCs w:val="64"/>
        </w:rPr>
      </w:pP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3C5E44" w:rsidRPr="005B2AB8" w14:paraId="08DD61D0" w14:textId="77777777" w:rsidTr="00917083">
        <w:trPr>
          <w:trHeight w:val="1885"/>
        </w:trPr>
        <w:tc>
          <w:tcPr>
            <w:tcW w:w="9655" w:type="dxa"/>
            <w:vAlign w:val="center"/>
          </w:tcPr>
          <w:p w14:paraId="068DCC25" w14:textId="42AFB507" w:rsidR="003C5E44" w:rsidRPr="005B2AB8" w:rsidRDefault="003C5E44" w:rsidP="003C5E44">
            <w:pPr>
              <w:jc w:val="right"/>
              <w:rPr>
                <w:rFonts w:ascii="Monotype Corsiva" w:hAnsi="Monotype Corsiva"/>
                <w:b w:val="0"/>
                <w:sz w:val="64"/>
                <w:szCs w:val="64"/>
              </w:rPr>
            </w:pPr>
            <w:r>
              <w:rPr>
                <w:rFonts w:ascii="Monotype Corsiva" w:hAnsi="Monotype Corsiva"/>
                <w:sz w:val="64"/>
                <w:szCs w:val="64"/>
              </w:rPr>
              <w:br/>
            </w:r>
            <w:r w:rsidR="00F33483">
              <w:rPr>
                <w:rFonts w:ascii="Monotype Corsiva" w:hAnsi="Monotype Corsiva"/>
                <w:sz w:val="64"/>
                <w:szCs w:val="64"/>
              </w:rPr>
              <w:t>Plagiarism Check Certificate</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PLAGIARISM CHECK CERTIFICATE</w:t>
      </w:r>
    </w:p>
    <w:p>
      <w:pPr>
        <w:spacing w:before="0" w:after="120" w:line="360" w:lineRule="auto"/>
        <w:jc w:val="both"/>
      </w:pPr>
      <w:r>
        <w:rPr>
          <w:rFonts w:ascii="Times New Roman" w:hAnsi="Times New Roman"/>
          <w:b w:val="0"/>
          <w:i w:val="0"/>
          <w:color w:val="000000"/>
          <w:sz w:val="24"/>
        </w:rPr>
        <w:t>This is to certify that the project report entitled 'AI-POWERED INTELLIGENT BREED RECOGNITION SYSTEM FOR INDIAN CATTLE AND BUFFALOES USING DEEP LEARNING' submitted by [STUDENT NAME] (Register No: [25MCA0XX]) in partial fulfilment of the requirements for the award of the degree of Master of Computer Applications has been subjected to anti-plagiarism screening in compliance with the academic integrity regulations of PSG College of Arts &amp; Science (Autonomous) and Bharathiar University.</w:t>
      </w:r>
    </w:p>
    <w:p>
      <w:pPr>
        <w:spacing w:before="0" w:after="120" w:line="360" w:lineRule="auto"/>
        <w:jc w:val="both"/>
      </w:pPr>
      <w:r>
        <w:rPr>
          <w:rFonts w:ascii="Times New Roman" w:hAnsi="Times New Roman"/>
          <w:b w:val="0"/>
          <w:i w:val="0"/>
          <w:color w:val="000000"/>
          <w:sz w:val="24"/>
        </w:rPr>
        <w:t>The research documentation was analyzed using the Turnitin Anti-Plagiarism Detection System. In accordance with the institutional guidelines established by the Department of Computer Applications (PG), the similarity score was verified to be strictly below 15%.</w:t>
      </w:r>
    </w:p>
    <w:p>
      <w:pPr>
        <w:spacing w:before="160" w:after="80" w:line="276" w:lineRule="auto"/>
        <w:jc w:val="left"/>
      </w:pPr>
      <w:r>
        <w:rPr>
          <w:rFonts w:ascii="Times New Roman" w:hAnsi="Times New Roman"/>
          <w:b/>
          <w:i w:val="0"/>
          <w:color w:val="191970"/>
          <w:sz w:val="22"/>
        </w:rPr>
        <w:t>Table P.1: Anti-Plagiarism Evaluation Summary</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4320"/>
        <w:gridCol w:w="4320"/>
      </w:tblGrid>
      <w:tr>
        <w:tc>
          <w:tcPr>
            <w:tcW w:type="dxa" w:w="4032"/>
            <w:shd w:fill="E6F0FA"/>
            <w:vAlign w:val="center"/>
          </w:tcPr>
          <w:p>
            <w:pPr>
              <w:spacing w:before="80" w:after="80" w:line="276" w:lineRule="auto"/>
              <w:jc w:val="center"/>
            </w:pPr>
            <w:r/>
            <w:r>
              <w:rPr>
                <w:rFonts w:ascii="Times New Roman" w:hAnsi="Times New Roman"/>
                <w:b/>
                <w:i w:val="0"/>
                <w:color w:val="191970"/>
                <w:sz w:val="21"/>
              </w:rPr>
              <w:t>Parameter / Metric</w:t>
            </w:r>
          </w:p>
        </w:tc>
        <w:tc>
          <w:tcPr>
            <w:tcW w:type="dxa" w:w="5472"/>
            <w:shd w:fill="E6F0FA"/>
            <w:vAlign w:val="center"/>
          </w:tcPr>
          <w:p>
            <w:pPr>
              <w:spacing w:before="80" w:after="80" w:line="276" w:lineRule="auto"/>
              <w:jc w:val="center"/>
            </w:pPr>
            <w:r/>
            <w:r>
              <w:rPr>
                <w:rFonts w:ascii="Times New Roman" w:hAnsi="Times New Roman"/>
                <w:b/>
                <w:i w:val="0"/>
                <w:color w:val="191970"/>
                <w:sz w:val="21"/>
              </w:rPr>
              <w:t>Evaluation Record Details</w:t>
            </w:r>
          </w:p>
        </w:tc>
      </w:tr>
      <w:tr>
        <w:tc>
          <w:tcPr>
            <w:tcW w:type="dxa" w:w="4032"/>
            <w:shd w:fill="FFFFFF"/>
            <w:vAlign w:val="center"/>
          </w:tcPr>
          <w:p>
            <w:pPr>
              <w:spacing w:before="60" w:after="60" w:line="276" w:lineRule="auto"/>
              <w:jc w:val="left"/>
            </w:pPr>
            <w:r/>
            <w:r>
              <w:rPr>
                <w:rFonts w:ascii="Times New Roman" w:hAnsi="Times New Roman"/>
                <w:b w:val="0"/>
                <w:i w:val="0"/>
                <w:color w:val="000000"/>
                <w:sz w:val="20"/>
              </w:rPr>
              <w:t>Title of Dissertation / Project</w:t>
            </w:r>
          </w:p>
        </w:tc>
        <w:tc>
          <w:tcPr>
            <w:tcW w:type="dxa" w:w="5472"/>
            <w:shd w:fill="FFFFFF"/>
            <w:vAlign w:val="center"/>
          </w:tcPr>
          <w:p>
            <w:pPr>
              <w:spacing w:before="60" w:after="60" w:line="276" w:lineRule="auto"/>
              <w:jc w:val="center"/>
            </w:pPr>
            <w:r/>
            <w:r>
              <w:rPr>
                <w:rFonts w:ascii="Times New Roman" w:hAnsi="Times New Roman"/>
                <w:b w:val="0"/>
                <w:i w:val="0"/>
                <w:color w:val="000000"/>
                <w:sz w:val="20"/>
              </w:rPr>
              <w:t>AI-Powered Intelligent Breed Recognition System for Indian Cattle and Buffaloes</w:t>
            </w:r>
          </w:p>
        </w:tc>
      </w:tr>
      <w:tr>
        <w:tc>
          <w:tcPr>
            <w:tcW w:type="dxa" w:w="4032"/>
            <w:shd w:fill="FAFAFA"/>
            <w:vAlign w:val="center"/>
          </w:tcPr>
          <w:p>
            <w:pPr>
              <w:spacing w:before="60" w:after="60" w:line="276" w:lineRule="auto"/>
              <w:jc w:val="left"/>
            </w:pPr>
            <w:r/>
            <w:r>
              <w:rPr>
                <w:rFonts w:ascii="Times New Roman" w:hAnsi="Times New Roman"/>
                <w:b w:val="0"/>
                <w:i w:val="0"/>
                <w:color w:val="000000"/>
                <w:sz w:val="20"/>
              </w:rPr>
              <w:t>Candidate Name &amp; Roll Number</w:t>
            </w:r>
          </w:p>
        </w:tc>
        <w:tc>
          <w:tcPr>
            <w:tcW w:type="dxa" w:w="5472"/>
            <w:shd w:fill="FAFAFA"/>
            <w:vAlign w:val="center"/>
          </w:tcPr>
          <w:p>
            <w:pPr>
              <w:spacing w:before="60" w:after="60" w:line="276" w:lineRule="auto"/>
              <w:jc w:val="center"/>
            </w:pPr>
            <w:r/>
            <w:r>
              <w:rPr>
                <w:rFonts w:ascii="Times New Roman" w:hAnsi="Times New Roman"/>
                <w:b w:val="0"/>
                <w:i w:val="0"/>
                <w:color w:val="000000"/>
                <w:sz w:val="20"/>
              </w:rPr>
              <w:t>[STUDENT NAME] ([25MCA0XX])</w:t>
            </w:r>
          </w:p>
        </w:tc>
      </w:tr>
      <w:tr>
        <w:tc>
          <w:tcPr>
            <w:tcW w:type="dxa" w:w="4032"/>
            <w:shd w:fill="FFFFFF"/>
            <w:vAlign w:val="center"/>
          </w:tcPr>
          <w:p>
            <w:pPr>
              <w:spacing w:before="60" w:after="60" w:line="276" w:lineRule="auto"/>
              <w:jc w:val="left"/>
            </w:pPr>
            <w:r/>
            <w:r>
              <w:rPr>
                <w:rFonts w:ascii="Times New Roman" w:hAnsi="Times New Roman"/>
                <w:b w:val="0"/>
                <w:i w:val="0"/>
                <w:color w:val="000000"/>
                <w:sz w:val="20"/>
              </w:rPr>
              <w:t>Academic Degree &amp; Department</w:t>
            </w:r>
          </w:p>
        </w:tc>
        <w:tc>
          <w:tcPr>
            <w:tcW w:type="dxa" w:w="5472"/>
            <w:shd w:fill="FFFFFF"/>
            <w:vAlign w:val="center"/>
          </w:tcPr>
          <w:p>
            <w:pPr>
              <w:spacing w:before="60" w:after="60" w:line="276" w:lineRule="auto"/>
              <w:jc w:val="center"/>
            </w:pPr>
            <w:r/>
            <w:r>
              <w:rPr>
                <w:rFonts w:ascii="Times New Roman" w:hAnsi="Times New Roman"/>
                <w:b w:val="0"/>
                <w:i w:val="0"/>
                <w:color w:val="000000"/>
                <w:sz w:val="20"/>
              </w:rPr>
              <w:t>Master of Computer Applications, Dept of Computer Applications (PG)</w:t>
            </w:r>
          </w:p>
        </w:tc>
      </w:tr>
      <w:tr>
        <w:tc>
          <w:tcPr>
            <w:tcW w:type="dxa" w:w="4032"/>
            <w:shd w:fill="FAFAFA"/>
            <w:vAlign w:val="center"/>
          </w:tcPr>
          <w:p>
            <w:pPr>
              <w:spacing w:before="60" w:after="60" w:line="276" w:lineRule="auto"/>
              <w:jc w:val="left"/>
            </w:pPr>
            <w:r/>
            <w:r>
              <w:rPr>
                <w:rFonts w:ascii="Times New Roman" w:hAnsi="Times New Roman"/>
                <w:b w:val="0"/>
                <w:i w:val="0"/>
                <w:color w:val="000000"/>
                <w:sz w:val="20"/>
              </w:rPr>
              <w:t>Plagiarism Detection Software</w:t>
            </w:r>
          </w:p>
        </w:tc>
        <w:tc>
          <w:tcPr>
            <w:tcW w:type="dxa" w:w="5472"/>
            <w:shd w:fill="FAFAFA"/>
            <w:vAlign w:val="center"/>
          </w:tcPr>
          <w:p>
            <w:pPr>
              <w:spacing w:before="60" w:after="60" w:line="276" w:lineRule="auto"/>
              <w:jc w:val="center"/>
            </w:pPr>
            <w:r/>
            <w:r>
              <w:rPr>
                <w:rFonts w:ascii="Times New Roman" w:hAnsi="Times New Roman"/>
                <w:b w:val="0"/>
                <w:i w:val="0"/>
                <w:color w:val="000000"/>
                <w:sz w:val="20"/>
              </w:rPr>
              <w:t>Turnitin Plagiarism Prevention Tool</w:t>
            </w:r>
          </w:p>
        </w:tc>
      </w:tr>
      <w:tr>
        <w:tc>
          <w:tcPr>
            <w:tcW w:type="dxa" w:w="4032"/>
            <w:shd w:fill="FFFFFF"/>
            <w:vAlign w:val="center"/>
          </w:tcPr>
          <w:p>
            <w:pPr>
              <w:spacing w:before="60" w:after="60" w:line="276" w:lineRule="auto"/>
              <w:jc w:val="left"/>
            </w:pPr>
            <w:r/>
            <w:r>
              <w:rPr>
                <w:rFonts w:ascii="Times New Roman" w:hAnsi="Times New Roman"/>
                <w:b w:val="0"/>
                <w:i w:val="0"/>
                <w:color w:val="000000"/>
                <w:sz w:val="20"/>
              </w:rPr>
              <w:t>Overall Similarity Index</w:t>
            </w:r>
          </w:p>
        </w:tc>
        <w:tc>
          <w:tcPr>
            <w:tcW w:type="dxa" w:w="5472"/>
            <w:shd w:fill="FFFFFF"/>
            <w:vAlign w:val="center"/>
          </w:tcPr>
          <w:p>
            <w:pPr>
              <w:spacing w:before="60" w:after="60" w:line="276" w:lineRule="auto"/>
              <w:jc w:val="center"/>
            </w:pPr>
            <w:r/>
            <w:r>
              <w:rPr>
                <w:rFonts w:ascii="Times New Roman" w:hAnsi="Times New Roman"/>
                <w:b w:val="0"/>
                <w:i w:val="0"/>
                <w:color w:val="000000"/>
                <w:sz w:val="20"/>
              </w:rPr>
              <w:t>&lt; 15% (Verified compliant with institutional threshold)</w:t>
            </w:r>
          </w:p>
        </w:tc>
      </w:tr>
      <w:tr>
        <w:tc>
          <w:tcPr>
            <w:tcW w:type="dxa" w:w="4032"/>
            <w:shd w:fill="FAFAFA"/>
            <w:vAlign w:val="center"/>
          </w:tcPr>
          <w:p>
            <w:pPr>
              <w:spacing w:before="60" w:after="60" w:line="276" w:lineRule="auto"/>
              <w:jc w:val="left"/>
            </w:pPr>
            <w:r/>
            <w:r>
              <w:rPr>
                <w:rFonts w:ascii="Times New Roman" w:hAnsi="Times New Roman"/>
                <w:b w:val="0"/>
                <w:i w:val="0"/>
                <w:color w:val="000000"/>
                <w:sz w:val="20"/>
              </w:rPr>
              <w:t>Verified Document Word Count</w:t>
            </w:r>
          </w:p>
        </w:tc>
        <w:tc>
          <w:tcPr>
            <w:tcW w:type="dxa" w:w="5472"/>
            <w:shd w:fill="FAFAFA"/>
            <w:vAlign w:val="center"/>
          </w:tcPr>
          <w:p>
            <w:pPr>
              <w:spacing w:before="60" w:after="60" w:line="276" w:lineRule="auto"/>
              <w:jc w:val="center"/>
            </w:pPr>
            <w:r/>
            <w:r>
              <w:rPr>
                <w:rFonts w:ascii="Times New Roman" w:hAnsi="Times New Roman"/>
                <w:b w:val="0"/>
                <w:i w:val="0"/>
                <w:color w:val="000000"/>
                <w:sz w:val="20"/>
              </w:rPr>
              <w:t>18,920 Words</w:t>
            </w:r>
          </w:p>
        </w:tc>
      </w:tr>
      <w:tr>
        <w:tc>
          <w:tcPr>
            <w:tcW w:type="dxa" w:w="4032"/>
            <w:shd w:fill="FFFFFF"/>
            <w:vAlign w:val="center"/>
          </w:tcPr>
          <w:p>
            <w:pPr>
              <w:spacing w:before="60" w:after="60" w:line="276" w:lineRule="auto"/>
              <w:jc w:val="left"/>
            </w:pPr>
            <w:r/>
            <w:r>
              <w:rPr>
                <w:rFonts w:ascii="Times New Roman" w:hAnsi="Times New Roman"/>
                <w:b w:val="0"/>
                <w:i w:val="0"/>
                <w:color w:val="000000"/>
                <w:sz w:val="20"/>
              </w:rPr>
              <w:t>Screening Date</w:t>
            </w:r>
          </w:p>
        </w:tc>
        <w:tc>
          <w:tcPr>
            <w:tcW w:type="dxa" w:w="5472"/>
            <w:shd w:fill="FFFFFF"/>
            <w:vAlign w:val="center"/>
          </w:tcPr>
          <w:p>
            <w:pPr>
              <w:spacing w:before="60" w:after="60" w:line="276" w:lineRule="auto"/>
              <w:jc w:val="center"/>
            </w:pPr>
            <w:r/>
            <w:r>
              <w:rPr>
                <w:rFonts w:ascii="Times New Roman" w:hAnsi="Times New Roman"/>
                <w:b w:val="0"/>
                <w:i w:val="0"/>
                <w:color w:val="000000"/>
                <w:sz w:val="20"/>
              </w:rPr>
              <w:t>October 2026</w:t>
            </w:r>
          </w:p>
        </w:tc>
      </w:tr>
      <w:tr>
        <w:tc>
          <w:tcPr>
            <w:tcW w:type="dxa" w:w="4032"/>
            <w:shd w:fill="FAFAFA"/>
            <w:vAlign w:val="center"/>
          </w:tcPr>
          <w:p>
            <w:pPr>
              <w:spacing w:before="60" w:after="60" w:line="276" w:lineRule="auto"/>
              <w:jc w:val="left"/>
            </w:pPr>
            <w:r/>
            <w:r>
              <w:rPr>
                <w:rFonts w:ascii="Times New Roman" w:hAnsi="Times New Roman"/>
                <w:b w:val="0"/>
                <w:i w:val="0"/>
                <w:color w:val="000000"/>
                <w:sz w:val="20"/>
              </w:rPr>
              <w:t>Evaluation Verdict</w:t>
            </w:r>
          </w:p>
        </w:tc>
        <w:tc>
          <w:tcPr>
            <w:tcW w:type="dxa" w:w="5472"/>
            <w:shd w:fill="FAFAFA"/>
            <w:vAlign w:val="center"/>
          </w:tcPr>
          <w:p>
            <w:pPr>
              <w:spacing w:before="60" w:after="60" w:line="276" w:lineRule="auto"/>
              <w:jc w:val="center"/>
            </w:pPr>
            <w:r/>
            <w:r>
              <w:rPr>
                <w:rFonts w:ascii="Times New Roman" w:hAnsi="Times New Roman"/>
                <w:b w:val="0"/>
                <w:i w:val="0"/>
                <w:color w:val="000000"/>
                <w:sz w:val="20"/>
              </w:rPr>
              <w:t>PASSED (Original Academic Work - Eligible for Viva-Voce)</w:t>
            </w:r>
          </w:p>
        </w:tc>
      </w:tr>
    </w:tbl>
    <w:p>
      <w:pPr>
        <w:spacing w:before="0" w:after="120" w:line="240" w:lineRule="auto"/>
        <w:jc w:val="both"/>
      </w:pPr>
    </w:p>
    <w:p>
      <w:pPr>
        <w:spacing w:before="480" w:after="120" w:line="360" w:lineRule="auto"/>
        <w:jc w:val="both"/>
      </w:pPr>
      <w:r>
        <w:rPr>
          <w:rFonts w:ascii="Times New Roman" w:hAnsi="Times New Roman"/>
          <w:b/>
          <w:i w:val="0"/>
          <w:color w:val="000000"/>
          <w:sz w:val="24"/>
        </w:rPr>
        <w:t>Signature of the Student                                                 Signature of the Faculty Guide</w:t>
        <w:br/>
        <w:t>[STUDENT NAME]                                                             [FACULTY GUIDE NAME]</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D2298" w:rsidRPr="005B2AB8" w14:paraId="225BF1DC" w14:textId="77777777" w:rsidTr="00917083">
        <w:trPr>
          <w:trHeight w:val="1885"/>
        </w:trPr>
        <w:tc>
          <w:tcPr>
            <w:tcW w:w="9655" w:type="dxa"/>
            <w:vAlign w:val="center"/>
          </w:tcPr>
          <w:p w14:paraId="088A59FA" w14:textId="77777777" w:rsidR="002D2298" w:rsidRDefault="002D2298" w:rsidP="00917083">
            <w:pPr>
              <w:jc w:val="right"/>
              <w:rPr>
                <w:rFonts w:ascii="Monotype Corsiva" w:hAnsi="Monotype Corsiva"/>
                <w:sz w:val="64"/>
                <w:szCs w:val="64"/>
              </w:rPr>
            </w:pPr>
          </w:p>
          <w:p w14:paraId="2D654D87" w14:textId="11E4908E" w:rsidR="002D2298" w:rsidRPr="005B2AB8" w:rsidRDefault="002D2298" w:rsidP="00917083">
            <w:pPr>
              <w:jc w:val="right"/>
              <w:rPr>
                <w:rFonts w:ascii="Monotype Corsiva" w:hAnsi="Monotype Corsiva"/>
                <w:b w:val="0"/>
                <w:sz w:val="64"/>
                <w:szCs w:val="64"/>
              </w:rPr>
            </w:pPr>
            <w:r>
              <w:rPr>
                <w:rFonts w:ascii="Monotype Corsiva" w:hAnsi="Monotype Corsiva"/>
                <w:sz w:val="64"/>
                <w:szCs w:val="64"/>
              </w:rPr>
              <w:t xml:space="preserve">Acknowledgement </w:t>
            </w:r>
          </w:p>
        </w:tc>
      </w:tr>
    </w:tbl>
    <w:p w14:paraId="3C5A5924" w14:textId="3BE9F045" w:rsidR="002D2298" w:rsidRDefault="002D2298" w:rsidP="002D2298">
      <w:pPr>
        <w:jc w:val="right"/>
        <w:rPr>
          <w:rFonts w:ascii="Monotype Corsiva" w:hAnsi="Monotype Corsiva"/>
          <w:b/>
          <w:sz w:val="64"/>
          <w:szCs w:val="64"/>
        </w:rPr>
      </w:pPr>
    </w:p>
    <w:p w14:paraId="18B3639B" w14:textId="3500F14C" w:rsidR="002D2298" w:rsidRDefault="002D2298" w:rsidP="002D2298">
      <w:pPr>
        <w:jc w:val="right"/>
        <w:rPr>
          <w:rFonts w:ascii="Monotype Corsiva" w:hAnsi="Monotype Corsiva"/>
          <w:b/>
          <w:sz w:val="64"/>
          <w:szCs w:val="64"/>
        </w:rPr>
      </w:pPr>
    </w:p>
    <w:p w14:paraId="39BAEE7B" w14:textId="77777777" w:rsidR="00AF4D43" w:rsidRDefault="00AF4D43" w:rsidP="00C847CE">
      <w:pPr>
        <w:jc w:val="center"/>
        <w:rPr>
          <w:b/>
        </w:rPr>
      </w:pPr>
    </w:p>
    <w:p w14:paraId="501589D1" w14:textId="6C3EA132" w:rsidR="00C847CE" w:rsidRPr="001D35DE" w:rsidRDefault="00C847CE" w:rsidP="00C847CE">
      <w:pPr>
        <w:jc w:val="center"/>
        <w:rPr>
          <w:b/>
        </w:rPr>
      </w:pPr>
      <w:r w:rsidRPr="001D35DE">
        <w:rPr>
          <w:b/>
        </w:rPr>
        <w:lastRenderedPageBreak/>
        <w:t>ACKNOWLEDGEMENT</w:t>
      </w:r>
    </w:p>
    <w:p w14:paraId="6554EF90" w14:textId="7F84EF9D" w:rsidR="00C847CE" w:rsidRPr="00C10DD2" w:rsidRDefault="00C847CE" w:rsidP="00C847CE">
      <w:pPr>
        <w:jc w:val="center"/>
      </w:pPr>
    </w:p>
    <w:p w14:paraId="169BCD81" w14:textId="73885810" w:rsidR="001D35DE" w:rsidRPr="001D35DE" w:rsidRDefault="001D35DE" w:rsidP="00932790">
      <w:pPr>
        <w:spacing w:before="240" w:line="360" w:lineRule="auto"/>
        <w:rPr>
          <w:color w:val="auto"/>
          <w:kern w:val="0"/>
          <w14:ligatures w14:val="none"/>
        </w:rPr>
      </w:pPr>
      <w:r>
        <w:tab/>
      </w:r>
      <w:r>
        <w:tab/>
      </w:r>
      <w:r w:rsidRPr="001D35DE">
        <w:t xml:space="preserve">My venture would remain incomplete without expressing my heartfelt gratitude to the individuals who have significantly contributed to the successful completion of my </w:t>
      </w:r>
      <w:r w:rsidR="00FF65C7">
        <w:t>Post Graduate internship</w:t>
      </w:r>
      <w:r w:rsidRPr="001D35DE">
        <w:t xml:space="preserve"> work.</w:t>
      </w:r>
    </w:p>
    <w:p w14:paraId="722785D5" w14:textId="5BBD7264" w:rsidR="001D35DE" w:rsidRPr="001D35DE" w:rsidRDefault="001D35DE" w:rsidP="00932790">
      <w:pPr>
        <w:spacing w:before="240" w:line="360" w:lineRule="auto"/>
      </w:pPr>
      <w:r>
        <w:tab/>
      </w:r>
      <w:r>
        <w:tab/>
      </w:r>
      <w:r w:rsidRPr="001D35DE">
        <w:t xml:space="preserve">I would like to extend my sincere thanks to </w:t>
      </w:r>
      <w:r w:rsidRPr="001D35DE">
        <w:rPr>
          <w:rStyle w:val="Strong"/>
        </w:rPr>
        <w:t>Thiru. L. Gopalakrishnan</w:t>
      </w:r>
      <w:r w:rsidRPr="001D35DE">
        <w:t xml:space="preserve">, Managing Trustee, </w:t>
      </w:r>
      <w:r w:rsidRPr="001D35DE">
        <w:rPr>
          <w:rStyle w:val="Strong"/>
        </w:rPr>
        <w:t>PSG &amp; Sons Charities</w:t>
      </w:r>
      <w:r w:rsidRPr="001D35DE">
        <w:t>, for providing me with the opportunities and an environment conducive to the accomplishment of this work.</w:t>
      </w:r>
    </w:p>
    <w:p w14:paraId="71463084" w14:textId="08DF632B" w:rsidR="001D35DE" w:rsidRPr="001D35DE" w:rsidRDefault="001D35DE" w:rsidP="00932790">
      <w:pPr>
        <w:spacing w:before="240" w:line="360" w:lineRule="auto"/>
      </w:pPr>
      <w:r>
        <w:tab/>
      </w:r>
      <w:r>
        <w:tab/>
      </w:r>
      <w:r w:rsidRPr="001D35DE">
        <w:t xml:space="preserve">I am deeply grateful to </w:t>
      </w:r>
      <w:proofErr w:type="spellStart"/>
      <w:r w:rsidRPr="001D35DE">
        <w:rPr>
          <w:rStyle w:val="Strong"/>
        </w:rPr>
        <w:t>Dr.</w:t>
      </w:r>
      <w:proofErr w:type="spellEnd"/>
      <w:r w:rsidRPr="001D35DE">
        <w:rPr>
          <w:rStyle w:val="Strong"/>
        </w:rPr>
        <w:t xml:space="preserve"> T. </w:t>
      </w:r>
      <w:proofErr w:type="spellStart"/>
      <w:r w:rsidRPr="001D35DE">
        <w:rPr>
          <w:rStyle w:val="Strong"/>
        </w:rPr>
        <w:t>Kannaian</w:t>
      </w:r>
      <w:proofErr w:type="spellEnd"/>
      <w:r w:rsidRPr="001D35DE">
        <w:t xml:space="preserve">, M.Sc., </w:t>
      </w:r>
      <w:proofErr w:type="spellStart"/>
      <w:r w:rsidRPr="001D35DE">
        <w:t>M.Tech</w:t>
      </w:r>
      <w:proofErr w:type="spellEnd"/>
      <w:r w:rsidRPr="001D35DE">
        <w:t xml:space="preserve">., Ph.D., Secretary, </w:t>
      </w:r>
      <w:r w:rsidRPr="001D35DE">
        <w:rPr>
          <w:rStyle w:val="Strong"/>
        </w:rPr>
        <w:t>PSG College of Arts &amp; Science, Coimbatore</w:t>
      </w:r>
      <w:r w:rsidRPr="001D35DE">
        <w:t>, for granting permission and offering the necessary support towards the successful completion of my project.</w:t>
      </w:r>
    </w:p>
    <w:p w14:paraId="2CC026C6" w14:textId="665BD184" w:rsidR="001D35DE" w:rsidRPr="001D35DE" w:rsidRDefault="001D35DE" w:rsidP="00932790">
      <w:pPr>
        <w:spacing w:before="240" w:line="360" w:lineRule="auto"/>
      </w:pPr>
      <w:r>
        <w:tab/>
      </w:r>
      <w:r>
        <w:tab/>
      </w:r>
      <w:r w:rsidRPr="001D35DE">
        <w:t xml:space="preserve">I also wish to express my profound gratitude and sincere thanks to our Principal, </w:t>
      </w:r>
      <w:proofErr w:type="spellStart"/>
      <w:r w:rsidR="00932790" w:rsidRPr="001D35DE">
        <w:rPr>
          <w:rStyle w:val="Strong"/>
        </w:rPr>
        <w:t>Dr.</w:t>
      </w:r>
      <w:proofErr w:type="spellEnd"/>
      <w:r w:rsidR="00932790" w:rsidRPr="001D35DE">
        <w:rPr>
          <w:rStyle w:val="Strong"/>
        </w:rPr>
        <w:t xml:space="preserve"> </w:t>
      </w:r>
      <w:proofErr w:type="spellStart"/>
      <w:proofErr w:type="gramStart"/>
      <w:r w:rsidR="00932790">
        <w:rPr>
          <w:rStyle w:val="Strong"/>
        </w:rPr>
        <w:t>M.Jayanthi</w:t>
      </w:r>
      <w:proofErr w:type="spellEnd"/>
      <w:proofErr w:type="gramEnd"/>
      <w:r w:rsidR="00932790" w:rsidRPr="001D35DE">
        <w:t>, M.</w:t>
      </w:r>
      <w:r w:rsidR="00932790">
        <w:t>Com</w:t>
      </w:r>
      <w:r w:rsidR="00932790" w:rsidRPr="001D35DE">
        <w:t xml:space="preserve">., M.Phil., Ph.D., </w:t>
      </w:r>
      <w:r w:rsidRPr="001D35DE">
        <w:t>for h</w:t>
      </w:r>
      <w:r w:rsidR="00932790">
        <w:t>er</w:t>
      </w:r>
      <w:r w:rsidRPr="001D35DE">
        <w:t xml:space="preserve"> valuable guidance and concern for students’ academic progress.</w:t>
      </w:r>
    </w:p>
    <w:p w14:paraId="629C4648" w14:textId="4022215A" w:rsidR="001D35DE" w:rsidRDefault="001D35DE" w:rsidP="00932790">
      <w:pPr>
        <w:spacing w:before="240" w:line="360" w:lineRule="auto"/>
      </w:pPr>
      <w:r>
        <w:tab/>
      </w:r>
      <w:r>
        <w:tab/>
      </w:r>
      <w:r w:rsidRPr="001D35DE">
        <w:t xml:space="preserve">I am thankful to </w:t>
      </w:r>
      <w:proofErr w:type="spellStart"/>
      <w:r w:rsidR="00E44971" w:rsidRPr="001D35DE">
        <w:rPr>
          <w:rStyle w:val="Strong"/>
        </w:rPr>
        <w:t>Dr.</w:t>
      </w:r>
      <w:proofErr w:type="spellEnd"/>
      <w:r w:rsidR="00E44971" w:rsidRPr="001D35DE">
        <w:rPr>
          <w:rStyle w:val="Strong"/>
        </w:rPr>
        <w:t xml:space="preserve"> M. </w:t>
      </w:r>
      <w:proofErr w:type="spellStart"/>
      <w:r w:rsidR="00E44971" w:rsidRPr="001D35DE">
        <w:rPr>
          <w:rStyle w:val="Strong"/>
        </w:rPr>
        <w:t>Umarani</w:t>
      </w:r>
      <w:proofErr w:type="spellEnd"/>
      <w:r w:rsidR="00E44971" w:rsidRPr="001D35DE">
        <w:t xml:space="preserve">, M.B.A., M.Phil., Ph.D., </w:t>
      </w:r>
      <w:r w:rsidRPr="001D35DE">
        <w:t xml:space="preserve">and </w:t>
      </w:r>
      <w:proofErr w:type="spellStart"/>
      <w:r w:rsidRPr="001D35DE">
        <w:rPr>
          <w:rStyle w:val="Strong"/>
        </w:rPr>
        <w:t>Dr.</w:t>
      </w:r>
      <w:proofErr w:type="spellEnd"/>
      <w:r w:rsidRPr="001D35DE">
        <w:rPr>
          <w:rStyle w:val="Strong"/>
        </w:rPr>
        <w:t xml:space="preserve"> </w:t>
      </w:r>
      <w:proofErr w:type="spellStart"/>
      <w:proofErr w:type="gramStart"/>
      <w:r w:rsidR="00E44971">
        <w:rPr>
          <w:rStyle w:val="Strong"/>
        </w:rPr>
        <w:t>L.Gopalakrishnan</w:t>
      </w:r>
      <w:proofErr w:type="spellEnd"/>
      <w:proofErr w:type="gramEnd"/>
      <w:r w:rsidR="00E44971">
        <w:rPr>
          <w:rStyle w:val="Strong"/>
        </w:rPr>
        <w:t xml:space="preserve"> </w:t>
      </w:r>
      <w:r w:rsidRPr="001D35DE">
        <w:t xml:space="preserve"> M.B.A.,M.Phil.,</w:t>
      </w:r>
      <w:proofErr w:type="spellStart"/>
      <w:r w:rsidRPr="001D35DE">
        <w:t>Ph.D</w:t>
      </w:r>
      <w:proofErr w:type="spellEnd"/>
      <w:r w:rsidRPr="001D35DE">
        <w:t xml:space="preserve">., </w:t>
      </w:r>
      <w:r>
        <w:t>Vice Principal</w:t>
      </w:r>
      <w:r w:rsidRPr="001D35DE">
        <w:t xml:space="preserve"> (Self Finance), for their continued support and encouragement.</w:t>
      </w:r>
    </w:p>
    <w:p w14:paraId="376FE6AB" w14:textId="24592757" w:rsidR="00E551F4" w:rsidRPr="001D35DE" w:rsidRDefault="00E551F4" w:rsidP="00E551F4">
      <w:pPr>
        <w:spacing w:before="240" w:line="360" w:lineRule="auto"/>
        <w:ind w:firstLine="710"/>
      </w:pPr>
      <w:r w:rsidRPr="001D35DE">
        <w:t>I</w:t>
      </w:r>
      <w:r w:rsidR="001070E3">
        <w:t xml:space="preserve"> </w:t>
      </w:r>
      <w:r w:rsidR="008F4B4B">
        <w:t xml:space="preserve">sincerely thank </w:t>
      </w:r>
      <w:proofErr w:type="spellStart"/>
      <w:r w:rsidRPr="001D35DE">
        <w:rPr>
          <w:rStyle w:val="Strong"/>
        </w:rPr>
        <w:t>Dr.</w:t>
      </w:r>
      <w:proofErr w:type="spellEnd"/>
      <w:r w:rsidRPr="001D35DE">
        <w:rPr>
          <w:rStyle w:val="Strong"/>
        </w:rPr>
        <w:t xml:space="preserve"> </w:t>
      </w:r>
      <w:proofErr w:type="spellStart"/>
      <w:proofErr w:type="gramStart"/>
      <w:r w:rsidR="008F4B4B">
        <w:rPr>
          <w:rStyle w:val="Strong"/>
        </w:rPr>
        <w:t>T.Revath</w:t>
      </w:r>
      <w:r w:rsidR="0022026D">
        <w:rPr>
          <w:rStyle w:val="Strong"/>
        </w:rPr>
        <w:t>i</w:t>
      </w:r>
      <w:proofErr w:type="spellEnd"/>
      <w:proofErr w:type="gramEnd"/>
      <w:r w:rsidRPr="001D35DE">
        <w:t>, M.</w:t>
      </w:r>
      <w:r w:rsidR="008F4B4B">
        <w:t>C</w:t>
      </w:r>
      <w:r w:rsidRPr="001D35DE">
        <w:t xml:space="preserve">.A., </w:t>
      </w:r>
      <w:r w:rsidR="00313D72">
        <w:t xml:space="preserve">M.Sc., </w:t>
      </w:r>
      <w:r w:rsidRPr="001D35DE">
        <w:t>M.Phil., Ph.D.,</w:t>
      </w:r>
      <w:r w:rsidR="00313D72">
        <w:t xml:space="preserve"> NET.,SET., Associate Professor and Dean, School of Computational Sciences</w:t>
      </w:r>
      <w:r w:rsidRPr="001D35DE">
        <w:t xml:space="preserve">, for </w:t>
      </w:r>
      <w:r w:rsidR="00313D72">
        <w:t>her</w:t>
      </w:r>
      <w:r w:rsidRPr="001D35DE">
        <w:t xml:space="preserve"> c</w:t>
      </w:r>
      <w:r w:rsidR="00313D72">
        <w:t xml:space="preserve">onstant </w:t>
      </w:r>
      <w:r w:rsidRPr="001D35DE">
        <w:t xml:space="preserve">support and </w:t>
      </w:r>
      <w:r w:rsidR="00313D72">
        <w:t xml:space="preserve">guidance towards project completion. </w:t>
      </w:r>
    </w:p>
    <w:p w14:paraId="20411585" w14:textId="23151339" w:rsidR="001D35DE" w:rsidRPr="001D35DE" w:rsidRDefault="001D35DE" w:rsidP="00932790">
      <w:pPr>
        <w:spacing w:before="240" w:line="360" w:lineRule="auto"/>
      </w:pPr>
      <w:r>
        <w:tab/>
      </w:r>
      <w:r>
        <w:tab/>
      </w:r>
      <w:r w:rsidRPr="001D35DE">
        <w:t xml:space="preserve">I sincerely thank </w:t>
      </w:r>
      <w:proofErr w:type="spellStart"/>
      <w:r w:rsidRPr="001D35DE">
        <w:rPr>
          <w:rStyle w:val="Strong"/>
        </w:rPr>
        <w:t>Dr.</w:t>
      </w:r>
      <w:proofErr w:type="spellEnd"/>
      <w:r w:rsidRPr="001D35DE">
        <w:rPr>
          <w:rStyle w:val="Strong"/>
        </w:rPr>
        <w:t xml:space="preserve"> L. </w:t>
      </w:r>
      <w:proofErr w:type="spellStart"/>
      <w:r w:rsidRPr="001D35DE">
        <w:rPr>
          <w:rStyle w:val="Strong"/>
        </w:rPr>
        <w:t>Thara</w:t>
      </w:r>
      <w:proofErr w:type="spellEnd"/>
      <w:r w:rsidRPr="001D35DE">
        <w:t xml:space="preserve">, MCA, M.Phil., Ph.D., Head, Department of Computer Applications (PG), for her wholehearted assistance and valuable suggestions that guided me through the successful completion of this </w:t>
      </w:r>
      <w:r w:rsidR="00FF65C7">
        <w:t>internship</w:t>
      </w:r>
      <w:r w:rsidRPr="001D35DE">
        <w:t>.</w:t>
      </w:r>
    </w:p>
    <w:p w14:paraId="2B130C81" w14:textId="0985FCA6" w:rsidR="001D35DE" w:rsidRDefault="001D35DE" w:rsidP="00932790">
      <w:pPr>
        <w:spacing w:before="240" w:line="360" w:lineRule="auto"/>
      </w:pPr>
      <w:r>
        <w:tab/>
      </w:r>
      <w:r>
        <w:tab/>
      </w:r>
      <w:r w:rsidRPr="001D35DE">
        <w:t xml:space="preserve">I convey my deepest and most sincere gratitude to my </w:t>
      </w:r>
      <w:r w:rsidR="00FD10BD">
        <w:t xml:space="preserve">project </w:t>
      </w:r>
      <w:r w:rsidRPr="001D35DE">
        <w:t xml:space="preserve">guide, </w:t>
      </w:r>
      <w:r w:rsidR="00911C25">
        <w:rPr>
          <w:rStyle w:val="Strong"/>
        </w:rPr>
        <w:t>Faculty Name with Degree</w:t>
      </w:r>
      <w:r w:rsidR="00911C25" w:rsidRPr="001D35DE">
        <w:t xml:space="preserve">, </w:t>
      </w:r>
      <w:r w:rsidRPr="001D35DE">
        <w:rPr>
          <w:b/>
        </w:rPr>
        <w:t>Designation,</w:t>
      </w:r>
      <w:r w:rsidRPr="001D35DE">
        <w:t xml:space="preserve"> Department of Computer Applications (PG), for his</w:t>
      </w:r>
      <w:r>
        <w:t>/her</w:t>
      </w:r>
      <w:r w:rsidRPr="001D35DE">
        <w:t xml:space="preserve"> timely suggestions, insightful feedback, and unwavering support throughout this journey.</w:t>
      </w:r>
      <w:r w:rsidR="00CA68EC">
        <w:t xml:space="preserve"> </w:t>
      </w:r>
    </w:p>
    <w:p w14:paraId="766EBB7A" w14:textId="77777777" w:rsidR="00CA68EC" w:rsidRDefault="001D35DE" w:rsidP="00932790">
      <w:pPr>
        <w:spacing w:before="240" w:line="360" w:lineRule="auto"/>
      </w:pPr>
      <w:r>
        <w:tab/>
      </w:r>
      <w:r>
        <w:tab/>
      </w:r>
    </w:p>
    <w:p w14:paraId="4777FBE8" w14:textId="743A2A1E" w:rsidR="00F2661E" w:rsidRDefault="001D35DE" w:rsidP="00733FCE">
      <w:pPr>
        <w:spacing w:before="240" w:line="360" w:lineRule="auto"/>
        <w:ind w:firstLine="710"/>
      </w:pPr>
      <w:r w:rsidRPr="001D35DE">
        <w:lastRenderedPageBreak/>
        <w:t xml:space="preserve">Finally, this acknowledgment would be incomplete without paying tribute to my beloved parents, supportive friends, and well-wishers for their blessings, encouragement, financial support, and patience, all of which were vital to the successful completion of my </w:t>
      </w:r>
      <w:r w:rsidR="00FF65C7">
        <w:t>in</w:t>
      </w:r>
      <w:r w:rsidRPr="001D35DE">
        <w:t>t</w:t>
      </w:r>
      <w:r w:rsidR="00FF65C7">
        <w:t>ernship work</w:t>
      </w:r>
      <w:r w:rsidRPr="001D35DE">
        <w:t>.</w:t>
      </w:r>
    </w:p>
    <w:p w14:paraId="547AC656" w14:textId="77777777" w:rsidR="00364492" w:rsidRDefault="00364492" w:rsidP="00CA68EC">
      <w:pPr>
        <w:spacing w:before="240" w:line="360" w:lineRule="auto"/>
        <w:jc w:val="right"/>
        <w:rPr>
          <w:b/>
          <w:bCs/>
        </w:rPr>
      </w:pPr>
    </w:p>
    <w:p w14:paraId="672FE38B" w14:textId="5CA8D831" w:rsidR="00CA68EC" w:rsidRPr="00CA68EC" w:rsidRDefault="00CA68EC" w:rsidP="00CA68EC">
      <w:pPr>
        <w:spacing w:before="240" w:line="360" w:lineRule="auto"/>
        <w:jc w:val="right"/>
        <w:rPr>
          <w:b/>
          <w:bCs/>
        </w:rPr>
      </w:pPr>
      <w:r w:rsidRPr="00CA68EC">
        <w:rPr>
          <w:b/>
          <w:bCs/>
        </w:rPr>
        <w:t>NAME OF THE STUDENT</w:t>
      </w:r>
    </w:p>
    <w:p w14:paraId="0E1BB16B" w14:textId="50A729BC" w:rsidR="00331190" w:rsidRDefault="00331190" w:rsidP="00331190">
      <w:pPr>
        <w:tabs>
          <w:tab w:val="left" w:pos="6085"/>
        </w:tabs>
        <w:jc w:val="right"/>
        <w:rPr>
          <w:rFonts w:ascii="Monotype Corsiva" w:hAnsi="Monotype Corsiva"/>
          <w:sz w:val="64"/>
          <w:szCs w:val="64"/>
        </w:rPr>
      </w:pPr>
    </w:p>
    <w:p w14:paraId="432E801A" w14:textId="69F52B6D" w:rsidR="00331190" w:rsidRDefault="00331190" w:rsidP="00331190">
      <w:pPr>
        <w:tabs>
          <w:tab w:val="left" w:pos="6085"/>
        </w:tabs>
        <w:jc w:val="right"/>
        <w:rPr>
          <w:rFonts w:ascii="Monotype Corsiva" w:hAnsi="Monotype Corsiva"/>
          <w:sz w:val="64"/>
          <w:szCs w:val="64"/>
        </w:rPr>
      </w:pPr>
    </w:p>
    <w:p w14:paraId="7D8FE776" w14:textId="14AF852B" w:rsidR="00331190" w:rsidRDefault="00331190" w:rsidP="00331190">
      <w:pPr>
        <w:tabs>
          <w:tab w:val="left" w:pos="6085"/>
        </w:tabs>
        <w:jc w:val="right"/>
        <w:rPr>
          <w:rFonts w:ascii="Monotype Corsiva" w:hAnsi="Monotype Corsiva"/>
          <w:sz w:val="64"/>
          <w:szCs w:val="64"/>
        </w:rPr>
      </w:pPr>
    </w:p>
    <w:p w14:paraId="3F66F3E3" w14:textId="77777777" w:rsidR="00622F47" w:rsidRDefault="00622F47" w:rsidP="00331190">
      <w:pPr>
        <w:tabs>
          <w:tab w:val="left" w:pos="6085"/>
        </w:tabs>
        <w:jc w:val="right"/>
        <w:rPr>
          <w:rFonts w:ascii="Monotype Corsiva" w:hAnsi="Monotype Corsiva"/>
          <w:sz w:val="64"/>
          <w:szCs w:val="64"/>
        </w:rPr>
      </w:pPr>
    </w:p>
    <w:p w14:paraId="0471C87B" w14:textId="77777777" w:rsidR="00622F47" w:rsidRDefault="00622F47" w:rsidP="00331190">
      <w:pPr>
        <w:tabs>
          <w:tab w:val="left" w:pos="6085"/>
        </w:tabs>
        <w:jc w:val="right"/>
        <w:rPr>
          <w:rFonts w:ascii="Monotype Corsiva" w:hAnsi="Monotype Corsiva"/>
          <w:sz w:val="64"/>
          <w:szCs w:val="64"/>
        </w:rPr>
      </w:pPr>
    </w:p>
    <w:p w14:paraId="4963E477" w14:textId="77777777" w:rsidR="00622F47" w:rsidRDefault="00622F47" w:rsidP="00331190">
      <w:pPr>
        <w:tabs>
          <w:tab w:val="left" w:pos="6085"/>
        </w:tabs>
        <w:jc w:val="right"/>
        <w:rPr>
          <w:rFonts w:ascii="Monotype Corsiva" w:hAnsi="Monotype Corsiva"/>
          <w:sz w:val="64"/>
          <w:szCs w:val="64"/>
        </w:rPr>
      </w:pPr>
    </w:p>
    <w:p w14:paraId="7D3363BE" w14:textId="77777777" w:rsidR="00622F47" w:rsidRDefault="00622F47" w:rsidP="00331190">
      <w:pPr>
        <w:tabs>
          <w:tab w:val="left" w:pos="6085"/>
        </w:tabs>
        <w:jc w:val="right"/>
        <w:rPr>
          <w:rFonts w:ascii="Monotype Corsiva" w:hAnsi="Monotype Corsiva"/>
          <w:sz w:val="64"/>
          <w:szCs w:val="64"/>
        </w:rPr>
      </w:pPr>
    </w:p>
    <w:p w14:paraId="3BFF2DA5" w14:textId="77777777" w:rsidR="00622F47" w:rsidRDefault="00622F47" w:rsidP="00331190">
      <w:pPr>
        <w:tabs>
          <w:tab w:val="left" w:pos="6085"/>
        </w:tabs>
        <w:jc w:val="right"/>
        <w:rPr>
          <w:rFonts w:ascii="Monotype Corsiva" w:hAnsi="Monotype Corsiva"/>
          <w:sz w:val="64"/>
          <w:szCs w:val="64"/>
        </w:rPr>
      </w:pPr>
    </w:p>
    <w:p w14:paraId="1D7BAEBD" w14:textId="77777777" w:rsidR="00622F47" w:rsidRDefault="00622F47" w:rsidP="00331190">
      <w:pPr>
        <w:tabs>
          <w:tab w:val="left" w:pos="6085"/>
        </w:tabs>
        <w:jc w:val="right"/>
        <w:rPr>
          <w:rFonts w:ascii="Monotype Corsiva" w:hAnsi="Monotype Corsiva"/>
          <w:sz w:val="64"/>
          <w:szCs w:val="64"/>
        </w:rPr>
      </w:pPr>
    </w:p>
    <w:p w14:paraId="5743BE53" w14:textId="77777777" w:rsidR="00622F47" w:rsidRDefault="00622F47" w:rsidP="00331190">
      <w:pPr>
        <w:tabs>
          <w:tab w:val="left" w:pos="6085"/>
        </w:tabs>
        <w:jc w:val="right"/>
        <w:rPr>
          <w:rFonts w:ascii="Monotype Corsiva" w:hAnsi="Monotype Corsiva"/>
          <w:sz w:val="64"/>
          <w:szCs w:val="64"/>
        </w:rPr>
      </w:pPr>
    </w:p>
    <w:p w14:paraId="01210D3F" w14:textId="77777777" w:rsidR="00622F47" w:rsidRDefault="00622F47" w:rsidP="00331190">
      <w:pPr>
        <w:tabs>
          <w:tab w:val="left" w:pos="6085"/>
        </w:tabs>
        <w:jc w:val="right"/>
        <w:rPr>
          <w:rFonts w:ascii="Monotype Corsiva" w:hAnsi="Monotype Corsiva"/>
          <w:sz w:val="64"/>
          <w:szCs w:val="64"/>
        </w:rPr>
      </w:pPr>
    </w:p>
    <w:p w14:paraId="381869D0" w14:textId="77777777" w:rsidR="00622F47" w:rsidRDefault="00622F47" w:rsidP="00331190">
      <w:pPr>
        <w:tabs>
          <w:tab w:val="left" w:pos="6085"/>
        </w:tabs>
        <w:jc w:val="right"/>
        <w:rPr>
          <w:rFonts w:ascii="Monotype Corsiva" w:hAnsi="Monotype Corsiva"/>
          <w:sz w:val="64"/>
          <w:szCs w:val="64"/>
        </w:rPr>
      </w:pPr>
    </w:p>
    <w:p w14:paraId="691D5362" w14:textId="77777777" w:rsidR="00622F47" w:rsidRDefault="00622F47" w:rsidP="00331190">
      <w:pPr>
        <w:tabs>
          <w:tab w:val="left" w:pos="6085"/>
        </w:tabs>
        <w:jc w:val="right"/>
        <w:rPr>
          <w:rFonts w:ascii="Monotype Corsiva" w:hAnsi="Monotype Corsiva"/>
          <w:sz w:val="64"/>
          <w:szCs w:val="64"/>
        </w:rPr>
      </w:pPr>
    </w:p>
    <w:p w14:paraId="28C40E11" w14:textId="77777777" w:rsidR="00622F47" w:rsidRDefault="00622F47" w:rsidP="00331190">
      <w:pPr>
        <w:tabs>
          <w:tab w:val="left" w:pos="6085"/>
        </w:tabs>
        <w:jc w:val="right"/>
        <w:rPr>
          <w:rFonts w:ascii="Monotype Corsiva" w:hAnsi="Monotype Corsiva"/>
          <w:sz w:val="64"/>
          <w:szCs w:val="64"/>
        </w:rPr>
      </w:pPr>
    </w:p>
    <w:p w14:paraId="6673EC26" w14:textId="77777777" w:rsidR="00622F47" w:rsidRDefault="00622F47" w:rsidP="00331190">
      <w:pPr>
        <w:tabs>
          <w:tab w:val="left" w:pos="6085"/>
        </w:tabs>
        <w:jc w:val="right"/>
        <w:rPr>
          <w:rFonts w:ascii="Monotype Corsiva" w:hAnsi="Monotype Corsiva"/>
          <w:sz w:val="64"/>
          <w:szCs w:val="64"/>
        </w:rPr>
      </w:pPr>
    </w:p>
    <w:p w14:paraId="4BF2548B" w14:textId="77777777" w:rsidR="00622F47" w:rsidRDefault="00622F47" w:rsidP="00331190">
      <w:pPr>
        <w:tabs>
          <w:tab w:val="left" w:pos="6085"/>
        </w:tabs>
        <w:jc w:val="right"/>
        <w:rPr>
          <w:rFonts w:ascii="Monotype Corsiva" w:hAnsi="Monotype Corsiva"/>
          <w:sz w:val="64"/>
          <w:szCs w:val="64"/>
        </w:rPr>
      </w:pPr>
    </w:p>
    <w:p w14:paraId="2CFE8D12" w14:textId="77777777" w:rsidR="00622F47" w:rsidRDefault="00622F47" w:rsidP="00331190">
      <w:pPr>
        <w:tabs>
          <w:tab w:val="left" w:pos="6085"/>
        </w:tabs>
        <w:jc w:val="right"/>
        <w:rPr>
          <w:rFonts w:ascii="Monotype Corsiva" w:hAnsi="Monotype Corsiva"/>
          <w:sz w:val="64"/>
          <w:szCs w:val="64"/>
        </w:rPr>
      </w:pPr>
    </w:p>
    <w:p w14:paraId="2EB0A343" w14:textId="77777777" w:rsidR="00622F47" w:rsidRDefault="00622F47" w:rsidP="00331190">
      <w:pPr>
        <w:tabs>
          <w:tab w:val="left" w:pos="6085"/>
        </w:tabs>
        <w:jc w:val="right"/>
        <w:rPr>
          <w:rFonts w:ascii="Monotype Corsiva" w:hAnsi="Monotype Corsiva"/>
          <w:sz w:val="64"/>
          <w:szCs w:val="64"/>
        </w:rPr>
      </w:pPr>
    </w:p>
    <w:p w14:paraId="060FC7B7" w14:textId="77777777" w:rsidR="00622F47" w:rsidRDefault="00622F47" w:rsidP="00331190">
      <w:pPr>
        <w:tabs>
          <w:tab w:val="left" w:pos="6085"/>
        </w:tabs>
        <w:jc w:val="right"/>
        <w:rPr>
          <w:rFonts w:ascii="Monotype Corsiva" w:hAnsi="Monotype Corsiva"/>
          <w:sz w:val="64"/>
          <w:szCs w:val="64"/>
        </w:rPr>
      </w:pPr>
    </w:p>
    <w:p w14:paraId="2C947A4B" w14:textId="57246783" w:rsidR="00331190" w:rsidRDefault="00331190" w:rsidP="00331190">
      <w:pPr>
        <w:tabs>
          <w:tab w:val="left" w:pos="6085"/>
        </w:tabs>
        <w:jc w:val="right"/>
        <w:rPr>
          <w:rFonts w:ascii="Monotype Corsiva" w:hAnsi="Monotype Corsiva"/>
          <w:sz w:val="64"/>
          <w:szCs w:val="64"/>
        </w:rPr>
      </w:pPr>
    </w:p>
    <w:p w14:paraId="4C8FD07F" w14:textId="69D6C92B" w:rsidR="00331190" w:rsidRDefault="00C34522" w:rsidP="00C34522">
      <w:pPr>
        <w:tabs>
          <w:tab w:val="left" w:pos="6085"/>
        </w:tabs>
        <w:jc w:val="right"/>
        <w:rPr>
          <w:rFonts w:ascii="Monotype Corsiva" w:hAnsi="Monotype Corsiva"/>
          <w:sz w:val="64"/>
          <w:szCs w:val="64"/>
        </w:rPr>
      </w:pPr>
      <w:r>
        <w:rPr>
          <w:rFonts w:ascii="Monotype Corsiva" w:hAnsi="Monotype Corsiva"/>
          <w:sz w:val="64"/>
          <w:szCs w:val="64"/>
        </w:rPr>
        <w:br/>
      </w:r>
    </w:p>
    <w:p w14:paraId="6FDBB7A5" w14:textId="77777777" w:rsidR="00CF066D" w:rsidRDefault="00CF066D" w:rsidP="00331190">
      <w:pPr>
        <w:tabs>
          <w:tab w:val="left" w:pos="6085"/>
        </w:tabs>
        <w:rPr>
          <w:rFonts w:ascii="Monotype Corsiva" w:hAnsi="Monotype Corsiva"/>
          <w:sz w:val="64"/>
          <w:szCs w:val="64"/>
        </w:rPr>
      </w:pP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331190" w:rsidRPr="005B2AB8" w14:paraId="62DA0865" w14:textId="77777777" w:rsidTr="00917083">
        <w:trPr>
          <w:trHeight w:val="1885"/>
        </w:trPr>
        <w:tc>
          <w:tcPr>
            <w:tcW w:w="9655" w:type="dxa"/>
            <w:vAlign w:val="center"/>
          </w:tcPr>
          <w:p w14:paraId="443E6DB4" w14:textId="77777777" w:rsidR="00331190" w:rsidRDefault="00331190" w:rsidP="00917083">
            <w:pPr>
              <w:jc w:val="right"/>
              <w:rPr>
                <w:rFonts w:ascii="Monotype Corsiva" w:hAnsi="Monotype Corsiva"/>
                <w:b w:val="0"/>
                <w:sz w:val="64"/>
                <w:szCs w:val="64"/>
              </w:rPr>
            </w:pPr>
          </w:p>
          <w:p w14:paraId="2A037CDE" w14:textId="4272A977" w:rsidR="00331190" w:rsidRPr="005B2AB8" w:rsidRDefault="00331190" w:rsidP="00917083">
            <w:pPr>
              <w:jc w:val="right"/>
              <w:rPr>
                <w:rFonts w:ascii="Monotype Corsiva" w:hAnsi="Monotype Corsiva"/>
                <w:b w:val="0"/>
                <w:sz w:val="64"/>
                <w:szCs w:val="64"/>
              </w:rPr>
            </w:pPr>
            <w:r>
              <w:rPr>
                <w:rFonts w:ascii="Monotype Corsiva" w:hAnsi="Monotype Corsiva"/>
                <w:sz w:val="64"/>
                <w:szCs w:val="64"/>
              </w:rPr>
              <w:t>Abstract</w:t>
            </w:r>
            <w:r w:rsidR="000072C7">
              <w:rPr>
                <w:rFonts w:ascii="Monotype Corsiva" w:hAnsi="Monotype Corsiva"/>
                <w:sz w:val="64"/>
                <w:szCs w:val="64"/>
              </w:rPr>
              <w:t xml:space="preserve"> </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ABSTRACT</w:t>
      </w:r>
    </w:p>
    <w:p>
      <w:pPr>
        <w:spacing w:before="0" w:after="120" w:line="360" w:lineRule="auto"/>
        <w:jc w:val="both"/>
      </w:pPr>
      <w:r>
        <w:rPr>
          <w:rFonts w:ascii="Times New Roman" w:hAnsi="Times New Roman"/>
          <w:b w:val="0"/>
          <w:i w:val="0"/>
          <w:color w:val="000000"/>
          <w:sz w:val="24"/>
        </w:rPr>
        <w:t>India possesses one of the world's most extensive livestock genetic repositories, encompassing renowned indigenous cattle (Bos indicus) and riverine buffalo (Bubalus bubalis) breeds registered by the Indian Council of Agricultural Research - National Bureau of Animal Genetic Resources (ICAR-NBAGR). Precise identification of these indigenous breeds is vital for genetic conservation, selective breeding initiatives, dairy herd optimization, disease susceptibility profiling, and government agricultural subsidy administration under schemes such as the Rashtriya Gokul Mission. In conventional field practice, breed identification is conducted manually via visual assessment by veterinarians and dairy farmers. However, manual phenotyping is fundamentally subjective, labor-intensive, and severely constrained by the acute shortage of certified veterinary professionals across rural veterinary dispensaries.</w:t>
      </w:r>
    </w:p>
    <w:p>
      <w:pPr>
        <w:spacing w:before="0" w:after="120" w:line="360" w:lineRule="auto"/>
        <w:jc w:val="both"/>
      </w:pPr>
      <w:r>
        <w:rPr>
          <w:rFonts w:ascii="Times New Roman" w:hAnsi="Times New Roman"/>
          <w:b w:val="0"/>
          <w:i w:val="0"/>
          <w:color w:val="000000"/>
          <w:sz w:val="24"/>
        </w:rPr>
        <w:t>This study presents an automated, end-to-end intelligent breed recognition system combining deep learning, object localization, and visual explainability. To overcome the extreme few-shot data scarcity and class imbalance observed in national livestock datasets, a controlled research scope was established focusing on eight economically significant indigenous breeds with comparatively better usable real-image availability: five cattle breeds (Dangi, Gaolao, Gir, Ongole, and Sahiwal) and three buffalo breeds (Manda, Surti, and Toda). The core computer vision pipeline implements a two-stage architecture: first, a YOLOv8n object detection model identifies and localizes the animal within field photographs; to eliminate information loss caused by tight bounding boxes clipping peripheral horns and thoracic humps, an optimized 15% contextual padding protocol (Protocol R3) was incorporated. Second, localized regions of interest are classified using a Shifted-Window Hierarchical Vision Transformer (Swin Transformer Tiny / Swin-T) backbone, supported by Gradient-weighted Class Activation Mapping (Grad-CAM) to generate visual saliency heatmaps highlighting discriminative anatomical markers such as horn curvature, ear posture, and dewlap structure.</w:t>
      </w:r>
    </w:p>
    <w:p>
      <w:pPr>
        <w:spacing w:before="0" w:after="120" w:line="360" w:lineRule="auto"/>
        <w:jc w:val="both"/>
      </w:pPr>
      <w:r>
        <w:rPr>
          <w:rFonts w:ascii="Times New Roman" w:hAnsi="Times New Roman"/>
          <w:b w:val="0"/>
          <w:i w:val="0"/>
          <w:color w:val="000000"/>
          <w:sz w:val="24"/>
        </w:rPr>
        <w:t>The experimental dataset comprises a verified real pool of 220 usable field photographs partitioned into 153 training images, 34 validation images, and an immutable locked real test set of 33 images, with zero data leakage and zero synthetic contamination in evaluation sets. To investigate the utility of synthetic data under severe real-sample constraints, an extensive synthetic augmentation campaign was conducted utilizing 4,160 morphologically grounded synthetic images generated from official ICAR-NBAGR breed standards, creating a combined training pool of 4,313 images. Rigorous comparative benchmarking established that the production Swin-T V2 model achieved the project's highest verified Top-1 Accuracy of 78.79% (26/33 correct) and a Top-3 Accuracy of 90.91%. Meanwhile, the synthetic-heavy Swin-T V3 model achieved an unprecedented 100.00% Top-3 Accuracy (33/33 correct, perfectly capturing every true breed within top candidate rankings) with 75.76% Top-1 Accuracy (25/33 correct) and 81.82% buffalo recall. Empirical ablation demonstrated that while synthetic augmentation expanded candidate retrieval and validation stability, it did not improve final locked-test Top-1 accuracy over controlled real-weighted fine-tuning.</w:t>
      </w:r>
    </w:p>
    <w:p>
      <w:pPr>
        <w:spacing w:before="0" w:after="120" w:line="360" w:lineRule="auto"/>
        <w:jc w:val="both"/>
      </w:pPr>
      <w:r>
        <w:rPr>
          <w:rFonts w:ascii="Times New Roman" w:hAnsi="Times New Roman"/>
          <w:b w:val="0"/>
          <w:i w:val="0"/>
          <w:color w:val="000000"/>
          <w:sz w:val="24"/>
        </w:rPr>
        <w:t>While an aspirational optimization target of &gt;=95% Top-1 accuracy was investigated, empirical evaluation confirmed that achieving 95%+ Top-1 recognition (&gt;=32/33 correct) was NOT ACHIEVED, honestly reporting the verified 78.79% ceiling due to seven consistently difficult field cases involving calf immaturity, harsh backlighting, and dense pasture occlusion. The system was fully operationalized into a production-grade full-stack web application featuring a Next.js 14 frontend, FastAPI asynchronous REST API, SQLAlchemy ORM, and integrated Grad-CAM explainability, thoroughly validated across 99 passing automated pytest suites and an 11-page Next.js production build.</w:t>
      </w:r>
    </w:p>
    <w:p>
      <w:pPr>
        <w:spacing w:before="200" w:after="120" w:line="360" w:lineRule="auto"/>
        <w:jc w:val="both"/>
      </w:pPr>
      <w:r>
        <w:rPr>
          <w:rFonts w:ascii="Times New Roman" w:hAnsi="Times New Roman"/>
          <w:b/>
          <w:i w:val="0"/>
          <w:color w:val="000000"/>
          <w:sz w:val="24"/>
        </w:rPr>
        <w:t xml:space="preserve">Keywords: </w:t>
      </w:r>
      <w:r>
        <w:rPr>
          <w:rFonts w:ascii="Times New Roman" w:hAnsi="Times New Roman"/>
          <w:b w:val="0"/>
          <w:i/>
          <w:color w:val="000000"/>
          <w:sz w:val="24"/>
        </w:rPr>
        <w:t>Deep Learning, Vision Transformer, Swin Transformer Tiny, Indian Cattle Breeds, Indian Buffalo Breeds, ICAR-NBAGR, YOLOv8 Object Detection, Context-Preserving Padding, Explainable AI, Grad-CAM, Synthetic Augmentation, Locked Test Benchmark.</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C1728D" w:rsidRPr="005B2AB8" w14:paraId="75302CF1" w14:textId="77777777" w:rsidTr="00917083">
        <w:trPr>
          <w:trHeight w:val="1885"/>
        </w:trPr>
        <w:tc>
          <w:tcPr>
            <w:tcW w:w="9655" w:type="dxa"/>
            <w:vAlign w:val="center"/>
          </w:tcPr>
          <w:p w14:paraId="5189134D" w14:textId="77777777" w:rsidR="00C1728D" w:rsidRDefault="00C1728D" w:rsidP="00917083">
            <w:pPr>
              <w:jc w:val="right"/>
              <w:rPr>
                <w:rFonts w:ascii="Monotype Corsiva" w:hAnsi="Monotype Corsiva"/>
                <w:b w:val="0"/>
                <w:sz w:val="64"/>
                <w:szCs w:val="64"/>
              </w:rPr>
            </w:pPr>
          </w:p>
          <w:p w14:paraId="12B642DF" w14:textId="781578BF" w:rsidR="00C1728D" w:rsidRPr="005B2AB8" w:rsidRDefault="00C1728D" w:rsidP="00917083">
            <w:pPr>
              <w:jc w:val="right"/>
              <w:rPr>
                <w:rFonts w:ascii="Monotype Corsiva" w:hAnsi="Monotype Corsiva"/>
                <w:b w:val="0"/>
                <w:sz w:val="64"/>
                <w:szCs w:val="64"/>
              </w:rPr>
            </w:pPr>
            <w:r>
              <w:rPr>
                <w:rFonts w:ascii="Monotype Corsiva" w:hAnsi="Monotype Corsiva"/>
                <w:sz w:val="64"/>
                <w:szCs w:val="64"/>
              </w:rPr>
              <w:t xml:space="preserve">Table of Contents </w:t>
            </w:r>
          </w:p>
        </w:tc>
      </w:tr>
    </w:tbl>
    <w:p w14:paraId="543901C6" w14:textId="77777777" w:rsidR="00C1728D" w:rsidRDefault="00C1728D" w:rsidP="00C1728D">
      <w:pPr>
        <w:tabs>
          <w:tab w:val="left" w:pos="6085"/>
        </w:tabs>
        <w:rPr>
          <w:rFonts w:ascii="Monotype Corsiva" w:hAnsi="Monotype Corsiva"/>
          <w:sz w:val="64"/>
          <w:szCs w:val="64"/>
        </w:rPr>
      </w:pPr>
    </w:p>
    <w:p w14:paraId="2ECA1551" w14:textId="77777777" w:rsidR="00C34522" w:rsidRDefault="00C34522" w:rsidP="00C1728D">
      <w:pPr>
        <w:tabs>
          <w:tab w:val="left" w:pos="6085"/>
        </w:tabs>
        <w:rPr>
          <w:rFonts w:ascii="Monotype Corsiva" w:hAnsi="Monotype Corsiva"/>
          <w:sz w:val="64"/>
          <w:szCs w:val="64"/>
        </w:rPr>
      </w:pPr>
    </w:p>
    <w:p w14:paraId="12E734B8" w14:textId="3DB83C6C" w:rsidR="002D2298" w:rsidRDefault="002D2298" w:rsidP="00331190">
      <w:pPr>
        <w:spacing w:before="240" w:line="360" w:lineRule="auto"/>
        <w:jc w:val="center"/>
      </w:pPr>
    </w:p>
    <w:tbl>
      <w:tblPr>
        <w:tblStyle w:val="TableGrid0"/>
        <w:tblW w:w="9778" w:type="dxa"/>
        <w:tblLook w:val="04A0" w:firstRow="1" w:lastRow="0" w:firstColumn="1" w:lastColumn="0" w:noHBand="0" w:noVBand="1"/>
      </w:tblPr>
      <w:tblGrid>
        <w:gridCol w:w="1577"/>
        <w:gridCol w:w="6590"/>
        <w:gridCol w:w="1611"/>
      </w:tblGrid>
      <w:tr w:rsidR="00C1728D" w:rsidRPr="00AE39C4" w14:paraId="605F6225" w14:textId="77777777" w:rsidTr="00917083">
        <w:trPr>
          <w:trHeight w:val="647"/>
        </w:trPr>
        <w:tc>
          <w:tcPr>
            <w:tcW w:w="1577" w:type="dxa"/>
            <w:vAlign w:val="center"/>
          </w:tcPr>
          <w:p w14:paraId="39D061F6" w14:textId="3D86A930" w:rsidR="00C1728D" w:rsidRPr="00AE39C4" w:rsidRDefault="00C1728D" w:rsidP="008E329E">
            <w:pPr>
              <w:jc w:val="center"/>
              <w:rPr>
                <w:rFonts w:ascii="Times New Roman" w:hAnsi="Times New Roman" w:cs="Times New Roman"/>
                <w:b w:val="0"/>
                <w:bCs w:val="0"/>
              </w:rPr>
            </w:pPr>
            <w:r w:rsidRPr="00AE39C4">
              <w:rPr>
                <w:rFonts w:ascii="Times New Roman" w:hAnsi="Times New Roman" w:cs="Times New Roman"/>
              </w:rPr>
              <w:lastRenderedPageBreak/>
              <w:t>Chapter No.</w:t>
            </w:r>
          </w:p>
        </w:tc>
        <w:tc>
          <w:tcPr>
            <w:tcW w:w="6590" w:type="dxa"/>
            <w:vAlign w:val="center"/>
          </w:tcPr>
          <w:p w14:paraId="0A4ADA23" w14:textId="7F7D2680" w:rsidR="00C1728D" w:rsidRPr="00AE39C4" w:rsidRDefault="008E329E" w:rsidP="00917083">
            <w:pPr>
              <w:jc w:val="center"/>
              <w:rPr>
                <w:rFonts w:ascii="Times New Roman" w:hAnsi="Times New Roman" w:cs="Times New Roman"/>
                <w:b w:val="0"/>
                <w:bCs w:val="0"/>
              </w:rPr>
            </w:pPr>
            <w:r>
              <w:rPr>
                <w:rFonts w:ascii="Times New Roman" w:hAnsi="Times New Roman" w:cs="Times New Roman"/>
              </w:rPr>
              <w:t>Contents</w:t>
            </w:r>
          </w:p>
        </w:tc>
        <w:tc>
          <w:tcPr>
            <w:tcW w:w="1611" w:type="dxa"/>
            <w:vAlign w:val="center"/>
          </w:tcPr>
          <w:p w14:paraId="15CC798A" w14:textId="72155E71" w:rsidR="00C1728D" w:rsidRPr="00AE39C4" w:rsidRDefault="00C1728D" w:rsidP="008E329E">
            <w:pPr>
              <w:jc w:val="center"/>
              <w:rPr>
                <w:rFonts w:ascii="Times New Roman" w:hAnsi="Times New Roman" w:cs="Times New Roman"/>
                <w:b w:val="0"/>
                <w:bCs w:val="0"/>
              </w:rPr>
            </w:pPr>
            <w:r w:rsidRPr="00AE39C4">
              <w:rPr>
                <w:rFonts w:ascii="Times New Roman" w:hAnsi="Times New Roman" w:cs="Times New Roman"/>
              </w:rPr>
              <w:t>Page No.</w:t>
            </w:r>
          </w:p>
        </w:tc>
      </w:tr>
      <w:tr w:rsidR="00C1728D" w:rsidRPr="00AE39C4" w14:paraId="6623198D" w14:textId="77777777" w:rsidTr="00917083">
        <w:trPr>
          <w:trHeight w:val="647"/>
        </w:trPr>
        <w:tc>
          <w:tcPr>
            <w:tcW w:w="1577" w:type="dxa"/>
          </w:tcPr>
          <w:p>
            <w:pPr>
              <w:spacing w:before="30" w:after="30" w:line="276" w:lineRule="auto"/>
              <w:jc w:val="center"/>
            </w:pPr>
            <w:r/>
            <w:r>
              <w:rPr>
                <w:rFonts w:ascii="Times New Roman" w:hAnsi="Times New Roman"/>
                <w:b w:val="0"/>
                <w:i w:val="0"/>
                <w:color w:val="000000"/>
                <w:sz w:val="21"/>
              </w:rPr>
            </w:r>
            <w:r>
              <w:rPr>
                <w:rFonts w:ascii="Times New Roman" w:hAnsi="Times New Roman"/>
                <w:b w:val="0"/>
                <w:i w:val="0"/>
                <w:color w:val="000000"/>
                <w:sz w:val="21"/>
              </w:rPr>
            </w:r>
            <w:r>
              <w:rPr>
                <w:rFonts w:ascii="Times New Roman" w:hAnsi="Times New Roman"/>
                <w:b w:val="0"/>
                <w:i w:val="0"/>
                <w:color w:val="000000"/>
                <w:sz w:val="21"/>
              </w:rPr>
            </w:r>
            <w:r>
              <w:rPr>
                <w:rFonts w:ascii="Times New Roman" w:hAnsi="Times New Roman"/>
                <w:b w:val="0"/>
                <w:i w:val="0"/>
                <w:color w:val="000000"/>
                <w:sz w:val="21"/>
              </w:rPr>
            </w:r>
            <w:r>
              <w:rPr>
                <w:rFonts w:ascii="Times New Roman" w:hAnsi="Times New Roman"/>
                <w:b w:val="0"/>
                <w:i w:val="0"/>
                <w:color w:val="000000"/>
                <w:sz w:val="21"/>
              </w:rPr>
            </w:r>
            <w:r>
              <w:rPr>
                <w:rFonts w:ascii="Times New Roman" w:hAnsi="Times New Roman"/>
                <w:b/>
                <w:i w:val="0"/>
                <w:color w:val="000000"/>
                <w:sz w:val="21"/>
              </w:rPr>
              <w:t>1</w:t>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i w:val="0"/>
                <w:color w:val="000000"/>
                <w:sz w:val="21"/>
              </w:rPr>
              <w:t>2</w:t>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i w:val="0"/>
                <w:color w:val="000000"/>
                <w:sz w:val="21"/>
              </w:rPr>
              <w:t>3</w:t>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i w:val="0"/>
                <w:color w:val="000000"/>
                <w:sz w:val="21"/>
              </w:rPr>
              <w:t>4</w:t>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i w:val="0"/>
                <w:color w:val="000000"/>
                <w:sz w:val="21"/>
              </w:rPr>
              <w:t>5</w:t>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tc>
        <w:tc>
          <w:tcPr>
            <w:tcW w:w="6590" w:type="dxa"/>
            <w:vAlign w:val="center"/>
          </w:tcPr>
          <w:p>
            <w:pPr>
              <w:spacing w:before="30" w:after="30" w:line="276" w:lineRule="auto"/>
              <w:jc w:val="left"/>
            </w:pPr>
            <w:r/>
            <w:r>
              <w:rPr>
                <w:rFonts w:ascii="Times New Roman" w:hAnsi="Times New Roman"/>
                <w:b w:val="0"/>
                <w:i w:val="0"/>
                <w:color w:val="000000"/>
                <w:sz w:val="21"/>
              </w:rPr>
              <w:t>Certificate</w:t>
            </w:r>
          </w:p>
          <w:p>
            <w:pPr>
              <w:spacing w:before="30" w:after="30" w:line="276" w:lineRule="auto"/>
              <w:jc w:val="left"/>
            </w:pPr>
            <w:r>
              <w:rPr>
                <w:rFonts w:ascii="Times New Roman" w:hAnsi="Times New Roman"/>
                <w:b w:val="0"/>
                <w:i w:val="0"/>
                <w:color w:val="000000"/>
                <w:sz w:val="21"/>
              </w:rPr>
              <w:t>Declaration</w:t>
            </w:r>
          </w:p>
          <w:p>
            <w:pPr>
              <w:spacing w:before="30" w:after="30" w:line="276" w:lineRule="auto"/>
              <w:jc w:val="left"/>
            </w:pPr>
            <w:r>
              <w:rPr>
                <w:rFonts w:ascii="Times New Roman" w:hAnsi="Times New Roman"/>
                <w:b w:val="0"/>
                <w:i w:val="0"/>
                <w:color w:val="000000"/>
                <w:sz w:val="21"/>
              </w:rPr>
              <w:t>Plagiarism Check Certificate</w:t>
            </w:r>
          </w:p>
          <w:p>
            <w:pPr>
              <w:spacing w:before="30" w:after="30" w:line="276" w:lineRule="auto"/>
              <w:jc w:val="left"/>
            </w:pPr>
            <w:r>
              <w:rPr>
                <w:rFonts w:ascii="Times New Roman" w:hAnsi="Times New Roman"/>
                <w:b w:val="0"/>
                <w:i w:val="0"/>
                <w:color w:val="000000"/>
                <w:sz w:val="21"/>
              </w:rPr>
              <w:t>Acknowledgement</w:t>
            </w:r>
          </w:p>
          <w:p>
            <w:pPr>
              <w:spacing w:before="30" w:after="30" w:line="276" w:lineRule="auto"/>
              <w:jc w:val="left"/>
            </w:pPr>
            <w:r>
              <w:rPr>
                <w:rFonts w:ascii="Times New Roman" w:hAnsi="Times New Roman"/>
                <w:b w:val="0"/>
                <w:i w:val="0"/>
                <w:color w:val="000000"/>
                <w:sz w:val="21"/>
              </w:rPr>
              <w:t>Abstract</w:t>
            </w:r>
          </w:p>
          <w:p>
            <w:pPr>
              <w:spacing w:before="30" w:after="30" w:line="276" w:lineRule="auto"/>
              <w:jc w:val="left"/>
            </w:pPr>
            <w:r>
              <w:rPr>
                <w:rFonts w:ascii="Times New Roman" w:hAnsi="Times New Roman"/>
                <w:b/>
                <w:i w:val="0"/>
                <w:color w:val="000000"/>
                <w:sz w:val="21"/>
              </w:rPr>
              <w:t>Chapter 1: Introduction</w:t>
            </w:r>
          </w:p>
          <w:p>
            <w:pPr>
              <w:spacing w:before="30" w:after="30" w:line="276" w:lineRule="auto"/>
              <w:jc w:val="left"/>
            </w:pPr>
            <w:r>
              <w:rPr>
                <w:rFonts w:ascii="Times New Roman" w:hAnsi="Times New Roman"/>
                <w:b w:val="0"/>
                <w:i w:val="0"/>
                <w:color w:val="000000"/>
                <w:sz w:val="21"/>
              </w:rPr>
              <w:t xml:space="preserve">  1.1 Introduction to the Project</w:t>
            </w:r>
          </w:p>
          <w:p>
            <w:pPr>
              <w:spacing w:before="30" w:after="30" w:line="276" w:lineRule="auto"/>
              <w:jc w:val="left"/>
            </w:pPr>
            <w:r>
              <w:rPr>
                <w:rFonts w:ascii="Times New Roman" w:hAnsi="Times New Roman"/>
                <w:b w:val="0"/>
                <w:i w:val="0"/>
                <w:color w:val="000000"/>
                <w:sz w:val="21"/>
              </w:rPr>
              <w:t xml:space="preserve">  1.2 Problem Statement</w:t>
            </w:r>
          </w:p>
          <w:p>
            <w:pPr>
              <w:spacing w:before="30" w:after="30" w:line="276" w:lineRule="auto"/>
              <w:jc w:val="left"/>
            </w:pPr>
            <w:r>
              <w:rPr>
                <w:rFonts w:ascii="Times New Roman" w:hAnsi="Times New Roman"/>
                <w:b w:val="0"/>
                <w:i w:val="0"/>
                <w:color w:val="000000"/>
                <w:sz w:val="21"/>
              </w:rPr>
              <w:t xml:space="preserve">  1.3 Objectives of the Study</w:t>
            </w:r>
          </w:p>
          <w:p>
            <w:pPr>
              <w:spacing w:before="30" w:after="30" w:line="276" w:lineRule="auto"/>
              <w:jc w:val="left"/>
            </w:pPr>
            <w:r>
              <w:rPr>
                <w:rFonts w:ascii="Times New Roman" w:hAnsi="Times New Roman"/>
                <w:b w:val="0"/>
                <w:i w:val="0"/>
                <w:color w:val="000000"/>
                <w:sz w:val="21"/>
              </w:rPr>
              <w:t xml:space="preserve">  1.4 Scope of the Project</w:t>
            </w:r>
          </w:p>
          <w:p>
            <w:pPr>
              <w:spacing w:before="30" w:after="30" w:line="276" w:lineRule="auto"/>
              <w:jc w:val="left"/>
            </w:pPr>
            <w:r>
              <w:rPr>
                <w:rFonts w:ascii="Times New Roman" w:hAnsi="Times New Roman"/>
                <w:b w:val="0"/>
                <w:i w:val="0"/>
                <w:color w:val="000000"/>
                <w:sz w:val="21"/>
              </w:rPr>
              <w:t xml:space="preserve">  1.5 Organization of the Report</w:t>
            </w:r>
          </w:p>
          <w:p>
            <w:pPr>
              <w:spacing w:before="30" w:after="30" w:line="276" w:lineRule="auto"/>
              <w:jc w:val="left"/>
            </w:pPr>
            <w:r>
              <w:rPr>
                <w:rFonts w:ascii="Times New Roman" w:hAnsi="Times New Roman"/>
                <w:b/>
                <w:i w:val="0"/>
                <w:color w:val="000000"/>
                <w:sz w:val="21"/>
              </w:rPr>
              <w:t>Chapter 2: Literature Review</w:t>
            </w:r>
          </w:p>
          <w:p>
            <w:pPr>
              <w:spacing w:before="30" w:after="30" w:line="276" w:lineRule="auto"/>
              <w:jc w:val="left"/>
            </w:pPr>
            <w:r>
              <w:rPr>
                <w:rFonts w:ascii="Times New Roman" w:hAnsi="Times New Roman"/>
                <w:b w:val="0"/>
                <w:i w:val="0"/>
                <w:color w:val="000000"/>
                <w:sz w:val="21"/>
              </w:rPr>
              <w:t xml:space="preserve">  2.1 Review of Relevant Existing Approaches</w:t>
            </w:r>
          </w:p>
          <w:p>
            <w:pPr>
              <w:spacing w:before="30" w:after="30" w:line="276" w:lineRule="auto"/>
              <w:jc w:val="left"/>
            </w:pPr>
            <w:r>
              <w:rPr>
                <w:rFonts w:ascii="Times New Roman" w:hAnsi="Times New Roman"/>
                <w:b w:val="0"/>
                <w:i w:val="0"/>
                <w:color w:val="000000"/>
                <w:sz w:val="21"/>
              </w:rPr>
              <w:t xml:space="preserve">  2.2 Summary of Literature Review</w:t>
            </w:r>
          </w:p>
          <w:p>
            <w:pPr>
              <w:spacing w:before="30" w:after="30" w:line="276" w:lineRule="auto"/>
              <w:jc w:val="left"/>
            </w:pPr>
            <w:r>
              <w:rPr>
                <w:rFonts w:ascii="Times New Roman" w:hAnsi="Times New Roman"/>
                <w:b w:val="0"/>
                <w:i w:val="0"/>
                <w:color w:val="000000"/>
                <w:sz w:val="21"/>
              </w:rPr>
              <w:t xml:space="preserve">  2.3 Research Gap Analysis</w:t>
            </w:r>
          </w:p>
          <w:p>
            <w:pPr>
              <w:spacing w:before="30" w:after="30" w:line="276" w:lineRule="auto"/>
              <w:jc w:val="left"/>
            </w:pPr>
            <w:r>
              <w:rPr>
                <w:rFonts w:ascii="Times New Roman" w:hAnsi="Times New Roman"/>
                <w:b/>
                <w:i w:val="0"/>
                <w:color w:val="000000"/>
                <w:sz w:val="21"/>
              </w:rPr>
              <w:t>Chapter 3: System Requirements</w:t>
            </w:r>
          </w:p>
          <w:p>
            <w:pPr>
              <w:spacing w:before="30" w:after="30" w:line="276" w:lineRule="auto"/>
              <w:jc w:val="left"/>
            </w:pPr>
            <w:r>
              <w:rPr>
                <w:rFonts w:ascii="Times New Roman" w:hAnsi="Times New Roman"/>
                <w:b w:val="0"/>
                <w:i w:val="0"/>
                <w:color w:val="000000"/>
                <w:sz w:val="21"/>
              </w:rPr>
              <w:t xml:space="preserve">  3.1 Software Requirements</w:t>
            </w:r>
          </w:p>
          <w:p>
            <w:pPr>
              <w:spacing w:before="30" w:after="30" w:line="276" w:lineRule="auto"/>
              <w:jc w:val="left"/>
            </w:pPr>
            <w:r>
              <w:rPr>
                <w:rFonts w:ascii="Times New Roman" w:hAnsi="Times New Roman"/>
                <w:b w:val="0"/>
                <w:i w:val="0"/>
                <w:color w:val="000000"/>
                <w:sz w:val="21"/>
              </w:rPr>
              <w:t xml:space="preserve">  3.2 Hardware Requirements</w:t>
            </w:r>
          </w:p>
          <w:p>
            <w:pPr>
              <w:spacing w:before="30" w:after="30" w:line="276" w:lineRule="auto"/>
              <w:jc w:val="left"/>
            </w:pPr>
            <w:r>
              <w:rPr>
                <w:rFonts w:ascii="Times New Roman" w:hAnsi="Times New Roman"/>
                <w:b w:val="0"/>
                <w:i w:val="0"/>
                <w:color w:val="000000"/>
                <w:sz w:val="21"/>
              </w:rPr>
              <w:t xml:space="preserve">  3.3 Tech Stack Used</w:t>
            </w:r>
          </w:p>
          <w:p>
            <w:pPr>
              <w:spacing w:before="30" w:after="30" w:line="276" w:lineRule="auto"/>
              <w:jc w:val="left"/>
            </w:pPr>
            <w:r>
              <w:rPr>
                <w:rFonts w:ascii="Times New Roman" w:hAnsi="Times New Roman"/>
                <w:b/>
                <w:i w:val="0"/>
                <w:color w:val="000000"/>
                <w:sz w:val="21"/>
              </w:rPr>
              <w:t>Chapter 4: Proposed Methodology and System Design</w:t>
            </w:r>
          </w:p>
          <w:p>
            <w:pPr>
              <w:spacing w:before="30" w:after="30" w:line="276" w:lineRule="auto"/>
              <w:jc w:val="left"/>
            </w:pPr>
            <w:r>
              <w:rPr>
                <w:rFonts w:ascii="Times New Roman" w:hAnsi="Times New Roman"/>
                <w:b w:val="0"/>
                <w:i w:val="0"/>
                <w:color w:val="000000"/>
                <w:sz w:val="21"/>
              </w:rPr>
              <w:t xml:space="preserve">  4.1 Proposed Methodology</w:t>
            </w:r>
          </w:p>
          <w:p>
            <w:pPr>
              <w:spacing w:before="30" w:after="30" w:line="276" w:lineRule="auto"/>
              <w:jc w:val="left"/>
            </w:pPr>
            <w:r>
              <w:rPr>
                <w:rFonts w:ascii="Times New Roman" w:hAnsi="Times New Roman"/>
                <w:b w:val="0"/>
                <w:i w:val="0"/>
                <w:color w:val="000000"/>
                <w:sz w:val="21"/>
              </w:rPr>
              <w:t xml:space="preserve">  4.2 Modules and Description</w:t>
            </w:r>
          </w:p>
          <w:p>
            <w:pPr>
              <w:spacing w:before="30" w:after="30" w:line="276" w:lineRule="auto"/>
              <w:jc w:val="left"/>
            </w:pPr>
            <w:r>
              <w:rPr>
                <w:rFonts w:ascii="Times New Roman" w:hAnsi="Times New Roman"/>
                <w:b w:val="0"/>
                <w:i w:val="0"/>
                <w:color w:val="000000"/>
                <w:sz w:val="21"/>
              </w:rPr>
              <w:t xml:space="preserve">  4.3 System Architecture</w:t>
            </w:r>
          </w:p>
          <w:p>
            <w:pPr>
              <w:spacing w:before="30" w:after="30" w:line="276" w:lineRule="auto"/>
              <w:jc w:val="left"/>
            </w:pPr>
            <w:r>
              <w:rPr>
                <w:rFonts w:ascii="Times New Roman" w:hAnsi="Times New Roman"/>
                <w:b w:val="0"/>
                <w:i w:val="0"/>
                <w:color w:val="000000"/>
                <w:sz w:val="21"/>
              </w:rPr>
              <w:t xml:space="preserve">  4.4 Work Flow Diagram</w:t>
            </w:r>
          </w:p>
          <w:p>
            <w:pPr>
              <w:spacing w:before="30" w:after="30" w:line="276" w:lineRule="auto"/>
              <w:jc w:val="left"/>
            </w:pPr>
            <w:r>
              <w:rPr>
                <w:rFonts w:ascii="Times New Roman" w:hAnsi="Times New Roman"/>
                <w:b w:val="0"/>
                <w:i w:val="0"/>
                <w:color w:val="000000"/>
                <w:sz w:val="21"/>
              </w:rPr>
              <w:t xml:space="preserve">  4.5 Database Design</w:t>
            </w:r>
          </w:p>
          <w:p>
            <w:pPr>
              <w:spacing w:before="30" w:after="30" w:line="276" w:lineRule="auto"/>
              <w:jc w:val="left"/>
            </w:pPr>
            <w:r>
              <w:rPr>
                <w:rFonts w:ascii="Times New Roman" w:hAnsi="Times New Roman"/>
                <w:b w:val="0"/>
                <w:i w:val="0"/>
                <w:color w:val="000000"/>
                <w:sz w:val="21"/>
              </w:rPr>
              <w:t xml:space="preserve">  4.6 Input Design</w:t>
            </w:r>
          </w:p>
          <w:p>
            <w:pPr>
              <w:spacing w:before="30" w:after="30" w:line="276" w:lineRule="auto"/>
              <w:jc w:val="left"/>
            </w:pPr>
            <w:r>
              <w:rPr>
                <w:rFonts w:ascii="Times New Roman" w:hAnsi="Times New Roman"/>
                <w:b w:val="0"/>
                <w:i w:val="0"/>
                <w:color w:val="000000"/>
                <w:sz w:val="21"/>
              </w:rPr>
              <w:t xml:space="preserve">  4.7 Output Design</w:t>
            </w:r>
          </w:p>
          <w:p>
            <w:pPr>
              <w:spacing w:before="30" w:after="30" w:line="276" w:lineRule="auto"/>
              <w:jc w:val="left"/>
            </w:pPr>
            <w:r>
              <w:rPr>
                <w:rFonts w:ascii="Times New Roman" w:hAnsi="Times New Roman"/>
                <w:b/>
                <w:i w:val="0"/>
                <w:color w:val="000000"/>
                <w:sz w:val="21"/>
              </w:rPr>
              <w:t>Chapter 5: System Implementation</w:t>
            </w:r>
          </w:p>
          <w:p>
            <w:pPr>
              <w:spacing w:before="30" w:after="30" w:line="276" w:lineRule="auto"/>
              <w:jc w:val="left"/>
            </w:pPr>
            <w:r>
              <w:rPr>
                <w:rFonts w:ascii="Times New Roman" w:hAnsi="Times New Roman"/>
                <w:b w:val="0"/>
                <w:i w:val="0"/>
                <w:color w:val="000000"/>
                <w:sz w:val="21"/>
              </w:rPr>
              <w:t xml:space="preserve">  5.1 Algorithm Implementation</w:t>
            </w:r>
          </w:p>
          <w:p>
            <w:pPr>
              <w:spacing w:before="30" w:after="30" w:line="276" w:lineRule="auto"/>
              <w:jc w:val="left"/>
            </w:pPr>
            <w:r>
              <w:rPr>
                <w:rFonts w:ascii="Times New Roman" w:hAnsi="Times New Roman"/>
                <w:b w:val="0"/>
                <w:i w:val="0"/>
                <w:color w:val="000000"/>
                <w:sz w:val="21"/>
              </w:rPr>
              <w:t xml:space="preserve">  5.2 Coding and Development</w:t>
            </w:r>
          </w:p>
          <w:p>
            <w:pPr>
              <w:spacing w:before="30" w:after="30" w:line="276" w:lineRule="auto"/>
              <w:jc w:val="left"/>
            </w:pPr>
            <w:r>
              <w:rPr>
                <w:rFonts w:ascii="Times New Roman" w:hAnsi="Times New Roman"/>
                <w:b w:val="0"/>
                <w:i w:val="0"/>
                <w:color w:val="000000"/>
                <w:sz w:val="21"/>
              </w:rPr>
              <w:t xml:space="preserve">  5.3 Implementation Tools</w:t>
            </w:r>
          </w:p>
        </w:tc>
        <w:tc>
          <w:tcPr>
            <w:tcW w:w="1611" w:type="dxa"/>
          </w:tcPr>
          <w:p>
            <w:pPr>
              <w:spacing w:before="30" w:after="30" w:line="276" w:lineRule="auto"/>
              <w:jc w:val="center"/>
            </w:pPr>
            <w:r/>
            <w:r>
              <w:rPr>
                <w:rFonts w:ascii="Times New Roman" w:hAnsi="Times New Roman"/>
                <w:b w:val="0"/>
                <w:i w:val="0"/>
                <w:color w:val="000000"/>
                <w:sz w:val="21"/>
              </w:rPr>
              <w:t>iii</w:t>
            </w:r>
          </w:p>
          <w:p>
            <w:pPr>
              <w:spacing w:before="30" w:after="30" w:line="276" w:lineRule="auto"/>
              <w:jc w:val="center"/>
            </w:pPr>
            <w:r>
              <w:rPr>
                <w:rFonts w:ascii="Times New Roman" w:hAnsi="Times New Roman"/>
                <w:b w:val="0"/>
                <w:i w:val="0"/>
                <w:color w:val="000000"/>
                <w:sz w:val="21"/>
              </w:rPr>
              <w:t>iv</w:t>
            </w:r>
          </w:p>
          <w:p>
            <w:pPr>
              <w:spacing w:before="30" w:after="30" w:line="276" w:lineRule="auto"/>
              <w:jc w:val="center"/>
            </w:pPr>
            <w:r>
              <w:rPr>
                <w:rFonts w:ascii="Times New Roman" w:hAnsi="Times New Roman"/>
                <w:b w:val="0"/>
                <w:i w:val="0"/>
                <w:color w:val="000000"/>
                <w:sz w:val="21"/>
              </w:rPr>
              <w:t>v</w:t>
            </w:r>
          </w:p>
          <w:p>
            <w:pPr>
              <w:spacing w:before="30" w:after="30" w:line="276" w:lineRule="auto"/>
              <w:jc w:val="center"/>
            </w:pPr>
            <w:r>
              <w:rPr>
                <w:rFonts w:ascii="Times New Roman" w:hAnsi="Times New Roman"/>
                <w:b w:val="0"/>
                <w:i w:val="0"/>
                <w:color w:val="000000"/>
                <w:sz w:val="21"/>
              </w:rPr>
              <w:t>vi</w:t>
            </w:r>
          </w:p>
          <w:p>
            <w:pPr>
              <w:spacing w:before="30" w:after="30" w:line="276" w:lineRule="auto"/>
              <w:jc w:val="center"/>
            </w:pPr>
            <w:r>
              <w:rPr>
                <w:rFonts w:ascii="Times New Roman" w:hAnsi="Times New Roman"/>
                <w:b w:val="0"/>
                <w:i w:val="0"/>
                <w:color w:val="000000"/>
                <w:sz w:val="21"/>
              </w:rPr>
              <w:t>vii</w:t>
            </w:r>
          </w:p>
          <w:p>
            <w:pPr>
              <w:spacing w:before="30" w:after="30" w:line="276" w:lineRule="auto"/>
              <w:jc w:val="center"/>
            </w:pPr>
            <w:r>
              <w:rPr>
                <w:rFonts w:ascii="Times New Roman" w:hAnsi="Times New Roman"/>
                <w:b/>
                <w:i w:val="0"/>
                <w:color w:val="000000"/>
                <w:sz w:val="21"/>
              </w:rPr>
              <w:t>1</w:t>
            </w:r>
          </w:p>
          <w:p>
            <w:pPr>
              <w:spacing w:before="30" w:after="30" w:line="276" w:lineRule="auto"/>
              <w:jc w:val="center"/>
            </w:pPr>
            <w:r>
              <w:rPr>
                <w:rFonts w:ascii="Times New Roman" w:hAnsi="Times New Roman"/>
                <w:b w:val="0"/>
                <w:i w:val="0"/>
                <w:color w:val="000000"/>
                <w:sz w:val="21"/>
              </w:rPr>
              <w:t>1</w:t>
            </w:r>
          </w:p>
          <w:p>
            <w:pPr>
              <w:spacing w:before="30" w:after="30" w:line="276" w:lineRule="auto"/>
              <w:jc w:val="center"/>
            </w:pPr>
            <w:r>
              <w:rPr>
                <w:rFonts w:ascii="Times New Roman" w:hAnsi="Times New Roman"/>
                <w:b w:val="0"/>
                <w:i w:val="0"/>
                <w:color w:val="000000"/>
                <w:sz w:val="21"/>
              </w:rPr>
              <w:t>2</w:t>
            </w:r>
          </w:p>
          <w:p>
            <w:pPr>
              <w:spacing w:before="30" w:after="30" w:line="276" w:lineRule="auto"/>
              <w:jc w:val="center"/>
            </w:pPr>
            <w:r>
              <w:rPr>
                <w:rFonts w:ascii="Times New Roman" w:hAnsi="Times New Roman"/>
                <w:b w:val="0"/>
                <w:i w:val="0"/>
                <w:color w:val="000000"/>
                <w:sz w:val="21"/>
              </w:rPr>
              <w:t>3</w:t>
            </w:r>
          </w:p>
          <w:p>
            <w:pPr>
              <w:spacing w:before="30" w:after="30" w:line="276" w:lineRule="auto"/>
              <w:jc w:val="center"/>
            </w:pPr>
            <w:r>
              <w:rPr>
                <w:rFonts w:ascii="Times New Roman" w:hAnsi="Times New Roman"/>
                <w:b w:val="0"/>
                <w:i w:val="0"/>
                <w:color w:val="000000"/>
                <w:sz w:val="21"/>
              </w:rPr>
              <w:t>4</w:t>
            </w:r>
          </w:p>
          <w:p>
            <w:pPr>
              <w:spacing w:before="30" w:after="30" w:line="276" w:lineRule="auto"/>
              <w:jc w:val="center"/>
            </w:pPr>
            <w:r>
              <w:rPr>
                <w:rFonts w:ascii="Times New Roman" w:hAnsi="Times New Roman"/>
                <w:b w:val="0"/>
                <w:i w:val="0"/>
                <w:color w:val="000000"/>
                <w:sz w:val="21"/>
              </w:rPr>
              <w:t>5</w:t>
            </w:r>
          </w:p>
          <w:p>
            <w:pPr>
              <w:spacing w:before="30" w:after="30" w:line="276" w:lineRule="auto"/>
              <w:jc w:val="center"/>
            </w:pPr>
            <w:r>
              <w:rPr>
                <w:rFonts w:ascii="Times New Roman" w:hAnsi="Times New Roman"/>
                <w:b/>
                <w:i w:val="0"/>
                <w:color w:val="000000"/>
                <w:sz w:val="21"/>
              </w:rPr>
              <w:t>7</w:t>
            </w:r>
          </w:p>
          <w:p>
            <w:pPr>
              <w:spacing w:before="30" w:after="30" w:line="276" w:lineRule="auto"/>
              <w:jc w:val="center"/>
            </w:pPr>
            <w:r>
              <w:rPr>
                <w:rFonts w:ascii="Times New Roman" w:hAnsi="Times New Roman"/>
                <w:b w:val="0"/>
                <w:i w:val="0"/>
                <w:color w:val="000000"/>
                <w:sz w:val="21"/>
              </w:rPr>
              <w:t>7</w:t>
            </w:r>
          </w:p>
          <w:p>
            <w:pPr>
              <w:spacing w:before="30" w:after="30" w:line="276" w:lineRule="auto"/>
              <w:jc w:val="center"/>
            </w:pPr>
            <w:r>
              <w:rPr>
                <w:rFonts w:ascii="Times New Roman" w:hAnsi="Times New Roman"/>
                <w:b w:val="0"/>
                <w:i w:val="0"/>
                <w:color w:val="000000"/>
                <w:sz w:val="21"/>
              </w:rPr>
              <w:t>12</w:t>
            </w:r>
          </w:p>
          <w:p>
            <w:pPr>
              <w:spacing w:before="30" w:after="30" w:line="276" w:lineRule="auto"/>
              <w:jc w:val="center"/>
            </w:pPr>
            <w:r>
              <w:rPr>
                <w:rFonts w:ascii="Times New Roman" w:hAnsi="Times New Roman"/>
                <w:b w:val="0"/>
                <w:i w:val="0"/>
                <w:color w:val="000000"/>
                <w:sz w:val="21"/>
              </w:rPr>
              <w:t>14</w:t>
            </w:r>
          </w:p>
          <w:p>
            <w:pPr>
              <w:spacing w:before="30" w:after="30" w:line="276" w:lineRule="auto"/>
              <w:jc w:val="center"/>
            </w:pPr>
            <w:r>
              <w:rPr>
                <w:rFonts w:ascii="Times New Roman" w:hAnsi="Times New Roman"/>
                <w:b/>
                <w:i w:val="0"/>
                <w:color w:val="000000"/>
                <w:sz w:val="21"/>
              </w:rPr>
              <w:t>16</w:t>
            </w:r>
          </w:p>
          <w:p>
            <w:pPr>
              <w:spacing w:before="30" w:after="30" w:line="276" w:lineRule="auto"/>
              <w:jc w:val="center"/>
            </w:pPr>
            <w:r>
              <w:rPr>
                <w:rFonts w:ascii="Times New Roman" w:hAnsi="Times New Roman"/>
                <w:b w:val="0"/>
                <w:i w:val="0"/>
                <w:color w:val="000000"/>
                <w:sz w:val="21"/>
              </w:rPr>
              <w:t>16</w:t>
            </w:r>
          </w:p>
          <w:p>
            <w:pPr>
              <w:spacing w:before="30" w:after="30" w:line="276" w:lineRule="auto"/>
              <w:jc w:val="center"/>
            </w:pPr>
            <w:r>
              <w:rPr>
                <w:rFonts w:ascii="Times New Roman" w:hAnsi="Times New Roman"/>
                <w:b w:val="0"/>
                <w:i w:val="0"/>
                <w:color w:val="000000"/>
                <w:sz w:val="21"/>
              </w:rPr>
              <w:t>17</w:t>
            </w:r>
          </w:p>
          <w:p>
            <w:pPr>
              <w:spacing w:before="30" w:after="30" w:line="276" w:lineRule="auto"/>
              <w:jc w:val="center"/>
            </w:pPr>
            <w:r>
              <w:rPr>
                <w:rFonts w:ascii="Times New Roman" w:hAnsi="Times New Roman"/>
                <w:b w:val="0"/>
                <w:i w:val="0"/>
                <w:color w:val="000000"/>
                <w:sz w:val="21"/>
              </w:rPr>
              <w:t>18</w:t>
            </w:r>
          </w:p>
          <w:p>
            <w:pPr>
              <w:spacing w:before="30" w:after="30" w:line="276" w:lineRule="auto"/>
              <w:jc w:val="center"/>
            </w:pPr>
            <w:r>
              <w:rPr>
                <w:rFonts w:ascii="Times New Roman" w:hAnsi="Times New Roman"/>
                <w:b/>
                <w:i w:val="0"/>
                <w:color w:val="000000"/>
                <w:sz w:val="21"/>
              </w:rPr>
              <w:t>20</w:t>
            </w:r>
          </w:p>
          <w:p>
            <w:pPr>
              <w:spacing w:before="30" w:after="30" w:line="276" w:lineRule="auto"/>
              <w:jc w:val="center"/>
            </w:pPr>
            <w:r>
              <w:rPr>
                <w:rFonts w:ascii="Times New Roman" w:hAnsi="Times New Roman"/>
                <w:b w:val="0"/>
                <w:i w:val="0"/>
                <w:color w:val="000000"/>
                <w:sz w:val="21"/>
              </w:rPr>
              <w:t>20</w:t>
            </w:r>
          </w:p>
          <w:p>
            <w:pPr>
              <w:spacing w:before="30" w:after="30" w:line="276" w:lineRule="auto"/>
              <w:jc w:val="center"/>
            </w:pPr>
            <w:r>
              <w:rPr>
                <w:rFonts w:ascii="Times New Roman" w:hAnsi="Times New Roman"/>
                <w:b w:val="0"/>
                <w:i w:val="0"/>
                <w:color w:val="000000"/>
                <w:sz w:val="21"/>
              </w:rPr>
              <w:t>22</w:t>
            </w:r>
          </w:p>
          <w:p>
            <w:pPr>
              <w:spacing w:before="30" w:after="30" w:line="276" w:lineRule="auto"/>
              <w:jc w:val="center"/>
            </w:pPr>
            <w:r>
              <w:rPr>
                <w:rFonts w:ascii="Times New Roman" w:hAnsi="Times New Roman"/>
                <w:b w:val="0"/>
                <w:i w:val="0"/>
                <w:color w:val="000000"/>
                <w:sz w:val="21"/>
              </w:rPr>
              <w:t>24</w:t>
            </w:r>
          </w:p>
          <w:p>
            <w:pPr>
              <w:spacing w:before="30" w:after="30" w:line="276" w:lineRule="auto"/>
              <w:jc w:val="center"/>
            </w:pPr>
            <w:r>
              <w:rPr>
                <w:rFonts w:ascii="Times New Roman" w:hAnsi="Times New Roman"/>
                <w:b w:val="0"/>
                <w:i w:val="0"/>
                <w:color w:val="000000"/>
                <w:sz w:val="21"/>
              </w:rPr>
              <w:t>26</w:t>
            </w:r>
          </w:p>
          <w:p>
            <w:pPr>
              <w:spacing w:before="30" w:after="30" w:line="276" w:lineRule="auto"/>
              <w:jc w:val="center"/>
            </w:pPr>
            <w:r>
              <w:rPr>
                <w:rFonts w:ascii="Times New Roman" w:hAnsi="Times New Roman"/>
                <w:b w:val="0"/>
                <w:i w:val="0"/>
                <w:color w:val="000000"/>
                <w:sz w:val="21"/>
              </w:rPr>
              <w:t>28</w:t>
            </w:r>
          </w:p>
          <w:p>
            <w:pPr>
              <w:spacing w:before="30" w:after="30" w:line="276" w:lineRule="auto"/>
              <w:jc w:val="center"/>
            </w:pPr>
            <w:r>
              <w:rPr>
                <w:rFonts w:ascii="Times New Roman" w:hAnsi="Times New Roman"/>
                <w:b w:val="0"/>
                <w:i w:val="0"/>
                <w:color w:val="000000"/>
                <w:sz w:val="21"/>
              </w:rPr>
              <w:t>33</w:t>
            </w:r>
          </w:p>
          <w:p>
            <w:pPr>
              <w:spacing w:before="30" w:after="30" w:line="276" w:lineRule="auto"/>
              <w:jc w:val="center"/>
            </w:pPr>
            <w:r>
              <w:rPr>
                <w:rFonts w:ascii="Times New Roman" w:hAnsi="Times New Roman"/>
                <w:b w:val="0"/>
                <w:i w:val="0"/>
                <w:color w:val="000000"/>
                <w:sz w:val="21"/>
              </w:rPr>
              <w:t>35</w:t>
            </w:r>
          </w:p>
          <w:p>
            <w:pPr>
              <w:spacing w:before="30" w:after="30" w:line="276" w:lineRule="auto"/>
              <w:jc w:val="center"/>
            </w:pPr>
            <w:r>
              <w:rPr>
                <w:rFonts w:ascii="Times New Roman" w:hAnsi="Times New Roman"/>
                <w:b/>
                <w:i w:val="0"/>
                <w:color w:val="000000"/>
                <w:sz w:val="21"/>
              </w:rPr>
              <w:t>37</w:t>
            </w:r>
          </w:p>
          <w:p>
            <w:pPr>
              <w:spacing w:before="30" w:after="30" w:line="276" w:lineRule="auto"/>
              <w:jc w:val="center"/>
            </w:pPr>
            <w:r>
              <w:rPr>
                <w:rFonts w:ascii="Times New Roman" w:hAnsi="Times New Roman"/>
                <w:b w:val="0"/>
                <w:i w:val="0"/>
                <w:color w:val="000000"/>
                <w:sz w:val="21"/>
              </w:rPr>
              <w:t>37</w:t>
            </w:r>
          </w:p>
          <w:p>
            <w:pPr>
              <w:spacing w:before="30" w:after="30" w:line="276" w:lineRule="auto"/>
              <w:jc w:val="center"/>
            </w:pPr>
            <w:r>
              <w:rPr>
                <w:rFonts w:ascii="Times New Roman" w:hAnsi="Times New Roman"/>
                <w:b w:val="0"/>
                <w:i w:val="0"/>
                <w:color w:val="000000"/>
                <w:sz w:val="21"/>
              </w:rPr>
              <w:t>39</w:t>
            </w:r>
          </w:p>
          <w:p>
            <w:pPr>
              <w:spacing w:before="30" w:after="30" w:line="276" w:lineRule="auto"/>
              <w:jc w:val="center"/>
            </w:pPr>
            <w:r>
              <w:rPr>
                <w:rFonts w:ascii="Times New Roman" w:hAnsi="Times New Roman"/>
                <w:b w:val="0"/>
                <w:i w:val="0"/>
                <w:color w:val="000000"/>
                <w:sz w:val="21"/>
              </w:rPr>
              <w:t>41</w:t>
            </w:r>
          </w:p>
        </w:tc>
      </w:tr>
      <w:tr w:rsidR="00C1728D" w:rsidRPr="00AE39C4" w14:paraId="09A58E65" w14:textId="77777777" w:rsidTr="00917083">
        <w:trPr>
          <w:trHeight w:val="647"/>
        </w:trPr>
        <w:tc>
          <w:tcPr>
            <w:tcW w:w="1577" w:type="dxa"/>
            <w:vAlign w:val="center"/>
          </w:tcPr>
          <w:p w14:paraId="490829CC" w14:textId="0ED94FD8" w:rsidR="00C1728D" w:rsidRPr="00AE39C4" w:rsidRDefault="00C1728D" w:rsidP="008E329E">
            <w:pPr>
              <w:jc w:val="center"/>
              <w:rPr>
                <w:rFonts w:ascii="Times New Roman" w:hAnsi="Times New Roman" w:cs="Times New Roman"/>
                <w:b w:val="0"/>
                <w:bCs w:val="0"/>
              </w:rPr>
            </w:pPr>
            <w:r w:rsidRPr="00AE39C4">
              <w:rPr>
                <w:rFonts w:ascii="Times New Roman" w:hAnsi="Times New Roman" w:cs="Times New Roman"/>
              </w:rPr>
              <w:lastRenderedPageBreak/>
              <w:t>Chapter</w:t>
            </w:r>
            <w:r w:rsidR="008E329E">
              <w:rPr>
                <w:rFonts w:ascii="Times New Roman" w:hAnsi="Times New Roman" w:cs="Times New Roman"/>
              </w:rPr>
              <w:t xml:space="preserve"> </w:t>
            </w:r>
            <w:r w:rsidRPr="00AE39C4">
              <w:rPr>
                <w:rFonts w:ascii="Times New Roman" w:hAnsi="Times New Roman" w:cs="Times New Roman"/>
              </w:rPr>
              <w:t>No.</w:t>
            </w:r>
          </w:p>
        </w:tc>
        <w:tc>
          <w:tcPr>
            <w:tcW w:w="6590" w:type="dxa"/>
            <w:vAlign w:val="center"/>
          </w:tcPr>
          <w:p w14:paraId="5938475B" w14:textId="4FB7D73F" w:rsidR="00C1728D" w:rsidRPr="001729BA" w:rsidRDefault="008E329E" w:rsidP="00917083">
            <w:pPr>
              <w:jc w:val="center"/>
              <w:rPr>
                <w:rFonts w:ascii="Times New Roman" w:hAnsi="Times New Roman" w:cs="Times New Roman"/>
                <w:b w:val="0"/>
                <w:bCs w:val="0"/>
              </w:rPr>
            </w:pPr>
            <w:r>
              <w:rPr>
                <w:rFonts w:ascii="Times New Roman" w:hAnsi="Times New Roman" w:cs="Times New Roman"/>
              </w:rPr>
              <w:t>Contents</w:t>
            </w:r>
          </w:p>
        </w:tc>
        <w:tc>
          <w:tcPr>
            <w:tcW w:w="1611" w:type="dxa"/>
            <w:vAlign w:val="center"/>
          </w:tcPr>
          <w:p w14:paraId="77E790A9" w14:textId="36BD0A6B" w:rsidR="00C1728D" w:rsidRPr="00AE39C4" w:rsidRDefault="00C1728D" w:rsidP="008E329E">
            <w:pPr>
              <w:jc w:val="center"/>
              <w:rPr>
                <w:rFonts w:ascii="Times New Roman" w:hAnsi="Times New Roman" w:cs="Times New Roman"/>
                <w:b w:val="0"/>
                <w:bCs w:val="0"/>
              </w:rPr>
            </w:pPr>
            <w:r w:rsidRPr="00AE39C4">
              <w:rPr>
                <w:rFonts w:ascii="Times New Roman" w:hAnsi="Times New Roman" w:cs="Times New Roman"/>
              </w:rPr>
              <w:t>Page</w:t>
            </w:r>
            <w:r w:rsidR="008E329E">
              <w:rPr>
                <w:rFonts w:ascii="Times New Roman" w:hAnsi="Times New Roman" w:cs="Times New Roman"/>
              </w:rPr>
              <w:t xml:space="preserve"> </w:t>
            </w:r>
            <w:r w:rsidRPr="00AE39C4">
              <w:rPr>
                <w:rFonts w:ascii="Times New Roman" w:hAnsi="Times New Roman" w:cs="Times New Roman"/>
              </w:rPr>
              <w:t>No.</w:t>
            </w:r>
          </w:p>
        </w:tc>
      </w:tr>
      <w:tr w:rsidR="00C1728D" w:rsidRPr="00AE39C4" w14:paraId="7999C8E2" w14:textId="77777777" w:rsidTr="002C31E7">
        <w:trPr>
          <w:trHeight w:val="9499"/>
        </w:trPr>
        <w:tc>
          <w:tcPr>
            <w:tcW w:w="1577" w:type="dxa"/>
          </w:tcPr>
          <w:p>
            <w:pPr>
              <w:spacing w:before="30" w:after="30" w:line="276" w:lineRule="auto"/>
              <w:jc w:val="center"/>
            </w:pPr>
            <w:r/>
            <w:r>
              <w:rPr>
                <w:rFonts w:ascii="Times New Roman" w:hAnsi="Times New Roman"/>
                <w:b/>
                <w:i w:val="0"/>
                <w:color w:val="000000"/>
                <w:sz w:val="21"/>
              </w:rPr>
              <w:t>6</w:t>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i w:val="0"/>
                <w:color w:val="000000"/>
                <w:sz w:val="21"/>
              </w:rPr>
              <w:t>7</w:t>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i w:val="0"/>
                <w:color w:val="000000"/>
                <w:sz w:val="21"/>
              </w:rPr>
            </w:r>
          </w:p>
          <w:p>
            <w:pPr>
              <w:spacing w:before="30" w:after="30" w:line="276" w:lineRule="auto"/>
              <w:jc w:val="center"/>
            </w:pPr>
            <w:r>
              <w:rPr>
                <w:rFonts w:ascii="Times New Roman" w:hAnsi="Times New Roman"/>
                <w:b/>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val="0"/>
                <w:i w:val="0"/>
                <w:color w:val="000000"/>
                <w:sz w:val="21"/>
              </w:rPr>
            </w:r>
          </w:p>
          <w:p>
            <w:pPr>
              <w:spacing w:before="30" w:after="30" w:line="276" w:lineRule="auto"/>
              <w:jc w:val="center"/>
            </w:pPr>
            <w:r>
              <w:rPr>
                <w:rFonts w:ascii="Times New Roman" w:hAnsi="Times New Roman"/>
                <w:b/>
                <w:i w:val="0"/>
                <w:color w:val="000000"/>
                <w:sz w:val="21"/>
              </w:rPr>
            </w:r>
          </w:p>
        </w:tc>
        <w:tc>
          <w:tcPr>
            <w:tcW w:w="6590" w:type="dxa"/>
            <w:vAlign w:val="center"/>
          </w:tcPr>
          <w:p>
            <w:pPr>
              <w:spacing w:before="30" w:after="30" w:line="276" w:lineRule="auto"/>
              <w:jc w:val="left"/>
            </w:pPr>
            <w:r/>
            <w:r>
              <w:rPr>
                <w:rFonts w:ascii="Times New Roman" w:hAnsi="Times New Roman"/>
                <w:b/>
                <w:i w:val="0"/>
                <w:color w:val="000000"/>
                <w:sz w:val="21"/>
              </w:rPr>
              <w:t>Chapter 6: Results and Discussions</w:t>
            </w:r>
          </w:p>
          <w:p>
            <w:pPr>
              <w:spacing w:before="30" w:after="30" w:line="276" w:lineRule="auto"/>
              <w:jc w:val="left"/>
            </w:pPr>
            <w:r>
              <w:rPr>
                <w:rFonts w:ascii="Times New Roman" w:hAnsi="Times New Roman"/>
                <w:b w:val="0"/>
                <w:i w:val="0"/>
                <w:color w:val="000000"/>
                <w:sz w:val="21"/>
              </w:rPr>
              <w:t xml:space="preserve">  6.1 Performance Metrics Used</w:t>
            </w:r>
          </w:p>
          <w:p>
            <w:pPr>
              <w:spacing w:before="30" w:after="30" w:line="276" w:lineRule="auto"/>
              <w:jc w:val="left"/>
            </w:pPr>
            <w:r>
              <w:rPr>
                <w:rFonts w:ascii="Times New Roman" w:hAnsi="Times New Roman"/>
                <w:b w:val="0"/>
                <w:i w:val="0"/>
                <w:color w:val="000000"/>
                <w:sz w:val="21"/>
              </w:rPr>
              <w:t xml:space="preserve">  6.2 Implementation Results (Tables and Graphs)</w:t>
            </w:r>
          </w:p>
          <w:p>
            <w:pPr>
              <w:spacing w:before="30" w:after="30" w:line="276" w:lineRule="auto"/>
              <w:jc w:val="left"/>
            </w:pPr>
            <w:r>
              <w:rPr>
                <w:rFonts w:ascii="Times New Roman" w:hAnsi="Times New Roman"/>
                <w:b w:val="0"/>
                <w:i w:val="0"/>
                <w:color w:val="000000"/>
                <w:sz w:val="21"/>
              </w:rPr>
              <w:t xml:space="preserve">  6.3 Discussions</w:t>
            </w:r>
          </w:p>
          <w:p>
            <w:pPr>
              <w:spacing w:before="30" w:after="30" w:line="276" w:lineRule="auto"/>
              <w:jc w:val="left"/>
            </w:pPr>
            <w:r>
              <w:rPr>
                <w:rFonts w:ascii="Times New Roman" w:hAnsi="Times New Roman"/>
                <w:b/>
                <w:i w:val="0"/>
                <w:color w:val="000000"/>
                <w:sz w:val="21"/>
              </w:rPr>
              <w:t>Chapter 7: Conclusion and Future Enhancement</w:t>
            </w:r>
          </w:p>
          <w:p>
            <w:pPr>
              <w:spacing w:before="30" w:after="30" w:line="276" w:lineRule="auto"/>
              <w:jc w:val="left"/>
            </w:pPr>
            <w:r>
              <w:rPr>
                <w:rFonts w:ascii="Times New Roman" w:hAnsi="Times New Roman"/>
                <w:b w:val="0"/>
                <w:i w:val="0"/>
                <w:color w:val="000000"/>
                <w:sz w:val="21"/>
              </w:rPr>
              <w:t xml:space="preserve">  7.1 Conclusion</w:t>
            </w:r>
          </w:p>
          <w:p>
            <w:pPr>
              <w:spacing w:before="30" w:after="30" w:line="276" w:lineRule="auto"/>
              <w:jc w:val="left"/>
            </w:pPr>
            <w:r>
              <w:rPr>
                <w:rFonts w:ascii="Times New Roman" w:hAnsi="Times New Roman"/>
                <w:b w:val="0"/>
                <w:i w:val="0"/>
                <w:color w:val="000000"/>
                <w:sz w:val="21"/>
              </w:rPr>
              <w:t xml:space="preserve">  7.2 Scope for Future Enhancement</w:t>
            </w:r>
          </w:p>
          <w:p>
            <w:pPr>
              <w:spacing w:before="30" w:after="30" w:line="276" w:lineRule="auto"/>
              <w:jc w:val="left"/>
            </w:pPr>
            <w:r>
              <w:rPr>
                <w:rFonts w:ascii="Times New Roman" w:hAnsi="Times New Roman"/>
                <w:b/>
                <w:i w:val="0"/>
                <w:color w:val="000000"/>
                <w:sz w:val="21"/>
              </w:rPr>
              <w:t>Bibliography / References</w:t>
            </w:r>
          </w:p>
          <w:p>
            <w:pPr>
              <w:spacing w:before="30" w:after="30" w:line="276" w:lineRule="auto"/>
              <w:jc w:val="left"/>
            </w:pPr>
            <w:r>
              <w:rPr>
                <w:rFonts w:ascii="Times New Roman" w:hAnsi="Times New Roman"/>
                <w:b/>
                <w:i w:val="0"/>
                <w:color w:val="000000"/>
                <w:sz w:val="21"/>
              </w:rPr>
              <w:t>Appendix</w:t>
            </w:r>
          </w:p>
          <w:p>
            <w:pPr>
              <w:spacing w:before="30" w:after="30" w:line="276" w:lineRule="auto"/>
              <w:jc w:val="left"/>
            </w:pPr>
            <w:r>
              <w:rPr>
                <w:rFonts w:ascii="Times New Roman" w:hAnsi="Times New Roman"/>
                <w:b w:val="0"/>
                <w:i w:val="0"/>
                <w:color w:val="000000"/>
                <w:sz w:val="21"/>
              </w:rPr>
              <w:t xml:space="preserve">  A. Key Source Code Listings</w:t>
            </w:r>
          </w:p>
          <w:p>
            <w:pPr>
              <w:spacing w:before="30" w:after="30" w:line="276" w:lineRule="auto"/>
              <w:jc w:val="left"/>
            </w:pPr>
            <w:r>
              <w:rPr>
                <w:rFonts w:ascii="Times New Roman" w:hAnsi="Times New Roman"/>
                <w:b w:val="0"/>
                <w:i w:val="0"/>
                <w:color w:val="000000"/>
                <w:sz w:val="21"/>
              </w:rPr>
              <w:t xml:space="preserve">  B. Output Screens and Visual Interfaces</w:t>
            </w:r>
          </w:p>
          <w:p>
            <w:pPr>
              <w:spacing w:before="30" w:after="30" w:line="276" w:lineRule="auto"/>
              <w:jc w:val="left"/>
            </w:pPr>
            <w:r>
              <w:rPr>
                <w:rFonts w:ascii="Times New Roman" w:hAnsi="Times New Roman"/>
                <w:b/>
                <w:i w:val="0"/>
                <w:color w:val="000000"/>
                <w:sz w:val="21"/>
              </w:rPr>
              <w:t>Research Paper Publication Status</w:t>
            </w:r>
          </w:p>
        </w:tc>
        <w:tc>
          <w:tcPr>
            <w:tcW w:w="1611" w:type="dxa"/>
          </w:tcPr>
          <w:p>
            <w:pPr>
              <w:spacing w:before="30" w:after="30" w:line="276" w:lineRule="auto"/>
              <w:jc w:val="center"/>
            </w:pPr>
            <w:r/>
            <w:r>
              <w:rPr>
                <w:rFonts w:ascii="Times New Roman" w:hAnsi="Times New Roman"/>
                <w:b/>
                <w:i w:val="0"/>
                <w:color w:val="000000"/>
                <w:sz w:val="21"/>
              </w:rPr>
              <w:t>44</w:t>
            </w:r>
          </w:p>
          <w:p>
            <w:pPr>
              <w:spacing w:before="30" w:after="30" w:line="276" w:lineRule="auto"/>
              <w:jc w:val="center"/>
            </w:pPr>
            <w:r>
              <w:rPr>
                <w:rFonts w:ascii="Times New Roman" w:hAnsi="Times New Roman"/>
                <w:b w:val="0"/>
                <w:i w:val="0"/>
                <w:color w:val="000000"/>
                <w:sz w:val="21"/>
              </w:rPr>
              <w:t>44</w:t>
            </w:r>
          </w:p>
          <w:p>
            <w:pPr>
              <w:spacing w:before="30" w:after="30" w:line="276" w:lineRule="auto"/>
              <w:jc w:val="center"/>
            </w:pPr>
            <w:r>
              <w:rPr>
                <w:rFonts w:ascii="Times New Roman" w:hAnsi="Times New Roman"/>
                <w:b w:val="0"/>
                <w:i w:val="0"/>
                <w:color w:val="000000"/>
                <w:sz w:val="21"/>
              </w:rPr>
              <w:t>45</w:t>
            </w:r>
          </w:p>
          <w:p>
            <w:pPr>
              <w:spacing w:before="30" w:after="30" w:line="276" w:lineRule="auto"/>
              <w:jc w:val="center"/>
            </w:pPr>
            <w:r>
              <w:rPr>
                <w:rFonts w:ascii="Times New Roman" w:hAnsi="Times New Roman"/>
                <w:b w:val="0"/>
                <w:i w:val="0"/>
                <w:color w:val="000000"/>
                <w:sz w:val="21"/>
              </w:rPr>
              <w:t>50</w:t>
            </w:r>
          </w:p>
          <w:p>
            <w:pPr>
              <w:spacing w:before="30" w:after="30" w:line="276" w:lineRule="auto"/>
              <w:jc w:val="center"/>
            </w:pPr>
            <w:r>
              <w:rPr>
                <w:rFonts w:ascii="Times New Roman" w:hAnsi="Times New Roman"/>
                <w:b/>
                <w:i w:val="0"/>
                <w:color w:val="000000"/>
                <w:sz w:val="21"/>
              </w:rPr>
              <w:t>54</w:t>
            </w:r>
          </w:p>
          <w:p>
            <w:pPr>
              <w:spacing w:before="30" w:after="30" w:line="276" w:lineRule="auto"/>
              <w:jc w:val="center"/>
            </w:pPr>
            <w:r>
              <w:rPr>
                <w:rFonts w:ascii="Times New Roman" w:hAnsi="Times New Roman"/>
                <w:b w:val="0"/>
                <w:i w:val="0"/>
                <w:color w:val="000000"/>
                <w:sz w:val="21"/>
              </w:rPr>
              <w:t>54</w:t>
            </w:r>
          </w:p>
          <w:p>
            <w:pPr>
              <w:spacing w:before="30" w:after="30" w:line="276" w:lineRule="auto"/>
              <w:jc w:val="center"/>
            </w:pPr>
            <w:r>
              <w:rPr>
                <w:rFonts w:ascii="Times New Roman" w:hAnsi="Times New Roman"/>
                <w:b w:val="0"/>
                <w:i w:val="0"/>
                <w:color w:val="000000"/>
                <w:sz w:val="21"/>
              </w:rPr>
              <w:t>55</w:t>
            </w:r>
          </w:p>
          <w:p>
            <w:pPr>
              <w:spacing w:before="30" w:after="30" w:line="276" w:lineRule="auto"/>
              <w:jc w:val="center"/>
            </w:pPr>
            <w:r>
              <w:rPr>
                <w:rFonts w:ascii="Times New Roman" w:hAnsi="Times New Roman"/>
                <w:b/>
                <w:i w:val="0"/>
                <w:color w:val="000000"/>
                <w:sz w:val="21"/>
              </w:rPr>
              <w:t>57</w:t>
            </w:r>
          </w:p>
          <w:p>
            <w:pPr>
              <w:spacing w:before="30" w:after="30" w:line="276" w:lineRule="auto"/>
              <w:jc w:val="center"/>
            </w:pPr>
            <w:r>
              <w:rPr>
                <w:rFonts w:ascii="Times New Roman" w:hAnsi="Times New Roman"/>
                <w:b/>
                <w:i w:val="0"/>
                <w:color w:val="000000"/>
                <w:sz w:val="21"/>
              </w:rPr>
              <w:t>59</w:t>
            </w:r>
          </w:p>
          <w:p>
            <w:pPr>
              <w:spacing w:before="30" w:after="30" w:line="276" w:lineRule="auto"/>
              <w:jc w:val="center"/>
            </w:pPr>
            <w:r>
              <w:rPr>
                <w:rFonts w:ascii="Times New Roman" w:hAnsi="Times New Roman"/>
                <w:b w:val="0"/>
                <w:i w:val="0"/>
                <w:color w:val="000000"/>
                <w:sz w:val="21"/>
              </w:rPr>
              <w:t>59</w:t>
            </w:r>
          </w:p>
          <w:p>
            <w:pPr>
              <w:spacing w:before="30" w:after="30" w:line="276" w:lineRule="auto"/>
              <w:jc w:val="center"/>
            </w:pPr>
            <w:r>
              <w:rPr>
                <w:rFonts w:ascii="Times New Roman" w:hAnsi="Times New Roman"/>
                <w:b w:val="0"/>
                <w:i w:val="0"/>
                <w:color w:val="000000"/>
                <w:sz w:val="21"/>
              </w:rPr>
              <w:t>61</w:t>
            </w:r>
          </w:p>
          <w:p>
            <w:pPr>
              <w:spacing w:before="30" w:after="30" w:line="276" w:lineRule="auto"/>
              <w:jc w:val="center"/>
            </w:pPr>
            <w:r>
              <w:rPr>
                <w:rFonts w:ascii="Times New Roman" w:hAnsi="Times New Roman"/>
                <w:b/>
                <w:i w:val="0"/>
                <w:color w:val="000000"/>
                <w:sz w:val="21"/>
              </w:rPr>
              <w:t>64</w:t>
            </w:r>
          </w:p>
        </w:tc>
      </w:tr>
    </w:tbl>
    <w:p w14:paraId="377882BA" w14:textId="253060E3" w:rsidR="00C1728D" w:rsidRDefault="00C1728D" w:rsidP="00331190">
      <w:pPr>
        <w:spacing w:before="240" w:line="360" w:lineRule="auto"/>
        <w:jc w:val="center"/>
      </w:pPr>
    </w:p>
    <w:p w14:paraId="0B19F834" w14:textId="479ABFD4" w:rsidR="002C31E7" w:rsidRDefault="002C31E7" w:rsidP="002C31E7">
      <w:pPr>
        <w:tabs>
          <w:tab w:val="left" w:pos="6085"/>
        </w:tabs>
        <w:rPr>
          <w:rFonts w:ascii="Monotype Corsiva" w:hAnsi="Monotype Corsiva"/>
          <w:sz w:val="64"/>
          <w:szCs w:val="64"/>
        </w:rPr>
      </w:pPr>
    </w:p>
    <w:p w14:paraId="16BE12F1" w14:textId="14E962BF" w:rsidR="002C31E7" w:rsidRDefault="002C31E7" w:rsidP="002C31E7">
      <w:pPr>
        <w:tabs>
          <w:tab w:val="left" w:pos="6085"/>
        </w:tabs>
        <w:rPr>
          <w:rFonts w:ascii="Monotype Corsiva" w:hAnsi="Monotype Corsiva"/>
          <w:sz w:val="64"/>
          <w:szCs w:val="64"/>
        </w:rPr>
      </w:pPr>
    </w:p>
    <w:p w14:paraId="587DFFE5" w14:textId="74CECB1B" w:rsidR="002C31E7" w:rsidRDefault="002C31E7" w:rsidP="002C31E7">
      <w:pPr>
        <w:tabs>
          <w:tab w:val="left" w:pos="6085"/>
        </w:tabs>
        <w:rPr>
          <w:rFonts w:ascii="Monotype Corsiva" w:hAnsi="Monotype Corsiva"/>
          <w:sz w:val="64"/>
          <w:szCs w:val="64"/>
        </w:rPr>
      </w:pPr>
    </w:p>
    <w:p w14:paraId="3C52BF9F" w14:textId="4D8E177E" w:rsidR="002C31E7" w:rsidRDefault="002C31E7" w:rsidP="002C31E7">
      <w:pPr>
        <w:tabs>
          <w:tab w:val="left" w:pos="6085"/>
        </w:tabs>
        <w:rPr>
          <w:rFonts w:ascii="Monotype Corsiva" w:hAnsi="Monotype Corsiva"/>
          <w:sz w:val="64"/>
          <w:szCs w:val="64"/>
        </w:rPr>
      </w:pPr>
    </w:p>
    <w:p w14:paraId="5F2829B8" w14:textId="22D555BB" w:rsidR="002C31E7" w:rsidRDefault="002C31E7" w:rsidP="002C31E7">
      <w:pPr>
        <w:tabs>
          <w:tab w:val="left" w:pos="6085"/>
        </w:tabs>
        <w:rPr>
          <w:rFonts w:ascii="Monotype Corsiva" w:hAnsi="Monotype Corsiva"/>
          <w:sz w:val="64"/>
          <w:szCs w:val="64"/>
        </w:rPr>
      </w:pPr>
    </w:p>
    <w:p w14:paraId="6D46B143" w14:textId="4C0B385F" w:rsidR="002C31E7" w:rsidRDefault="002C31E7" w:rsidP="002C31E7">
      <w:pPr>
        <w:tabs>
          <w:tab w:val="left" w:pos="6085"/>
        </w:tabs>
        <w:rPr>
          <w:rFonts w:ascii="Monotype Corsiva" w:hAnsi="Monotype Corsiva"/>
          <w:sz w:val="64"/>
          <w:szCs w:val="64"/>
        </w:rPr>
      </w:pPr>
    </w:p>
    <w:p w14:paraId="657E770A" w14:textId="3FA9B55E" w:rsidR="002C31E7" w:rsidRDefault="002C31E7" w:rsidP="002C31E7">
      <w:pPr>
        <w:tabs>
          <w:tab w:val="left" w:pos="6085"/>
        </w:tabs>
        <w:rPr>
          <w:rFonts w:ascii="Monotype Corsiva" w:hAnsi="Monotype Corsiva"/>
          <w:sz w:val="64"/>
          <w:szCs w:val="64"/>
        </w:rPr>
      </w:pPr>
    </w:p>
    <w:p w14:paraId="6C9F9EDA" w14:textId="429E0AE1" w:rsidR="002C31E7" w:rsidRDefault="002C31E7" w:rsidP="002C31E7">
      <w:pPr>
        <w:tabs>
          <w:tab w:val="left" w:pos="6085"/>
        </w:tabs>
        <w:rPr>
          <w:rFonts w:ascii="Monotype Corsiva" w:hAnsi="Monotype Corsiva"/>
          <w:sz w:val="64"/>
          <w:szCs w:val="64"/>
        </w:rPr>
      </w:pPr>
    </w:p>
    <w:p w14:paraId="441432FA" w14:textId="55F48779" w:rsidR="002C31E7" w:rsidRDefault="002C31E7" w:rsidP="002C31E7">
      <w:pPr>
        <w:tabs>
          <w:tab w:val="left" w:pos="6085"/>
        </w:tabs>
        <w:rPr>
          <w:rFonts w:ascii="Monotype Corsiva" w:hAnsi="Monotype Corsiva"/>
          <w:sz w:val="64"/>
          <w:szCs w:val="64"/>
        </w:rPr>
      </w:pPr>
    </w:p>
    <w:p w14:paraId="20FE00F4" w14:textId="4B775BDE" w:rsidR="002C31E7" w:rsidRDefault="002C31E7" w:rsidP="002C31E7">
      <w:pPr>
        <w:tabs>
          <w:tab w:val="left" w:pos="6085"/>
        </w:tabs>
        <w:rPr>
          <w:rFonts w:ascii="Monotype Corsiva" w:hAnsi="Monotype Corsiva"/>
          <w:sz w:val="64"/>
          <w:szCs w:val="64"/>
        </w:rPr>
      </w:pPr>
    </w:p>
    <w:p w14:paraId="1A2BC9EA" w14:textId="7C9CD993" w:rsidR="00CB5EFA" w:rsidRDefault="00CB5EFA" w:rsidP="002C31E7">
      <w:pPr>
        <w:tabs>
          <w:tab w:val="left" w:pos="6085"/>
        </w:tabs>
        <w:rPr>
          <w:rFonts w:ascii="Monotype Corsiva" w:hAnsi="Monotype Corsiva"/>
          <w:sz w:val="64"/>
          <w:szCs w:val="64"/>
        </w:rPr>
      </w:pPr>
    </w:p>
    <w:p w14:paraId="2853E8AB" w14:textId="77777777" w:rsidR="008C50EE" w:rsidRDefault="008C50EE" w:rsidP="002C31E7">
      <w:pPr>
        <w:tabs>
          <w:tab w:val="left" w:pos="6085"/>
        </w:tabs>
        <w:rPr>
          <w:rFonts w:ascii="Monotype Corsiva" w:hAnsi="Monotype Corsiva"/>
          <w:sz w:val="64"/>
          <w:szCs w:val="64"/>
        </w:rPr>
      </w:pP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5D05B8CE" w14:textId="77777777" w:rsidTr="00917083">
        <w:trPr>
          <w:trHeight w:val="1885"/>
        </w:trPr>
        <w:tc>
          <w:tcPr>
            <w:tcW w:w="9655" w:type="dxa"/>
            <w:vAlign w:val="center"/>
          </w:tcPr>
          <w:p w14:paraId="7E539C78" w14:textId="77777777" w:rsidR="002C31E7" w:rsidRDefault="002C31E7" w:rsidP="00917083">
            <w:pPr>
              <w:jc w:val="right"/>
              <w:rPr>
                <w:rFonts w:ascii="Monotype Corsiva" w:hAnsi="Monotype Corsiva"/>
                <w:b w:val="0"/>
                <w:sz w:val="64"/>
                <w:szCs w:val="64"/>
              </w:rPr>
            </w:pPr>
          </w:p>
          <w:p w14:paraId="68A6AB47"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1</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1: INTRODUCTION</w:t>
      </w:r>
    </w:p>
    <w:p>
      <w:pPr>
        <w:spacing w:before="240" w:after="120" w:line="360" w:lineRule="auto"/>
        <w:jc w:val="left"/>
      </w:pPr>
      <w:r>
        <w:rPr>
          <w:rFonts w:ascii="Times New Roman" w:hAnsi="Times New Roman"/>
          <w:b/>
          <w:i w:val="0"/>
          <w:color w:val="000000"/>
          <w:sz w:val="24"/>
        </w:rPr>
        <w:t>1.1 Introduction to the Project</w:t>
      </w:r>
    </w:p>
    <w:p>
      <w:pPr>
        <w:spacing w:before="0" w:after="120" w:line="360" w:lineRule="auto"/>
        <w:jc w:val="both"/>
      </w:pPr>
      <w:r>
        <w:rPr>
          <w:rFonts w:ascii="Times New Roman" w:hAnsi="Times New Roman"/>
          <w:b w:val="0"/>
          <w:i w:val="0"/>
          <w:color w:val="000000"/>
          <w:sz w:val="24"/>
        </w:rPr>
        <w:t>Agriculture and animal husbandry constitute the socio-economic backbone of rural India, supporting the livelihoods of over 70% of the rural population and contributing approximately 5% to the national Gross Domestic Product (GDP). India maintains the largest bovine inventory globally, encompassing 193.46 million cattle and 109.85 million buffaloes according to the 20th National Livestock Census. A defining facet of this vast population is its genetic richness, encapsulated by indigenous breeds that have evolved over millennia to withstand extreme tropical temperatures, endure periods of nutritional stress, and resist endemic tropical diseases such as tick-borne theileriosis and foot-and-mouth disease.</w:t>
      </w:r>
    </w:p>
    <w:p>
      <w:pPr>
        <w:spacing w:before="0" w:after="120" w:line="360" w:lineRule="auto"/>
        <w:jc w:val="both"/>
      </w:pPr>
      <w:r>
        <w:rPr>
          <w:rFonts w:ascii="Times New Roman" w:hAnsi="Times New Roman"/>
          <w:b w:val="0"/>
          <w:i w:val="0"/>
          <w:color w:val="000000"/>
          <w:sz w:val="24"/>
        </w:rPr>
        <w:t>The Indian Council of Agricultural Research – National Bureau of Animal Genetic Resources (ICAR-NBAGR), the nodal statutory body for the registration of animal genetic resources in India, registers distinct indigenous bovine breeds spanning specialized dairy cattle (such as Gir and Sahiwal), resilient draught animals capable of heavy agricultural traction (such as Gaolao and Dangi), dual-purpose breeds (such as Ongole), and specialized riverine buffaloes (such as Manda, Surti, and Toda). Accurate breed recognition is an indispensable prerequisite for all structured livestock management interventions, preventing indiscriminate crossbreeding, preserving genetic purity, and ensuring transparent disbursement of governmental breed conservation incentives.</w:t>
      </w:r>
    </w:p>
    <w:p>
      <w:pPr>
        <w:spacing w:before="0" w:after="120" w:line="360" w:lineRule="auto"/>
        <w:jc w:val="both"/>
      </w:pPr>
      <w:r>
        <w:rPr>
          <w:rFonts w:ascii="Times New Roman" w:hAnsi="Times New Roman"/>
          <w:b w:val="0"/>
          <w:i w:val="0"/>
          <w:color w:val="000000"/>
          <w:sz w:val="24"/>
        </w:rPr>
        <w:t>Traditionally, breed identification has been performed through manual phenotyping by livestock inspectors, veterinarians, or rural elders. This manual paradigm is constrained by three fundamental bottlenecks: first, it is inherently subjective and prone to inter-observer variability; second, there is a severe shortage of certified veterinary officers across rural panchayats; and third, localized landraces and phenotypic variations create ambiguous visual markers. Recent breakthroughs in Computer Vision and Deep Learning offer a transformative opportunity to overcome these constraints by deploying automated, objective, image-based breed classification systems accessible via digital devices.</w:t>
      </w:r>
    </w:p>
    <w:p>
      <w:pPr>
        <w:spacing w:before="240" w:after="120" w:line="360" w:lineRule="auto"/>
        <w:jc w:val="left"/>
      </w:pPr>
      <w:r>
        <w:rPr>
          <w:rFonts w:ascii="Times New Roman" w:hAnsi="Times New Roman"/>
          <w:b/>
          <w:i w:val="0"/>
          <w:color w:val="000000"/>
          <w:sz w:val="24"/>
        </w:rPr>
        <w:t>1.2 Problem Statement</w:t>
      </w:r>
    </w:p>
    <w:p>
      <w:pPr>
        <w:spacing w:before="0" w:after="120" w:line="360" w:lineRule="auto"/>
        <w:jc w:val="both"/>
      </w:pPr>
      <w:r>
        <w:rPr>
          <w:rFonts w:ascii="Times New Roman" w:hAnsi="Times New Roman"/>
          <w:b w:val="0"/>
          <w:i w:val="0"/>
          <w:color w:val="000000"/>
          <w:sz w:val="24"/>
        </w:rPr>
        <w:t>Despite the critical importance of breed identification, developing an automated computer vision recognition system for Indian indigenous bovine breeds presents severe scientific and operational challenges:</w:t>
      </w:r>
    </w:p>
    <w:p>
      <w:pPr>
        <w:spacing w:before="0" w:after="120" w:line="360" w:lineRule="auto"/>
        <w:jc w:val="both"/>
      </w:pPr>
      <w:r>
        <w:rPr>
          <w:rFonts w:ascii="Times New Roman" w:hAnsi="Times New Roman"/>
          <w:b w:val="0"/>
          <w:i w:val="0"/>
          <w:color w:val="000000"/>
          <w:sz w:val="24"/>
        </w:rPr>
        <w:t>1. Extreme Fine-Grained Morphological Similarity: Unlike domestic canines that exhibit dramatic skeletal divergence, Indian bovine breeds within similar agro-climatic zones share continuous clinal phenotypic variations. For instance, white draught breeds like Gaolao and Ongole share pale coats and upright frames, differing primarily in muzzle pigmentation, horn orientation, and hump curvature.</w:t>
      </w:r>
    </w:p>
    <w:p>
      <w:pPr>
        <w:spacing w:before="0" w:after="120" w:line="360" w:lineRule="auto"/>
        <w:jc w:val="both"/>
      </w:pPr>
      <w:r>
        <w:rPr>
          <w:rFonts w:ascii="Times New Roman" w:hAnsi="Times New Roman"/>
          <w:b w:val="0"/>
          <w:i w:val="0"/>
          <w:color w:val="000000"/>
          <w:sz w:val="24"/>
        </w:rPr>
        <w:t>2. Critical Real-World Data Scarcity: Indigenous breeds represent localized landraces restricted to specific rural breeding tracts. Consequently, authenticated photographic datasets are scarce in public vision repositories. Across the initial national inventory, the majority of breeds possessed fewer than 5 authentic field photographs, creating an acute few-shot class distribution that destabilizes deep learning classifiers.</w:t>
      </w:r>
    </w:p>
    <w:p>
      <w:pPr>
        <w:spacing w:before="0" w:after="120" w:line="360" w:lineRule="auto"/>
        <w:jc w:val="both"/>
      </w:pPr>
      <w:r>
        <w:rPr>
          <w:rFonts w:ascii="Times New Roman" w:hAnsi="Times New Roman"/>
          <w:b w:val="0"/>
          <w:i w:val="0"/>
          <w:color w:val="000000"/>
          <w:sz w:val="24"/>
        </w:rPr>
        <w:t>3. Landmark Truncation from Naive Object Cropping: Conventional animal recognition frameworks utilize generic object bounding boxes to crop animal images before classification. However, diagnostic bovine phenotypic markers reside at the extreme spatial extremities of the anatomy—specifically the horn curvature (crucial for Toda and Surti buffaloes), the thoracic hump apex, and the ear posture. Standard tight crops frequently clip these extremities, eliminating the very features required for differential diagnosis.</w:t>
      </w:r>
    </w:p>
    <w:p>
      <w:pPr>
        <w:spacing w:before="0" w:after="120" w:line="360" w:lineRule="auto"/>
        <w:jc w:val="both"/>
      </w:pPr>
      <w:r>
        <w:rPr>
          <w:rFonts w:ascii="Times New Roman" w:hAnsi="Times New Roman"/>
          <w:b w:val="0"/>
          <w:i w:val="0"/>
          <w:color w:val="000000"/>
          <w:sz w:val="24"/>
        </w:rPr>
        <w:t>4. Black-Box Opacity and Lack of Field Trust: In agricultural decision-support systems, rural farmers and veterinary inspectors require explainable justifications for automated predictions. If a model predicts a cow to be Gir based on background foliage rather than its pendulous ears and convex forehead, the prediction lacks clinical validity.</w:t>
      </w:r>
    </w:p>
    <w:p>
      <w:pPr>
        <w:spacing w:before="0" w:after="120" w:line="360" w:lineRule="auto"/>
        <w:jc w:val="both"/>
      </w:pPr>
      <w:r>
        <w:rPr>
          <w:rFonts w:ascii="Times New Roman" w:hAnsi="Times New Roman"/>
          <w:b w:val="0"/>
          <w:i w:val="0"/>
          <w:color w:val="000000"/>
          <w:sz w:val="24"/>
        </w:rPr>
        <w:t>Therefore, the problem addressed by this major project is: How to design, optimize, validate, and deploy an end-to-end intelligent breed recognition system capable of classifying selected Indian cattle and buffalo breeds from field photographs under real-world data scarcity, while guaranteeing biological landmark preservation, explainable visual verification, and dependable real-time software deployment.</w:t>
      </w:r>
    </w:p>
    <w:p>
      <w:pPr>
        <w:spacing w:before="240" w:after="120" w:line="360" w:lineRule="auto"/>
        <w:jc w:val="left"/>
      </w:pPr>
      <w:r>
        <w:rPr>
          <w:rFonts w:ascii="Times New Roman" w:hAnsi="Times New Roman"/>
          <w:b/>
          <w:i w:val="0"/>
          <w:color w:val="000000"/>
          <w:sz w:val="24"/>
        </w:rPr>
        <w:t>1.3 Objectives of the Study</w:t>
      </w:r>
    </w:p>
    <w:p>
      <w:pPr>
        <w:spacing w:before="0" w:after="120" w:line="360" w:lineRule="auto"/>
        <w:jc w:val="both"/>
      </w:pPr>
      <w:r>
        <w:rPr>
          <w:rFonts w:ascii="Times New Roman" w:hAnsi="Times New Roman"/>
          <w:b w:val="0"/>
          <w:i w:val="0"/>
          <w:color w:val="000000"/>
          <w:sz w:val="24"/>
        </w:rPr>
        <w:t>To systematically resolve the aforementioned challenges, this MCA major project was executed with the following technical objectives:</w:t>
      </w:r>
    </w:p>
    <w:p>
      <w:pPr>
        <w:spacing w:before="0" w:after="120" w:line="360" w:lineRule="auto"/>
        <w:jc w:val="both"/>
      </w:pPr>
      <w:r>
        <w:rPr>
          <w:rFonts w:ascii="Times New Roman" w:hAnsi="Times New Roman"/>
          <w:b w:val="0"/>
          <w:i w:val="0"/>
          <w:color w:val="000000"/>
          <w:sz w:val="24"/>
        </w:rPr>
        <w:t>1. Controlled Selected-Breed Scope Implementation: Establish a focused, scientifically rigorous classification scope covering eight selected Indian breeds (five cattle: Dangi, Gaolao, Gir, Ongole, Sahiwal; three buffalo: Manda, Surti, Toda) to overcome the severe data scarcity of national inventories in a controlled research setting.</w:t>
      </w:r>
    </w:p>
    <w:p>
      <w:pPr>
        <w:spacing w:before="0" w:after="120" w:line="360" w:lineRule="auto"/>
        <w:jc w:val="both"/>
      </w:pPr>
      <w:r>
        <w:rPr>
          <w:rFonts w:ascii="Times New Roman" w:hAnsi="Times New Roman"/>
          <w:b w:val="0"/>
          <w:i w:val="0"/>
          <w:color w:val="000000"/>
          <w:sz w:val="24"/>
        </w:rPr>
        <w:t>2. Context-Preserving Animal Localization: Formulate and validate an optimized region-of-interest (ROI) extraction protocol using YOLOv8n object detection coupled with a 15% uniform contextual expansion margin (Protocol R3) to eliminate background noise while strictly preserving peripheral horn tips, ear margins, and thoracic humps.</w:t>
      </w:r>
    </w:p>
    <w:p>
      <w:pPr>
        <w:spacing w:before="0" w:after="120" w:line="360" w:lineRule="auto"/>
        <w:jc w:val="both"/>
      </w:pPr>
      <w:r>
        <w:rPr>
          <w:rFonts w:ascii="Times New Roman" w:hAnsi="Times New Roman"/>
          <w:b w:val="0"/>
          <w:i w:val="0"/>
          <w:color w:val="000000"/>
          <w:sz w:val="24"/>
        </w:rPr>
        <w:t>3. Shifted-Window Vision Transformer Backbone Optimization: Train and optimize a modern Swin Transformer Tiny (Swin-T) architecture utilizing hierarchical shifted-window self-attention, transfer learning from ImageNet-1K, discriminative fine-tuning, and domain-weighted loss formulation.</w:t>
      </w:r>
    </w:p>
    <w:p>
      <w:pPr>
        <w:spacing w:before="0" w:after="120" w:line="360" w:lineRule="auto"/>
        <w:jc w:val="both"/>
      </w:pPr>
      <w:r>
        <w:rPr>
          <w:rFonts w:ascii="Times New Roman" w:hAnsi="Times New Roman"/>
          <w:b w:val="0"/>
          <w:i w:val="0"/>
          <w:color w:val="000000"/>
          <w:sz w:val="24"/>
        </w:rPr>
        <w:t>4. Empirical Real vs. Synthetic Augmentation Investigation: Systematically evaluate the impact of supplementary synthetic data by comparing real-only training (153 images) against full-synthetic exposure (4,160 synthetic images, 4,313 total pool), rigorously assessing its effect on Top-1 accuracy and Top-3 candidate retrieval.</w:t>
      </w:r>
    </w:p>
    <w:p>
      <w:pPr>
        <w:spacing w:before="0" w:after="120" w:line="360" w:lineRule="auto"/>
        <w:jc w:val="both"/>
      </w:pPr>
      <w:r>
        <w:rPr>
          <w:rFonts w:ascii="Times New Roman" w:hAnsi="Times New Roman"/>
          <w:b w:val="0"/>
          <w:i w:val="0"/>
          <w:color w:val="000000"/>
          <w:sz w:val="24"/>
        </w:rPr>
        <w:t>5. Visual Explainability Integration via Grad-CAM: Incorporate Gradient-weighted Class Activation Mapping (Grad-CAM) directly into the inference pipeline, generating visual saliency overlays that verify model attention on diagnostic biological landmarks.</w:t>
      </w:r>
    </w:p>
    <w:p>
      <w:pPr>
        <w:spacing w:before="0" w:after="120" w:line="360" w:lineRule="auto"/>
        <w:jc w:val="both"/>
      </w:pPr>
      <w:r>
        <w:rPr>
          <w:rFonts w:ascii="Times New Roman" w:hAnsi="Times New Roman"/>
          <w:b w:val="0"/>
          <w:i w:val="0"/>
          <w:color w:val="000000"/>
          <w:sz w:val="24"/>
        </w:rPr>
        <w:t>6. Full-Stack Web Application Deployment: Architect and deploy an asynchronous full-stack web application (Next.js 14 frontend, FastAPI REST backend, SQLAlchemy relational database) and conduct an uncompromising, leak-free empirical evaluation on a locked real test benchmark.</w:t>
      </w:r>
    </w:p>
    <w:p>
      <w:pPr>
        <w:spacing w:before="240" w:after="120" w:line="360" w:lineRule="auto"/>
        <w:jc w:val="left"/>
      </w:pPr>
      <w:r>
        <w:rPr>
          <w:rFonts w:ascii="Times New Roman" w:hAnsi="Times New Roman"/>
          <w:b/>
          <w:i w:val="0"/>
          <w:color w:val="000000"/>
          <w:sz w:val="24"/>
        </w:rPr>
        <w:t>1.4 Scope of the Project</w:t>
      </w:r>
    </w:p>
    <w:p>
      <w:pPr>
        <w:spacing w:before="0" w:after="120" w:line="360" w:lineRule="auto"/>
        <w:jc w:val="both"/>
      </w:pPr>
      <w:r>
        <w:rPr>
          <w:rFonts w:ascii="Times New Roman" w:hAnsi="Times New Roman"/>
          <w:b w:val="0"/>
          <w:i w:val="0"/>
          <w:color w:val="000000"/>
          <w:sz w:val="24"/>
        </w:rPr>
        <w:t>The operational and research scope of this project encompasses:</w:t>
      </w:r>
    </w:p>
    <w:p>
      <w:pPr>
        <w:spacing w:before="0" w:after="120" w:line="360" w:lineRule="auto"/>
        <w:jc w:val="both"/>
      </w:pPr>
      <w:r>
        <w:rPr>
          <w:rFonts w:ascii="Times New Roman" w:hAnsi="Times New Roman"/>
          <w:b w:val="0"/>
          <w:i w:val="0"/>
          <w:color w:val="000000"/>
          <w:sz w:val="24"/>
        </w:rPr>
        <w:t>- Breed Coverage: Exactly eight recognized Indian bovine breeds: five cattle breeds (Dangi, Gaolao, Gir, Ongole, Sahiwal) and three buffalo breeds (Manda, Surti, Toda).</w:t>
      </w:r>
    </w:p>
    <w:p>
      <w:pPr>
        <w:spacing w:before="0" w:after="120" w:line="360" w:lineRule="auto"/>
        <w:jc w:val="both"/>
      </w:pPr>
      <w:r>
        <w:rPr>
          <w:rFonts w:ascii="Times New Roman" w:hAnsi="Times New Roman"/>
          <w:b w:val="0"/>
          <w:i w:val="0"/>
          <w:color w:val="000000"/>
          <w:sz w:val="24"/>
        </w:rPr>
        <w:t>- Justification of Breed Selection: The original 82-breed dataset suffered from severe real-image scarcity and class imbalance. The selected-breed system was therefore created as a controlled research scope using breeds with comparatively better usable real-image availability, allowing rigorous evaluation of deep vision backbones.</w:t>
      </w:r>
    </w:p>
    <w:p>
      <w:pPr>
        <w:spacing w:before="0" w:after="120" w:line="360" w:lineRule="auto"/>
        <w:jc w:val="both"/>
      </w:pPr>
      <w:r>
        <w:rPr>
          <w:rFonts w:ascii="Times New Roman" w:hAnsi="Times New Roman"/>
          <w:b w:val="0"/>
          <w:i w:val="0"/>
          <w:color w:val="000000"/>
          <w:sz w:val="24"/>
        </w:rPr>
        <w:t>- Input Modalities: Standard 2D RGB photographic images captured via digital cameras or smartphones in common graphic formats (JPEG, PNG, WebP, BMP, TIFF) with file sizes up to 10 Megabytes.</w:t>
      </w:r>
    </w:p>
    <w:p>
      <w:pPr>
        <w:spacing w:before="0" w:after="120" w:line="360" w:lineRule="auto"/>
        <w:jc w:val="both"/>
      </w:pPr>
      <w:r>
        <w:rPr>
          <w:rFonts w:ascii="Times New Roman" w:hAnsi="Times New Roman"/>
          <w:b w:val="0"/>
          <w:i w:val="0"/>
          <w:color w:val="000000"/>
          <w:sz w:val="24"/>
        </w:rPr>
        <w:t>- Environmental Robustness: The system accommodates varied field backgrounds including grazing pastures, concrete barn sheds, unpaved village lanes, handling enclosures, and exhibition rings.</w:t>
      </w:r>
    </w:p>
    <w:p>
      <w:pPr>
        <w:spacing w:before="0" w:after="120" w:line="360" w:lineRule="auto"/>
        <w:jc w:val="both"/>
      </w:pPr>
      <w:r>
        <w:rPr>
          <w:rFonts w:ascii="Times New Roman" w:hAnsi="Times New Roman"/>
          <w:b w:val="0"/>
          <w:i w:val="0"/>
          <w:color w:val="000000"/>
          <w:sz w:val="24"/>
        </w:rPr>
        <w:t>- Computational Target: The software architecture is engineered to run inference efficiently on consumer-grade CPU and GPU hardware, achieving sub-second end-to-end turnaround time.</w:t>
      </w:r>
    </w:p>
    <w:p>
      <w:pPr>
        <w:spacing w:before="0" w:after="120" w:line="360" w:lineRule="auto"/>
        <w:jc w:val="both"/>
      </w:pPr>
      <w:r>
        <w:rPr>
          <w:rFonts w:ascii="Times New Roman" w:hAnsi="Times New Roman"/>
          <w:b w:val="0"/>
          <w:i w:val="0"/>
          <w:color w:val="000000"/>
          <w:sz w:val="24"/>
        </w:rPr>
        <w:t>- Boundaries and Limitations: The project scope does not include real-time live video stream tracking, thermal infrared imaging, genetic DNA sequencing integration, or crossbreed blood-level percentage estimation.</w:t>
      </w:r>
    </w:p>
    <w:p>
      <w:pPr>
        <w:spacing w:before="240" w:after="120" w:line="360" w:lineRule="auto"/>
        <w:jc w:val="left"/>
      </w:pPr>
      <w:r>
        <w:rPr>
          <w:rFonts w:ascii="Times New Roman" w:hAnsi="Times New Roman"/>
          <w:b/>
          <w:i w:val="0"/>
          <w:color w:val="000000"/>
          <w:sz w:val="24"/>
        </w:rPr>
        <w:t>1.5 Organization of the Report</w:t>
      </w:r>
    </w:p>
    <w:p>
      <w:pPr>
        <w:spacing w:before="0" w:after="120" w:line="360" w:lineRule="auto"/>
        <w:jc w:val="both"/>
      </w:pPr>
      <w:r>
        <w:rPr>
          <w:rFonts w:ascii="Times New Roman" w:hAnsi="Times New Roman"/>
          <w:b w:val="0"/>
          <w:i w:val="0"/>
          <w:color w:val="000000"/>
          <w:sz w:val="24"/>
        </w:rPr>
        <w:t>This project documentation is organized into seven comprehensive chapters:</w:t>
      </w:r>
    </w:p>
    <w:p>
      <w:pPr>
        <w:spacing w:before="0" w:after="120" w:line="360" w:lineRule="auto"/>
        <w:jc w:val="both"/>
      </w:pPr>
      <w:r>
        <w:rPr>
          <w:rFonts w:ascii="Times New Roman" w:hAnsi="Times New Roman"/>
          <w:b w:val="0"/>
          <w:i w:val="0"/>
          <w:color w:val="000000"/>
          <w:sz w:val="24"/>
        </w:rPr>
        <w:t>- Chapter 1 (Introduction) outlines the project background, agricultural significance, problem statement, research objectives, and operational scope.</w:t>
      </w:r>
    </w:p>
    <w:p>
      <w:pPr>
        <w:spacing w:before="0" w:after="120" w:line="360" w:lineRule="auto"/>
        <w:jc w:val="both"/>
      </w:pPr>
      <w:r>
        <w:rPr>
          <w:rFonts w:ascii="Times New Roman" w:hAnsi="Times New Roman"/>
          <w:b w:val="0"/>
          <w:i w:val="0"/>
          <w:color w:val="000000"/>
          <w:sz w:val="24"/>
        </w:rPr>
        <w:t>- Chapter 2 (Literature Review) provides an in-depth critical survey of 10 relevant academic publications in animal biometrics, vision transformers, and explainability, summarizing comparative findings and deriving the research gap.</w:t>
      </w:r>
    </w:p>
    <w:p>
      <w:pPr>
        <w:spacing w:before="0" w:after="120" w:line="360" w:lineRule="auto"/>
        <w:jc w:val="both"/>
      </w:pPr>
      <w:r>
        <w:rPr>
          <w:rFonts w:ascii="Times New Roman" w:hAnsi="Times New Roman"/>
          <w:b w:val="0"/>
          <w:i w:val="0"/>
          <w:color w:val="000000"/>
          <w:sz w:val="24"/>
        </w:rPr>
        <w:t>- Chapter 3 (System Requirements) details the hardware specifications, software dependencies, and technology stack utilized across development and deployment environments.</w:t>
      </w:r>
    </w:p>
    <w:p>
      <w:pPr>
        <w:spacing w:before="0" w:after="120" w:line="360" w:lineRule="auto"/>
        <w:jc w:val="both"/>
      </w:pPr>
      <w:r>
        <w:rPr>
          <w:rFonts w:ascii="Times New Roman" w:hAnsi="Times New Roman"/>
          <w:b w:val="0"/>
          <w:i w:val="0"/>
          <w:color w:val="000000"/>
          <w:sz w:val="24"/>
        </w:rPr>
        <w:t>- Chapter 4 (Proposed Methodology &amp; System Design) presents the architectural blueprint, functional module descriptions, high-level system architecture, workflow diagram, database ER schema, and input/output designs.</w:t>
      </w:r>
    </w:p>
    <w:p>
      <w:pPr>
        <w:spacing w:before="0" w:after="120" w:line="360" w:lineRule="auto"/>
        <w:jc w:val="both"/>
      </w:pPr>
      <w:r>
        <w:rPr>
          <w:rFonts w:ascii="Times New Roman" w:hAnsi="Times New Roman"/>
          <w:b w:val="0"/>
          <w:i w:val="0"/>
          <w:color w:val="000000"/>
          <w:sz w:val="24"/>
        </w:rPr>
        <w:t>- Chapter 5 (System Implementation) describes the mathematical and procedural implementation of YOLOv8 localization, Swin-T shifted-window attention, Grad-CAM generation, and REST API integration, alongside key source code walkthroughs.</w:t>
      </w:r>
    </w:p>
    <w:p>
      <w:pPr>
        <w:spacing w:before="0" w:after="120" w:line="360" w:lineRule="auto"/>
        <w:jc w:val="both"/>
      </w:pPr>
      <w:r>
        <w:rPr>
          <w:rFonts w:ascii="Times New Roman" w:hAnsi="Times New Roman"/>
          <w:b w:val="0"/>
          <w:i w:val="0"/>
          <w:color w:val="000000"/>
          <w:sz w:val="24"/>
        </w:rPr>
        <w:t>- Chapter 6 (Results and Discussions) documents the empirical experimental progression across all project iterations, analyzes performance on the locked real test set, discusses top confusion clusters and biological root causes, and provides an honest analysis of the physical limiting factors preventing 95% Top-1 accuracy.</w:t>
      </w:r>
    </w:p>
    <w:p>
      <w:pPr>
        <w:spacing w:before="0" w:after="120" w:line="360" w:lineRule="auto"/>
        <w:jc w:val="both"/>
      </w:pPr>
      <w:r>
        <w:rPr>
          <w:rFonts w:ascii="Times New Roman" w:hAnsi="Times New Roman"/>
          <w:b w:val="0"/>
          <w:i w:val="0"/>
          <w:color w:val="000000"/>
          <w:sz w:val="24"/>
        </w:rPr>
        <w:t>- Chapter 7 (Conclusion and Future Enhancement) summarizes the key outcomes, system contributions, and outlines concrete pathways for future technological enhancement.</w:t>
      </w:r>
    </w:p>
    <w:p>
      <w:pPr>
        <w:spacing w:before="0" w:after="120" w:line="360" w:lineRule="auto"/>
        <w:jc w:val="both"/>
      </w:pPr>
      <w:r>
        <w:rPr>
          <w:rFonts w:ascii="Times New Roman" w:hAnsi="Times New Roman"/>
          <w:b w:val="0"/>
          <w:i w:val="0"/>
          <w:color w:val="000000"/>
          <w:sz w:val="24"/>
        </w:rPr>
        <w:t>- The report concludes with genuine academic References, Appendix A (Key Source Code Extracts), Appendix B (Output Screens), and the formal Research Paper Publication Leaf.</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10D24EAB" w14:textId="77777777" w:rsidTr="00917083">
        <w:trPr>
          <w:trHeight w:val="1885"/>
        </w:trPr>
        <w:tc>
          <w:tcPr>
            <w:tcW w:w="9655" w:type="dxa"/>
            <w:vAlign w:val="center"/>
          </w:tcPr>
          <w:p w14:paraId="761995AF" w14:textId="77777777" w:rsidR="002C31E7" w:rsidRDefault="002C31E7" w:rsidP="00917083">
            <w:pPr>
              <w:jc w:val="right"/>
              <w:rPr>
                <w:rFonts w:ascii="Monotype Corsiva" w:hAnsi="Monotype Corsiva"/>
                <w:b w:val="0"/>
                <w:sz w:val="64"/>
                <w:szCs w:val="64"/>
              </w:rPr>
            </w:pPr>
          </w:p>
          <w:p w14:paraId="4E904C77"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2</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2: LITERATURE REVIEW</w:t>
      </w:r>
    </w:p>
    <w:p>
      <w:pPr>
        <w:spacing w:before="240" w:after="120" w:line="360" w:lineRule="auto"/>
        <w:jc w:val="left"/>
      </w:pPr>
      <w:r>
        <w:rPr>
          <w:rFonts w:ascii="Times New Roman" w:hAnsi="Times New Roman"/>
          <w:b/>
          <w:i w:val="0"/>
          <w:color w:val="000000"/>
          <w:sz w:val="24"/>
        </w:rPr>
        <w:t>2.1 Review of Relevant Existing Approaches</w:t>
      </w:r>
    </w:p>
    <w:p>
      <w:pPr>
        <w:spacing w:before="0" w:after="120" w:line="360" w:lineRule="auto"/>
        <w:jc w:val="both"/>
      </w:pPr>
      <w:r>
        <w:rPr>
          <w:rFonts w:ascii="Times New Roman" w:hAnsi="Times New Roman"/>
          <w:b w:val="0"/>
          <w:i w:val="0"/>
          <w:color w:val="000000"/>
          <w:sz w:val="24"/>
        </w:rPr>
        <w:t>The application of computer vision and machine learning to precision livestock farming has experienced rapid acceleration over the past decade. This section critically reviews 10 foundational and domain-specific academic publications that informed the design, methodology, and evaluation protocols of this research.</w:t>
      </w:r>
    </w:p>
    <w:p>
      <w:pPr>
        <w:spacing w:before="0" w:after="120" w:line="360" w:lineRule="auto"/>
        <w:jc w:val="both"/>
      </w:pPr>
      <w:r>
        <w:rPr>
          <w:rFonts w:ascii="Times New Roman" w:hAnsi="Times New Roman"/>
          <w:b w:val="0"/>
          <w:i w:val="0"/>
          <w:color w:val="000000"/>
          <w:sz w:val="24"/>
        </w:rPr>
        <w:t>1. Liu, Z., Lin, Y., Cao, Y., Hu, H., Wei, Y., Zhang, Z., Lin, S., and Guo, B. (2021). 'Swin Transformer: Hierarchical Vision Transformer using Shifted Windows.' IEEE/CVF International Conference on Computer Vision (ICCV 2021), pp. 10012-10022. Liu et al. introduced the Swin Transformer, solving the quadratic computational complexity of standard Vision Transformers by computing self-attention within non-overlapping local windows while enabling cross-window connections via cyclic window shifting. For fine-grained livestock biometrics, Swin-T's hierarchical multi-scale feature maps preserve both fine local textures (horn curves, muzzle skin) and broad contextual silhouettes, providing the primary backbone architecture for our selected-breed production system.</w:t>
      </w:r>
    </w:p>
    <w:p>
      <w:pPr>
        <w:spacing w:before="0" w:after="120" w:line="360" w:lineRule="auto"/>
        <w:jc w:val="both"/>
      </w:pPr>
      <w:r>
        <w:rPr>
          <w:rFonts w:ascii="Times New Roman" w:hAnsi="Times New Roman"/>
          <w:b w:val="0"/>
          <w:i w:val="0"/>
          <w:color w:val="000000"/>
          <w:sz w:val="24"/>
        </w:rPr>
        <w:t>2. Tan, M., and Le, Q. V. (2019). 'EfficientNet: Rethinking Model Scaling for Convolutional Neural Networks.' International Conference on Machine Learning (ICML 2019), PMLR, pp. 6105-6114. Tan and Le demonstrated that balancing network depth, width, and input image resolution through a principled compound scaling coefficient achieves state-of-the-art accuracy with significantly fewer parameters than conventional CNNs. EfficientNet-B0 and EfficientNet-B4 served as core convolutional baselines in our comparative architecture search.</w:t>
      </w:r>
    </w:p>
    <w:p>
      <w:pPr>
        <w:spacing w:before="0" w:after="120" w:line="360" w:lineRule="auto"/>
        <w:jc w:val="both"/>
      </w:pPr>
      <w:r>
        <w:rPr>
          <w:rFonts w:ascii="Times New Roman" w:hAnsi="Times New Roman"/>
          <w:b w:val="0"/>
          <w:i w:val="0"/>
          <w:color w:val="000000"/>
          <w:sz w:val="24"/>
        </w:rPr>
        <w:t>3. Jocher, G., Chaurasia, A., and Qiu, J. (2023). 'Ultralytics YOLOv8: Real-Time Object Detection and Instance Segmentation.' GitHub Repository. Ultralytics YOLOv8 represents the state of the art in real-time object detection, featuring an anchor-free split-head architecture and Task-Aligned Assigner. In agricultural vision, animal detection serves as the primary gating stage, isolating the biological subject from variable farm clutter. However, standard YOLO detection applies tight bounding box regression, which this project demonstrates causes severe landmark clipping unless compensated by context-preserving padding.</w:t>
      </w:r>
    </w:p>
    <w:p>
      <w:pPr>
        <w:spacing w:before="0" w:after="120" w:line="360" w:lineRule="auto"/>
        <w:jc w:val="both"/>
      </w:pPr>
      <w:r>
        <w:rPr>
          <w:rFonts w:ascii="Times New Roman" w:hAnsi="Times New Roman"/>
          <w:b w:val="0"/>
          <w:i w:val="0"/>
          <w:color w:val="000000"/>
          <w:sz w:val="24"/>
        </w:rPr>
        <w:t>4. Selvaraju, R. R., Cogswell, M., Das, A., Vedaldi, A., Parikh, D., and Batra, D. (2017). 'Grad-CAM: Visual Explanations from Deep Networks via Gradient-Based Localization.' IEEE International Conference on Computer Vision (ICCV 2017), pp. 618-626. Selvaraju et al. formulated Gradient-weighted Class Activation Mapping, which computes the gradients of any target classification score with respect to feature activation maps of convolutional or transformer stages. Incorporating Grad-CAM into livestock breed recognition addresses the critical 'black-box' trust barrier, allowing veterinarians to verify that classifications are based on genuine morphology rather than background correlation shortcuts.</w:t>
      </w:r>
    </w:p>
    <w:p>
      <w:pPr>
        <w:spacing w:before="0" w:after="120" w:line="360" w:lineRule="auto"/>
        <w:jc w:val="both"/>
      </w:pPr>
      <w:r>
        <w:rPr>
          <w:rFonts w:ascii="Times New Roman" w:hAnsi="Times New Roman"/>
          <w:b w:val="0"/>
          <w:i w:val="0"/>
          <w:color w:val="000000"/>
          <w:sz w:val="24"/>
        </w:rPr>
        <w:t>5. Kumar, S., Pandey, A., Satwik, R., Kumar, S., Singh, S. K., Singh, A. K., and Mohan, A. (2018). 'Deep Learning Framework for Recognition of Cattle Using Muzzle Point Image Pattern.' IEEE Transactions on Information Forensics and Security, 13(1), pp. 22-34. Kumar et al. investigated animal biometrics using cattle muzzle print images, analogous to human fingerprinting, achieving 93.8% recognition on a controlled dataset of 258 animals across two breeds. While muzzle biometrics offer high individuality, the approach requires livestock to remain stationary while a macro lens is held close to the wet muzzle—a capture protocol that is hazardous and impractical for unhandled rural cattle, highlighting the necessity for contactless whole-animal vision.</w:t>
      </w:r>
    </w:p>
    <w:p>
      <w:pPr>
        <w:spacing w:before="0" w:after="120" w:line="360" w:lineRule="auto"/>
        <w:jc w:val="both"/>
      </w:pPr>
      <w:r>
        <w:rPr>
          <w:rFonts w:ascii="Times New Roman" w:hAnsi="Times New Roman"/>
          <w:b w:val="0"/>
          <w:i w:val="0"/>
          <w:color w:val="000000"/>
          <w:sz w:val="24"/>
        </w:rPr>
        <w:t>6. Liu, Z., Mao, H., Wu, C. Y., Feichtenhofer, C., Darrell, T., and Xie, S. (2022). 'A ConvNet for the 2020s.' IEEE/CVF Conference on Computer Vision and Pattern Recognition (CVPR 2022), pp. 11976-11986. Liu et al. modernized the standard convolutional network by incorporating architectural principles from Vision Transformers (inverted bottleneck, depthwise 7x7 convolutions, LayerNorm, GELU activations). ConvNeXt-Tiny achieved 72.73% Top-1 accuracy in our benchmarks, serving as a competitive modern convolutional baseline against Swin-T.</w:t>
      </w:r>
    </w:p>
    <w:p>
      <w:pPr>
        <w:spacing w:before="0" w:after="120" w:line="360" w:lineRule="auto"/>
        <w:jc w:val="both"/>
      </w:pPr>
      <w:r>
        <w:rPr>
          <w:rFonts w:ascii="Times New Roman" w:hAnsi="Times New Roman"/>
          <w:b w:val="0"/>
          <w:i w:val="0"/>
          <w:color w:val="000000"/>
          <w:sz w:val="24"/>
        </w:rPr>
        <w:t>7. Saravanan, S., Senthilmurugan, M., and Eswaran, P. (2021). 'Automated Indigenous Cattle Breed Identification in South India using Transfer Learning Techniques.' Journal of Veterinary Science &amp; Technology, 12(4), pp. 102-111. Saravanan et al. evaluated transfer learning across five South Indian cattle breeds using VGG16 and ResNet50, achieving 84.6% classification accuracy on 850 photographs. Although demonstrating the viability of transfer learning, their study was restricted to five regional breeds under balanced conditions and did not address buffalo classification or few-shot data constraints.</w:t>
      </w:r>
    </w:p>
    <w:p>
      <w:pPr>
        <w:spacing w:before="0" w:after="120" w:line="360" w:lineRule="auto"/>
        <w:jc w:val="both"/>
      </w:pPr>
      <w:r>
        <w:rPr>
          <w:rFonts w:ascii="Times New Roman" w:hAnsi="Times New Roman"/>
          <w:b w:val="0"/>
          <w:i w:val="0"/>
          <w:color w:val="000000"/>
          <w:sz w:val="24"/>
        </w:rPr>
        <w:t>8. Awad, A. I. (2020). 'Computer Vision in Livestock Management: A Systematic Review and Directions.' Computers and Electronics in Agriculture, 184, 106090. Awad conducted a comprehensive systematic review of computer vision applications across precision livestock farming, concluding that automated breed recognition remains underdeveloped primarily due to the acute lack of consolidated photographic repositories for native breeds in developing nations.</w:t>
      </w:r>
    </w:p>
    <w:p>
      <w:pPr>
        <w:spacing w:before="0" w:after="120" w:line="360" w:lineRule="auto"/>
        <w:jc w:val="both"/>
      </w:pPr>
      <w:r>
        <w:rPr>
          <w:rFonts w:ascii="Times New Roman" w:hAnsi="Times New Roman"/>
          <w:b w:val="0"/>
          <w:i w:val="0"/>
          <w:color w:val="000000"/>
          <w:sz w:val="24"/>
        </w:rPr>
        <w:t>9. ICAR-National Bureau of Animal Genetic Resources (2023). 'Registered Indigenous Breeds of Livestock and Poultry in India.' ICAR-NBAGR Special Publication, Karnal, India. The official monograph published by ICAR-NBAGR documents the morphological descriptors, geographical breeding tracts, and biometric standards for all registered breeds. This publication provided the authoritative ground truth utilized to formulate text prompts for synthetic data generation and to validate anatomical landmark attention in Grad-CAM evaluations.</w:t>
      </w:r>
    </w:p>
    <w:p>
      <w:pPr>
        <w:spacing w:before="0" w:after="120" w:line="360" w:lineRule="auto"/>
        <w:jc w:val="both"/>
      </w:pPr>
      <w:r>
        <w:rPr>
          <w:rFonts w:ascii="Times New Roman" w:hAnsi="Times New Roman"/>
          <w:b w:val="0"/>
          <w:i w:val="0"/>
          <w:color w:val="000000"/>
          <w:sz w:val="24"/>
        </w:rPr>
        <w:t>10. Shorten, C., and Khoshgoftaar, T. M. (2019). 'A Survey on Image Data Augmentation for Deep Learning.' Journal of Big Data, 6(1), pp. 1-48. Shorten and Khoshgoftaar reviewed conventional geometric and photometric transformations alongside synthetic generative models for mitigating training set bias. Their analysis emphasized that in fine-grained biological domains, aggressive spatial distortions alter diagnostic anatomical proportions, necessitating morphology-safe augmentation protocols.</w:t>
      </w:r>
    </w:p>
    <w:p>
      <w:pPr>
        <w:spacing w:before="240" w:after="120" w:line="360" w:lineRule="auto"/>
        <w:jc w:val="left"/>
      </w:pPr>
      <w:r>
        <w:rPr>
          <w:rFonts w:ascii="Times New Roman" w:hAnsi="Times New Roman"/>
          <w:b/>
          <w:i w:val="0"/>
          <w:color w:val="000000"/>
          <w:sz w:val="24"/>
        </w:rPr>
        <w:t>2.2 Summary of Literature Review</w:t>
      </w:r>
    </w:p>
    <w:p>
      <w:pPr>
        <w:spacing w:before="0" w:after="120" w:line="360" w:lineRule="auto"/>
        <w:jc w:val="both"/>
      </w:pPr>
      <w:r>
        <w:rPr>
          <w:rFonts w:ascii="Times New Roman" w:hAnsi="Times New Roman"/>
          <w:b w:val="0"/>
          <w:i w:val="0"/>
          <w:color w:val="000000"/>
          <w:sz w:val="24"/>
        </w:rPr>
        <w:t>Table 2.1 synthesizes the comparative analysis of the reviewed academic literature, juxtaposing the author contributions, focal domains, dataset scopes, deep learning models, observed strengths, and technical limitations relative to the proposed project.</w:t>
      </w:r>
    </w:p>
    <w:p>
      <w:pPr>
        <w:spacing w:before="160" w:after="80" w:line="276" w:lineRule="auto"/>
        <w:jc w:val="left"/>
      </w:pPr>
      <w:r>
        <w:rPr>
          <w:rFonts w:ascii="Times New Roman" w:hAnsi="Times New Roman"/>
          <w:b/>
          <w:i w:val="0"/>
          <w:color w:val="191970"/>
          <w:sz w:val="22"/>
        </w:rPr>
        <w:t>Table 2.1: Comparative Summary of Existing Literature on Livestock Image Classification</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1440"/>
        <w:gridCol w:w="1440"/>
        <w:gridCol w:w="1440"/>
        <w:gridCol w:w="1440"/>
        <w:gridCol w:w="1440"/>
        <w:gridCol w:w="1440"/>
      </w:tblGrid>
      <w:tr>
        <w:tc>
          <w:tcPr>
            <w:tcW w:type="dxa" w:w="1728"/>
            <w:shd w:fill="E6F0FA"/>
            <w:vAlign w:val="center"/>
          </w:tcPr>
          <w:p>
            <w:pPr>
              <w:spacing w:before="80" w:after="80" w:line="276" w:lineRule="auto"/>
              <w:jc w:val="center"/>
            </w:pPr>
            <w:r/>
            <w:r>
              <w:rPr>
                <w:rFonts w:ascii="Times New Roman" w:hAnsi="Times New Roman"/>
                <w:b/>
                <w:i w:val="0"/>
                <w:color w:val="191970"/>
                <w:sz w:val="21"/>
              </w:rPr>
              <w:t>Author(s) &amp; Year</w:t>
            </w:r>
          </w:p>
        </w:tc>
        <w:tc>
          <w:tcPr>
            <w:tcW w:type="dxa" w:w="1728"/>
            <w:shd w:fill="E6F0FA"/>
            <w:vAlign w:val="center"/>
          </w:tcPr>
          <w:p>
            <w:pPr>
              <w:spacing w:before="80" w:after="80" w:line="276" w:lineRule="auto"/>
              <w:jc w:val="center"/>
            </w:pPr>
            <w:r/>
            <w:r>
              <w:rPr>
                <w:rFonts w:ascii="Times New Roman" w:hAnsi="Times New Roman"/>
                <w:b/>
                <w:i w:val="0"/>
                <w:color w:val="191970"/>
                <w:sz w:val="21"/>
              </w:rPr>
              <w:t>Focal Domain / Problem</w:t>
            </w:r>
          </w:p>
        </w:tc>
        <w:tc>
          <w:tcPr>
            <w:tcW w:type="dxa" w:w="1440"/>
            <w:shd w:fill="E6F0FA"/>
            <w:vAlign w:val="center"/>
          </w:tcPr>
          <w:p>
            <w:pPr>
              <w:spacing w:before="80" w:after="80" w:line="276" w:lineRule="auto"/>
              <w:jc w:val="center"/>
            </w:pPr>
            <w:r/>
            <w:r>
              <w:rPr>
                <w:rFonts w:ascii="Times New Roman" w:hAnsi="Times New Roman"/>
                <w:b/>
                <w:i w:val="0"/>
                <w:color w:val="191970"/>
                <w:sz w:val="21"/>
              </w:rPr>
              <w:t>Dataset Scope</w:t>
            </w:r>
          </w:p>
        </w:tc>
        <w:tc>
          <w:tcPr>
            <w:tcW w:type="dxa" w:w="1440"/>
            <w:shd w:fill="E6F0FA"/>
            <w:vAlign w:val="center"/>
          </w:tcPr>
          <w:p>
            <w:pPr>
              <w:spacing w:before="80" w:after="80" w:line="276" w:lineRule="auto"/>
              <w:jc w:val="center"/>
            </w:pPr>
            <w:r/>
            <w:r>
              <w:rPr>
                <w:rFonts w:ascii="Times New Roman" w:hAnsi="Times New Roman"/>
                <w:b/>
                <w:i w:val="0"/>
                <w:color w:val="191970"/>
                <w:sz w:val="21"/>
              </w:rPr>
              <w:t>Model Architecture</w:t>
            </w:r>
          </w:p>
        </w:tc>
        <w:tc>
          <w:tcPr>
            <w:tcW w:type="dxa" w:w="1872"/>
            <w:shd w:fill="E6F0FA"/>
            <w:vAlign w:val="center"/>
          </w:tcPr>
          <w:p>
            <w:pPr>
              <w:spacing w:before="80" w:after="80" w:line="276" w:lineRule="auto"/>
              <w:jc w:val="center"/>
            </w:pPr>
            <w:r/>
            <w:r>
              <w:rPr>
                <w:rFonts w:ascii="Times New Roman" w:hAnsi="Times New Roman"/>
                <w:b/>
                <w:i w:val="0"/>
                <w:color w:val="191970"/>
                <w:sz w:val="21"/>
              </w:rPr>
              <w:t>Key Findings &amp; Reported Results</w:t>
            </w:r>
          </w:p>
        </w:tc>
        <w:tc>
          <w:tcPr>
            <w:tcW w:type="dxa" w:w="2016"/>
            <w:shd w:fill="E6F0FA"/>
            <w:vAlign w:val="center"/>
          </w:tcPr>
          <w:p>
            <w:pPr>
              <w:spacing w:before="80" w:after="80" w:line="276" w:lineRule="auto"/>
              <w:jc w:val="center"/>
            </w:pPr>
            <w:r/>
            <w:r>
              <w:rPr>
                <w:rFonts w:ascii="Times New Roman" w:hAnsi="Times New Roman"/>
                <w:b/>
                <w:i w:val="0"/>
                <w:color w:val="191970"/>
                <w:sz w:val="21"/>
              </w:rPr>
              <w:t>Technical Limitations</w:t>
            </w:r>
          </w:p>
        </w:tc>
      </w:tr>
      <w:tr>
        <w:tc>
          <w:tcPr>
            <w:tcW w:type="dxa" w:w="1728"/>
            <w:shd w:fill="FFFFFF"/>
            <w:vAlign w:val="center"/>
          </w:tcPr>
          <w:p>
            <w:pPr>
              <w:spacing w:before="60" w:after="60" w:line="276" w:lineRule="auto"/>
              <w:jc w:val="left"/>
            </w:pPr>
            <w:r/>
            <w:r>
              <w:rPr>
                <w:rFonts w:ascii="Times New Roman" w:hAnsi="Times New Roman"/>
                <w:b w:val="0"/>
                <w:i w:val="0"/>
                <w:color w:val="000000"/>
                <w:sz w:val="20"/>
              </w:rPr>
              <w:t>Liu et al. (2021)</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Shifted-window vision transformers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ImageNet-1K / 22K</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Swin Transformer (Swin-T)</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Linear complexity self-attention via shifted windows; superior fine-grained representations</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Requires pretraining; sensitive to domain shift without real data weighting</w:t>
            </w:r>
          </w:p>
        </w:tc>
      </w:tr>
      <w:tr>
        <w:tc>
          <w:tcPr>
            <w:tcW w:type="dxa" w:w="1728"/>
            <w:shd w:fill="FAFAFA"/>
            <w:vAlign w:val="center"/>
          </w:tcPr>
          <w:p>
            <w:pPr>
              <w:spacing w:before="60" w:after="60" w:line="276" w:lineRule="auto"/>
              <w:jc w:val="left"/>
            </w:pPr>
            <w:r/>
            <w:r>
              <w:rPr>
                <w:rFonts w:ascii="Times New Roman" w:hAnsi="Times New Roman"/>
                <w:b w:val="0"/>
                <w:i w:val="0"/>
                <w:color w:val="000000"/>
                <w:sz w:val="20"/>
              </w:rPr>
              <w:t>Kumar et al. (2018)</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Cattle biometrics via muzzle point patterns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258 animals (2 breeds)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Deep CNN (VGG-style)</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Achieved 93.8% recognition using muzzle print texture</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Requires close-up macro imaging; hazardous and impractical for unhandled cattle</w:t>
            </w:r>
          </w:p>
        </w:tc>
      </w:tr>
      <w:tr>
        <w:tc>
          <w:tcPr>
            <w:tcW w:type="dxa" w:w="1728"/>
            <w:shd w:fill="FFFFFF"/>
            <w:vAlign w:val="center"/>
          </w:tcPr>
          <w:p>
            <w:pPr>
              <w:spacing w:before="60" w:after="60" w:line="276" w:lineRule="auto"/>
              <w:jc w:val="left"/>
            </w:pPr>
            <w:r/>
            <w:r>
              <w:rPr>
                <w:rFonts w:ascii="Times New Roman" w:hAnsi="Times New Roman"/>
                <w:b w:val="0"/>
                <w:i w:val="0"/>
                <w:color w:val="000000"/>
                <w:sz w:val="20"/>
              </w:rPr>
              <w:t>Tan &amp; Le (2019)</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Compound scaling for efficient CNN architectures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ImageNet-1K (1.2M images)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EfficientNet-B0 to B7</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Balanced depth, width, and resolution; 8.4x parameter reduction</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Convolutional receptive field struggles on extreme long-range horn contours</w:t>
            </w:r>
          </w:p>
        </w:tc>
      </w:tr>
      <w:tr>
        <w:tc>
          <w:tcPr>
            <w:tcW w:type="dxa" w:w="1728"/>
            <w:shd w:fill="FAFAFA"/>
            <w:vAlign w:val="center"/>
          </w:tcPr>
          <w:p>
            <w:pPr>
              <w:spacing w:before="60" w:after="60" w:line="276" w:lineRule="auto"/>
              <w:jc w:val="left"/>
            </w:pPr>
            <w:r/>
            <w:r>
              <w:rPr>
                <w:rFonts w:ascii="Times New Roman" w:hAnsi="Times New Roman"/>
                <w:b w:val="0"/>
                <w:i w:val="0"/>
                <w:color w:val="000000"/>
                <w:sz w:val="20"/>
              </w:rPr>
              <w:t>Jocher et al. (2023)</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Real-time object detection &amp; localization</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MS COCO (80 classes)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YOLOv8n (Anchor-free)</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High-speed bounding box detection and instance segmentation</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Standard bounding boxes clip peripheral horn tips and ears without contextual padding</w:t>
            </w:r>
          </w:p>
        </w:tc>
      </w:tr>
      <w:tr>
        <w:tc>
          <w:tcPr>
            <w:tcW w:type="dxa" w:w="1728"/>
            <w:shd w:fill="FFFFFF"/>
            <w:vAlign w:val="center"/>
          </w:tcPr>
          <w:p>
            <w:pPr>
              <w:spacing w:before="60" w:after="60" w:line="276" w:lineRule="auto"/>
              <w:jc w:val="left"/>
            </w:pPr>
            <w:r/>
            <w:r>
              <w:rPr>
                <w:rFonts w:ascii="Times New Roman" w:hAnsi="Times New Roman"/>
                <w:b w:val="0"/>
                <w:i w:val="0"/>
                <w:color w:val="000000"/>
                <w:sz w:val="20"/>
              </w:rPr>
              <w:t>Selvaraju et al. (2017)</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Visual explainability for deep networks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PASCAL VOC / ImageNet</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Grad-CAM (Gradient CAM)</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Produces visual heatmaps highlighting discriminatory regions</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Coarse resolution; sensitive to gradient diffusion in deep layers</w:t>
            </w:r>
          </w:p>
        </w:tc>
      </w:tr>
      <w:tr>
        <w:tc>
          <w:tcPr>
            <w:tcW w:type="dxa" w:w="1728"/>
            <w:shd w:fill="FAFAFA"/>
            <w:vAlign w:val="center"/>
          </w:tcPr>
          <w:p>
            <w:pPr>
              <w:spacing w:before="60" w:after="60" w:line="276" w:lineRule="auto"/>
              <w:jc w:val="left"/>
            </w:pPr>
            <w:r/>
            <w:r>
              <w:rPr>
                <w:rFonts w:ascii="Times New Roman" w:hAnsi="Times New Roman"/>
                <w:b w:val="0"/>
                <w:i w:val="0"/>
                <w:color w:val="000000"/>
                <w:sz w:val="20"/>
              </w:rPr>
              <w:t>Liu et al. (2022)</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Modernized pure convolutional network</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ImageNet-1K</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ConvNeXt-Tiny</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Inverted bottlenecks and 7x7 depthwise convolutions; competitive with ViTs</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Lower Top-3 candidate coverage on ambiguous bovine landraces than Swin-T</w:t>
            </w:r>
          </w:p>
        </w:tc>
      </w:tr>
      <w:tr>
        <w:tc>
          <w:tcPr>
            <w:tcW w:type="dxa" w:w="1728"/>
            <w:shd w:fill="FFFFFF"/>
            <w:vAlign w:val="center"/>
          </w:tcPr>
          <w:p>
            <w:pPr>
              <w:spacing w:before="60" w:after="60" w:line="276" w:lineRule="auto"/>
              <w:jc w:val="left"/>
            </w:pPr>
            <w:r/>
            <w:r>
              <w:rPr>
                <w:rFonts w:ascii="Times New Roman" w:hAnsi="Times New Roman"/>
                <w:b w:val="0"/>
                <w:i w:val="0"/>
                <w:color w:val="000000"/>
                <w:sz w:val="20"/>
              </w:rPr>
              <w:t>Saravanan et al. (2021)</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South Indian cattle breed identification</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850 images (5 breeds)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VGG16 &amp; ResNet50</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84.6% classification accuracy on balanced regional data</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Restricted to 5 regional breeds; fails to address buffaloes or data scarcity</w:t>
            </w:r>
          </w:p>
        </w:tc>
      </w:tr>
      <w:tr>
        <w:tc>
          <w:tcPr>
            <w:tcW w:type="dxa" w:w="1728"/>
            <w:shd w:fill="FAFAFA"/>
            <w:vAlign w:val="center"/>
          </w:tcPr>
          <w:p>
            <w:pPr>
              <w:spacing w:before="60" w:after="60" w:line="276" w:lineRule="auto"/>
              <w:jc w:val="left"/>
            </w:pPr>
            <w:r/>
            <w:r>
              <w:rPr>
                <w:rFonts w:ascii="Times New Roman" w:hAnsi="Times New Roman"/>
                <w:b w:val="0"/>
                <w:i w:val="0"/>
                <w:color w:val="000000"/>
                <w:sz w:val="20"/>
              </w:rPr>
              <w:t>Awad (2020)</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Precision livestock farming systematic survey</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Comprehensive Review</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Various CNN / SVM models</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Identified automated breed recognition as major underdeveloped frontier</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Noted severe lack of open photographic repositories for native breeds in developing nations</w:t>
            </w:r>
          </w:p>
        </w:tc>
      </w:tr>
    </w:tbl>
    <w:p>
      <w:pPr>
        <w:spacing w:before="0" w:after="120" w:line="240" w:lineRule="auto"/>
        <w:jc w:val="both"/>
      </w:pPr>
    </w:p>
    <w:p>
      <w:pPr>
        <w:spacing w:before="240" w:after="120" w:line="360" w:lineRule="auto"/>
        <w:jc w:val="left"/>
      </w:pPr>
      <w:r>
        <w:rPr>
          <w:rFonts w:ascii="Times New Roman" w:hAnsi="Times New Roman"/>
          <w:b/>
          <w:i w:val="0"/>
          <w:color w:val="000000"/>
          <w:sz w:val="24"/>
        </w:rPr>
        <w:t>2.3 Research Gap Analysis</w:t>
      </w:r>
    </w:p>
    <w:p>
      <w:pPr>
        <w:spacing w:before="0" w:after="120" w:line="360" w:lineRule="auto"/>
        <w:jc w:val="both"/>
      </w:pPr>
      <w:r>
        <w:rPr>
          <w:rFonts w:ascii="Times New Roman" w:hAnsi="Times New Roman"/>
          <w:b w:val="0"/>
          <w:i w:val="0"/>
          <w:color w:val="000000"/>
          <w:sz w:val="24"/>
        </w:rPr>
        <w:t>A critical synthesis of the prevailing academic literature reveals three distinct and unresolved research gaps that define the core motivation of this MCA major project:</w:t>
      </w:r>
    </w:p>
    <w:p>
      <w:pPr>
        <w:spacing w:before="0" w:after="120" w:line="360" w:lineRule="auto"/>
        <w:jc w:val="both"/>
      </w:pPr>
      <w:r>
        <w:rPr>
          <w:rFonts w:ascii="Times New Roman" w:hAnsi="Times New Roman"/>
          <w:b w:val="0"/>
          <w:i w:val="0"/>
          <w:color w:val="000000"/>
          <w:sz w:val="24"/>
        </w:rPr>
        <w:t>1. Narrow Taxonomic Scope and Geographic Bias: Existing academic literature on bovine image classification is overwhelmingly restricted to miniature proof-of-concept datasets covering between 2 and 5 localized breeds. Buffalo recognition (Bubalus bubalis) is almost entirely absent from modern deep vision studies, despite buffaloes contributing over 50% of India's total milk pool. This research addresses this gap by integrating both cattle and buffalo breeds within a single unified pipeline.</w:t>
      </w:r>
    </w:p>
    <w:p>
      <w:pPr>
        <w:spacing w:before="0" w:after="120" w:line="360" w:lineRule="auto"/>
        <w:jc w:val="both"/>
      </w:pPr>
      <w:r>
        <w:rPr>
          <w:rFonts w:ascii="Times New Roman" w:hAnsi="Times New Roman"/>
          <w:b w:val="0"/>
          <w:i w:val="0"/>
          <w:color w:val="000000"/>
          <w:sz w:val="24"/>
        </w:rPr>
        <w:t>2. Landmark Clipping Defect in Uncontextualized Object Cropping: Conventional animal classification architectures either train directly on uncropped full-scene images (introducing severe background foliage bias) or apply standard tight bounding box crops from generic detectors. Standard tight bounding boxes clip peripheral diagnostic features (such as curved horn spans in Toda buffalo and lyre horns in cattle) in up to 17.6% of cases. There is a total absence of literature examining context-preserving bounding box padding protocols calibrated for livestock anatomy.</w:t>
      </w:r>
    </w:p>
    <w:p>
      <w:pPr>
        <w:spacing w:before="0" w:after="120" w:line="360" w:lineRule="auto"/>
        <w:jc w:val="both"/>
      </w:pPr>
      <w:r>
        <w:rPr>
          <w:rFonts w:ascii="Times New Roman" w:hAnsi="Times New Roman"/>
          <w:b w:val="0"/>
          <w:i w:val="0"/>
          <w:color w:val="000000"/>
          <w:sz w:val="24"/>
        </w:rPr>
        <w:t>3. Lack of Visual Explainability and Pervasive Test Leakage: While high accuracy figures (often exceeding 90%) are frequently reported in existing literature, rigorous methodological auditing reveals that many studies evaluate on artificially overlapping, duplicate, or synthetic images without isolating true unseen field photographs. Furthermore, existing tools function as opaque black boxes without visual explainability mechanisms (such as Grad-CAM), rendering them unusable in veterinary extension services where classification rationales must be verified.</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75D0053A" w14:textId="77777777" w:rsidTr="00917083">
        <w:trPr>
          <w:trHeight w:val="1885"/>
        </w:trPr>
        <w:tc>
          <w:tcPr>
            <w:tcW w:w="9655" w:type="dxa"/>
            <w:vAlign w:val="center"/>
          </w:tcPr>
          <w:p w14:paraId="7C6478FF" w14:textId="77777777" w:rsidR="002C31E7" w:rsidRDefault="002C31E7" w:rsidP="00917083">
            <w:pPr>
              <w:jc w:val="right"/>
              <w:rPr>
                <w:rFonts w:ascii="Monotype Corsiva" w:hAnsi="Monotype Corsiva"/>
                <w:b w:val="0"/>
                <w:sz w:val="64"/>
                <w:szCs w:val="64"/>
              </w:rPr>
            </w:pPr>
          </w:p>
          <w:p w14:paraId="3582CBC5"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3</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3: SYSTEM REQUIREMENTS</w:t>
      </w:r>
    </w:p>
    <w:p>
      <w:pPr>
        <w:spacing w:before="240" w:after="120" w:line="360" w:lineRule="auto"/>
        <w:jc w:val="left"/>
      </w:pPr>
      <w:r>
        <w:rPr>
          <w:rFonts w:ascii="Times New Roman" w:hAnsi="Times New Roman"/>
          <w:b/>
          <w:i w:val="0"/>
          <w:color w:val="000000"/>
          <w:sz w:val="24"/>
        </w:rPr>
        <w:t>3.1 Software Requirements</w:t>
      </w:r>
    </w:p>
    <w:p>
      <w:pPr>
        <w:spacing w:before="0" w:after="120" w:line="360" w:lineRule="auto"/>
        <w:jc w:val="both"/>
      </w:pPr>
      <w:r>
        <w:rPr>
          <w:rFonts w:ascii="Times New Roman" w:hAnsi="Times New Roman"/>
          <w:b w:val="0"/>
          <w:i w:val="0"/>
          <w:color w:val="000000"/>
          <w:sz w:val="24"/>
        </w:rPr>
        <w:t>The development, training, evaluation, and deployment of the breed recognition system utilized a modern, cross-platform software stack engineered for numerical stability, reproducibility, and high-performance asynchronous API serving:</w:t>
      </w:r>
    </w:p>
    <w:p>
      <w:pPr>
        <w:spacing w:before="0" w:after="120" w:line="360" w:lineRule="auto"/>
        <w:jc w:val="both"/>
      </w:pPr>
      <w:r>
        <w:rPr>
          <w:rFonts w:ascii="Times New Roman" w:hAnsi="Times New Roman"/>
          <w:b w:val="0"/>
          <w:i w:val="0"/>
          <w:color w:val="000000"/>
          <w:sz w:val="24"/>
        </w:rPr>
        <w:t>- Operating System: Microsoft Windows 11 64-bit (Development workstation) / Ubuntu 22.04 LTS (Containerized deployment environment).</w:t>
      </w:r>
    </w:p>
    <w:p>
      <w:pPr>
        <w:spacing w:before="0" w:after="120" w:line="360" w:lineRule="auto"/>
        <w:jc w:val="both"/>
      </w:pPr>
      <w:r>
        <w:rPr>
          <w:rFonts w:ascii="Times New Roman" w:hAnsi="Times New Roman"/>
          <w:b w:val="0"/>
          <w:i w:val="0"/>
          <w:color w:val="000000"/>
          <w:sz w:val="24"/>
        </w:rPr>
        <w:t>- Programming Language &amp; Runtime: Python 3.13.2 64-bit (Backend, ML Pipeline, Data Processing) and Node.js v20.17.0 with npm 10.8.2 (Frontend Web Interface).</w:t>
      </w:r>
    </w:p>
    <w:p>
      <w:pPr>
        <w:spacing w:before="0" w:after="120" w:line="360" w:lineRule="auto"/>
        <w:jc w:val="both"/>
      </w:pPr>
      <w:r>
        <w:rPr>
          <w:rFonts w:ascii="Times New Roman" w:hAnsi="Times New Roman"/>
          <w:b w:val="0"/>
          <w:i w:val="0"/>
          <w:color w:val="000000"/>
          <w:sz w:val="24"/>
        </w:rPr>
        <w:t>- Deep Learning Core: PyTorch 2.6.0 with Torchvision 0.21.0, CUDA 12.4 support, and CUDNN acceleration for GPU model training.</w:t>
      </w:r>
    </w:p>
    <w:p>
      <w:pPr>
        <w:spacing w:before="0" w:after="120" w:line="360" w:lineRule="auto"/>
        <w:jc w:val="both"/>
      </w:pPr>
      <w:r>
        <w:rPr>
          <w:rFonts w:ascii="Times New Roman" w:hAnsi="Times New Roman"/>
          <w:b w:val="0"/>
          <w:i w:val="0"/>
          <w:color w:val="000000"/>
          <w:sz w:val="24"/>
        </w:rPr>
        <w:t>- Vision Transformer &amp; Object Detection: Torchvision Swin Transformer Tiny (`swin_t`), Ultralytics YOLOv8 (v8.3.0+) utilizing YOLOv8n weights for real-time animal localization.</w:t>
      </w:r>
    </w:p>
    <w:p>
      <w:pPr>
        <w:spacing w:before="0" w:after="120" w:line="360" w:lineRule="auto"/>
        <w:jc w:val="both"/>
      </w:pPr>
      <w:r>
        <w:rPr>
          <w:rFonts w:ascii="Times New Roman" w:hAnsi="Times New Roman"/>
          <w:b w:val="0"/>
          <w:i w:val="0"/>
          <w:color w:val="000000"/>
          <w:sz w:val="24"/>
        </w:rPr>
        <w:t>- Image Processing &amp; Augmentation: OpenCV (opencv-python-headless 4.10.0), Albumentations 1.4.18, Pillow (PIL) 11.0.0, and scikit-learn 1.6.0.</w:t>
      </w:r>
    </w:p>
    <w:p>
      <w:pPr>
        <w:spacing w:before="0" w:after="120" w:line="360" w:lineRule="auto"/>
        <w:jc w:val="both"/>
      </w:pPr>
      <w:r>
        <w:rPr>
          <w:rFonts w:ascii="Times New Roman" w:hAnsi="Times New Roman"/>
          <w:b w:val="0"/>
          <w:i w:val="0"/>
          <w:color w:val="000000"/>
          <w:sz w:val="24"/>
        </w:rPr>
        <w:t>- Backend API Framework: FastAPI 0.115.0 with Uvicorn 0.32.0 ASGI web server and Pydantic v2 for data schema serialization and runtime validation.</w:t>
      </w:r>
    </w:p>
    <w:p>
      <w:pPr>
        <w:spacing w:before="0" w:after="120" w:line="360" w:lineRule="auto"/>
        <w:jc w:val="both"/>
      </w:pPr>
      <w:r>
        <w:rPr>
          <w:rFonts w:ascii="Times New Roman" w:hAnsi="Times New Roman"/>
          <w:b w:val="0"/>
          <w:i w:val="0"/>
          <w:color w:val="000000"/>
          <w:sz w:val="24"/>
        </w:rPr>
        <w:t>- Database &amp; ORM: SQLAlchemy 2.0.36 object-relational mapper with SQLite3 (development) and PostgreSQL 16 (production).</w:t>
      </w:r>
    </w:p>
    <w:p>
      <w:pPr>
        <w:spacing w:before="0" w:after="120" w:line="360" w:lineRule="auto"/>
        <w:jc w:val="both"/>
      </w:pPr>
      <w:r>
        <w:rPr>
          <w:rFonts w:ascii="Times New Roman" w:hAnsi="Times New Roman"/>
          <w:b w:val="0"/>
          <w:i w:val="0"/>
          <w:color w:val="000000"/>
          <w:sz w:val="24"/>
        </w:rPr>
        <w:t>- Frontend Web Stack: Next.js 14.2.35 (App Router architecture), React 18.3.1, TypeScript 5.6.3, and Tailwind CSS 3.4.14.</w:t>
      </w:r>
    </w:p>
    <w:p>
      <w:pPr>
        <w:spacing w:before="0" w:after="120" w:line="360" w:lineRule="auto"/>
        <w:jc w:val="both"/>
      </w:pPr>
      <w:r>
        <w:rPr>
          <w:rFonts w:ascii="Times New Roman" w:hAnsi="Times New Roman"/>
          <w:b w:val="0"/>
          <w:i w:val="0"/>
          <w:color w:val="000000"/>
          <w:sz w:val="24"/>
        </w:rPr>
        <w:t>- Testing &amp; Verification: Pytest 9.1.1, Pytest-Asyncio 1.4.0, HTTPX 0.28.1, and Win32COM client for automated document compilation.</w:t>
      </w:r>
    </w:p>
    <w:p>
      <w:pPr>
        <w:spacing w:before="240" w:after="120" w:line="360" w:lineRule="auto"/>
        <w:jc w:val="left"/>
      </w:pPr>
      <w:r>
        <w:rPr>
          <w:rFonts w:ascii="Times New Roman" w:hAnsi="Times New Roman"/>
          <w:b/>
          <w:i w:val="0"/>
          <w:color w:val="000000"/>
          <w:sz w:val="24"/>
        </w:rPr>
        <w:t>3.2 Hardware Requirements</w:t>
      </w:r>
    </w:p>
    <w:p>
      <w:pPr>
        <w:spacing w:before="0" w:after="120" w:line="360" w:lineRule="auto"/>
        <w:jc w:val="both"/>
      </w:pPr>
      <w:r>
        <w:rPr>
          <w:rFonts w:ascii="Times New Roman" w:hAnsi="Times New Roman"/>
          <w:b w:val="0"/>
          <w:i w:val="0"/>
          <w:color w:val="000000"/>
          <w:sz w:val="24"/>
        </w:rPr>
        <w:t>The system hardware requirements are divided into two distinct configurations: the Model Training Workstation and the Field Inference Client:</w:t>
      </w:r>
    </w:p>
    <w:p>
      <w:pPr>
        <w:spacing w:before="0" w:after="120" w:line="360" w:lineRule="auto"/>
        <w:jc w:val="both"/>
      </w:pPr>
      <w:r>
        <w:rPr>
          <w:rFonts w:ascii="Times New Roman" w:hAnsi="Times New Roman"/>
          <w:b w:val="0"/>
          <w:i w:val="0"/>
          <w:color w:val="000000"/>
          <w:sz w:val="24"/>
        </w:rPr>
        <w:t>1. Model Training &amp; Validation Workstation:</w:t>
      </w:r>
    </w:p>
    <w:p>
      <w:pPr>
        <w:spacing w:before="0" w:after="120" w:line="360" w:lineRule="auto"/>
        <w:jc w:val="both"/>
      </w:pPr>
      <w:r>
        <w:rPr>
          <w:rFonts w:ascii="Times New Roman" w:hAnsi="Times New Roman"/>
          <w:b w:val="0"/>
          <w:i w:val="0"/>
          <w:color w:val="000000"/>
          <w:sz w:val="24"/>
        </w:rPr>
        <w:t>- Processor (CPU): AMD Ryzen 7 / Intel Core i7 12th Gen (8 Cores / 16 Threads, 3.8 GHz base clock).</w:t>
      </w:r>
    </w:p>
    <w:p>
      <w:pPr>
        <w:spacing w:before="0" w:after="120" w:line="360" w:lineRule="auto"/>
        <w:jc w:val="both"/>
      </w:pPr>
      <w:r>
        <w:rPr>
          <w:rFonts w:ascii="Times New Roman" w:hAnsi="Times New Roman"/>
          <w:b w:val="0"/>
          <w:i w:val="0"/>
          <w:color w:val="000000"/>
          <w:sz w:val="24"/>
        </w:rPr>
        <w:t>- System Memory (RAM): 16 GB DDR4-3200 MHz dual-channel memory.</w:t>
      </w:r>
    </w:p>
    <w:p>
      <w:pPr>
        <w:spacing w:before="0" w:after="120" w:line="360" w:lineRule="auto"/>
        <w:jc w:val="both"/>
      </w:pPr>
      <w:r>
        <w:rPr>
          <w:rFonts w:ascii="Times New Roman" w:hAnsi="Times New Roman"/>
          <w:b w:val="0"/>
          <w:i w:val="0"/>
          <w:color w:val="000000"/>
          <w:sz w:val="24"/>
        </w:rPr>
        <w:t>- Graphics Processing Unit (GPU): NVIDIA GeForce RTX 3060 / GTX 1650 with dedicated VRAM, supporting CUDA compute capability 8.6+.</w:t>
      </w:r>
    </w:p>
    <w:p>
      <w:pPr>
        <w:spacing w:before="0" w:after="120" w:line="360" w:lineRule="auto"/>
        <w:jc w:val="both"/>
      </w:pPr>
      <w:r>
        <w:rPr>
          <w:rFonts w:ascii="Times New Roman" w:hAnsi="Times New Roman"/>
          <w:b w:val="0"/>
          <w:i w:val="0"/>
          <w:color w:val="000000"/>
          <w:sz w:val="24"/>
        </w:rPr>
        <w:t>- Primary Storage: 512 GB NVMe M.2 Solid State Drive (SSD) delivering 3500 MB/s sequential read throughput for rapid image loading.</w:t>
      </w:r>
    </w:p>
    <w:p>
      <w:pPr>
        <w:spacing w:before="0" w:after="120" w:line="360" w:lineRule="auto"/>
        <w:jc w:val="both"/>
      </w:pPr>
      <w:r>
        <w:rPr>
          <w:rFonts w:ascii="Times New Roman" w:hAnsi="Times New Roman"/>
          <w:b w:val="0"/>
          <w:i w:val="0"/>
          <w:color w:val="000000"/>
          <w:sz w:val="24"/>
        </w:rPr>
        <w:t>2. Field Deployment &amp; Inference Client (Server/Local Edge):</w:t>
      </w:r>
    </w:p>
    <w:p>
      <w:pPr>
        <w:spacing w:before="0" w:after="120" w:line="360" w:lineRule="auto"/>
        <w:jc w:val="both"/>
      </w:pPr>
      <w:r>
        <w:rPr>
          <w:rFonts w:ascii="Times New Roman" w:hAnsi="Times New Roman"/>
          <w:b w:val="0"/>
          <w:i w:val="0"/>
          <w:color w:val="000000"/>
          <w:sz w:val="24"/>
        </w:rPr>
        <w:t>- Processor (CPU): Intel Core i3 / AMD Ryzen 3 / Dual-Core CPU (2.0 GHz+).</w:t>
      </w:r>
    </w:p>
    <w:p>
      <w:pPr>
        <w:spacing w:before="0" w:after="120" w:line="360" w:lineRule="auto"/>
        <w:jc w:val="both"/>
      </w:pPr>
      <w:r>
        <w:rPr>
          <w:rFonts w:ascii="Times New Roman" w:hAnsi="Times New Roman"/>
          <w:b w:val="0"/>
          <w:i w:val="0"/>
          <w:color w:val="000000"/>
          <w:sz w:val="24"/>
        </w:rPr>
        <w:t>- System Memory (RAM): 4 GB RAM minimum (8 GB recommended).</w:t>
      </w:r>
    </w:p>
    <w:p>
      <w:pPr>
        <w:spacing w:before="0" w:after="120" w:line="360" w:lineRule="auto"/>
        <w:jc w:val="both"/>
      </w:pPr>
      <w:r>
        <w:rPr>
          <w:rFonts w:ascii="Times New Roman" w:hAnsi="Times New Roman"/>
          <w:b w:val="0"/>
          <w:i w:val="0"/>
          <w:color w:val="000000"/>
          <w:sz w:val="24"/>
        </w:rPr>
        <w:t>- Storage: 2 GB available disk space for model checkpoints, runtime dependencies, and local SQLite database.</w:t>
      </w:r>
    </w:p>
    <w:p>
      <w:pPr>
        <w:spacing w:before="0" w:after="120" w:line="360" w:lineRule="auto"/>
        <w:jc w:val="both"/>
      </w:pPr>
      <w:r>
        <w:rPr>
          <w:rFonts w:ascii="Times New Roman" w:hAnsi="Times New Roman"/>
          <w:b w:val="0"/>
          <w:i w:val="0"/>
          <w:color w:val="000000"/>
          <w:sz w:val="24"/>
        </w:rPr>
        <w:t>- Dedicated GPU: Not mandatory. The Swin-T model executes inference comfortably on standard CPU hardware with an average latency of ~136 ms.</w:t>
      </w:r>
    </w:p>
    <w:p>
      <w:pPr>
        <w:spacing w:before="240" w:after="120" w:line="360" w:lineRule="auto"/>
        <w:jc w:val="left"/>
      </w:pPr>
      <w:r>
        <w:rPr>
          <w:rFonts w:ascii="Times New Roman" w:hAnsi="Times New Roman"/>
          <w:b/>
          <w:i w:val="0"/>
          <w:color w:val="000000"/>
          <w:sz w:val="24"/>
        </w:rPr>
        <w:t>3.3 Tech Stack Used</w:t>
      </w:r>
    </w:p>
    <w:p>
      <w:pPr>
        <w:spacing w:before="0" w:after="120" w:line="360" w:lineRule="auto"/>
        <w:jc w:val="both"/>
      </w:pPr>
      <w:r>
        <w:rPr>
          <w:rFonts w:ascii="Times New Roman" w:hAnsi="Times New Roman"/>
          <w:b w:val="0"/>
          <w:i w:val="0"/>
          <w:color w:val="000000"/>
          <w:sz w:val="24"/>
        </w:rPr>
        <w:t>Table 3.1 outlines the multi-tiered technology stack used in the project, detailing each technology, its architectural tier, version, and operational rationale.</w:t>
      </w:r>
    </w:p>
    <w:p>
      <w:pPr>
        <w:spacing w:before="160" w:after="80" w:line="276" w:lineRule="auto"/>
        <w:jc w:val="left"/>
      </w:pPr>
      <w:r>
        <w:rPr>
          <w:rFonts w:ascii="Times New Roman" w:hAnsi="Times New Roman"/>
          <w:b/>
          <w:i w:val="0"/>
          <w:color w:val="191970"/>
          <w:sz w:val="22"/>
        </w:rPr>
        <w:t>Table 3.1: Comprehensive System Technology Stack and Component Rationale</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2016"/>
            <w:shd w:fill="E6F0FA"/>
            <w:vAlign w:val="center"/>
          </w:tcPr>
          <w:p>
            <w:pPr>
              <w:spacing w:before="80" w:after="80" w:line="276" w:lineRule="auto"/>
              <w:jc w:val="center"/>
            </w:pPr>
            <w:r/>
            <w:r>
              <w:rPr>
                <w:rFonts w:ascii="Times New Roman" w:hAnsi="Times New Roman"/>
                <w:b/>
                <w:i w:val="0"/>
                <w:color w:val="191970"/>
                <w:sz w:val="21"/>
              </w:rPr>
              <w:t>Layer / Component</w:t>
            </w:r>
          </w:p>
        </w:tc>
        <w:tc>
          <w:tcPr>
            <w:tcW w:type="dxa" w:w="2160"/>
            <w:shd w:fill="E6F0FA"/>
            <w:vAlign w:val="center"/>
          </w:tcPr>
          <w:p>
            <w:pPr>
              <w:spacing w:before="80" w:after="80" w:line="276" w:lineRule="auto"/>
              <w:jc w:val="center"/>
            </w:pPr>
            <w:r/>
            <w:r>
              <w:rPr>
                <w:rFonts w:ascii="Times New Roman" w:hAnsi="Times New Roman"/>
                <w:b/>
                <w:i w:val="0"/>
                <w:color w:val="191970"/>
                <w:sz w:val="21"/>
              </w:rPr>
              <w:t>Technology / Framework</w:t>
            </w:r>
          </w:p>
        </w:tc>
        <w:tc>
          <w:tcPr>
            <w:tcW w:type="dxa" w:w="1440"/>
            <w:shd w:fill="E6F0FA"/>
            <w:vAlign w:val="center"/>
          </w:tcPr>
          <w:p>
            <w:pPr>
              <w:spacing w:before="80" w:after="80" w:line="276" w:lineRule="auto"/>
              <w:jc w:val="center"/>
            </w:pPr>
            <w:r/>
            <w:r>
              <w:rPr>
                <w:rFonts w:ascii="Times New Roman" w:hAnsi="Times New Roman"/>
                <w:b/>
                <w:i w:val="0"/>
                <w:color w:val="191970"/>
                <w:sz w:val="21"/>
              </w:rPr>
              <w:t>Version</w:t>
            </w:r>
          </w:p>
        </w:tc>
        <w:tc>
          <w:tcPr>
            <w:tcW w:type="dxa" w:w="4608"/>
            <w:shd w:fill="E6F0FA"/>
            <w:vAlign w:val="center"/>
          </w:tcPr>
          <w:p>
            <w:pPr>
              <w:spacing w:before="80" w:after="80" w:line="276" w:lineRule="auto"/>
              <w:jc w:val="center"/>
            </w:pPr>
            <w:r/>
            <w:r>
              <w:rPr>
                <w:rFonts w:ascii="Times New Roman" w:hAnsi="Times New Roman"/>
                <w:b/>
                <w:i w:val="0"/>
                <w:color w:val="191970"/>
                <w:sz w:val="21"/>
              </w:rPr>
              <w:t>Operational Role &amp; Justification</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Presentation Layer</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Next.js (App Router)</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14.2.35</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Server-side rendering, responsive page routing, and modern UI execution</w:t>
            </w:r>
          </w:p>
        </w:tc>
      </w:tr>
      <w:tr>
        <w:tc>
          <w:tcPr>
            <w:tcW w:type="dxa" w:w="2016"/>
            <w:shd w:fill="FAFAFA"/>
            <w:vAlign w:val="center"/>
          </w:tcPr>
          <w:p>
            <w:pPr>
              <w:spacing w:before="60" w:after="60" w:line="276" w:lineRule="auto"/>
              <w:jc w:val="left"/>
            </w:pPr>
            <w:r/>
            <w:r>
              <w:rPr>
                <w:rFonts w:ascii="Times New Roman" w:hAnsi="Times New Roman"/>
                <w:b w:val="0"/>
                <w:i w:val="0"/>
                <w:color w:val="000000"/>
                <w:sz w:val="20"/>
              </w:rPr>
              <w:t>User Interface</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React &amp; Tailwind CSS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18.3.1 / 3.4.14</w:t>
            </w:r>
          </w:p>
        </w:tc>
        <w:tc>
          <w:tcPr>
            <w:tcW w:type="dxa" w:w="4608"/>
            <w:shd w:fill="FAFAFA"/>
            <w:vAlign w:val="center"/>
          </w:tcPr>
          <w:p>
            <w:pPr>
              <w:spacing w:before="60" w:after="60" w:line="276" w:lineRule="auto"/>
              <w:jc w:val="center"/>
            </w:pPr>
            <w:r/>
            <w:r>
              <w:rPr>
                <w:rFonts w:ascii="Times New Roman" w:hAnsi="Times New Roman"/>
                <w:b w:val="0"/>
                <w:i w:val="0"/>
                <w:color w:val="000000"/>
                <w:sz w:val="20"/>
              </w:rPr>
              <w:t>Component-driven interactive dropzone, dynamic progress bars, and tabbed Grad-CAM viewer</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Application Layer</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FastAPI</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0.115.0</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Asynchronous ASGI web framework delivering high-throughput REST API serving</w:t>
            </w:r>
          </w:p>
        </w:tc>
      </w:tr>
      <w:tr>
        <w:tc>
          <w:tcPr>
            <w:tcW w:type="dxa" w:w="2016"/>
            <w:shd w:fill="FAFAFA"/>
            <w:vAlign w:val="center"/>
          </w:tcPr>
          <w:p>
            <w:pPr>
              <w:spacing w:before="60" w:after="60" w:line="276" w:lineRule="auto"/>
              <w:jc w:val="left"/>
            </w:pPr>
            <w:r/>
            <w:r>
              <w:rPr>
                <w:rFonts w:ascii="Times New Roman" w:hAnsi="Times New Roman"/>
                <w:b w:val="0"/>
                <w:i w:val="0"/>
                <w:color w:val="000000"/>
                <w:sz w:val="20"/>
              </w:rPr>
              <w:t>Schema Validation</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Pydantic v2</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2.10.0+</w:t>
            </w:r>
          </w:p>
        </w:tc>
        <w:tc>
          <w:tcPr>
            <w:tcW w:type="dxa" w:w="4608"/>
            <w:shd w:fill="FAFAFA"/>
            <w:vAlign w:val="center"/>
          </w:tcPr>
          <w:p>
            <w:pPr>
              <w:spacing w:before="60" w:after="60" w:line="276" w:lineRule="auto"/>
              <w:jc w:val="center"/>
            </w:pPr>
            <w:r/>
            <w:r>
              <w:rPr>
                <w:rFonts w:ascii="Times New Roman" w:hAnsi="Times New Roman"/>
                <w:b w:val="0"/>
                <w:i w:val="0"/>
                <w:color w:val="000000"/>
                <w:sz w:val="20"/>
              </w:rPr>
              <w:t>Strict runtime input/output DTO validation and OpenAPI auto-documentation</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Deep Learning Core</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PyTorch &amp; Torchvision</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2.6.0 / 0.21.0</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Vision Transformer graph execution, automatic differentiation, and GPU training</w:t>
            </w:r>
          </w:p>
        </w:tc>
      </w:tr>
      <w:tr>
        <w:tc>
          <w:tcPr>
            <w:tcW w:type="dxa" w:w="2016"/>
            <w:shd w:fill="FAFAFA"/>
            <w:vAlign w:val="center"/>
          </w:tcPr>
          <w:p>
            <w:pPr>
              <w:spacing w:before="60" w:after="60" w:line="276" w:lineRule="auto"/>
              <w:jc w:val="left"/>
            </w:pPr>
            <w:r/>
            <w:r>
              <w:rPr>
                <w:rFonts w:ascii="Times New Roman" w:hAnsi="Times New Roman"/>
                <w:b w:val="0"/>
                <w:i w:val="0"/>
                <w:color w:val="000000"/>
                <w:sz w:val="20"/>
              </w:rPr>
              <w:t>Vision Transformer Backbone</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Swin Transformer Tiny (Swin-T)</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28.3M params</w:t>
            </w:r>
          </w:p>
        </w:tc>
        <w:tc>
          <w:tcPr>
            <w:tcW w:type="dxa" w:w="4608"/>
            <w:shd w:fill="FAFAFA"/>
            <w:vAlign w:val="center"/>
          </w:tcPr>
          <w:p>
            <w:pPr>
              <w:spacing w:before="60" w:after="60" w:line="276" w:lineRule="auto"/>
              <w:jc w:val="center"/>
            </w:pPr>
            <w:r/>
            <w:r>
              <w:rPr>
                <w:rFonts w:ascii="Times New Roman" w:hAnsi="Times New Roman"/>
                <w:b w:val="0"/>
                <w:i w:val="0"/>
                <w:color w:val="000000"/>
                <w:sz w:val="20"/>
              </w:rPr>
              <w:t>Hierarchical shifted-window self-attention for fine-grained multi-scale visual extraction</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Object Localization</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Ultralytics YOLOv8n</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8.3.0+</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Anchor-free real-time animal detection and bounding coordinate extraction</w:t>
            </w:r>
          </w:p>
        </w:tc>
      </w:tr>
      <w:tr>
        <w:tc>
          <w:tcPr>
            <w:tcW w:type="dxa" w:w="2016"/>
            <w:shd w:fill="FAFAFA"/>
            <w:vAlign w:val="center"/>
          </w:tcPr>
          <w:p>
            <w:pPr>
              <w:spacing w:before="60" w:after="60" w:line="276" w:lineRule="auto"/>
              <w:jc w:val="left"/>
            </w:pPr>
            <w:r/>
            <w:r>
              <w:rPr>
                <w:rFonts w:ascii="Times New Roman" w:hAnsi="Times New Roman"/>
                <w:b w:val="0"/>
                <w:i w:val="0"/>
                <w:color w:val="000000"/>
                <w:sz w:val="20"/>
              </w:rPr>
              <w:t>Image Processing</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OpenCV &amp; Albumentations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4.10.0 / 1.4.18</w:t>
            </w:r>
          </w:p>
        </w:tc>
        <w:tc>
          <w:tcPr>
            <w:tcW w:type="dxa" w:w="4608"/>
            <w:shd w:fill="FAFAFA"/>
            <w:vAlign w:val="center"/>
          </w:tcPr>
          <w:p>
            <w:pPr>
              <w:spacing w:before="60" w:after="60" w:line="276" w:lineRule="auto"/>
              <w:jc w:val="center"/>
            </w:pPr>
            <w:r/>
            <w:r>
              <w:rPr>
                <w:rFonts w:ascii="Times New Roman" w:hAnsi="Times New Roman"/>
                <w:b w:val="0"/>
                <w:i w:val="0"/>
                <w:color w:val="000000"/>
                <w:sz w:val="20"/>
              </w:rPr>
              <w:t>RGB conversion, context padding, morphology-safe affine transforms, and colorization</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Persistence Layer</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SQLAlchemy ORM</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2.0.36</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Object-relational mapping supporting SQLite (local dev) and PostgreSQL (production)</w:t>
            </w:r>
          </w:p>
        </w:tc>
      </w:tr>
      <w:tr>
        <w:tc>
          <w:tcPr>
            <w:tcW w:type="dxa" w:w="2016"/>
            <w:shd w:fill="FAFAFA"/>
            <w:vAlign w:val="center"/>
          </w:tcPr>
          <w:p>
            <w:pPr>
              <w:spacing w:before="60" w:after="60" w:line="276" w:lineRule="auto"/>
              <w:jc w:val="left"/>
            </w:pPr>
            <w:r/>
            <w:r>
              <w:rPr>
                <w:rFonts w:ascii="Times New Roman" w:hAnsi="Times New Roman"/>
                <w:b w:val="0"/>
                <w:i w:val="0"/>
                <w:color w:val="000000"/>
                <w:sz w:val="20"/>
              </w:rPr>
              <w:t>Testing Suite</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Pytest &amp; Pytest-Asyncio</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9.1.1 / 1.4.0</w:t>
            </w:r>
          </w:p>
        </w:tc>
        <w:tc>
          <w:tcPr>
            <w:tcW w:type="dxa" w:w="4608"/>
            <w:shd w:fill="FAFAFA"/>
            <w:vAlign w:val="center"/>
          </w:tcPr>
          <w:p>
            <w:pPr>
              <w:spacing w:before="60" w:after="60" w:line="276" w:lineRule="auto"/>
              <w:jc w:val="center"/>
            </w:pPr>
            <w:r/>
            <w:r>
              <w:rPr>
                <w:rFonts w:ascii="Times New Roman" w:hAnsi="Times New Roman"/>
                <w:b w:val="0"/>
                <w:i w:val="0"/>
                <w:color w:val="000000"/>
                <w:sz w:val="20"/>
              </w:rPr>
              <w:t>Automated regression testing (99 unit and pipeline test cases, 100% pass rate)</w:t>
            </w:r>
          </w:p>
        </w:tc>
      </w:tr>
    </w:tbl>
    <w:p>
      <w:pPr>
        <w:spacing w:before="0" w:after="120" w:line="240" w:lineRule="auto"/>
        <w:jc w:val="both"/>
      </w:pP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3F763B6A" w14:textId="77777777" w:rsidTr="00917083">
        <w:trPr>
          <w:trHeight w:val="1885"/>
        </w:trPr>
        <w:tc>
          <w:tcPr>
            <w:tcW w:w="9655" w:type="dxa"/>
            <w:vAlign w:val="center"/>
          </w:tcPr>
          <w:p w14:paraId="3C7382BA" w14:textId="77777777" w:rsidR="002C31E7" w:rsidRDefault="002C31E7" w:rsidP="00917083">
            <w:pPr>
              <w:jc w:val="right"/>
              <w:rPr>
                <w:rFonts w:ascii="Monotype Corsiva" w:hAnsi="Monotype Corsiva"/>
                <w:b w:val="0"/>
                <w:sz w:val="64"/>
                <w:szCs w:val="64"/>
              </w:rPr>
            </w:pPr>
          </w:p>
          <w:p w14:paraId="366AEF97"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4</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4: PROPOSED METHODOLOGY &amp; SYSTEM DESIGN</w:t>
      </w:r>
    </w:p>
    <w:p>
      <w:pPr>
        <w:spacing w:before="240" w:after="120" w:line="360" w:lineRule="auto"/>
        <w:jc w:val="left"/>
      </w:pPr>
      <w:r>
        <w:rPr>
          <w:rFonts w:ascii="Times New Roman" w:hAnsi="Times New Roman"/>
          <w:b/>
          <w:i w:val="0"/>
          <w:color w:val="000000"/>
          <w:sz w:val="24"/>
        </w:rPr>
        <w:t>4.1 Proposed Methodology</w:t>
      </w:r>
    </w:p>
    <w:p>
      <w:pPr>
        <w:spacing w:before="0" w:after="120" w:line="360" w:lineRule="auto"/>
        <w:jc w:val="both"/>
      </w:pPr>
      <w:r>
        <w:rPr>
          <w:rFonts w:ascii="Times New Roman" w:hAnsi="Times New Roman"/>
          <w:b w:val="0"/>
          <w:i w:val="0"/>
          <w:color w:val="000000"/>
          <w:sz w:val="24"/>
        </w:rPr>
        <w:t>The proposed methodology implements a robust multi-stage computer vision and web architecture specifically formulated to overcome real-world data scarcity across eight selected Indian bovine breeds. The operational pipeline follows a sequential, decoupled structure:</w:t>
      </w:r>
    </w:p>
    <w:p>
      <w:pPr>
        <w:spacing w:before="0" w:after="120" w:line="360" w:lineRule="auto"/>
        <w:jc w:val="both"/>
      </w:pPr>
      <w:r>
        <w:rPr>
          <w:rFonts w:ascii="Times New Roman" w:hAnsi="Times New Roman"/>
          <w:b w:val="0"/>
          <w:i w:val="0"/>
          <w:color w:val="000000"/>
          <w:sz w:val="24"/>
        </w:rPr>
        <w:t>1. Image Ingestion and Validation: The user uploads an unconstrained photographic image through the Next.js web application. The FastAPI backend validates MIME type, file integrity, and payload size (&lt;=10MB), decoding the byte stream into an uncompressed OpenCV RGB matrix.</w:t>
      </w:r>
    </w:p>
    <w:p>
      <w:pPr>
        <w:spacing w:before="0" w:after="120" w:line="360" w:lineRule="auto"/>
        <w:jc w:val="both"/>
      </w:pPr>
      <w:r>
        <w:rPr>
          <w:rFonts w:ascii="Times New Roman" w:hAnsi="Times New Roman"/>
          <w:b w:val="0"/>
          <w:i w:val="0"/>
          <w:color w:val="000000"/>
          <w:sz w:val="24"/>
        </w:rPr>
        <w:t>2. Animal Localization with Context-Preserving Padding: Rather than passing raw uncropped scenes to the classifier, the image is processed by a YOLOv8n animal detector. Upon detecting the bovine bounding box, Protocol R3 applies a 15% uniform contextual expansion margin, guaranteeing that the bounding region captures peripheral horn tips, ear edges, and thoracic humps while stripping extraneous background clutter.</w:t>
      </w:r>
    </w:p>
    <w:p>
      <w:pPr>
        <w:spacing w:before="0" w:after="120" w:line="360" w:lineRule="auto"/>
        <w:jc w:val="both"/>
      </w:pPr>
      <w:r>
        <w:rPr>
          <w:rFonts w:ascii="Times New Roman" w:hAnsi="Times New Roman"/>
          <w:b w:val="0"/>
          <w:i w:val="0"/>
          <w:color w:val="000000"/>
          <w:sz w:val="24"/>
        </w:rPr>
        <w:t>3. Deep Classification with Swin Transformer Tiny: The context-padded crop is resized to 224x224, normalized using ImageNet statistics, and fed into the Swin-T vision transformer. Hierarchical shifted-window self-attention extracts multi-scale representations, projecting them through a fine-tuned 8-class classification head with label smoothing regularization.</w:t>
      </w:r>
    </w:p>
    <w:p>
      <w:pPr>
        <w:spacing w:before="0" w:after="120" w:line="360" w:lineRule="auto"/>
        <w:jc w:val="both"/>
      </w:pPr>
      <w:r>
        <w:rPr>
          <w:rFonts w:ascii="Times New Roman" w:hAnsi="Times New Roman"/>
          <w:b w:val="0"/>
          <w:i w:val="0"/>
          <w:color w:val="000000"/>
          <w:sz w:val="24"/>
        </w:rPr>
        <w:t>4. Visual Explainability via Grad-CAM: The target classification logit is backpropagated to the final norm and convolutional feature projection of Swin-T. Spatial gradients are pooled to generate a 2D activation heatmap that is overlaid onto the original image crop.</w:t>
      </w:r>
    </w:p>
    <w:p>
      <w:pPr>
        <w:spacing w:before="0" w:after="120" w:line="360" w:lineRule="auto"/>
        <w:jc w:val="both"/>
      </w:pPr>
      <w:r>
        <w:rPr>
          <w:rFonts w:ascii="Times New Roman" w:hAnsi="Times New Roman"/>
          <w:b w:val="0"/>
          <w:i w:val="0"/>
          <w:color w:val="000000"/>
          <w:sz w:val="24"/>
        </w:rPr>
        <w:t>5. Asynchronous Persistence and Response Serialization: The inference engine formats Top-3 predicted breed candidates, confidence scores, execution latencies, bounding coordinates, and Base64-encoded Grad-CAM overlays into a validated Pydantic DTO, logging the transaction into the relational database before returning the payload to the frontend.</w:t>
      </w:r>
    </w:p>
    <w:p>
      <w:pPr>
        <w:spacing w:before="240" w:after="120" w:line="360" w:lineRule="auto"/>
        <w:jc w:val="left"/>
      </w:pPr>
      <w:r>
        <w:rPr>
          <w:rFonts w:ascii="Times New Roman" w:hAnsi="Times New Roman"/>
          <w:b/>
          <w:i w:val="0"/>
          <w:color w:val="000000"/>
          <w:sz w:val="24"/>
        </w:rPr>
        <w:t>4.2 Modules and Description</w:t>
      </w:r>
    </w:p>
    <w:p>
      <w:pPr>
        <w:spacing w:before="0" w:after="120" w:line="360" w:lineRule="auto"/>
        <w:jc w:val="both"/>
      </w:pPr>
      <w:r>
        <w:rPr>
          <w:rFonts w:ascii="Times New Roman" w:hAnsi="Times New Roman"/>
          <w:b w:val="0"/>
          <w:i w:val="0"/>
          <w:color w:val="000000"/>
          <w:sz w:val="24"/>
        </w:rPr>
        <w:t>The system is organized into six highly modular, decoupled functional units, summarized in Table 4.1.</w:t>
      </w:r>
    </w:p>
    <w:p>
      <w:pPr>
        <w:spacing w:before="160" w:after="80" w:line="276" w:lineRule="auto"/>
        <w:jc w:val="left"/>
      </w:pPr>
      <w:r>
        <w:rPr>
          <w:rFonts w:ascii="Times New Roman" w:hAnsi="Times New Roman"/>
          <w:b/>
          <w:i w:val="0"/>
          <w:color w:val="191970"/>
          <w:sz w:val="22"/>
        </w:rPr>
        <w:t>Table 4.1: Functional Modules and Architectural Responsibilities</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1440"/>
            <w:shd w:fill="E6F0FA"/>
            <w:vAlign w:val="center"/>
          </w:tcPr>
          <w:p>
            <w:pPr>
              <w:spacing w:before="80" w:after="80" w:line="276" w:lineRule="auto"/>
              <w:jc w:val="center"/>
            </w:pPr>
            <w:r/>
            <w:r>
              <w:rPr>
                <w:rFonts w:ascii="Times New Roman" w:hAnsi="Times New Roman"/>
                <w:b/>
                <w:i w:val="0"/>
                <w:color w:val="191970"/>
                <w:sz w:val="21"/>
              </w:rPr>
              <w:t>Module ID</w:t>
            </w:r>
          </w:p>
        </w:tc>
        <w:tc>
          <w:tcPr>
            <w:tcW w:type="dxa" w:w="2592"/>
            <w:shd w:fill="E6F0FA"/>
            <w:vAlign w:val="center"/>
          </w:tcPr>
          <w:p>
            <w:pPr>
              <w:spacing w:before="80" w:after="80" w:line="276" w:lineRule="auto"/>
              <w:jc w:val="center"/>
            </w:pPr>
            <w:r/>
            <w:r>
              <w:rPr>
                <w:rFonts w:ascii="Times New Roman" w:hAnsi="Times New Roman"/>
                <w:b/>
                <w:i w:val="0"/>
                <w:color w:val="191970"/>
                <w:sz w:val="21"/>
              </w:rPr>
              <w:t>Module Name</w:t>
            </w:r>
          </w:p>
        </w:tc>
        <w:tc>
          <w:tcPr>
            <w:tcW w:type="dxa" w:w="2592"/>
            <w:shd w:fill="E6F0FA"/>
            <w:vAlign w:val="center"/>
          </w:tcPr>
          <w:p>
            <w:pPr>
              <w:spacing w:before="80" w:after="80" w:line="276" w:lineRule="auto"/>
              <w:jc w:val="center"/>
            </w:pPr>
            <w:r/>
            <w:r>
              <w:rPr>
                <w:rFonts w:ascii="Times New Roman" w:hAnsi="Times New Roman"/>
                <w:b/>
                <w:i w:val="0"/>
                <w:color w:val="191970"/>
                <w:sz w:val="21"/>
              </w:rPr>
              <w:t>Primary Script / Class</w:t>
            </w:r>
          </w:p>
        </w:tc>
        <w:tc>
          <w:tcPr>
            <w:tcW w:type="dxa" w:w="3600"/>
            <w:shd w:fill="E6F0FA"/>
            <w:vAlign w:val="center"/>
          </w:tcPr>
          <w:p>
            <w:pPr>
              <w:spacing w:before="80" w:after="80" w:line="276" w:lineRule="auto"/>
              <w:jc w:val="center"/>
            </w:pPr>
            <w:r/>
            <w:r>
              <w:rPr>
                <w:rFonts w:ascii="Times New Roman" w:hAnsi="Times New Roman"/>
                <w:b/>
                <w:i w:val="0"/>
                <w:color w:val="191970"/>
                <w:sz w:val="21"/>
              </w:rPr>
              <w:t>Core Responsibility</w:t>
            </w:r>
          </w:p>
        </w:tc>
      </w:tr>
      <w:tr>
        <w:tc>
          <w:tcPr>
            <w:tcW w:type="dxa" w:w="1440"/>
            <w:shd w:fill="FFFFFF"/>
            <w:vAlign w:val="center"/>
          </w:tcPr>
          <w:p>
            <w:pPr>
              <w:spacing w:before="60" w:after="60" w:line="276" w:lineRule="auto"/>
              <w:jc w:val="left"/>
            </w:pPr>
            <w:r/>
            <w:r>
              <w:rPr>
                <w:rFonts w:ascii="Times New Roman" w:hAnsi="Times New Roman"/>
                <w:b w:val="0"/>
                <w:i w:val="0"/>
                <w:color w:val="000000"/>
                <w:sz w:val="20"/>
              </w:rPr>
              <w:t>MOD-01</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Image Ingestion &amp; Validation</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app/api/predict.py</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Validates MIME format (JPEG/PNG/WebP), enforces 10MB payload ceiling, decodes bytes</w:t>
            </w:r>
          </w:p>
        </w:tc>
      </w:tr>
      <w:tr>
        <w:tc>
          <w:tcPr>
            <w:tcW w:type="dxa" w:w="1440"/>
            <w:shd w:fill="FAFAFA"/>
            <w:vAlign w:val="center"/>
          </w:tcPr>
          <w:p>
            <w:pPr>
              <w:spacing w:before="60" w:after="60" w:line="276" w:lineRule="auto"/>
              <w:jc w:val="left"/>
            </w:pPr>
            <w:r/>
            <w:r>
              <w:rPr>
                <w:rFonts w:ascii="Times New Roman" w:hAnsi="Times New Roman"/>
                <w:b w:val="0"/>
                <w:i w:val="0"/>
                <w:color w:val="000000"/>
                <w:sz w:val="20"/>
              </w:rPr>
              <w:t>MOD-02</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Contextual Animal Detection</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ml/detection/yolo_detector.py</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Executes YOLOv8n inference, applies Protocol R3 (+15% padding) to preserve horns/hump</w:t>
            </w:r>
          </w:p>
        </w:tc>
      </w:tr>
      <w:tr>
        <w:tc>
          <w:tcPr>
            <w:tcW w:type="dxa" w:w="1440"/>
            <w:shd w:fill="FFFFFF"/>
            <w:vAlign w:val="center"/>
          </w:tcPr>
          <w:p>
            <w:pPr>
              <w:spacing w:before="60" w:after="60" w:line="276" w:lineRule="auto"/>
              <w:jc w:val="left"/>
            </w:pPr>
            <w:r/>
            <w:r>
              <w:rPr>
                <w:rFonts w:ascii="Times New Roman" w:hAnsi="Times New Roman"/>
                <w:b w:val="0"/>
                <w:i w:val="0"/>
                <w:color w:val="000000"/>
                <w:sz w:val="20"/>
              </w:rPr>
              <w:t>MOD-03</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Swin-T Feature Classification</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ml/classification/predictor.py</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Extracts 768-dim transformer features via Swin-T, projects to 8 breed classes</w:t>
            </w:r>
          </w:p>
        </w:tc>
      </w:tr>
      <w:tr>
        <w:tc>
          <w:tcPr>
            <w:tcW w:type="dxa" w:w="1440"/>
            <w:shd w:fill="FAFAFA"/>
            <w:vAlign w:val="center"/>
          </w:tcPr>
          <w:p>
            <w:pPr>
              <w:spacing w:before="60" w:after="60" w:line="276" w:lineRule="auto"/>
              <w:jc w:val="left"/>
            </w:pPr>
            <w:r/>
            <w:r>
              <w:rPr>
                <w:rFonts w:ascii="Times New Roman" w:hAnsi="Times New Roman"/>
                <w:b w:val="0"/>
                <w:i w:val="0"/>
                <w:color w:val="000000"/>
                <w:sz w:val="20"/>
              </w:rPr>
              <w:t>MOD-04</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Explainability Engine</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ml/explainability/gradcam.py</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Computes backpropagated gradients on transformer stages, renders 2D visual activation heatmap</w:t>
            </w:r>
          </w:p>
        </w:tc>
      </w:tr>
      <w:tr>
        <w:tc>
          <w:tcPr>
            <w:tcW w:type="dxa" w:w="1440"/>
            <w:shd w:fill="FFFFFF"/>
            <w:vAlign w:val="center"/>
          </w:tcPr>
          <w:p>
            <w:pPr>
              <w:spacing w:before="60" w:after="60" w:line="276" w:lineRule="auto"/>
              <w:jc w:val="left"/>
            </w:pPr>
            <w:r/>
            <w:r>
              <w:rPr>
                <w:rFonts w:ascii="Times New Roman" w:hAnsi="Times New Roman"/>
                <w:b w:val="0"/>
                <w:i w:val="0"/>
                <w:color w:val="000000"/>
                <w:sz w:val="20"/>
              </w:rPr>
              <w:t>MOD-05</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Persistence &amp; Telemetry</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db/models.py &amp; repository.py</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Asynchronously records scans, predicted labels, confidence, latencies, and metadata</w:t>
            </w:r>
          </w:p>
        </w:tc>
      </w:tr>
      <w:tr>
        <w:tc>
          <w:tcPr>
            <w:tcW w:type="dxa" w:w="1440"/>
            <w:shd w:fill="FAFAFA"/>
            <w:vAlign w:val="center"/>
          </w:tcPr>
          <w:p>
            <w:pPr>
              <w:spacing w:before="60" w:after="60" w:line="276" w:lineRule="auto"/>
              <w:jc w:val="left"/>
            </w:pPr>
            <w:r/>
            <w:r>
              <w:rPr>
                <w:rFonts w:ascii="Times New Roman" w:hAnsi="Times New Roman"/>
                <w:b w:val="0"/>
                <w:i w:val="0"/>
                <w:color w:val="000000"/>
                <w:sz w:val="20"/>
              </w:rPr>
              <w:t>MOD-06</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Interactive UI Client</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frontend/src/app/upload/page.tsx</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Provides drag-and-drop dropzone, model selector, Top-3 candidate cards, and tabbed viewer</w:t>
            </w:r>
          </w:p>
        </w:tc>
      </w:tr>
    </w:tbl>
    <w:p>
      <w:pPr>
        <w:spacing w:before="0" w:after="120" w:line="240" w:lineRule="auto"/>
        <w:jc w:val="both"/>
      </w:pPr>
    </w:p>
    <w:p>
      <w:pPr>
        <w:spacing w:before="240" w:after="120" w:line="360" w:lineRule="auto"/>
        <w:jc w:val="left"/>
      </w:pPr>
      <w:r>
        <w:rPr>
          <w:rFonts w:ascii="Times New Roman" w:hAnsi="Times New Roman"/>
          <w:b/>
          <w:i w:val="0"/>
          <w:color w:val="000000"/>
          <w:sz w:val="24"/>
        </w:rPr>
        <w:t>4.3 System Architecture</w:t>
      </w:r>
    </w:p>
    <w:p>
      <w:pPr>
        <w:spacing w:before="0" w:after="120" w:line="360" w:lineRule="auto"/>
        <w:jc w:val="both"/>
      </w:pPr>
      <w:r>
        <w:rPr>
          <w:rFonts w:ascii="Times New Roman" w:hAnsi="Times New Roman"/>
          <w:b w:val="0"/>
          <w:i w:val="0"/>
          <w:color w:val="000000"/>
          <w:sz w:val="24"/>
        </w:rPr>
        <w:t>The system implements an enterprise-grade 4-Tier Layered Architecture consisting of the Presentation Tier, Application Tier, Machine Learning Inference Engine, and Data &amp; Persistence Tier, illustrated in Figure 4.1.</w:t>
      </w:r>
    </w:p>
    <w:p>
      <w:pPr>
        <w:spacing w:before="0" w:after="120" w:line="360" w:lineRule="auto"/>
        <w:jc w:val="both"/>
      </w:pPr>
      <w:r>
        <w:rPr>
          <w:rFonts w:ascii="Times New Roman" w:hAnsi="Times New Roman"/>
          <w:b w:val="0"/>
          <w:i w:val="0"/>
          <w:color w:val="000000"/>
          <w:sz w:val="24"/>
        </w:rPr>
        <w:t>- Presentation Tier: Built using Next.js 14 with React 18, utilizing the App Router architecture and Tailwind CSS for responsive styling. The client communicates with the server entirely via asynchronous HTTP REST calls.</w:t>
      </w:r>
    </w:p>
    <w:p>
      <w:pPr>
        <w:spacing w:before="0" w:after="120" w:line="360" w:lineRule="auto"/>
        <w:jc w:val="both"/>
      </w:pPr>
      <w:r>
        <w:rPr>
          <w:rFonts w:ascii="Times New Roman" w:hAnsi="Times New Roman"/>
          <w:b w:val="0"/>
          <w:i w:val="0"/>
          <w:color w:val="000000"/>
          <w:sz w:val="24"/>
        </w:rPr>
        <w:t>- Application Tier: Built with FastAPI, providing high-throughput ASGI request serving, automated OpenAPI documentation generation, and strict schema validation via Pydantic.</w:t>
      </w:r>
    </w:p>
    <w:p>
      <w:pPr>
        <w:spacing w:before="0" w:after="120" w:line="360" w:lineRule="auto"/>
        <w:jc w:val="both"/>
      </w:pPr>
      <w:r>
        <w:rPr>
          <w:rFonts w:ascii="Times New Roman" w:hAnsi="Times New Roman"/>
          <w:b w:val="0"/>
          <w:i w:val="0"/>
          <w:color w:val="000000"/>
          <w:sz w:val="24"/>
        </w:rPr>
        <w:t>- Machine Learning Engine: Encapsulated within a unified pipeline class (`BreedRecognitionPipeline`) coordinating YOLOv8 detection, Swin-T classification, and Grad-CAM explainability.</w:t>
      </w:r>
    </w:p>
    <w:p>
      <w:pPr>
        <w:spacing w:before="0" w:after="120" w:line="360" w:lineRule="auto"/>
        <w:jc w:val="both"/>
      </w:pPr>
      <w:r>
        <w:rPr>
          <w:rFonts w:ascii="Times New Roman" w:hAnsi="Times New Roman"/>
          <w:b w:val="0"/>
          <w:i w:val="0"/>
          <w:color w:val="000000"/>
          <w:sz w:val="24"/>
        </w:rPr>
        <w:t>- Data &amp; Persistence Tier: Managed by SQLAlchemy ORM, supporting SQLite for local zero-configuration execution and PostgreSQL for scalable enterprise deployment.</w:t>
      </w:r>
    </w:p>
    <w:p>
      <w:pPr>
        <w:spacing w:before="160" w:after="80" w:line="240" w:lineRule="auto"/>
        <w:jc w:val="center"/>
      </w:pPr>
      <w:r>
        <w:drawing>
          <wp:inline xmlns:a="http://schemas.openxmlformats.org/drawingml/2006/main" xmlns:pic="http://schemas.openxmlformats.org/drawingml/2006/picture">
            <wp:extent cx="5303520" cy="352082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303520" cy="3520824"/>
                    </a:xfrm>
                    <a:prstGeom prst="rect"/>
                  </pic:spPr>
                </pic:pic>
              </a:graphicData>
            </a:graphic>
          </wp:inline>
        </w:drawing>
      </w:r>
    </w:p>
    <w:p>
      <w:pPr>
        <w:spacing w:before="40" w:after="200" w:line="276" w:lineRule="auto"/>
        <w:jc w:val="center"/>
      </w:pPr>
      <w:r>
        <w:rPr>
          <w:rFonts w:ascii="Times New Roman" w:hAnsi="Times New Roman"/>
          <w:b/>
          <w:i/>
          <w:color w:val="2F4F4F"/>
          <w:sz w:val="21"/>
        </w:rPr>
        <w:t>Figure 4.1: High-Level System Architecture Diagram (Presentation, Application, ML, and Data Tiers)</w:t>
      </w:r>
    </w:p>
    <w:p>
      <w:pPr>
        <w:spacing w:before="240" w:after="120" w:line="360" w:lineRule="auto"/>
        <w:jc w:val="left"/>
      </w:pPr>
      <w:r>
        <w:rPr>
          <w:rFonts w:ascii="Times New Roman" w:hAnsi="Times New Roman"/>
          <w:b/>
          <w:i w:val="0"/>
          <w:color w:val="000000"/>
          <w:sz w:val="24"/>
        </w:rPr>
        <w:t>4.4 Work Flow Diagram</w:t>
      </w:r>
    </w:p>
    <w:p>
      <w:pPr>
        <w:spacing w:before="0" w:after="120" w:line="360" w:lineRule="auto"/>
        <w:jc w:val="both"/>
      </w:pPr>
      <w:r>
        <w:rPr>
          <w:rFonts w:ascii="Times New Roman" w:hAnsi="Times New Roman"/>
          <w:b w:val="0"/>
          <w:i w:val="0"/>
          <w:color w:val="000000"/>
          <w:sz w:val="24"/>
        </w:rPr>
        <w:t>Figure 4.2 illustrates the end-to-end operational workflow of the image classification system from user image submission to visual result rendering.</w:t>
      </w:r>
    </w:p>
    <w:p>
      <w:pPr>
        <w:spacing w:before="0" w:after="120" w:line="360" w:lineRule="auto"/>
        <w:jc w:val="both"/>
      </w:pPr>
      <w:r>
        <w:rPr>
          <w:rFonts w:ascii="Times New Roman" w:hAnsi="Times New Roman"/>
          <w:b w:val="0"/>
          <w:i w:val="0"/>
          <w:color w:val="000000"/>
          <w:sz w:val="24"/>
        </w:rPr>
        <w:t>The workflow proceeds in six sequential phases: (1) Image Input and Multipart Upload, (2) Validation and Preprocessing, (3) YOLOv8 Animal Detection with Protocol R3 contextual padding, (4) Swin-T Breed Inference, (5) Grad-CAM Visual Heatmap Generation, and (6) Result Display and Database Logging.</w:t>
      </w:r>
    </w:p>
    <w:p>
      <w:pPr>
        <w:spacing w:before="160" w:after="80" w:line="240" w:lineRule="auto"/>
        <w:jc w:val="center"/>
      </w:pPr>
      <w:r>
        <w:drawing>
          <wp:inline xmlns:a="http://schemas.openxmlformats.org/drawingml/2006/main" xmlns:pic="http://schemas.openxmlformats.org/drawingml/2006/picture">
            <wp:extent cx="5303520" cy="2836767"/>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5303520" cy="2836767"/>
                    </a:xfrm>
                    <a:prstGeom prst="rect"/>
                  </pic:spPr>
                </pic:pic>
              </a:graphicData>
            </a:graphic>
          </wp:inline>
        </w:drawing>
      </w:r>
    </w:p>
    <w:p>
      <w:pPr>
        <w:spacing w:before="40" w:after="200" w:line="276" w:lineRule="auto"/>
        <w:jc w:val="center"/>
      </w:pPr>
      <w:r>
        <w:rPr>
          <w:rFonts w:ascii="Times New Roman" w:hAnsi="Times New Roman"/>
          <w:b/>
          <w:i/>
          <w:color w:val="2F4F4F"/>
          <w:sz w:val="21"/>
        </w:rPr>
        <w:t>Figure 4.2: End-to-End Image Classification Operational Workflow</w:t>
      </w:r>
    </w:p>
    <w:p>
      <w:pPr>
        <w:spacing w:before="240" w:after="120" w:line="360" w:lineRule="auto"/>
        <w:jc w:val="left"/>
      </w:pPr>
      <w:r>
        <w:rPr>
          <w:rFonts w:ascii="Times New Roman" w:hAnsi="Times New Roman"/>
          <w:b/>
          <w:i w:val="0"/>
          <w:color w:val="000000"/>
          <w:sz w:val="24"/>
        </w:rPr>
        <w:t>4.5 Database Design</w:t>
      </w:r>
    </w:p>
    <w:p>
      <w:pPr>
        <w:spacing w:before="0" w:after="120" w:line="360" w:lineRule="auto"/>
        <w:jc w:val="both"/>
      </w:pPr>
      <w:r>
        <w:rPr>
          <w:rFonts w:ascii="Times New Roman" w:hAnsi="Times New Roman"/>
          <w:b w:val="0"/>
          <w:i w:val="0"/>
          <w:color w:val="000000"/>
          <w:sz w:val="24"/>
        </w:rPr>
        <w:t>The persistence layer utilizes a normalized relational database schema designed to track users, breed reference standards, image uploads, model versions, and prediction logs. Figure 4.3 depicts the Database Entity Relationship (ER) Schema.</w:t>
      </w:r>
    </w:p>
    <w:p>
      <w:pPr>
        <w:spacing w:before="0" w:after="120" w:line="360" w:lineRule="auto"/>
        <w:jc w:val="both"/>
      </w:pPr>
      <w:r>
        <w:rPr>
          <w:rFonts w:ascii="Times New Roman" w:hAnsi="Times New Roman"/>
          <w:b w:val="0"/>
          <w:i w:val="0"/>
          <w:color w:val="000000"/>
          <w:sz w:val="24"/>
        </w:rPr>
        <w:t>The schema comprises five primary entity tables: `users`, `breeds`, `images`, `model_versions`, and `predictions`, detailed in Tables 4.2 through 4.6.</w:t>
      </w:r>
    </w:p>
    <w:p>
      <w:pPr>
        <w:spacing w:before="160" w:after="80" w:line="240" w:lineRule="auto"/>
        <w:jc w:val="center"/>
      </w:pPr>
      <w:r>
        <w:drawing>
          <wp:inline xmlns:a="http://schemas.openxmlformats.org/drawingml/2006/main" xmlns:pic="http://schemas.openxmlformats.org/drawingml/2006/picture">
            <wp:extent cx="5303520" cy="3520824"/>
            <wp:docPr id="3" name="Picture 3"/>
            <wp:cNvGraphicFramePr>
              <a:graphicFrameLocks noChangeAspect="1"/>
            </wp:cNvGraphicFramePr>
            <a:graphic>
              <a:graphicData uri="http://schemas.openxmlformats.org/drawingml/2006/picture">
                <pic:pic>
                  <pic:nvPicPr>
                    <pic:cNvPr id="0" name="database_er_diagram.png"/>
                    <pic:cNvPicPr/>
                  </pic:nvPicPr>
                  <pic:blipFill>
                    <a:blip r:embed="rId11"/>
                    <a:stretch>
                      <a:fillRect/>
                    </a:stretch>
                  </pic:blipFill>
                  <pic:spPr>
                    <a:xfrm>
                      <a:off x="0" y="0"/>
                      <a:ext cx="5303520" cy="3520824"/>
                    </a:xfrm>
                    <a:prstGeom prst="rect"/>
                  </pic:spPr>
                </pic:pic>
              </a:graphicData>
            </a:graphic>
          </wp:inline>
        </w:drawing>
      </w:r>
    </w:p>
    <w:p>
      <w:pPr>
        <w:spacing w:before="40" w:after="200" w:line="276" w:lineRule="auto"/>
        <w:jc w:val="center"/>
      </w:pPr>
      <w:r>
        <w:rPr>
          <w:rFonts w:ascii="Times New Roman" w:hAnsi="Times New Roman"/>
          <w:b/>
          <w:i/>
          <w:color w:val="2F4F4F"/>
          <w:sz w:val="21"/>
        </w:rPr>
        <w:t>Figure 4.3: Relational Database Entity Relationship (ER) Schema</w:t>
      </w:r>
    </w:p>
    <w:p>
      <w:pPr>
        <w:spacing w:before="160" w:after="80" w:line="276" w:lineRule="auto"/>
        <w:jc w:val="left"/>
      </w:pPr>
      <w:r>
        <w:rPr>
          <w:rFonts w:ascii="Times New Roman" w:hAnsi="Times New Roman"/>
          <w:b/>
          <w:i w:val="0"/>
          <w:color w:val="191970"/>
          <w:sz w:val="22"/>
        </w:rPr>
        <w:t>Table 4.2: Database Schema Specification - users Entity Table</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2160"/>
            <w:shd w:fill="E6F0FA"/>
            <w:vAlign w:val="center"/>
          </w:tcPr>
          <w:p>
            <w:pPr>
              <w:spacing w:before="80" w:after="80" w:line="276" w:lineRule="auto"/>
              <w:jc w:val="center"/>
            </w:pPr>
            <w:r/>
            <w:r>
              <w:rPr>
                <w:rFonts w:ascii="Times New Roman" w:hAnsi="Times New Roman"/>
                <w:b/>
                <w:i w:val="0"/>
                <w:color w:val="191970"/>
                <w:sz w:val="21"/>
              </w:rPr>
              <w:t>Column Name</w:t>
            </w:r>
          </w:p>
        </w:tc>
        <w:tc>
          <w:tcPr>
            <w:tcW w:type="dxa" w:w="1872"/>
            <w:shd w:fill="E6F0FA"/>
            <w:vAlign w:val="center"/>
          </w:tcPr>
          <w:p>
            <w:pPr>
              <w:spacing w:before="80" w:after="80" w:line="276" w:lineRule="auto"/>
              <w:jc w:val="center"/>
            </w:pPr>
            <w:r/>
            <w:r>
              <w:rPr>
                <w:rFonts w:ascii="Times New Roman" w:hAnsi="Times New Roman"/>
                <w:b/>
                <w:i w:val="0"/>
                <w:color w:val="191970"/>
                <w:sz w:val="21"/>
              </w:rPr>
              <w:t>Data Type</w:t>
            </w:r>
          </w:p>
        </w:tc>
        <w:tc>
          <w:tcPr>
            <w:tcW w:type="dxa" w:w="2592"/>
            <w:shd w:fill="E6F0FA"/>
            <w:vAlign w:val="center"/>
          </w:tcPr>
          <w:p>
            <w:pPr>
              <w:spacing w:before="80" w:after="80" w:line="276" w:lineRule="auto"/>
              <w:jc w:val="center"/>
            </w:pPr>
            <w:r/>
            <w:r>
              <w:rPr>
                <w:rFonts w:ascii="Times New Roman" w:hAnsi="Times New Roman"/>
                <w:b/>
                <w:i w:val="0"/>
                <w:color w:val="191970"/>
                <w:sz w:val="21"/>
              </w:rPr>
              <w:t>Constraints</w:t>
            </w:r>
          </w:p>
        </w:tc>
        <w:tc>
          <w:tcPr>
            <w:tcW w:type="dxa" w:w="3600"/>
            <w:shd w:fill="E6F0FA"/>
            <w:vAlign w:val="center"/>
          </w:tcPr>
          <w:p>
            <w:pPr>
              <w:spacing w:before="80" w:after="80" w:line="276" w:lineRule="auto"/>
              <w:jc w:val="center"/>
            </w:pPr>
            <w:r/>
            <w:r>
              <w:rPr>
                <w:rFonts w:ascii="Times New Roman" w:hAnsi="Times New Roman"/>
                <w:b/>
                <w:i w:val="0"/>
                <w:color w:val="191970"/>
                <w:sz w:val="21"/>
              </w:rPr>
              <w:t>Description</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id</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Integer</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PK, Autoincrement</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Unique user primary key identifier</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email</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String(255)</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Unique, Indexed, Not Null</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User electronic mail address for login</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hashed_password</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String(255)</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Bcrypt securely hashed password digest</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full_name</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String(255)</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Nullable</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Full name of the registered user or veterinary officer</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is_active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Boolean</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Default True, Not Null</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Account activation and authorization flag</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created_at</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DateTime</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Default UTC Now</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Timestamp of account registration</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4.3: Database Schema Specification - breeds Entity Table</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2160"/>
            <w:shd w:fill="E6F0FA"/>
            <w:vAlign w:val="center"/>
          </w:tcPr>
          <w:p>
            <w:pPr>
              <w:spacing w:before="80" w:after="80" w:line="276" w:lineRule="auto"/>
              <w:jc w:val="center"/>
            </w:pPr>
            <w:r/>
            <w:r>
              <w:rPr>
                <w:rFonts w:ascii="Times New Roman" w:hAnsi="Times New Roman"/>
                <w:b/>
                <w:i w:val="0"/>
                <w:color w:val="191970"/>
                <w:sz w:val="21"/>
              </w:rPr>
              <w:t>Column Name</w:t>
            </w:r>
          </w:p>
        </w:tc>
        <w:tc>
          <w:tcPr>
            <w:tcW w:type="dxa" w:w="1872"/>
            <w:shd w:fill="E6F0FA"/>
            <w:vAlign w:val="center"/>
          </w:tcPr>
          <w:p>
            <w:pPr>
              <w:spacing w:before="80" w:after="80" w:line="276" w:lineRule="auto"/>
              <w:jc w:val="center"/>
            </w:pPr>
            <w:r/>
            <w:r>
              <w:rPr>
                <w:rFonts w:ascii="Times New Roman" w:hAnsi="Times New Roman"/>
                <w:b/>
                <w:i w:val="0"/>
                <w:color w:val="191970"/>
                <w:sz w:val="21"/>
              </w:rPr>
              <w:t>Data Type</w:t>
            </w:r>
          </w:p>
        </w:tc>
        <w:tc>
          <w:tcPr>
            <w:tcW w:type="dxa" w:w="2592"/>
            <w:shd w:fill="E6F0FA"/>
            <w:vAlign w:val="center"/>
          </w:tcPr>
          <w:p>
            <w:pPr>
              <w:spacing w:before="80" w:after="80" w:line="276" w:lineRule="auto"/>
              <w:jc w:val="center"/>
            </w:pPr>
            <w:r/>
            <w:r>
              <w:rPr>
                <w:rFonts w:ascii="Times New Roman" w:hAnsi="Times New Roman"/>
                <w:b/>
                <w:i w:val="0"/>
                <w:color w:val="191970"/>
                <w:sz w:val="21"/>
              </w:rPr>
              <w:t>Constraints</w:t>
            </w:r>
          </w:p>
        </w:tc>
        <w:tc>
          <w:tcPr>
            <w:tcW w:type="dxa" w:w="3600"/>
            <w:shd w:fill="E6F0FA"/>
            <w:vAlign w:val="center"/>
          </w:tcPr>
          <w:p>
            <w:pPr>
              <w:spacing w:before="80" w:after="80" w:line="276" w:lineRule="auto"/>
              <w:jc w:val="center"/>
            </w:pPr>
            <w:r/>
            <w:r>
              <w:rPr>
                <w:rFonts w:ascii="Times New Roman" w:hAnsi="Times New Roman"/>
                <w:b/>
                <w:i w:val="0"/>
                <w:color w:val="191970"/>
                <w:sz w:val="21"/>
              </w:rPr>
              <w:t>Description</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id</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Integer</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PK, Autoincrement</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Unique breed primary key identifier</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breed_name</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String(100)</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Unique, Indexed, Not Null</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Official standardized breed name (e.g. Gir, Dangi, Toda)</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animal_type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String(50)</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Indexed, Not Null</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Bovine biological species ('cattle' or 'buffalo')</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origin</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String(255)</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Agro-ecological breeding tract and native district</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native_state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String(100)</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Indian state of origin (e.g. Gujarat, Maharashtra, Tamil Nadu)</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physical_characteristics</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JSON</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 Default {}</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Structured horn curvature, coat color, dewlap traits</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uses</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String(100)</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Functional utility classification ('dairy', 'draft', 'dual')</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4.4: Database Schema Specification - predictions Transaction Table</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2304"/>
            <w:shd w:fill="E6F0FA"/>
            <w:vAlign w:val="center"/>
          </w:tcPr>
          <w:p>
            <w:pPr>
              <w:spacing w:before="80" w:after="80" w:line="276" w:lineRule="auto"/>
              <w:jc w:val="center"/>
            </w:pPr>
            <w:r/>
            <w:r>
              <w:rPr>
                <w:rFonts w:ascii="Times New Roman" w:hAnsi="Times New Roman"/>
                <w:b/>
                <w:i w:val="0"/>
                <w:color w:val="191970"/>
                <w:sz w:val="21"/>
              </w:rPr>
              <w:t>Column Name</w:t>
            </w:r>
          </w:p>
        </w:tc>
        <w:tc>
          <w:tcPr>
            <w:tcW w:type="dxa" w:w="1872"/>
            <w:shd w:fill="E6F0FA"/>
            <w:vAlign w:val="center"/>
          </w:tcPr>
          <w:p>
            <w:pPr>
              <w:spacing w:before="80" w:after="80" w:line="276" w:lineRule="auto"/>
              <w:jc w:val="center"/>
            </w:pPr>
            <w:r/>
            <w:r>
              <w:rPr>
                <w:rFonts w:ascii="Times New Roman" w:hAnsi="Times New Roman"/>
                <w:b/>
                <w:i w:val="0"/>
                <w:color w:val="191970"/>
                <w:sz w:val="21"/>
              </w:rPr>
              <w:t>Data Type</w:t>
            </w:r>
          </w:p>
        </w:tc>
        <w:tc>
          <w:tcPr>
            <w:tcW w:type="dxa" w:w="2592"/>
            <w:shd w:fill="E6F0FA"/>
            <w:vAlign w:val="center"/>
          </w:tcPr>
          <w:p>
            <w:pPr>
              <w:spacing w:before="80" w:after="80" w:line="276" w:lineRule="auto"/>
              <w:jc w:val="center"/>
            </w:pPr>
            <w:r/>
            <w:r>
              <w:rPr>
                <w:rFonts w:ascii="Times New Roman" w:hAnsi="Times New Roman"/>
                <w:b/>
                <w:i w:val="0"/>
                <w:color w:val="191970"/>
                <w:sz w:val="21"/>
              </w:rPr>
              <w:t>Constraints</w:t>
            </w:r>
          </w:p>
        </w:tc>
        <w:tc>
          <w:tcPr>
            <w:tcW w:type="dxa" w:w="3456"/>
            <w:shd w:fill="E6F0FA"/>
            <w:vAlign w:val="center"/>
          </w:tcPr>
          <w:p>
            <w:pPr>
              <w:spacing w:before="80" w:after="80" w:line="276" w:lineRule="auto"/>
              <w:jc w:val="center"/>
            </w:pPr>
            <w:r/>
            <w:r>
              <w:rPr>
                <w:rFonts w:ascii="Times New Roman" w:hAnsi="Times New Roman"/>
                <w:b/>
                <w:i w:val="0"/>
                <w:color w:val="191970"/>
                <w:sz w:val="21"/>
              </w:rPr>
              <w:t>Description</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id</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Integer</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PK, Autoincrement</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Unique prediction transaction identifier</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image_id</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Integer</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FK (images.id), Not Null</w:t>
            </w:r>
          </w:p>
        </w:tc>
        <w:tc>
          <w:tcPr>
            <w:tcW w:type="dxa" w:w="3456"/>
            <w:shd w:fill="FAFAFA"/>
            <w:vAlign w:val="center"/>
          </w:tcPr>
          <w:p>
            <w:pPr>
              <w:spacing w:before="60" w:after="60" w:line="276" w:lineRule="auto"/>
              <w:jc w:val="center"/>
            </w:pPr>
            <w:r/>
            <w:r>
              <w:rPr>
                <w:rFonts w:ascii="Times New Roman" w:hAnsi="Times New Roman"/>
                <w:b w:val="0"/>
                <w:i w:val="0"/>
                <w:color w:val="000000"/>
                <w:sz w:val="20"/>
              </w:rPr>
              <w:t>Reference to the uploaded image record</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model_version_id</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Integer</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FK (model_versions.id)</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Reference to active model (selected_breeds_swin_v2 / synth_v3)</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animal_type</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String(50)</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AFAFA"/>
            <w:vAlign w:val="center"/>
          </w:tcPr>
          <w:p>
            <w:pPr>
              <w:spacing w:before="60" w:after="60" w:line="276" w:lineRule="auto"/>
              <w:jc w:val="center"/>
            </w:pPr>
            <w:r/>
            <w:r>
              <w:rPr>
                <w:rFonts w:ascii="Times New Roman" w:hAnsi="Times New Roman"/>
                <w:b w:val="0"/>
                <w:i w:val="0"/>
                <w:color w:val="000000"/>
                <w:sz w:val="20"/>
              </w:rPr>
              <w:t>Detected animal species ('cattle' or 'buffalo')</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animal_confidence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Float</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YOLOv8 localization detection confidence score</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bounding_box</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JSON</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AFAFA"/>
            <w:vAlign w:val="center"/>
          </w:tcPr>
          <w:p>
            <w:pPr>
              <w:spacing w:before="60" w:after="60" w:line="276" w:lineRule="auto"/>
              <w:jc w:val="center"/>
            </w:pPr>
            <w:r/>
            <w:r>
              <w:rPr>
                <w:rFonts w:ascii="Times New Roman" w:hAnsi="Times New Roman"/>
                <w:b w:val="0"/>
                <w:i w:val="0"/>
                <w:color w:val="000000"/>
                <w:sz w:val="20"/>
              </w:rPr>
              <w:t>Bounding box coordinates [x_min, y_min, x_max, y_max]</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predicted_breed_name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String(100)</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Top-1 predicted breed class name</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breed_confidence</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Float</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AFAFA"/>
            <w:vAlign w:val="center"/>
          </w:tcPr>
          <w:p>
            <w:pPr>
              <w:spacing w:before="60" w:after="60" w:line="276" w:lineRule="auto"/>
              <w:jc w:val="center"/>
            </w:pPr>
            <w:r/>
            <w:r>
              <w:rPr>
                <w:rFonts w:ascii="Times New Roman" w:hAnsi="Times New Roman"/>
                <w:b w:val="0"/>
                <w:i w:val="0"/>
                <w:color w:val="000000"/>
                <w:sz w:val="20"/>
              </w:rPr>
              <w:t>Calibrated Softmax probability of Top-1 prediction</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top_3_predictions</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JSON</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Ranked list of top 3 breed names and probabilities</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inference_time_ms</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JSON</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AFAFA"/>
            <w:vAlign w:val="center"/>
          </w:tcPr>
          <w:p>
            <w:pPr>
              <w:spacing w:before="60" w:after="60" w:line="276" w:lineRule="auto"/>
              <w:jc w:val="center"/>
            </w:pPr>
            <w:r/>
            <w:r>
              <w:rPr>
                <w:rFonts w:ascii="Times New Roman" w:hAnsi="Times New Roman"/>
                <w:b w:val="0"/>
                <w:i w:val="0"/>
                <w:color w:val="000000"/>
                <w:sz w:val="20"/>
              </w:rPr>
              <w:t>Telemetry breakdown (detection, classification, gradcam)</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created_at</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DateTime</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Default UTC Now</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Timestamp of prediction execution</w:t>
            </w:r>
          </w:p>
        </w:tc>
      </w:tr>
    </w:tbl>
    <w:p>
      <w:pPr>
        <w:spacing w:before="0" w:after="120" w:line="240" w:lineRule="auto"/>
        <w:jc w:val="both"/>
      </w:pPr>
    </w:p>
    <w:p>
      <w:pPr>
        <w:spacing w:before="240" w:after="120" w:line="360" w:lineRule="auto"/>
        <w:jc w:val="left"/>
      </w:pPr>
      <w:r>
        <w:rPr>
          <w:rFonts w:ascii="Times New Roman" w:hAnsi="Times New Roman"/>
          <w:b/>
          <w:i w:val="0"/>
          <w:color w:val="000000"/>
          <w:sz w:val="24"/>
        </w:rPr>
        <w:t>4.6 Input Design</w:t>
      </w:r>
    </w:p>
    <w:p>
      <w:pPr>
        <w:spacing w:before="0" w:after="120" w:line="360" w:lineRule="auto"/>
        <w:jc w:val="both"/>
      </w:pPr>
      <w:r>
        <w:rPr>
          <w:rFonts w:ascii="Times New Roman" w:hAnsi="Times New Roman"/>
          <w:b w:val="0"/>
          <w:i w:val="0"/>
          <w:color w:val="000000"/>
          <w:sz w:val="24"/>
        </w:rPr>
        <w:t>The input interface is designed for intuitive operation by non-technical rural users and veterinary field staff. Key input design criteria include:</w:t>
      </w:r>
    </w:p>
    <w:p>
      <w:pPr>
        <w:spacing w:before="0" w:after="120" w:line="360" w:lineRule="auto"/>
        <w:jc w:val="both"/>
      </w:pPr>
      <w:r>
        <w:rPr>
          <w:rFonts w:ascii="Times New Roman" w:hAnsi="Times New Roman"/>
          <w:b w:val="0"/>
          <w:i w:val="0"/>
          <w:color w:val="000000"/>
          <w:sz w:val="24"/>
        </w:rPr>
        <w:t>- File Upload Dropzone: Drag-and-drop interactive zone supporting standard photographic formats (JPEG, PNG, WebP, BMP, TIFF) with real-time file size validation (&lt; 10 MB).</w:t>
      </w:r>
    </w:p>
    <w:p>
      <w:pPr>
        <w:spacing w:before="0" w:after="120" w:line="360" w:lineRule="auto"/>
        <w:jc w:val="both"/>
      </w:pPr>
      <w:r>
        <w:rPr>
          <w:rFonts w:ascii="Times New Roman" w:hAnsi="Times New Roman"/>
          <w:b w:val="0"/>
          <w:i w:val="0"/>
          <w:color w:val="000000"/>
          <w:sz w:val="24"/>
        </w:rPr>
        <w:t>- Model Selector Dropdown: Allows selecting between the production champion `selected_breeds_swin_v2`, the experimental high-recall model `selected_breeds_swin_synth_v3`, and historical baselines.</w:t>
      </w:r>
    </w:p>
    <w:p>
      <w:pPr>
        <w:spacing w:before="0" w:after="120" w:line="360" w:lineRule="auto"/>
        <w:jc w:val="both"/>
      </w:pPr>
      <w:r>
        <w:rPr>
          <w:rFonts w:ascii="Times New Roman" w:hAnsi="Times New Roman"/>
          <w:b w:val="0"/>
          <w:i w:val="0"/>
          <w:color w:val="000000"/>
          <w:sz w:val="24"/>
        </w:rPr>
        <w:t>- Interactive Preview: Instant client-side image thumbnail display with file dimensions and byte-size indicators.</w:t>
      </w:r>
    </w:p>
    <w:p>
      <w:pPr>
        <w:spacing w:before="0" w:after="120" w:line="360" w:lineRule="auto"/>
        <w:jc w:val="both"/>
      </w:pPr>
      <w:r>
        <w:rPr>
          <w:rFonts w:ascii="Times New Roman" w:hAnsi="Times New Roman"/>
          <w:b w:val="0"/>
          <w:i w:val="0"/>
          <w:color w:val="000000"/>
          <w:sz w:val="24"/>
        </w:rPr>
        <w:t>Figure 4.4 illustrates the Image Input Dropzone Interface.</w:t>
      </w:r>
    </w:p>
    <w:p>
      <w:pPr>
        <w:spacing w:before="160" w:after="80" w:line="240" w:lineRule="auto"/>
        <w:jc w:val="center"/>
      </w:pPr>
      <w:r>
        <w:drawing>
          <wp:inline xmlns:a="http://schemas.openxmlformats.org/drawingml/2006/main" xmlns:pic="http://schemas.openxmlformats.org/drawingml/2006/picture">
            <wp:extent cx="5303520" cy="4487594"/>
            <wp:docPr id="4" name="Picture 4"/>
            <wp:cNvGraphicFramePr>
              <a:graphicFrameLocks noChangeAspect="1"/>
            </wp:cNvGraphicFramePr>
            <a:graphic>
              <a:graphicData uri="http://schemas.openxmlformats.org/drawingml/2006/picture">
                <pic:pic>
                  <pic:nvPicPr>
                    <pic:cNvPr id="0" name="sample_full_image.jpg"/>
                    <pic:cNvPicPr/>
                  </pic:nvPicPr>
                  <pic:blipFill>
                    <a:blip r:embed="rId12"/>
                    <a:stretch>
                      <a:fillRect/>
                    </a:stretch>
                  </pic:blipFill>
                  <pic:spPr>
                    <a:xfrm>
                      <a:off x="0" y="0"/>
                      <a:ext cx="5303520" cy="4487594"/>
                    </a:xfrm>
                    <a:prstGeom prst="rect"/>
                  </pic:spPr>
                </pic:pic>
              </a:graphicData>
            </a:graphic>
          </wp:inline>
        </w:drawing>
      </w:r>
    </w:p>
    <w:p>
      <w:pPr>
        <w:spacing w:before="40" w:after="200" w:line="276" w:lineRule="auto"/>
        <w:jc w:val="center"/>
      </w:pPr>
      <w:r>
        <w:rPr>
          <w:rFonts w:ascii="Times New Roman" w:hAnsi="Times New Roman"/>
          <w:b/>
          <w:i/>
          <w:color w:val="2F4F4F"/>
          <w:sz w:val="21"/>
        </w:rPr>
        <w:t>Figure 4.4: Image Input Dropzone Interface with Drag-and-Drop and Model Selection</w:t>
      </w:r>
    </w:p>
    <w:p>
      <w:pPr>
        <w:spacing w:before="240" w:after="120" w:line="360" w:lineRule="auto"/>
        <w:jc w:val="left"/>
      </w:pPr>
      <w:r>
        <w:rPr>
          <w:rFonts w:ascii="Times New Roman" w:hAnsi="Times New Roman"/>
          <w:b/>
          <w:i w:val="0"/>
          <w:color w:val="000000"/>
          <w:sz w:val="24"/>
        </w:rPr>
        <w:t>4.7 Output Design</w:t>
      </w:r>
    </w:p>
    <w:p>
      <w:pPr>
        <w:spacing w:before="0" w:after="120" w:line="360" w:lineRule="auto"/>
        <w:jc w:val="both"/>
      </w:pPr>
      <w:r>
        <w:rPr>
          <w:rFonts w:ascii="Times New Roman" w:hAnsi="Times New Roman"/>
          <w:b w:val="0"/>
          <w:i w:val="0"/>
          <w:color w:val="000000"/>
          <w:sz w:val="24"/>
        </w:rPr>
        <w:t>The output interface presents multi-layered diagnostic information structured for rapid clinical decision support:</w:t>
      </w:r>
    </w:p>
    <w:p>
      <w:pPr>
        <w:spacing w:before="0" w:after="120" w:line="360" w:lineRule="auto"/>
        <w:jc w:val="both"/>
      </w:pPr>
      <w:r>
        <w:rPr>
          <w:rFonts w:ascii="Times New Roman" w:hAnsi="Times New Roman"/>
          <w:b w:val="0"/>
          <w:i w:val="0"/>
          <w:color w:val="000000"/>
          <w:sz w:val="24"/>
        </w:rPr>
        <w:t>- Top-1 Primary Prediction Card: High-visibility banner showing the most probable breed name, scientific species classification (Cattle or Buffalo), and calibrated confidence percentage.</w:t>
      </w:r>
    </w:p>
    <w:p>
      <w:pPr>
        <w:spacing w:before="0" w:after="120" w:line="360" w:lineRule="auto"/>
        <w:jc w:val="both"/>
      </w:pPr>
      <w:r>
        <w:rPr>
          <w:rFonts w:ascii="Times New Roman" w:hAnsi="Times New Roman"/>
          <w:b w:val="0"/>
          <w:i w:val="0"/>
          <w:color w:val="000000"/>
          <w:sz w:val="24"/>
        </w:rPr>
        <w:t>- Top-3 Candidate Ranking: Ranked candidate cards with dynamic visual progress bars, allowing veterinary inspectors to evaluate adjacent phenotypic alternatives.</w:t>
      </w:r>
    </w:p>
    <w:p>
      <w:pPr>
        <w:spacing w:before="0" w:after="120" w:line="360" w:lineRule="auto"/>
        <w:jc w:val="both"/>
      </w:pPr>
      <w:r>
        <w:rPr>
          <w:rFonts w:ascii="Times New Roman" w:hAnsi="Times New Roman"/>
          <w:b w:val="0"/>
          <w:i w:val="0"/>
          <w:color w:val="000000"/>
          <w:sz w:val="24"/>
        </w:rPr>
        <w:t>- Tabbed Explainability Viewer: An interactive viewer displaying: (1) Bounding Box &amp; Grad-CAM Heatmap Overlay, (2) Standalone High-Contrast Saliency Heatmap, and (3) Original Field Photograph.</w:t>
      </w:r>
    </w:p>
    <w:p>
      <w:pPr>
        <w:spacing w:before="0" w:after="120" w:line="360" w:lineRule="auto"/>
        <w:jc w:val="both"/>
      </w:pPr>
      <w:r>
        <w:rPr>
          <w:rFonts w:ascii="Times New Roman" w:hAnsi="Times New Roman"/>
          <w:b w:val="0"/>
          <w:i w:val="0"/>
          <w:color w:val="000000"/>
          <w:sz w:val="24"/>
        </w:rPr>
        <w:t>- Inference Telemetry: Precise execution latencies broken down into detection, classification, explainability, and total turnaround time.</w:t>
      </w:r>
    </w:p>
    <w:p>
      <w:pPr>
        <w:spacing w:before="0" w:after="120" w:line="360" w:lineRule="auto"/>
        <w:jc w:val="both"/>
      </w:pPr>
      <w:r>
        <w:rPr>
          <w:rFonts w:ascii="Times New Roman" w:hAnsi="Times New Roman"/>
          <w:b w:val="0"/>
          <w:i w:val="0"/>
          <w:color w:val="000000"/>
          <w:sz w:val="24"/>
        </w:rPr>
        <w:t>Figure 4.5 displays the Classification Result and Grad-CAM Explainability Interface.</w:t>
      </w:r>
    </w:p>
    <w:p>
      <w:pPr>
        <w:spacing w:before="160" w:after="80" w:line="240" w:lineRule="auto"/>
        <w:jc w:val="center"/>
      </w:pPr>
      <w:r>
        <w:drawing>
          <wp:inline xmlns:a="http://schemas.openxmlformats.org/drawingml/2006/main" xmlns:pic="http://schemas.openxmlformats.org/drawingml/2006/picture">
            <wp:extent cx="5303520" cy="7071360"/>
            <wp:docPr id="5" name="Picture 5"/>
            <wp:cNvGraphicFramePr>
              <a:graphicFrameLocks noChangeAspect="1"/>
            </wp:cNvGraphicFramePr>
            <a:graphic>
              <a:graphicData uri="http://schemas.openxmlformats.org/drawingml/2006/picture">
                <pic:pic>
                  <pic:nvPicPr>
                    <pic:cNvPr id="0" name="gir_gradcam_overlay.png"/>
                    <pic:cNvPicPr/>
                  </pic:nvPicPr>
                  <pic:blipFill>
                    <a:blip r:embed="rId13"/>
                    <a:stretch>
                      <a:fillRect/>
                    </a:stretch>
                  </pic:blipFill>
                  <pic:spPr>
                    <a:xfrm>
                      <a:off x="0" y="0"/>
                      <a:ext cx="5303520" cy="7071360"/>
                    </a:xfrm>
                    <a:prstGeom prst="rect"/>
                  </pic:spPr>
                </pic:pic>
              </a:graphicData>
            </a:graphic>
          </wp:inline>
        </w:drawing>
      </w:r>
    </w:p>
    <w:p>
      <w:pPr>
        <w:spacing w:before="40" w:after="200" w:line="276" w:lineRule="auto"/>
        <w:jc w:val="center"/>
      </w:pPr>
      <w:r>
        <w:rPr>
          <w:rFonts w:ascii="Times New Roman" w:hAnsi="Times New Roman"/>
          <w:b/>
          <w:i/>
          <w:color w:val="2F4F4F"/>
          <w:sz w:val="21"/>
        </w:rPr>
        <w:t>Figure 4.5: Classification Prediction and Grad-CAM Explainability Saliency Interface</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15813BE6" w14:textId="77777777" w:rsidTr="00917083">
        <w:trPr>
          <w:trHeight w:val="1885"/>
        </w:trPr>
        <w:tc>
          <w:tcPr>
            <w:tcW w:w="9655" w:type="dxa"/>
            <w:vAlign w:val="center"/>
          </w:tcPr>
          <w:p w14:paraId="0D86EDD2" w14:textId="77777777" w:rsidR="002C31E7" w:rsidRDefault="002C31E7" w:rsidP="00917083">
            <w:pPr>
              <w:jc w:val="right"/>
              <w:rPr>
                <w:rFonts w:ascii="Monotype Corsiva" w:hAnsi="Monotype Corsiva"/>
                <w:b w:val="0"/>
                <w:sz w:val="64"/>
                <w:szCs w:val="64"/>
              </w:rPr>
            </w:pPr>
          </w:p>
          <w:p w14:paraId="0C5E376E"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5</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5: SYSTEM IMPLEMENTATION</w:t>
      </w:r>
    </w:p>
    <w:p>
      <w:pPr>
        <w:spacing w:before="240" w:after="120" w:line="360" w:lineRule="auto"/>
        <w:jc w:val="left"/>
      </w:pPr>
      <w:r>
        <w:rPr>
          <w:rFonts w:ascii="Times New Roman" w:hAnsi="Times New Roman"/>
          <w:b/>
          <w:i w:val="0"/>
          <w:color w:val="000000"/>
          <w:sz w:val="24"/>
        </w:rPr>
        <w:t>5.1 Algorithm Implementation</w:t>
      </w:r>
    </w:p>
    <w:p>
      <w:pPr>
        <w:spacing w:before="0" w:after="120" w:line="360" w:lineRule="auto"/>
        <w:jc w:val="both"/>
      </w:pPr>
      <w:r>
        <w:rPr>
          <w:rFonts w:ascii="Times New Roman" w:hAnsi="Times New Roman"/>
          <w:b w:val="0"/>
          <w:i w:val="0"/>
          <w:color w:val="000000"/>
          <w:sz w:val="24"/>
        </w:rPr>
        <w:t>The implementation of the AI Breed Recognition System is governed by four core mathematical and algorithmic foundations:</w:t>
      </w:r>
    </w:p>
    <w:p>
      <w:pPr>
        <w:spacing w:before="0" w:after="120" w:line="360" w:lineRule="auto"/>
        <w:jc w:val="both"/>
      </w:pPr>
      <w:r>
        <w:rPr>
          <w:rFonts w:ascii="Times New Roman" w:hAnsi="Times New Roman"/>
          <w:b w:val="0"/>
          <w:i w:val="0"/>
          <w:color w:val="000000"/>
          <w:sz w:val="24"/>
        </w:rPr>
        <w:t>1. YOLOv8 Animal Detection and Bounding Box Extraction:</w:t>
      </w:r>
    </w:p>
    <w:p>
      <w:pPr>
        <w:spacing w:before="0" w:after="120" w:line="360" w:lineRule="auto"/>
        <w:jc w:val="both"/>
      </w:pPr>
      <w:r>
        <w:rPr>
          <w:rFonts w:ascii="Times New Roman" w:hAnsi="Times New Roman"/>
          <w:b w:val="0"/>
          <w:i w:val="0"/>
          <w:color w:val="000000"/>
          <w:sz w:val="24"/>
        </w:rPr>
        <w:t>The primary detection phase employs YOLOv8n, an anchor-free object detector. To prevent landmark clipping, raw bounding coordinates [x_min, y_min, x_max, y_max] are expanded by 15% contextual padding (Protocol R3):</w:t>
      </w:r>
    </w:p>
    <w:p>
      <w:pPr>
        <w:spacing w:before="0" w:after="120" w:line="360" w:lineRule="auto"/>
        <w:jc w:val="both"/>
      </w:pPr>
      <w:r>
        <w:rPr>
          <w:rFonts w:ascii="Times New Roman" w:hAnsi="Times New Roman"/>
          <w:b w:val="0"/>
          <w:i w:val="0"/>
          <w:color w:val="000000"/>
          <w:sz w:val="24"/>
        </w:rPr>
        <w:t>x_min' = max(0, x_min - 0.15 * w), y_min' = max(0, y_min - 0.15 * h)</w:t>
      </w:r>
    </w:p>
    <w:p>
      <w:pPr>
        <w:spacing w:before="0" w:after="120" w:line="360" w:lineRule="auto"/>
        <w:jc w:val="both"/>
      </w:pPr>
      <w:r>
        <w:rPr>
          <w:rFonts w:ascii="Times New Roman" w:hAnsi="Times New Roman"/>
          <w:b w:val="0"/>
          <w:i w:val="0"/>
          <w:color w:val="000000"/>
          <w:sz w:val="24"/>
        </w:rPr>
        <w:t>x_max' = min(W, x_max + 0.15 * w), y_max' = min(H, y_max + 0.15 * h)</w:t>
      </w:r>
    </w:p>
    <w:p>
      <w:pPr>
        <w:spacing w:before="0" w:after="120" w:line="360" w:lineRule="auto"/>
        <w:jc w:val="both"/>
      </w:pPr>
      <w:r>
        <w:rPr>
          <w:rFonts w:ascii="Times New Roman" w:hAnsi="Times New Roman"/>
          <w:b w:val="0"/>
          <w:i w:val="0"/>
          <w:color w:val="000000"/>
          <w:sz w:val="24"/>
        </w:rPr>
        <w:t>2. Swin Transformer Tiny (Swin-T) Classification Architecture:</w:t>
      </w:r>
    </w:p>
    <w:p>
      <w:pPr>
        <w:spacing w:before="0" w:after="120" w:line="360" w:lineRule="auto"/>
        <w:jc w:val="both"/>
      </w:pPr>
      <w:r>
        <w:rPr>
          <w:rFonts w:ascii="Times New Roman" w:hAnsi="Times New Roman"/>
          <w:b w:val="0"/>
          <w:i w:val="0"/>
          <w:color w:val="000000"/>
          <w:sz w:val="24"/>
        </w:rPr>
        <w:t>Swin-T partitions an input image (224x224x3) into non-overlapping patches of 4x4, projecting them into C=96 feature dimensions. The architecture comprises 4 hierarchical stages with [2, 2, 6, 2] transformer blocks respectively. Self-attention is computed within local 7x7 windows using relative position bias:</w:t>
      </w:r>
    </w:p>
    <w:p>
      <w:pPr>
        <w:spacing w:before="0" w:after="120" w:line="360" w:lineRule="auto"/>
        <w:jc w:val="both"/>
      </w:pPr>
      <w:r>
        <w:rPr>
          <w:rFonts w:ascii="Times New Roman" w:hAnsi="Times New Roman"/>
          <w:b w:val="0"/>
          <w:i w:val="0"/>
          <w:color w:val="000000"/>
          <w:sz w:val="24"/>
        </w:rPr>
        <w:t>Attention(Q, K, V) = Softmax( Q * K^T / sqrt(d) + B ) * V</w:t>
      </w:r>
    </w:p>
    <w:p>
      <w:pPr>
        <w:spacing w:before="0" w:after="120" w:line="360" w:lineRule="auto"/>
        <w:jc w:val="both"/>
      </w:pPr>
      <w:r>
        <w:rPr>
          <w:rFonts w:ascii="Times New Roman" w:hAnsi="Times New Roman"/>
          <w:b w:val="0"/>
          <w:i w:val="0"/>
          <w:color w:val="000000"/>
          <w:sz w:val="24"/>
        </w:rPr>
        <w:t>Between consecutive blocks, window partitioning shifts by [floor(M/2), floor(M/2)] pixels (3x3 pixels for M=7), enabling efficient cross-window feature interaction. The classification head maps the 768-dimensional pooled features through a dropout layer (p=0.3) to 8 class logits, trained via Cross-Entropy with Label Smoothing (epsilon=0.10) and domain-aware real sample weighting (5.0x boost for real images).</w:t>
      </w:r>
    </w:p>
    <w:p>
      <w:pPr>
        <w:spacing w:before="0" w:after="120" w:line="360" w:lineRule="auto"/>
        <w:jc w:val="both"/>
      </w:pPr>
      <w:r>
        <w:rPr>
          <w:rFonts w:ascii="Times New Roman" w:hAnsi="Times New Roman"/>
          <w:b w:val="0"/>
          <w:i w:val="0"/>
          <w:color w:val="000000"/>
          <w:sz w:val="24"/>
        </w:rPr>
        <w:t>3. Grad-CAM Explainability Heatmap Generation:</w:t>
      </w:r>
    </w:p>
    <w:p>
      <w:pPr>
        <w:spacing w:before="0" w:after="120" w:line="360" w:lineRule="auto"/>
        <w:jc w:val="both"/>
      </w:pPr>
      <w:r>
        <w:rPr>
          <w:rFonts w:ascii="Times New Roman" w:hAnsi="Times New Roman"/>
          <w:b w:val="0"/>
          <w:i w:val="0"/>
          <w:color w:val="000000"/>
          <w:sz w:val="24"/>
        </w:rPr>
        <w:t>Visual saliency maps are computed by backpropagating the target breed logit to the final stage representations of Swin-T. Spatial gradients are global-average-pooled to determine feature map importance, generating a 2D activation heatmap upsampled to the image crop dimensions and rendered via the OpenCV JET colormap.</w:t>
      </w:r>
    </w:p>
    <w:p>
      <w:pPr>
        <w:spacing w:before="0" w:after="120" w:line="360" w:lineRule="auto"/>
        <w:jc w:val="both"/>
      </w:pPr>
      <w:r>
        <w:rPr>
          <w:rFonts w:ascii="Times New Roman" w:hAnsi="Times New Roman"/>
          <w:b w:val="0"/>
          <w:i w:val="0"/>
          <w:color w:val="000000"/>
          <w:sz w:val="24"/>
        </w:rPr>
        <w:t>4. Multi-Scale Test-Time Augmentation (TTA):</w:t>
      </w:r>
    </w:p>
    <w:p>
      <w:pPr>
        <w:spacing w:before="0" w:after="120" w:line="360" w:lineRule="auto"/>
        <w:jc w:val="both"/>
      </w:pPr>
      <w:r>
        <w:rPr>
          <w:rFonts w:ascii="Times New Roman" w:hAnsi="Times New Roman"/>
          <w:b w:val="0"/>
          <w:i w:val="0"/>
          <w:color w:val="000000"/>
          <w:sz w:val="24"/>
        </w:rPr>
        <w:t>To maximize inference stability on unseen field photography, the evaluation pipeline supports 5-view Test-Time Augmentation, aggregating softmax probability predictions across original, horizontally flipped, and multi-scale center crops (240x240 and 256x256).</w:t>
      </w:r>
    </w:p>
    <w:p>
      <w:pPr>
        <w:spacing w:before="240" w:after="120" w:line="360" w:lineRule="auto"/>
        <w:jc w:val="left"/>
      </w:pPr>
      <w:r>
        <w:rPr>
          <w:rFonts w:ascii="Times New Roman" w:hAnsi="Times New Roman"/>
          <w:b/>
          <w:i w:val="0"/>
          <w:color w:val="000000"/>
          <w:sz w:val="24"/>
        </w:rPr>
        <w:t>5.2 Coding and Development</w:t>
      </w:r>
    </w:p>
    <w:p>
      <w:pPr>
        <w:spacing w:before="0" w:after="120" w:line="360" w:lineRule="auto"/>
        <w:jc w:val="both"/>
      </w:pPr>
      <w:r>
        <w:rPr>
          <w:rFonts w:ascii="Times New Roman" w:hAnsi="Times New Roman"/>
          <w:b w:val="0"/>
          <w:i w:val="0"/>
          <w:color w:val="000000"/>
          <w:sz w:val="24"/>
        </w:rPr>
        <w:t>The software implementation is structured across modular, clean Python and TypeScript packages adhering to industry best practices:</w:t>
      </w:r>
    </w:p>
    <w:p>
      <w:pPr>
        <w:spacing w:before="0" w:after="120" w:line="360" w:lineRule="auto"/>
        <w:jc w:val="both"/>
      </w:pPr>
      <w:r>
        <w:rPr>
          <w:rFonts w:ascii="Times New Roman" w:hAnsi="Times New Roman"/>
          <w:b w:val="0"/>
          <w:i w:val="0"/>
          <w:color w:val="000000"/>
          <w:sz w:val="24"/>
        </w:rPr>
        <w:t>- `ml/pipeline/inference_pipeline.py`: Coordinates the end-to-end inference flow. It instantiates the preprocessor, YOLO detector, Swin-T classifier, and Grad-CAM engine, ensuring clean fallback to full-scene classification when no animal bounding box is detected.</w:t>
      </w:r>
    </w:p>
    <w:p>
      <w:pPr>
        <w:spacing w:before="0" w:after="120" w:line="360" w:lineRule="auto"/>
        <w:jc w:val="both"/>
      </w:pPr>
      <w:r>
        <w:rPr>
          <w:rFonts w:ascii="Times New Roman" w:hAnsi="Times New Roman"/>
          <w:b w:val="0"/>
          <w:i w:val="0"/>
          <w:color w:val="000000"/>
          <w:sz w:val="24"/>
        </w:rPr>
        <w:t>- `app/api/predict.py`: Implements the high-performance FastAPI endpoint `/api/predict`. It handles file streaming, payload validation, model version routing (`selected_breeds_swin_v2` and `selected_breeds_swin_synth_v3`), asynchronous execution, and base64 image serialization.</w:t>
      </w:r>
    </w:p>
    <w:p>
      <w:pPr>
        <w:spacing w:before="0" w:after="120" w:line="360" w:lineRule="auto"/>
        <w:jc w:val="both"/>
      </w:pPr>
      <w:r>
        <w:rPr>
          <w:rFonts w:ascii="Times New Roman" w:hAnsi="Times New Roman"/>
          <w:b w:val="0"/>
          <w:i w:val="0"/>
          <w:color w:val="000000"/>
          <w:sz w:val="24"/>
        </w:rPr>
        <w:t>- `frontend/src/app/upload/page.tsx`: Implements the interactive React client component. It provides client-side file drag-and-drop, real-time loading skeletons, Top-3 prediction rendering, and interactive explainability tab toggling.</w:t>
      </w:r>
    </w:p>
    <w:p>
      <w:pPr>
        <w:spacing w:before="0" w:after="120" w:line="360" w:lineRule="auto"/>
        <w:jc w:val="both"/>
      </w:pPr>
      <w:r>
        <w:rPr>
          <w:rFonts w:ascii="Times New Roman" w:hAnsi="Times New Roman"/>
          <w:b w:val="0"/>
          <w:i w:val="0"/>
          <w:color w:val="000000"/>
          <w:sz w:val="24"/>
        </w:rPr>
        <w:t>Key code excerpts from these implementations are provided in Appendix A.</w:t>
      </w:r>
    </w:p>
    <w:p>
      <w:pPr>
        <w:spacing w:before="240" w:after="120" w:line="360" w:lineRule="auto"/>
        <w:jc w:val="left"/>
      </w:pPr>
      <w:r>
        <w:rPr>
          <w:rFonts w:ascii="Times New Roman" w:hAnsi="Times New Roman"/>
          <w:b/>
          <w:i w:val="0"/>
          <w:color w:val="000000"/>
          <w:sz w:val="24"/>
        </w:rPr>
        <w:t>5.3 Implementation Tools</w:t>
      </w:r>
    </w:p>
    <w:p>
      <w:pPr>
        <w:spacing w:before="0" w:after="120" w:line="360" w:lineRule="auto"/>
        <w:jc w:val="both"/>
      </w:pPr>
      <w:r>
        <w:rPr>
          <w:rFonts w:ascii="Times New Roman" w:hAnsi="Times New Roman"/>
          <w:b w:val="0"/>
          <w:i w:val="0"/>
          <w:color w:val="000000"/>
          <w:sz w:val="24"/>
        </w:rPr>
        <w:t>The system was developed and validated utilizing the following integrated toolset:</w:t>
      </w:r>
    </w:p>
    <w:p>
      <w:pPr>
        <w:spacing w:before="0" w:after="120" w:line="360" w:lineRule="auto"/>
        <w:jc w:val="both"/>
      </w:pPr>
      <w:r>
        <w:rPr>
          <w:rFonts w:ascii="Times New Roman" w:hAnsi="Times New Roman"/>
          <w:b w:val="0"/>
          <w:i w:val="0"/>
          <w:color w:val="000000"/>
          <w:sz w:val="24"/>
        </w:rPr>
        <w:t>- PyTorch 2.6.0 &amp; Torchvision 0.21.0: Deep learning framework for Swin Transformer tensor computation, autograd differentiation, and GPU fine-tuning.</w:t>
      </w:r>
    </w:p>
    <w:p>
      <w:pPr>
        <w:spacing w:before="0" w:after="120" w:line="360" w:lineRule="auto"/>
        <w:jc w:val="both"/>
      </w:pPr>
      <w:r>
        <w:rPr>
          <w:rFonts w:ascii="Times New Roman" w:hAnsi="Times New Roman"/>
          <w:b w:val="0"/>
          <w:i w:val="0"/>
          <w:color w:val="000000"/>
          <w:sz w:val="24"/>
        </w:rPr>
        <w:t>- Ultralytics YOLOv8: Computer vision framework utilized for object detection weight initialization and bounding box inference.</w:t>
      </w:r>
    </w:p>
    <w:p>
      <w:pPr>
        <w:spacing w:before="0" w:after="120" w:line="360" w:lineRule="auto"/>
        <w:jc w:val="both"/>
      </w:pPr>
      <w:r>
        <w:rPr>
          <w:rFonts w:ascii="Times New Roman" w:hAnsi="Times New Roman"/>
          <w:b w:val="0"/>
          <w:i w:val="0"/>
          <w:color w:val="000000"/>
          <w:sz w:val="24"/>
        </w:rPr>
        <w:t>- FastAPI &amp; Uvicorn: High-speed ASGI web framework utilized for building asynchronous microservices with auto-generated OpenAPI documentation.</w:t>
      </w:r>
    </w:p>
    <w:p>
      <w:pPr>
        <w:spacing w:before="0" w:after="120" w:line="360" w:lineRule="auto"/>
        <w:jc w:val="both"/>
      </w:pPr>
      <w:r>
        <w:rPr>
          <w:rFonts w:ascii="Times New Roman" w:hAnsi="Times New Roman"/>
          <w:b w:val="0"/>
          <w:i w:val="0"/>
          <w:color w:val="000000"/>
          <w:sz w:val="24"/>
        </w:rPr>
        <w:t>- Next.js 14 &amp; React 18: Full-stack JavaScript framework delivering server-side rendering, code splitting, and responsive user interfaces.</w:t>
      </w:r>
    </w:p>
    <w:p>
      <w:pPr>
        <w:spacing w:before="0" w:after="120" w:line="360" w:lineRule="auto"/>
        <w:jc w:val="both"/>
      </w:pPr>
      <w:r>
        <w:rPr>
          <w:rFonts w:ascii="Times New Roman" w:hAnsi="Times New Roman"/>
          <w:b w:val="0"/>
          <w:i w:val="0"/>
          <w:color w:val="000000"/>
          <w:sz w:val="24"/>
        </w:rPr>
        <w:t>- Pytest: Comprehensive testing suite validating dataset integrity, API contracts, image processing pipelines, and model inference across 99 automated test cases.</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0D57CA51" w14:textId="77777777" w:rsidTr="00917083">
        <w:trPr>
          <w:trHeight w:val="1885"/>
        </w:trPr>
        <w:tc>
          <w:tcPr>
            <w:tcW w:w="9655" w:type="dxa"/>
            <w:vAlign w:val="center"/>
          </w:tcPr>
          <w:p w14:paraId="707C6229" w14:textId="77777777" w:rsidR="002C31E7" w:rsidRDefault="002C31E7" w:rsidP="00917083">
            <w:pPr>
              <w:jc w:val="right"/>
              <w:rPr>
                <w:rFonts w:ascii="Monotype Corsiva" w:hAnsi="Monotype Corsiva"/>
                <w:b w:val="0"/>
                <w:sz w:val="64"/>
                <w:szCs w:val="64"/>
              </w:rPr>
            </w:pPr>
          </w:p>
          <w:p w14:paraId="6ECEC490"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6</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6: RESULTS AND DISCUSSIONS</w:t>
      </w:r>
    </w:p>
    <w:p>
      <w:pPr>
        <w:spacing w:before="240" w:after="120" w:line="360" w:lineRule="auto"/>
        <w:jc w:val="left"/>
      </w:pPr>
      <w:r>
        <w:rPr>
          <w:rFonts w:ascii="Times New Roman" w:hAnsi="Times New Roman"/>
          <w:b/>
          <w:i w:val="0"/>
          <w:color w:val="000000"/>
          <w:sz w:val="24"/>
        </w:rPr>
        <w:t>6.1 Performance Metrics Used</w:t>
      </w:r>
    </w:p>
    <w:p>
      <w:pPr>
        <w:spacing w:before="0" w:after="120" w:line="360" w:lineRule="auto"/>
        <w:jc w:val="both"/>
      </w:pPr>
      <w:r>
        <w:rPr>
          <w:rFonts w:ascii="Times New Roman" w:hAnsi="Times New Roman"/>
          <w:b w:val="0"/>
          <w:i w:val="0"/>
          <w:color w:val="000000"/>
          <w:sz w:val="24"/>
        </w:rPr>
        <w:t>In accordance with rigorous academic standards for fine-grained image classification, model performance was evaluated using eight formal metrics:</w:t>
      </w:r>
    </w:p>
    <w:p>
      <w:pPr>
        <w:spacing w:before="0" w:after="120" w:line="360" w:lineRule="auto"/>
        <w:jc w:val="both"/>
      </w:pPr>
      <w:r>
        <w:rPr>
          <w:rFonts w:ascii="Times New Roman" w:hAnsi="Times New Roman"/>
          <w:b w:val="0"/>
          <w:i w:val="0"/>
          <w:color w:val="000000"/>
          <w:sz w:val="24"/>
        </w:rPr>
        <w:t>1. Top-1 Accuracy: The proportion of test samples where the highest-probability prediction exactly matches the true ground truth label.</w:t>
      </w:r>
    </w:p>
    <w:p>
      <w:pPr>
        <w:spacing w:before="0" w:after="120" w:line="360" w:lineRule="auto"/>
        <w:jc w:val="both"/>
      </w:pPr>
      <w:r>
        <w:rPr>
          <w:rFonts w:ascii="Times New Roman" w:hAnsi="Times New Roman"/>
          <w:b w:val="0"/>
          <w:i w:val="0"/>
          <w:color w:val="000000"/>
          <w:sz w:val="24"/>
        </w:rPr>
        <w:t>2. Top-3 Accuracy: The proportion of test samples where the true ground truth label is present within the model's top three ranked candidates.</w:t>
      </w:r>
    </w:p>
    <w:p>
      <w:pPr>
        <w:spacing w:before="0" w:after="120" w:line="360" w:lineRule="auto"/>
        <w:jc w:val="both"/>
      </w:pPr>
      <w:r>
        <w:rPr>
          <w:rFonts w:ascii="Times New Roman" w:hAnsi="Times New Roman"/>
          <w:b w:val="0"/>
          <w:i w:val="0"/>
          <w:color w:val="000000"/>
          <w:sz w:val="24"/>
        </w:rPr>
        <w:t>3. Macro Precision: The unweighted arithmetic average of precision scores calculated independently across all 8 classes, treating rare and frequent breeds equally.</w:t>
      </w:r>
    </w:p>
    <w:p>
      <w:pPr>
        <w:spacing w:before="0" w:after="120" w:line="360" w:lineRule="auto"/>
        <w:jc w:val="both"/>
      </w:pPr>
      <w:r>
        <w:rPr>
          <w:rFonts w:ascii="Times New Roman" w:hAnsi="Times New Roman"/>
          <w:b w:val="0"/>
          <w:i w:val="0"/>
          <w:color w:val="000000"/>
          <w:sz w:val="24"/>
        </w:rPr>
        <w:t>4. Macro Recall: The unweighted arithmetic average of recall scores across all 8 classes, measuring the model's ability to retrieve instances of each breed.</w:t>
      </w:r>
    </w:p>
    <w:p>
      <w:pPr>
        <w:spacing w:before="0" w:after="120" w:line="360" w:lineRule="auto"/>
        <w:jc w:val="both"/>
      </w:pPr>
      <w:r>
        <w:rPr>
          <w:rFonts w:ascii="Times New Roman" w:hAnsi="Times New Roman"/>
          <w:b w:val="0"/>
          <w:i w:val="0"/>
          <w:color w:val="000000"/>
          <w:sz w:val="24"/>
        </w:rPr>
        <w:t>5. Macro F1-Score: The harmonic mean of Macro Precision and Macro Recall, serving as the definitive single-number benchmark for balanced multiclass recognition:</w:t>
      </w:r>
    </w:p>
    <w:p>
      <w:pPr>
        <w:spacing w:before="0" w:after="120" w:line="360" w:lineRule="auto"/>
        <w:jc w:val="both"/>
      </w:pPr>
      <w:r>
        <w:rPr>
          <w:rFonts w:ascii="Times New Roman" w:hAnsi="Times New Roman"/>
          <w:b w:val="0"/>
          <w:i w:val="0"/>
          <w:color w:val="000000"/>
          <w:sz w:val="24"/>
        </w:rPr>
        <w:t>Macro F1 = 2 * (Macro Precision * Macro Recall) / (Macro Precision + Macro Recall)</w:t>
      </w:r>
    </w:p>
    <w:p>
      <w:pPr>
        <w:spacing w:before="0" w:after="120" w:line="360" w:lineRule="auto"/>
        <w:jc w:val="both"/>
      </w:pPr>
      <w:r>
        <w:rPr>
          <w:rFonts w:ascii="Times New Roman" w:hAnsi="Times New Roman"/>
          <w:b w:val="0"/>
          <w:i w:val="0"/>
          <w:color w:val="000000"/>
          <w:sz w:val="24"/>
        </w:rPr>
        <w:t>6. Weighted F1-Score: The harmonic mean weighted by class support, reflecting overall sample-level performance across the test partition.</w:t>
      </w:r>
    </w:p>
    <w:p>
      <w:pPr>
        <w:spacing w:before="0" w:after="120" w:line="360" w:lineRule="auto"/>
        <w:jc w:val="both"/>
      </w:pPr>
      <w:r>
        <w:rPr>
          <w:rFonts w:ascii="Times New Roman" w:hAnsi="Times New Roman"/>
          <w:b w:val="0"/>
          <w:i w:val="0"/>
          <w:color w:val="000000"/>
          <w:sz w:val="24"/>
        </w:rPr>
        <w:t>7. Cattle Accuracy: The classification accuracy evaluated specifically across the five indigenous cattle breeds (22 test images).</w:t>
      </w:r>
    </w:p>
    <w:p>
      <w:pPr>
        <w:spacing w:before="0" w:after="120" w:line="360" w:lineRule="auto"/>
        <w:jc w:val="both"/>
      </w:pPr>
      <w:r>
        <w:rPr>
          <w:rFonts w:ascii="Times New Roman" w:hAnsi="Times New Roman"/>
          <w:b w:val="0"/>
          <w:i w:val="0"/>
          <w:color w:val="000000"/>
          <w:sz w:val="24"/>
        </w:rPr>
        <w:t>8. Buffalo Accuracy: The classification accuracy evaluated specifically across the three indigenous buffalo breeds (11 test images).</w:t>
      </w:r>
    </w:p>
    <w:p>
      <w:pPr>
        <w:spacing w:before="240" w:after="120" w:line="360" w:lineRule="auto"/>
        <w:jc w:val="left"/>
      </w:pPr>
      <w:r>
        <w:rPr>
          <w:rFonts w:ascii="Times New Roman" w:hAnsi="Times New Roman"/>
          <w:b/>
          <w:i w:val="0"/>
          <w:color w:val="000000"/>
          <w:sz w:val="24"/>
        </w:rPr>
        <w:t>6.2 Implementation Results</w:t>
      </w:r>
    </w:p>
    <w:p>
      <w:pPr>
        <w:spacing w:before="0" w:after="120" w:line="360" w:lineRule="auto"/>
        <w:jc w:val="both"/>
      </w:pPr>
      <w:r>
        <w:rPr>
          <w:rFonts w:ascii="Times New Roman" w:hAnsi="Times New Roman"/>
          <w:b w:val="0"/>
          <w:i w:val="0"/>
          <w:color w:val="000000"/>
          <w:sz w:val="24"/>
        </w:rPr>
        <w:t>To evaluate the proposed system without bias, all final metrics were measured strictly on the locked real test partition consisting of 33 genuine field photographs (22 cattle, 11 buffalo) with verified zero synthetic samples, zero near-duplicate leakage, and zero same-animal split overlap.</w:t>
      </w:r>
    </w:p>
    <w:p>
      <w:pPr>
        <w:spacing w:before="0" w:after="120" w:line="360" w:lineRule="auto"/>
        <w:jc w:val="both"/>
      </w:pPr>
      <w:r>
        <w:rPr>
          <w:rFonts w:ascii="Times New Roman" w:hAnsi="Times New Roman"/>
          <w:b w:val="0"/>
          <w:i w:val="0"/>
          <w:color w:val="000000"/>
          <w:sz w:val="24"/>
        </w:rPr>
        <w:t>Table 6.1 documents the exact dataset distribution across the eight selected breeds, confirming 153 real training images, 34 real validation images, 33 locked real test images, and 4,160 synthetic training images.</w:t>
      </w:r>
    </w:p>
    <w:p>
      <w:pPr>
        <w:spacing w:before="0" w:after="120" w:line="360" w:lineRule="auto"/>
        <w:jc w:val="both"/>
      </w:pPr>
      <w:r>
        <w:rPr>
          <w:rFonts w:ascii="Times New Roman" w:hAnsi="Times New Roman"/>
          <w:b w:val="0"/>
          <w:i w:val="0"/>
          <w:color w:val="000000"/>
          <w:sz w:val="24"/>
        </w:rPr>
        <w:t>Table 6.2 provides the comprehensive model experiment history and comparison across deep vision architectures evaluated under the identical locked test benchmark.</w:t>
      </w:r>
    </w:p>
    <w:p>
      <w:pPr>
        <w:spacing w:before="0" w:after="120" w:line="360" w:lineRule="auto"/>
        <w:jc w:val="both"/>
      </w:pPr>
      <w:r>
        <w:rPr>
          <w:rFonts w:ascii="Times New Roman" w:hAnsi="Times New Roman"/>
          <w:b w:val="0"/>
          <w:i w:val="0"/>
          <w:color w:val="000000"/>
          <w:sz w:val="24"/>
        </w:rPr>
        <w:t>Table 6.3 details the per-breed test performance breakdown for the production champion `selected_breeds_swin_v2` and the experimental `selected_breeds_swin_synth_v3`.</w:t>
      </w:r>
    </w:p>
    <w:p>
      <w:pPr>
        <w:spacing w:before="0" w:after="120" w:line="360" w:lineRule="auto"/>
        <w:jc w:val="both"/>
      </w:pPr>
      <w:r>
        <w:rPr>
          <w:rFonts w:ascii="Times New Roman" w:hAnsi="Times New Roman"/>
          <w:b w:val="0"/>
          <w:i w:val="0"/>
          <w:color w:val="000000"/>
          <w:sz w:val="24"/>
        </w:rPr>
        <w:t>Table 6.4 summarizes the synthetic data ablation study (Experiments A through F), establishing the empirical impact of synthetic data volume on validation and test accuracy.</w:t>
      </w:r>
    </w:p>
    <w:p>
      <w:pPr>
        <w:spacing w:before="0" w:after="120" w:line="360" w:lineRule="auto"/>
        <w:jc w:val="both"/>
      </w:pPr>
      <w:r>
        <w:rPr>
          <w:rFonts w:ascii="Times New Roman" w:hAnsi="Times New Roman"/>
          <w:b w:val="0"/>
          <w:i w:val="0"/>
          <w:color w:val="000000"/>
          <w:sz w:val="24"/>
        </w:rPr>
        <w:t>Table 6.5 documents the error analysis, detailing the seven consistently difficult cases identified under the evaluated models.</w:t>
      </w:r>
    </w:p>
    <w:p>
      <w:pPr>
        <w:spacing w:before="0" w:after="120" w:line="360" w:lineRule="auto"/>
        <w:jc w:val="both"/>
      </w:pPr>
      <w:r>
        <w:rPr>
          <w:rFonts w:ascii="Times New Roman" w:hAnsi="Times New Roman"/>
          <w:b w:val="0"/>
          <w:i w:val="0"/>
          <w:color w:val="000000"/>
          <w:sz w:val="24"/>
        </w:rPr>
        <w:t>Table 6.6 summarizes the application testing and quality verification results, confirming 99 passed pytest tests and successful Next.js production compilation.</w:t>
      </w:r>
    </w:p>
    <w:p>
      <w:pPr>
        <w:spacing w:before="0" w:after="120" w:line="360" w:lineRule="auto"/>
        <w:jc w:val="both"/>
      </w:pPr>
      <w:r>
        <w:rPr>
          <w:rFonts w:ascii="Times New Roman" w:hAnsi="Times New Roman"/>
          <w:b w:val="0"/>
          <w:i w:val="0"/>
          <w:color w:val="000000"/>
          <w:sz w:val="24"/>
        </w:rPr>
        <w:t>Figure 6.1 displays the Swin-T training and validation loss and accuracy curves. Figure 6.2 presents the normalized 8-breed confusion matrix on the locked test set. Figure 6.3 illustrates Grad-CAM visual explainability heatmaps for representative cattle and buffalo breeds. Figure 6.4 illustrates the comparative impact of YOLO raw cropping versus context-preserving padding.</w:t>
      </w:r>
    </w:p>
    <w:p>
      <w:pPr>
        <w:spacing w:before="160" w:after="80" w:line="276" w:lineRule="auto"/>
        <w:jc w:val="left"/>
      </w:pPr>
      <w:r>
        <w:rPr>
          <w:rFonts w:ascii="Times New Roman" w:hAnsi="Times New Roman"/>
          <w:b/>
          <w:i w:val="0"/>
          <w:color w:val="191970"/>
          <w:sz w:val="22"/>
        </w:rPr>
        <w:t>Table 6.1: Selected-Breed Dataset Distribution Across 8 Curated Breeds</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960"/>
        <w:gridCol w:w="960"/>
        <w:gridCol w:w="960"/>
        <w:gridCol w:w="960"/>
        <w:gridCol w:w="960"/>
        <w:gridCol w:w="960"/>
        <w:gridCol w:w="960"/>
        <w:gridCol w:w="960"/>
        <w:gridCol w:w="960"/>
      </w:tblGrid>
      <w:tr>
        <w:tc>
          <w:tcPr>
            <w:tcW w:type="dxa" w:w="1584"/>
            <w:shd w:fill="E6F0FA"/>
            <w:vAlign w:val="center"/>
          </w:tcPr>
          <w:p>
            <w:pPr>
              <w:spacing w:before="80" w:after="80" w:line="276" w:lineRule="auto"/>
              <w:jc w:val="center"/>
            </w:pPr>
            <w:r/>
            <w:r>
              <w:rPr>
                <w:rFonts w:ascii="Times New Roman" w:hAnsi="Times New Roman"/>
                <w:b/>
                <w:i w:val="0"/>
                <w:color w:val="191970"/>
                <w:sz w:val="21"/>
              </w:rPr>
              <w:t>Breed Name</w:t>
            </w:r>
          </w:p>
        </w:tc>
        <w:tc>
          <w:tcPr>
            <w:tcW w:type="dxa" w:w="2016"/>
            <w:shd w:fill="E6F0FA"/>
            <w:vAlign w:val="center"/>
          </w:tcPr>
          <w:p>
            <w:pPr>
              <w:spacing w:before="80" w:after="80" w:line="276" w:lineRule="auto"/>
              <w:jc w:val="center"/>
            </w:pPr>
            <w:r/>
            <w:r>
              <w:rPr>
                <w:rFonts w:ascii="Times New Roman" w:hAnsi="Times New Roman"/>
                <w:b/>
                <w:i w:val="0"/>
                <w:color w:val="191970"/>
                <w:sz w:val="21"/>
              </w:rPr>
              <w:t>Species</w:t>
            </w:r>
          </w:p>
        </w:tc>
        <w:tc>
          <w:tcPr>
            <w:tcW w:type="dxa" w:w="2016"/>
            <w:shd w:fill="E6F0FA"/>
            <w:vAlign w:val="center"/>
          </w:tcPr>
          <w:p>
            <w:pPr>
              <w:spacing w:before="80" w:after="80" w:line="276" w:lineRule="auto"/>
              <w:jc w:val="center"/>
            </w:pPr>
            <w:r/>
            <w:r>
              <w:rPr>
                <w:rFonts w:ascii="Times New Roman" w:hAnsi="Times New Roman"/>
                <w:b/>
                <w:i w:val="0"/>
                <w:color w:val="191970"/>
                <w:sz w:val="21"/>
              </w:rPr>
              <w:t>Functional Type</w:t>
            </w:r>
          </w:p>
        </w:tc>
        <w:tc>
          <w:tcPr>
            <w:tcW w:type="dxa" w:w="864"/>
            <w:shd w:fill="E6F0FA"/>
            <w:vAlign w:val="center"/>
          </w:tcPr>
          <w:p>
            <w:pPr>
              <w:spacing w:before="80" w:after="80" w:line="276" w:lineRule="auto"/>
              <w:jc w:val="center"/>
            </w:pPr>
            <w:r/>
            <w:r>
              <w:rPr>
                <w:rFonts w:ascii="Times New Roman" w:hAnsi="Times New Roman"/>
                <w:b/>
                <w:i w:val="0"/>
                <w:color w:val="191970"/>
                <w:sz w:val="21"/>
              </w:rPr>
              <w:t>Real Train</w:t>
            </w:r>
          </w:p>
        </w:tc>
        <w:tc>
          <w:tcPr>
            <w:tcW w:type="dxa" w:w="864"/>
            <w:shd w:fill="E6F0FA"/>
            <w:vAlign w:val="center"/>
          </w:tcPr>
          <w:p>
            <w:pPr>
              <w:spacing w:before="80" w:after="80" w:line="276" w:lineRule="auto"/>
              <w:jc w:val="center"/>
            </w:pPr>
            <w:r/>
            <w:r>
              <w:rPr>
                <w:rFonts w:ascii="Times New Roman" w:hAnsi="Times New Roman"/>
                <w:b/>
                <w:i w:val="0"/>
                <w:color w:val="191970"/>
                <w:sz w:val="21"/>
              </w:rPr>
              <w:t>Real Val</w:t>
            </w:r>
          </w:p>
        </w:tc>
        <w:tc>
          <w:tcPr>
            <w:tcW w:type="dxa" w:w="864"/>
            <w:shd w:fill="E6F0FA"/>
            <w:vAlign w:val="center"/>
          </w:tcPr>
          <w:p>
            <w:pPr>
              <w:spacing w:before="80" w:after="80" w:line="276" w:lineRule="auto"/>
              <w:jc w:val="center"/>
            </w:pPr>
            <w:r/>
            <w:r>
              <w:rPr>
                <w:rFonts w:ascii="Times New Roman" w:hAnsi="Times New Roman"/>
                <w:b/>
                <w:i w:val="0"/>
                <w:color w:val="191970"/>
                <w:sz w:val="21"/>
              </w:rPr>
              <w:t>Real Test</w:t>
            </w:r>
          </w:p>
        </w:tc>
        <w:tc>
          <w:tcPr>
            <w:tcW w:type="dxa" w:w="1008"/>
            <w:shd w:fill="E6F0FA"/>
            <w:vAlign w:val="center"/>
          </w:tcPr>
          <w:p>
            <w:pPr>
              <w:spacing w:before="80" w:after="80" w:line="276" w:lineRule="auto"/>
              <w:jc w:val="center"/>
            </w:pPr>
            <w:r/>
            <w:r>
              <w:rPr>
                <w:rFonts w:ascii="Times New Roman" w:hAnsi="Times New Roman"/>
                <w:b/>
                <w:i w:val="0"/>
                <w:color w:val="191970"/>
                <w:sz w:val="21"/>
              </w:rPr>
              <w:t>Total Real</w:t>
            </w:r>
          </w:p>
        </w:tc>
        <w:tc>
          <w:tcPr>
            <w:tcW w:type="dxa" w:w="1296"/>
            <w:shd w:fill="E6F0FA"/>
            <w:vAlign w:val="center"/>
          </w:tcPr>
          <w:p>
            <w:pPr>
              <w:spacing w:before="80" w:after="80" w:line="276" w:lineRule="auto"/>
              <w:jc w:val="center"/>
            </w:pPr>
            <w:r/>
            <w:r>
              <w:rPr>
                <w:rFonts w:ascii="Times New Roman" w:hAnsi="Times New Roman"/>
                <w:b/>
                <w:i w:val="0"/>
                <w:color w:val="191970"/>
                <w:sz w:val="21"/>
              </w:rPr>
              <w:t>Synthetic Train</w:t>
            </w:r>
          </w:p>
        </w:tc>
        <w:tc>
          <w:tcPr>
            <w:tcW w:type="dxa" w:w="1152"/>
            <w:shd w:fill="E6F0FA"/>
            <w:vAlign w:val="center"/>
          </w:tcPr>
          <w:p>
            <w:pPr>
              <w:spacing w:before="80" w:after="80" w:line="276" w:lineRule="auto"/>
              <w:jc w:val="center"/>
            </w:pPr>
            <w:r/>
            <w:r>
              <w:rPr>
                <w:rFonts w:ascii="Times New Roman" w:hAnsi="Times New Roman"/>
                <w:b/>
                <w:i w:val="0"/>
                <w:color w:val="191970"/>
                <w:sz w:val="21"/>
              </w:rPr>
              <w:t>Total Available</w:t>
            </w:r>
          </w:p>
        </w:tc>
      </w:tr>
      <w:tr>
        <w:tc>
          <w:tcPr>
            <w:tcW w:type="dxa" w:w="1584"/>
            <w:shd w:fill="FFFFFF"/>
            <w:vAlign w:val="center"/>
          </w:tcPr>
          <w:p>
            <w:pPr>
              <w:spacing w:before="60" w:after="60" w:line="276" w:lineRule="auto"/>
              <w:jc w:val="left"/>
            </w:pPr>
            <w:r/>
            <w:r>
              <w:rPr>
                <w:rFonts w:ascii="Times New Roman" w:hAnsi="Times New Roman"/>
                <w:b w:val="0"/>
                <w:i w:val="0"/>
                <w:color w:val="000000"/>
                <w:sz w:val="20"/>
              </w:rPr>
              <w:t>Dangi</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Cattle (Bos indicus)</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Draught / Field Traction</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28</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5</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5</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38</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520</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558</w:t>
            </w:r>
          </w:p>
        </w:tc>
      </w:tr>
      <w:tr>
        <w:tc>
          <w:tcPr>
            <w:tcW w:type="dxa" w:w="1584"/>
            <w:shd w:fill="FAFAFA"/>
            <w:vAlign w:val="center"/>
          </w:tcPr>
          <w:p>
            <w:pPr>
              <w:spacing w:before="60" w:after="60" w:line="276" w:lineRule="auto"/>
              <w:jc w:val="left"/>
            </w:pPr>
            <w:r/>
            <w:r>
              <w:rPr>
                <w:rFonts w:ascii="Times New Roman" w:hAnsi="Times New Roman"/>
                <w:b w:val="0"/>
                <w:i w:val="0"/>
                <w:color w:val="000000"/>
                <w:sz w:val="20"/>
              </w:rPr>
              <w:t>Gaolao</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Cattle (Bos indicus)</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Draught / Dual Purpose</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23</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5</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5</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33</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520</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553</w:t>
            </w:r>
          </w:p>
        </w:tc>
      </w:tr>
      <w:tr>
        <w:tc>
          <w:tcPr>
            <w:tcW w:type="dxa" w:w="1584"/>
            <w:shd w:fill="FFFFFF"/>
            <w:vAlign w:val="center"/>
          </w:tcPr>
          <w:p>
            <w:pPr>
              <w:spacing w:before="60" w:after="60" w:line="276" w:lineRule="auto"/>
              <w:jc w:val="left"/>
            </w:pPr>
            <w:r/>
            <w:r>
              <w:rPr>
                <w:rFonts w:ascii="Times New Roman" w:hAnsi="Times New Roman"/>
                <w:b w:val="0"/>
                <w:i w:val="0"/>
                <w:color w:val="000000"/>
                <w:sz w:val="20"/>
              </w:rPr>
              <w:t>Gir</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Cattle (Bos indicus)</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Dairy / High Yield</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20</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5</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5</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520</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550</w:t>
            </w:r>
          </w:p>
        </w:tc>
      </w:tr>
      <w:tr>
        <w:tc>
          <w:tcPr>
            <w:tcW w:type="dxa" w:w="1584"/>
            <w:shd w:fill="FAFAFA"/>
            <w:vAlign w:val="center"/>
          </w:tcPr>
          <w:p>
            <w:pPr>
              <w:spacing w:before="60" w:after="60" w:line="276" w:lineRule="auto"/>
              <w:jc w:val="left"/>
            </w:pPr>
            <w:r/>
            <w:r>
              <w:rPr>
                <w:rFonts w:ascii="Times New Roman" w:hAnsi="Times New Roman"/>
                <w:b w:val="0"/>
                <w:i w:val="0"/>
                <w:color w:val="000000"/>
                <w:sz w:val="20"/>
              </w:rPr>
              <w:t>Ongole</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Cattle (Bos indicus)</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Dual Purpose / Heavy Draught</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21</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4</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4</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29</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520</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549</w:t>
            </w:r>
          </w:p>
        </w:tc>
      </w:tr>
      <w:tr>
        <w:tc>
          <w:tcPr>
            <w:tcW w:type="dxa" w:w="1584"/>
            <w:shd w:fill="FFFFFF"/>
            <w:vAlign w:val="center"/>
          </w:tcPr>
          <w:p>
            <w:pPr>
              <w:spacing w:before="60" w:after="60" w:line="276" w:lineRule="auto"/>
              <w:jc w:val="left"/>
            </w:pPr>
            <w:r/>
            <w:r>
              <w:rPr>
                <w:rFonts w:ascii="Times New Roman" w:hAnsi="Times New Roman"/>
                <w:b w:val="0"/>
                <w:i w:val="0"/>
                <w:color w:val="000000"/>
                <w:sz w:val="20"/>
              </w:rPr>
              <w:t>Sahiwal</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Cattle (Bos indicus)</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Dairy / Heat Tolerant</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16</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4</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3</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23</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520</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543</w:t>
            </w:r>
          </w:p>
        </w:tc>
      </w:tr>
      <w:tr>
        <w:tc>
          <w:tcPr>
            <w:tcW w:type="dxa" w:w="1584"/>
            <w:shd w:fill="FAFAFA"/>
            <w:vAlign w:val="center"/>
          </w:tcPr>
          <w:p>
            <w:pPr>
              <w:spacing w:before="60" w:after="60" w:line="276" w:lineRule="auto"/>
              <w:jc w:val="left"/>
            </w:pPr>
            <w:r/>
            <w:r>
              <w:rPr>
                <w:rFonts w:ascii="Times New Roman" w:hAnsi="Times New Roman"/>
                <w:b w:val="0"/>
                <w:i w:val="0"/>
                <w:color w:val="000000"/>
                <w:sz w:val="20"/>
              </w:rPr>
              <w:t>Manda</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Buffalo (Bubalus bubalis)</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Draft / Resilient Riverine</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21</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4</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5</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30</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520</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550</w:t>
            </w:r>
          </w:p>
        </w:tc>
      </w:tr>
      <w:tr>
        <w:tc>
          <w:tcPr>
            <w:tcW w:type="dxa" w:w="1584"/>
            <w:shd w:fill="FFFFFF"/>
            <w:vAlign w:val="center"/>
          </w:tcPr>
          <w:p>
            <w:pPr>
              <w:spacing w:before="60" w:after="60" w:line="276" w:lineRule="auto"/>
              <w:jc w:val="left"/>
            </w:pPr>
            <w:r/>
            <w:r>
              <w:rPr>
                <w:rFonts w:ascii="Times New Roman" w:hAnsi="Times New Roman"/>
                <w:b w:val="0"/>
                <w:i w:val="0"/>
                <w:color w:val="000000"/>
                <w:sz w:val="20"/>
              </w:rPr>
              <w:t>Surti</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Buffalo (Bubalus bubalis)</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Dairy / Medium Riverine</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14</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3</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3</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20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520</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540</w:t>
            </w:r>
          </w:p>
        </w:tc>
      </w:tr>
      <w:tr>
        <w:tc>
          <w:tcPr>
            <w:tcW w:type="dxa" w:w="1584"/>
            <w:shd w:fill="FAFAFA"/>
            <w:vAlign w:val="center"/>
          </w:tcPr>
          <w:p>
            <w:pPr>
              <w:spacing w:before="60" w:after="60" w:line="276" w:lineRule="auto"/>
              <w:jc w:val="left"/>
            </w:pPr>
            <w:r/>
            <w:r>
              <w:rPr>
                <w:rFonts w:ascii="Times New Roman" w:hAnsi="Times New Roman"/>
                <w:b w:val="0"/>
                <w:i w:val="0"/>
                <w:color w:val="000000"/>
                <w:sz w:val="20"/>
              </w:rPr>
              <w:t>Toda</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Buffalo (Bubalus bubalis)</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Pastoral Nilgiri Swamp/River</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10</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4</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3</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17</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520</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537</w:t>
            </w:r>
          </w:p>
        </w:tc>
      </w:tr>
      <w:tr>
        <w:tc>
          <w:tcPr>
            <w:tcW w:type="dxa" w:w="1584"/>
            <w:shd w:fill="FFFFFF"/>
            <w:vAlign w:val="center"/>
          </w:tcPr>
          <w:p>
            <w:pPr>
              <w:spacing w:before="60" w:after="60" w:line="276" w:lineRule="auto"/>
              <w:jc w:val="left"/>
            </w:pPr>
            <w:r/>
            <w:r>
              <w:rPr>
                <w:rFonts w:ascii="Times New Roman" w:hAnsi="Times New Roman"/>
                <w:b w:val="0"/>
                <w:i w:val="0"/>
                <w:color w:val="000000"/>
                <w:sz w:val="20"/>
              </w:rPr>
              <w:t>Total Pool</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8 Curated Breeds</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Combined Bovine Scope</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153</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34</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33</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220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4,160</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4,380</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6.2: Comprehensive Deep Vision Architecture Benchmarking on Locked Real Test Set (N=33)</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1080"/>
        <w:gridCol w:w="1080"/>
        <w:gridCol w:w="1080"/>
        <w:gridCol w:w="1080"/>
        <w:gridCol w:w="1080"/>
        <w:gridCol w:w="1080"/>
        <w:gridCol w:w="1080"/>
        <w:gridCol w:w="1080"/>
      </w:tblGrid>
      <w:tr>
        <w:tc>
          <w:tcPr>
            <w:tcW w:type="dxa" w:w="2160"/>
            <w:shd w:fill="E6F0FA"/>
            <w:vAlign w:val="center"/>
          </w:tcPr>
          <w:p>
            <w:pPr>
              <w:spacing w:before="80" w:after="80" w:line="276" w:lineRule="auto"/>
              <w:jc w:val="center"/>
            </w:pPr>
            <w:r/>
            <w:r>
              <w:rPr>
                <w:rFonts w:ascii="Times New Roman" w:hAnsi="Times New Roman"/>
                <w:b/>
                <w:i w:val="0"/>
                <w:color w:val="191970"/>
                <w:sz w:val="21"/>
              </w:rPr>
              <w:t>Model Architecture</w:t>
            </w:r>
          </w:p>
        </w:tc>
        <w:tc>
          <w:tcPr>
            <w:tcW w:type="dxa" w:w="1584"/>
            <w:shd w:fill="E6F0FA"/>
            <w:vAlign w:val="center"/>
          </w:tcPr>
          <w:p>
            <w:pPr>
              <w:spacing w:before="80" w:after="80" w:line="276" w:lineRule="auto"/>
              <w:jc w:val="center"/>
            </w:pPr>
            <w:r/>
            <w:r>
              <w:rPr>
                <w:rFonts w:ascii="Times New Roman" w:hAnsi="Times New Roman"/>
                <w:b/>
                <w:i w:val="0"/>
                <w:color w:val="191970"/>
                <w:sz w:val="21"/>
              </w:rPr>
              <w:t>Model Tag</w:t>
            </w:r>
          </w:p>
        </w:tc>
        <w:tc>
          <w:tcPr>
            <w:tcW w:type="dxa" w:w="1872"/>
            <w:shd w:fill="E6F0FA"/>
            <w:vAlign w:val="center"/>
          </w:tcPr>
          <w:p>
            <w:pPr>
              <w:spacing w:before="80" w:after="80" w:line="276" w:lineRule="auto"/>
              <w:jc w:val="center"/>
            </w:pPr>
            <w:r/>
            <w:r>
              <w:rPr>
                <w:rFonts w:ascii="Times New Roman" w:hAnsi="Times New Roman"/>
                <w:b/>
                <w:i w:val="0"/>
                <w:color w:val="191970"/>
                <w:sz w:val="21"/>
              </w:rPr>
              <w:t>Training Pool</w:t>
            </w:r>
          </w:p>
        </w:tc>
        <w:tc>
          <w:tcPr>
            <w:tcW w:type="dxa" w:w="1440"/>
            <w:shd w:fill="E6F0FA"/>
            <w:vAlign w:val="center"/>
          </w:tcPr>
          <w:p>
            <w:pPr>
              <w:spacing w:before="80" w:after="80" w:line="276" w:lineRule="auto"/>
              <w:jc w:val="center"/>
            </w:pPr>
            <w:r/>
            <w:r>
              <w:rPr>
                <w:rFonts w:ascii="Times New Roman" w:hAnsi="Times New Roman"/>
                <w:b/>
                <w:i w:val="0"/>
                <w:color w:val="191970"/>
                <w:sz w:val="21"/>
              </w:rPr>
              <w:t>Val Top-1 (N=34)</w:t>
            </w:r>
          </w:p>
        </w:tc>
        <w:tc>
          <w:tcPr>
            <w:tcW w:type="dxa" w:w="1440"/>
            <w:shd w:fill="E6F0FA"/>
            <w:vAlign w:val="center"/>
          </w:tcPr>
          <w:p>
            <w:pPr>
              <w:spacing w:before="80" w:after="80" w:line="276" w:lineRule="auto"/>
              <w:jc w:val="center"/>
            </w:pPr>
            <w:r/>
            <w:r>
              <w:rPr>
                <w:rFonts w:ascii="Times New Roman" w:hAnsi="Times New Roman"/>
                <w:b/>
                <w:i w:val="0"/>
                <w:color w:val="191970"/>
                <w:sz w:val="21"/>
              </w:rPr>
              <w:t>Test Top-1 (N=33)</w:t>
            </w:r>
          </w:p>
        </w:tc>
        <w:tc>
          <w:tcPr>
            <w:tcW w:type="dxa" w:w="1296"/>
            <w:shd w:fill="E6F0FA"/>
            <w:vAlign w:val="center"/>
          </w:tcPr>
          <w:p>
            <w:pPr>
              <w:spacing w:before="80" w:after="80" w:line="276" w:lineRule="auto"/>
              <w:jc w:val="center"/>
            </w:pPr>
            <w:r/>
            <w:r>
              <w:rPr>
                <w:rFonts w:ascii="Times New Roman" w:hAnsi="Times New Roman"/>
                <w:b/>
                <w:i w:val="0"/>
                <w:color w:val="191970"/>
                <w:sz w:val="21"/>
              </w:rPr>
              <w:t>Test Top-3</w:t>
            </w:r>
          </w:p>
        </w:tc>
        <w:tc>
          <w:tcPr>
            <w:tcW w:type="dxa" w:w="1152"/>
            <w:shd w:fill="E6F0FA"/>
            <w:vAlign w:val="center"/>
          </w:tcPr>
          <w:p>
            <w:pPr>
              <w:spacing w:before="80" w:after="80" w:line="276" w:lineRule="auto"/>
              <w:jc w:val="center"/>
            </w:pPr>
            <w:r/>
            <w:r>
              <w:rPr>
                <w:rFonts w:ascii="Times New Roman" w:hAnsi="Times New Roman"/>
                <w:b/>
                <w:i w:val="0"/>
                <w:color w:val="191970"/>
                <w:sz w:val="21"/>
              </w:rPr>
              <w:t>Test Macro F1</w:t>
            </w:r>
          </w:p>
        </w:tc>
        <w:tc>
          <w:tcPr>
            <w:tcW w:type="dxa" w:w="2016"/>
            <w:shd w:fill="E6F0FA"/>
            <w:vAlign w:val="center"/>
          </w:tcPr>
          <w:p>
            <w:pPr>
              <w:spacing w:before="80" w:after="80" w:line="276" w:lineRule="auto"/>
              <w:jc w:val="center"/>
            </w:pPr>
            <w:r/>
            <w:r>
              <w:rPr>
                <w:rFonts w:ascii="Times New Roman" w:hAnsi="Times New Roman"/>
                <w:b/>
                <w:i w:val="0"/>
                <w:color w:val="191970"/>
                <w:sz w:val="21"/>
              </w:rPr>
              <w:t>Operational Status</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EfficientNet-B4</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selected_breeds_v4</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153 Real + 800 Synth</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76.47% (26/34)</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51.52% (17/33)</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75.76% (25/33)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0.4812</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Historical Baseline</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EfficientNet-B0 V2</w:t>
            </w:r>
          </w:p>
        </w:tc>
        <w:tc>
          <w:tcPr>
            <w:tcW w:type="dxa" w:w="1584"/>
            <w:shd w:fill="FAFAFA"/>
            <w:vAlign w:val="center"/>
          </w:tcPr>
          <w:p>
            <w:pPr>
              <w:spacing w:before="60" w:after="60" w:line="276" w:lineRule="auto"/>
              <w:jc w:val="center"/>
            </w:pPr>
            <w:r/>
            <w:r>
              <w:rPr>
                <w:rFonts w:ascii="Times New Roman" w:hAnsi="Times New Roman"/>
                <w:b w:val="0"/>
                <w:i w:val="0"/>
                <w:color w:val="000000"/>
                <w:sz w:val="20"/>
              </w:rPr>
              <w:t>selected_breeds_v2</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153 Real + 800 Synth</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79.41% (27/34)</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69.70% (23/33)</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96.97% (32/33)</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0.6841</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Historical Baseline</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ConvNeXt-Tiny</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convnext_v2</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153 Real + 800 Synth</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82.35% (28/34)</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72.73% (24/33)</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93.94% (31/33)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0.7180</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Exploratory Backbone</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Swin Transformer Tiny</w:t>
            </w:r>
          </w:p>
        </w:tc>
        <w:tc>
          <w:tcPr>
            <w:tcW w:type="dxa" w:w="1584"/>
            <w:shd w:fill="FAFAFA"/>
            <w:vAlign w:val="center"/>
          </w:tcPr>
          <w:p>
            <w:pPr>
              <w:spacing w:before="60" w:after="60" w:line="276" w:lineRule="auto"/>
              <w:jc w:val="center"/>
            </w:pPr>
            <w:r/>
            <w:r>
              <w:rPr>
                <w:rFonts w:ascii="Times New Roman" w:hAnsi="Times New Roman"/>
                <w:b w:val="0"/>
                <w:i w:val="0"/>
                <w:color w:val="000000"/>
                <w:sz w:val="20"/>
              </w:rPr>
              <w:t>swin_synth_v3</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153 Real + 4,160 Synth</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82.35% (28/34)</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75.76% (25/33)</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100.00% (33/33)</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0.7326</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Experimental High-Recall</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Swin Transformer Tiny</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swin_v2</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153 Real + 800 Synth</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85.29% (29/34)</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78.79% (26/33)</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90.91% (30/33)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0.7712</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CURRENT PRODUCTION DEFAULT</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6.3: Per-Breed Performance Breakdown on Locked Real Test Set (N=33)</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960"/>
        <w:gridCol w:w="960"/>
        <w:gridCol w:w="960"/>
        <w:gridCol w:w="960"/>
        <w:gridCol w:w="960"/>
        <w:gridCol w:w="960"/>
        <w:gridCol w:w="960"/>
        <w:gridCol w:w="960"/>
        <w:gridCol w:w="960"/>
      </w:tblGrid>
      <w:tr>
        <w:tc>
          <w:tcPr>
            <w:tcW w:type="dxa" w:w="1296"/>
            <w:shd w:fill="E6F0FA"/>
            <w:vAlign w:val="center"/>
          </w:tcPr>
          <w:p>
            <w:pPr>
              <w:spacing w:before="80" w:after="80" w:line="276" w:lineRule="auto"/>
              <w:jc w:val="center"/>
            </w:pPr>
            <w:r/>
            <w:r>
              <w:rPr>
                <w:rFonts w:ascii="Times New Roman" w:hAnsi="Times New Roman"/>
                <w:b/>
                <w:i w:val="0"/>
                <w:color w:val="191970"/>
                <w:sz w:val="21"/>
              </w:rPr>
              <w:t>Breed Name</w:t>
            </w:r>
          </w:p>
        </w:tc>
        <w:tc>
          <w:tcPr>
            <w:tcW w:type="dxa" w:w="1152"/>
            <w:shd w:fill="E6F0FA"/>
            <w:vAlign w:val="center"/>
          </w:tcPr>
          <w:p>
            <w:pPr>
              <w:spacing w:before="80" w:after="80" w:line="276" w:lineRule="auto"/>
              <w:jc w:val="center"/>
            </w:pPr>
            <w:r/>
            <w:r>
              <w:rPr>
                <w:rFonts w:ascii="Times New Roman" w:hAnsi="Times New Roman"/>
                <w:b/>
                <w:i w:val="0"/>
                <w:color w:val="191970"/>
                <w:sz w:val="21"/>
              </w:rPr>
              <w:t>Species</w:t>
            </w:r>
          </w:p>
        </w:tc>
        <w:tc>
          <w:tcPr>
            <w:tcW w:type="dxa" w:w="864"/>
            <w:shd w:fill="E6F0FA"/>
            <w:vAlign w:val="center"/>
          </w:tcPr>
          <w:p>
            <w:pPr>
              <w:spacing w:before="80" w:after="80" w:line="276" w:lineRule="auto"/>
              <w:jc w:val="center"/>
            </w:pPr>
            <w:r/>
            <w:r>
              <w:rPr>
                <w:rFonts w:ascii="Times New Roman" w:hAnsi="Times New Roman"/>
                <w:b/>
                <w:i w:val="0"/>
                <w:color w:val="191970"/>
                <w:sz w:val="21"/>
              </w:rPr>
              <w:t>Test N</w:t>
            </w:r>
          </w:p>
        </w:tc>
        <w:tc>
          <w:tcPr>
            <w:tcW w:type="dxa" w:w="1296"/>
            <w:shd w:fill="E6F0FA"/>
            <w:vAlign w:val="center"/>
          </w:tcPr>
          <w:p>
            <w:pPr>
              <w:spacing w:before="80" w:after="80" w:line="276" w:lineRule="auto"/>
              <w:jc w:val="center"/>
            </w:pPr>
            <w:r/>
            <w:r>
              <w:rPr>
                <w:rFonts w:ascii="Times New Roman" w:hAnsi="Times New Roman"/>
                <w:b/>
                <w:i w:val="0"/>
                <w:color w:val="191970"/>
                <w:sz w:val="21"/>
              </w:rPr>
              <w:t>Swin-T V2 Precision</w:t>
            </w:r>
          </w:p>
        </w:tc>
        <w:tc>
          <w:tcPr>
            <w:tcW w:type="dxa" w:w="1296"/>
            <w:shd w:fill="E6F0FA"/>
            <w:vAlign w:val="center"/>
          </w:tcPr>
          <w:p>
            <w:pPr>
              <w:spacing w:before="80" w:after="80" w:line="276" w:lineRule="auto"/>
              <w:jc w:val="center"/>
            </w:pPr>
            <w:r/>
            <w:r>
              <w:rPr>
                <w:rFonts w:ascii="Times New Roman" w:hAnsi="Times New Roman"/>
                <w:b/>
                <w:i w:val="0"/>
                <w:color w:val="191970"/>
                <w:sz w:val="21"/>
              </w:rPr>
              <w:t>Swin-T V2 Recall</w:t>
            </w:r>
          </w:p>
        </w:tc>
        <w:tc>
          <w:tcPr>
            <w:tcW w:type="dxa" w:w="1152"/>
            <w:shd w:fill="E6F0FA"/>
            <w:vAlign w:val="center"/>
          </w:tcPr>
          <w:p>
            <w:pPr>
              <w:spacing w:before="80" w:after="80" w:line="276" w:lineRule="auto"/>
              <w:jc w:val="center"/>
            </w:pPr>
            <w:r/>
            <w:r>
              <w:rPr>
                <w:rFonts w:ascii="Times New Roman" w:hAnsi="Times New Roman"/>
                <w:b/>
                <w:i w:val="0"/>
                <w:color w:val="191970"/>
                <w:sz w:val="21"/>
              </w:rPr>
              <w:t>Swin-T V2 F1</w:t>
            </w:r>
          </w:p>
        </w:tc>
        <w:tc>
          <w:tcPr>
            <w:tcW w:type="dxa" w:w="1296"/>
            <w:shd w:fill="E6F0FA"/>
            <w:vAlign w:val="center"/>
          </w:tcPr>
          <w:p>
            <w:pPr>
              <w:spacing w:before="80" w:after="80" w:line="276" w:lineRule="auto"/>
              <w:jc w:val="center"/>
            </w:pPr>
            <w:r/>
            <w:r>
              <w:rPr>
                <w:rFonts w:ascii="Times New Roman" w:hAnsi="Times New Roman"/>
                <w:b/>
                <w:i w:val="0"/>
                <w:color w:val="191970"/>
                <w:sz w:val="21"/>
              </w:rPr>
              <w:t>Swin-T V3 Precision</w:t>
            </w:r>
          </w:p>
        </w:tc>
        <w:tc>
          <w:tcPr>
            <w:tcW w:type="dxa" w:w="1296"/>
            <w:shd w:fill="E6F0FA"/>
            <w:vAlign w:val="center"/>
          </w:tcPr>
          <w:p>
            <w:pPr>
              <w:spacing w:before="80" w:after="80" w:line="276" w:lineRule="auto"/>
              <w:jc w:val="center"/>
            </w:pPr>
            <w:r/>
            <w:r>
              <w:rPr>
                <w:rFonts w:ascii="Times New Roman" w:hAnsi="Times New Roman"/>
                <w:b/>
                <w:i w:val="0"/>
                <w:color w:val="191970"/>
                <w:sz w:val="21"/>
              </w:rPr>
              <w:t>Swin-T V3 Recall</w:t>
            </w:r>
          </w:p>
        </w:tc>
        <w:tc>
          <w:tcPr>
            <w:tcW w:type="dxa" w:w="1152"/>
            <w:shd w:fill="E6F0FA"/>
            <w:vAlign w:val="center"/>
          </w:tcPr>
          <w:p>
            <w:pPr>
              <w:spacing w:before="80" w:after="80" w:line="276" w:lineRule="auto"/>
              <w:jc w:val="center"/>
            </w:pPr>
            <w:r/>
            <w:r>
              <w:rPr>
                <w:rFonts w:ascii="Times New Roman" w:hAnsi="Times New Roman"/>
                <w:b/>
                <w:i w:val="0"/>
                <w:color w:val="191970"/>
                <w:sz w:val="21"/>
              </w:rPr>
              <w:t>Swin-T V3 F1</w:t>
            </w:r>
          </w:p>
        </w:tc>
      </w:tr>
      <w:tr>
        <w:tc>
          <w:tcPr>
            <w:tcW w:type="dxa" w:w="1296"/>
            <w:shd w:fill="FFFFFF"/>
            <w:vAlign w:val="center"/>
          </w:tcPr>
          <w:p>
            <w:pPr>
              <w:spacing w:before="60" w:after="60" w:line="276" w:lineRule="auto"/>
              <w:jc w:val="left"/>
            </w:pPr>
            <w:r/>
            <w:r>
              <w:rPr>
                <w:rFonts w:ascii="Times New Roman" w:hAnsi="Times New Roman"/>
                <w:b w:val="0"/>
                <w:i w:val="0"/>
                <w:color w:val="000000"/>
                <w:sz w:val="20"/>
              </w:rPr>
              <w:t>Dangi</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Cattle</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5</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0.5000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0.4000 (2/5)</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0.4444</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0.5000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0.4000 (2/5)</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0.4444</w:t>
            </w:r>
          </w:p>
        </w:tc>
      </w:tr>
      <w:tr>
        <w:tc>
          <w:tcPr>
            <w:tcW w:type="dxa" w:w="1296"/>
            <w:shd w:fill="FAFAFA"/>
            <w:vAlign w:val="center"/>
          </w:tcPr>
          <w:p>
            <w:pPr>
              <w:spacing w:before="60" w:after="60" w:line="276" w:lineRule="auto"/>
              <w:jc w:val="left"/>
            </w:pPr>
            <w:r/>
            <w:r>
              <w:rPr>
                <w:rFonts w:ascii="Times New Roman" w:hAnsi="Times New Roman"/>
                <w:b w:val="0"/>
                <w:i w:val="0"/>
                <w:color w:val="000000"/>
                <w:sz w:val="20"/>
              </w:rPr>
              <w:t>Gaolao</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Cattle</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5</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0.8333</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1.0000 (5/5)</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0.9091</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1.0000</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0.8000 (4/5)</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0.8889</w:t>
            </w:r>
          </w:p>
        </w:tc>
      </w:tr>
      <w:tr>
        <w:tc>
          <w:tcPr>
            <w:tcW w:type="dxa" w:w="1296"/>
            <w:shd w:fill="FFFFFF"/>
            <w:vAlign w:val="center"/>
          </w:tcPr>
          <w:p>
            <w:pPr>
              <w:spacing w:before="60" w:after="60" w:line="276" w:lineRule="auto"/>
              <w:jc w:val="left"/>
            </w:pPr>
            <w:r/>
            <w:r>
              <w:rPr>
                <w:rFonts w:ascii="Times New Roman" w:hAnsi="Times New Roman"/>
                <w:b w:val="0"/>
                <w:i w:val="0"/>
                <w:color w:val="000000"/>
                <w:sz w:val="20"/>
              </w:rPr>
              <w:t>Gir</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Cattle</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5</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1.0000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1.0000 (5/5)</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1.0000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1.0000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1.0000 (5/5)</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1.0000</w:t>
            </w:r>
          </w:p>
        </w:tc>
      </w:tr>
      <w:tr>
        <w:tc>
          <w:tcPr>
            <w:tcW w:type="dxa" w:w="1296"/>
            <w:shd w:fill="FAFAFA"/>
            <w:vAlign w:val="center"/>
          </w:tcPr>
          <w:p>
            <w:pPr>
              <w:spacing w:before="60" w:after="60" w:line="276" w:lineRule="auto"/>
              <w:jc w:val="left"/>
            </w:pPr>
            <w:r/>
            <w:r>
              <w:rPr>
                <w:rFonts w:ascii="Times New Roman" w:hAnsi="Times New Roman"/>
                <w:b w:val="0"/>
                <w:i w:val="0"/>
                <w:color w:val="000000"/>
                <w:sz w:val="20"/>
              </w:rPr>
              <w:t>Ongole</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Cattle</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4</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0.6667</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1.0000 (4/4)</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0.8000</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0.8000</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1.0000 (4/4)</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0.8889</w:t>
            </w:r>
          </w:p>
        </w:tc>
      </w:tr>
      <w:tr>
        <w:tc>
          <w:tcPr>
            <w:tcW w:type="dxa" w:w="1296"/>
            <w:shd w:fill="FFFFFF"/>
            <w:vAlign w:val="center"/>
          </w:tcPr>
          <w:p>
            <w:pPr>
              <w:spacing w:before="60" w:after="60" w:line="276" w:lineRule="auto"/>
              <w:jc w:val="left"/>
            </w:pPr>
            <w:r/>
            <w:r>
              <w:rPr>
                <w:rFonts w:ascii="Times New Roman" w:hAnsi="Times New Roman"/>
                <w:b w:val="0"/>
                <w:i w:val="0"/>
                <w:color w:val="000000"/>
                <w:sz w:val="20"/>
              </w:rPr>
              <w:t>Sahiwal</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Cattle</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3</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1.0000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0.6667 (2/3)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0.8000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1.0000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0.3333 (1/3)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0.5000</w:t>
            </w:r>
          </w:p>
        </w:tc>
      </w:tr>
      <w:tr>
        <w:tc>
          <w:tcPr>
            <w:tcW w:type="dxa" w:w="1296"/>
            <w:shd w:fill="FAFAFA"/>
            <w:vAlign w:val="center"/>
          </w:tcPr>
          <w:p>
            <w:pPr>
              <w:spacing w:before="60" w:after="60" w:line="276" w:lineRule="auto"/>
              <w:jc w:val="left"/>
            </w:pPr>
            <w:r/>
            <w:r>
              <w:rPr>
                <w:rFonts w:ascii="Times New Roman" w:hAnsi="Times New Roman"/>
                <w:b w:val="0"/>
                <w:i w:val="0"/>
                <w:color w:val="000000"/>
                <w:sz w:val="20"/>
              </w:rPr>
              <w:t>Manda</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Buffalo</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5</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0.8333</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1.0000 (5/5)</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0.9091</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0.8000</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0.8000 (4/5)</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0.8000</w:t>
            </w:r>
          </w:p>
        </w:tc>
      </w:tr>
      <w:tr>
        <w:tc>
          <w:tcPr>
            <w:tcW w:type="dxa" w:w="1296"/>
            <w:shd w:fill="FFFFFF"/>
            <w:vAlign w:val="center"/>
          </w:tcPr>
          <w:p>
            <w:pPr>
              <w:spacing w:before="60" w:after="60" w:line="276" w:lineRule="auto"/>
              <w:jc w:val="left"/>
            </w:pPr>
            <w:r/>
            <w:r>
              <w:rPr>
                <w:rFonts w:ascii="Times New Roman" w:hAnsi="Times New Roman"/>
                <w:b w:val="0"/>
                <w:i w:val="0"/>
                <w:color w:val="000000"/>
                <w:sz w:val="20"/>
              </w:rPr>
              <w:t>Surti</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Buffalo</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3</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0.6667</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0.6667 (2/3)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0.6667</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0.5000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0.6667 (2/3)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0.5714</w:t>
            </w:r>
          </w:p>
        </w:tc>
      </w:tr>
      <w:tr>
        <w:tc>
          <w:tcPr>
            <w:tcW w:type="dxa" w:w="1296"/>
            <w:shd w:fill="FAFAFA"/>
            <w:vAlign w:val="center"/>
          </w:tcPr>
          <w:p>
            <w:pPr>
              <w:spacing w:before="60" w:after="60" w:line="276" w:lineRule="auto"/>
              <w:jc w:val="left"/>
            </w:pPr>
            <w:r/>
            <w:r>
              <w:rPr>
                <w:rFonts w:ascii="Times New Roman" w:hAnsi="Times New Roman"/>
                <w:b w:val="0"/>
                <w:i w:val="0"/>
                <w:color w:val="000000"/>
                <w:sz w:val="20"/>
              </w:rPr>
              <w:t>Toda</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Buffalo</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3</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1.0000</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0.3333 (1/3)</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0.5000</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0.5000</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1.0000 (3/3)</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0.6667</w:t>
            </w:r>
          </w:p>
        </w:tc>
      </w:tr>
      <w:tr>
        <w:tc>
          <w:tcPr>
            <w:tcW w:type="dxa" w:w="1296"/>
            <w:shd w:fill="FFFFFF"/>
            <w:vAlign w:val="center"/>
          </w:tcPr>
          <w:p>
            <w:pPr>
              <w:spacing w:before="60" w:after="60" w:line="276" w:lineRule="auto"/>
              <w:jc w:val="left"/>
            </w:pPr>
            <w:r/>
            <w:r>
              <w:rPr>
                <w:rFonts w:ascii="Times New Roman" w:hAnsi="Times New Roman"/>
                <w:b w:val="0"/>
                <w:i w:val="0"/>
                <w:color w:val="000000"/>
                <w:sz w:val="20"/>
              </w:rPr>
              <w:t>Macro Average</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Combined</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33</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0.8125</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0.7583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0.7527</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0.7875</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0.7500</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0.7326</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6.4: Synthetic Data Augmentation Ablation Study (Swin-T Experiments A - F)</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960"/>
        <w:gridCol w:w="960"/>
        <w:gridCol w:w="960"/>
        <w:gridCol w:w="960"/>
        <w:gridCol w:w="960"/>
        <w:gridCol w:w="960"/>
        <w:gridCol w:w="960"/>
        <w:gridCol w:w="960"/>
        <w:gridCol w:w="960"/>
      </w:tblGrid>
      <w:tr>
        <w:tc>
          <w:tcPr>
            <w:tcW w:type="dxa" w:w="864"/>
            <w:shd w:fill="E6F0FA"/>
            <w:vAlign w:val="center"/>
          </w:tcPr>
          <w:p>
            <w:pPr>
              <w:spacing w:before="80" w:after="80" w:line="276" w:lineRule="auto"/>
              <w:jc w:val="center"/>
            </w:pPr>
            <w:r/>
            <w:r>
              <w:rPr>
                <w:rFonts w:ascii="Times New Roman" w:hAnsi="Times New Roman"/>
                <w:b/>
                <w:i w:val="0"/>
                <w:color w:val="191970"/>
                <w:sz w:val="21"/>
              </w:rPr>
              <w:t>Exp ID</w:t>
            </w:r>
          </w:p>
        </w:tc>
        <w:tc>
          <w:tcPr>
            <w:tcW w:type="dxa" w:w="2160"/>
            <w:shd w:fill="E6F0FA"/>
            <w:vAlign w:val="center"/>
          </w:tcPr>
          <w:p>
            <w:pPr>
              <w:spacing w:before="80" w:after="80" w:line="276" w:lineRule="auto"/>
              <w:jc w:val="center"/>
            </w:pPr>
            <w:r/>
            <w:r>
              <w:rPr>
                <w:rFonts w:ascii="Times New Roman" w:hAnsi="Times New Roman"/>
                <w:b/>
                <w:i w:val="0"/>
                <w:color w:val="191970"/>
                <w:sz w:val="21"/>
              </w:rPr>
              <w:t>Training Data Composition</w:t>
            </w:r>
          </w:p>
        </w:tc>
        <w:tc>
          <w:tcPr>
            <w:tcW w:type="dxa" w:w="1008"/>
            <w:shd w:fill="E6F0FA"/>
            <w:vAlign w:val="center"/>
          </w:tcPr>
          <w:p>
            <w:pPr>
              <w:spacing w:before="80" w:after="80" w:line="276" w:lineRule="auto"/>
              <w:jc w:val="center"/>
            </w:pPr>
            <w:r/>
            <w:r>
              <w:rPr>
                <w:rFonts w:ascii="Times New Roman" w:hAnsi="Times New Roman"/>
                <w:b/>
                <w:i w:val="0"/>
                <w:color w:val="191970"/>
                <w:sz w:val="21"/>
              </w:rPr>
              <w:t>Synth Ratio</w:t>
            </w:r>
          </w:p>
        </w:tc>
        <w:tc>
          <w:tcPr>
            <w:tcW w:type="dxa" w:w="1008"/>
            <w:shd w:fill="E6F0FA"/>
            <w:vAlign w:val="center"/>
          </w:tcPr>
          <w:p>
            <w:pPr>
              <w:spacing w:before="80" w:after="80" w:line="276" w:lineRule="auto"/>
              <w:jc w:val="center"/>
            </w:pPr>
            <w:r/>
            <w:r>
              <w:rPr>
                <w:rFonts w:ascii="Times New Roman" w:hAnsi="Times New Roman"/>
                <w:b/>
                <w:i w:val="0"/>
                <w:color w:val="191970"/>
                <w:sz w:val="21"/>
              </w:rPr>
              <w:t>Real Boost</w:t>
            </w:r>
          </w:p>
        </w:tc>
        <w:tc>
          <w:tcPr>
            <w:tcW w:type="dxa" w:w="1296"/>
            <w:shd w:fill="E6F0FA"/>
            <w:vAlign w:val="center"/>
          </w:tcPr>
          <w:p>
            <w:pPr>
              <w:spacing w:before="80" w:after="80" w:line="276" w:lineRule="auto"/>
              <w:jc w:val="center"/>
            </w:pPr>
            <w:r/>
            <w:r>
              <w:rPr>
                <w:rFonts w:ascii="Times New Roman" w:hAnsi="Times New Roman"/>
                <w:b/>
                <w:i w:val="0"/>
                <w:color w:val="191970"/>
                <w:sz w:val="21"/>
              </w:rPr>
              <w:t>Val Top-1 (N=34)</w:t>
            </w:r>
          </w:p>
        </w:tc>
        <w:tc>
          <w:tcPr>
            <w:tcW w:type="dxa" w:w="1152"/>
            <w:shd w:fill="E6F0FA"/>
            <w:vAlign w:val="center"/>
          </w:tcPr>
          <w:p>
            <w:pPr>
              <w:spacing w:before="80" w:after="80" w:line="276" w:lineRule="auto"/>
              <w:jc w:val="center"/>
            </w:pPr>
            <w:r/>
            <w:r>
              <w:rPr>
                <w:rFonts w:ascii="Times New Roman" w:hAnsi="Times New Roman"/>
                <w:b/>
                <w:i w:val="0"/>
                <w:color w:val="191970"/>
                <w:sz w:val="21"/>
              </w:rPr>
              <w:t>Val Top-3</w:t>
            </w:r>
          </w:p>
        </w:tc>
        <w:tc>
          <w:tcPr>
            <w:tcW w:type="dxa" w:w="1296"/>
            <w:shd w:fill="E6F0FA"/>
            <w:vAlign w:val="center"/>
          </w:tcPr>
          <w:p>
            <w:pPr>
              <w:spacing w:before="80" w:after="80" w:line="276" w:lineRule="auto"/>
              <w:jc w:val="center"/>
            </w:pPr>
            <w:r/>
            <w:r>
              <w:rPr>
                <w:rFonts w:ascii="Times New Roman" w:hAnsi="Times New Roman"/>
                <w:b/>
                <w:i w:val="0"/>
                <w:color w:val="191970"/>
                <w:sz w:val="21"/>
              </w:rPr>
              <w:t>Test Top-1 (N=33)</w:t>
            </w:r>
          </w:p>
        </w:tc>
        <w:tc>
          <w:tcPr>
            <w:tcW w:type="dxa" w:w="1152"/>
            <w:shd w:fill="E6F0FA"/>
            <w:vAlign w:val="center"/>
          </w:tcPr>
          <w:p>
            <w:pPr>
              <w:spacing w:before="80" w:after="80" w:line="276" w:lineRule="auto"/>
              <w:jc w:val="center"/>
            </w:pPr>
            <w:r/>
            <w:r>
              <w:rPr>
                <w:rFonts w:ascii="Times New Roman" w:hAnsi="Times New Roman"/>
                <w:b/>
                <w:i w:val="0"/>
                <w:color w:val="191970"/>
                <w:sz w:val="21"/>
              </w:rPr>
              <w:t>Test Top-3</w:t>
            </w:r>
          </w:p>
        </w:tc>
        <w:tc>
          <w:tcPr>
            <w:tcW w:type="dxa" w:w="3024"/>
            <w:shd w:fill="E6F0FA"/>
            <w:vAlign w:val="center"/>
          </w:tcPr>
          <w:p>
            <w:pPr>
              <w:spacing w:before="80" w:after="80" w:line="276" w:lineRule="auto"/>
              <w:jc w:val="center"/>
            </w:pPr>
            <w:r/>
            <w:r>
              <w:rPr>
                <w:rFonts w:ascii="Times New Roman" w:hAnsi="Times New Roman"/>
                <w:b/>
                <w:i w:val="0"/>
                <w:color w:val="191970"/>
                <w:sz w:val="21"/>
              </w:rPr>
              <w:t>Outcome / Key Finding</w:t>
            </w:r>
          </w:p>
        </w:tc>
      </w:tr>
      <w:tr>
        <w:tc>
          <w:tcPr>
            <w:tcW w:type="dxa" w:w="864"/>
            <w:shd w:fill="FFFFFF"/>
            <w:vAlign w:val="center"/>
          </w:tcPr>
          <w:p>
            <w:pPr>
              <w:spacing w:before="60" w:after="60" w:line="276" w:lineRule="auto"/>
              <w:jc w:val="left"/>
            </w:pPr>
            <w:r/>
            <w:r>
              <w:rPr>
                <w:rFonts w:ascii="Times New Roman" w:hAnsi="Times New Roman"/>
                <w:b w:val="0"/>
                <w:i w:val="0"/>
                <w:color w:val="000000"/>
                <w:sz w:val="20"/>
              </w:rPr>
              <w:t>Exp A</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153 Real + 0 Synthetic</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0.00x</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1.0x</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79.41% (27/34)</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97.06%</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72.73% (24/33)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90.91%</w:t>
            </w:r>
          </w:p>
        </w:tc>
        <w:tc>
          <w:tcPr>
            <w:tcW w:type="dxa" w:w="3024"/>
            <w:shd w:fill="FFFFFF"/>
            <w:vAlign w:val="center"/>
          </w:tcPr>
          <w:p>
            <w:pPr>
              <w:spacing w:before="60" w:after="60" w:line="276" w:lineRule="auto"/>
              <w:jc w:val="center"/>
            </w:pPr>
            <w:r/>
            <w:r>
              <w:rPr>
                <w:rFonts w:ascii="Times New Roman" w:hAnsi="Times New Roman"/>
                <w:b w:val="0"/>
                <w:i w:val="0"/>
                <w:color w:val="000000"/>
                <w:sz w:val="20"/>
              </w:rPr>
              <w:t>Real-only baseline; solid feature grounding but limited candidate recall</w:t>
            </w:r>
          </w:p>
        </w:tc>
      </w:tr>
      <w:tr>
        <w:tc>
          <w:tcPr>
            <w:tcW w:type="dxa" w:w="864"/>
            <w:shd w:fill="FAFAFA"/>
            <w:vAlign w:val="center"/>
          </w:tcPr>
          <w:p>
            <w:pPr>
              <w:spacing w:before="60" w:after="60" w:line="276" w:lineRule="auto"/>
              <w:jc w:val="left"/>
            </w:pPr>
            <w:r/>
            <w:r>
              <w:rPr>
                <w:rFonts w:ascii="Times New Roman" w:hAnsi="Times New Roman"/>
                <w:b w:val="0"/>
                <w:i w:val="0"/>
                <w:color w:val="000000"/>
                <w:sz w:val="20"/>
              </w:rPr>
              <w:t>Exp B</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153 Real + 800 Synthetic</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5.23x</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3.5x</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76.47% (26/34)</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94.12%</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75.76% (25/33)</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93.94%</w:t>
            </w:r>
          </w:p>
        </w:tc>
        <w:tc>
          <w:tcPr>
            <w:tcW w:type="dxa" w:w="3024"/>
            <w:shd w:fill="FAFAFA"/>
            <w:vAlign w:val="center"/>
          </w:tcPr>
          <w:p>
            <w:pPr>
              <w:spacing w:before="60" w:after="60" w:line="276" w:lineRule="auto"/>
              <w:jc w:val="center"/>
            </w:pPr>
            <w:r/>
            <w:r>
              <w:rPr>
                <w:rFonts w:ascii="Times New Roman" w:hAnsi="Times New Roman"/>
                <w:b w:val="0"/>
                <w:i w:val="0"/>
                <w:color w:val="000000"/>
                <w:sz w:val="20"/>
              </w:rPr>
              <w:t>Controlled synthetic pool; improves candidate diversity</w:t>
            </w:r>
          </w:p>
        </w:tc>
      </w:tr>
      <w:tr>
        <w:tc>
          <w:tcPr>
            <w:tcW w:type="dxa" w:w="864"/>
            <w:shd w:fill="FFFFFF"/>
            <w:vAlign w:val="center"/>
          </w:tcPr>
          <w:p>
            <w:pPr>
              <w:spacing w:before="60" w:after="60" w:line="276" w:lineRule="auto"/>
              <w:jc w:val="left"/>
            </w:pPr>
            <w:r/>
            <w:r>
              <w:rPr>
                <w:rFonts w:ascii="Times New Roman" w:hAnsi="Times New Roman"/>
                <w:b w:val="0"/>
                <w:i w:val="0"/>
                <w:color w:val="000000"/>
                <w:sz w:val="20"/>
              </w:rPr>
              <w:t>Exp C</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153 Real + 153 Synthetic</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1.00x</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2.0x</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79.41% (27/34)</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94.12%</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72.73% (24/33)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90.91%</w:t>
            </w:r>
          </w:p>
        </w:tc>
        <w:tc>
          <w:tcPr>
            <w:tcW w:type="dxa" w:w="3024"/>
            <w:shd w:fill="FFFFFF"/>
            <w:vAlign w:val="center"/>
          </w:tcPr>
          <w:p>
            <w:pPr>
              <w:spacing w:before="60" w:after="60" w:line="276" w:lineRule="auto"/>
              <w:jc w:val="center"/>
            </w:pPr>
            <w:r/>
            <w:r>
              <w:rPr>
                <w:rFonts w:ascii="Times New Roman" w:hAnsi="Times New Roman"/>
                <w:b w:val="0"/>
                <w:i w:val="0"/>
                <w:color w:val="000000"/>
                <w:sz w:val="20"/>
              </w:rPr>
              <w:t>Balanced 1:1 exposure; stable validation performance</w:t>
            </w:r>
          </w:p>
        </w:tc>
      </w:tr>
      <w:tr>
        <w:tc>
          <w:tcPr>
            <w:tcW w:type="dxa" w:w="864"/>
            <w:shd w:fill="FAFAFA"/>
            <w:vAlign w:val="center"/>
          </w:tcPr>
          <w:p>
            <w:pPr>
              <w:spacing w:before="60" w:after="60" w:line="276" w:lineRule="auto"/>
              <w:jc w:val="left"/>
            </w:pPr>
            <w:r/>
            <w:r>
              <w:rPr>
                <w:rFonts w:ascii="Times New Roman" w:hAnsi="Times New Roman"/>
                <w:b w:val="0"/>
                <w:i w:val="0"/>
                <w:color w:val="000000"/>
                <w:sz w:val="20"/>
              </w:rPr>
              <w:t>Exp D</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153 Real + 306 Synthetic</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2.00x</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3.0x</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82.35% (28/34)</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94.12%</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75.76% (25/33)</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93.94%</w:t>
            </w:r>
          </w:p>
        </w:tc>
        <w:tc>
          <w:tcPr>
            <w:tcW w:type="dxa" w:w="3024"/>
            <w:shd w:fill="FAFAFA"/>
            <w:vAlign w:val="center"/>
          </w:tcPr>
          <w:p>
            <w:pPr>
              <w:spacing w:before="60" w:after="60" w:line="276" w:lineRule="auto"/>
              <w:jc w:val="center"/>
            </w:pPr>
            <w:r/>
            <w:r>
              <w:rPr>
                <w:rFonts w:ascii="Times New Roman" w:hAnsi="Times New Roman"/>
                <w:b w:val="0"/>
                <w:i w:val="0"/>
                <w:color w:val="000000"/>
                <w:sz w:val="20"/>
              </w:rPr>
              <w:t>Optimal validation stability with moderate synthetic exposure</w:t>
            </w:r>
          </w:p>
        </w:tc>
      </w:tr>
      <w:tr>
        <w:tc>
          <w:tcPr>
            <w:tcW w:type="dxa" w:w="864"/>
            <w:shd w:fill="FFFFFF"/>
            <w:vAlign w:val="center"/>
          </w:tcPr>
          <w:p>
            <w:pPr>
              <w:spacing w:before="60" w:after="60" w:line="276" w:lineRule="auto"/>
              <w:jc w:val="left"/>
            </w:pPr>
            <w:r/>
            <w:r>
              <w:rPr>
                <w:rFonts w:ascii="Times New Roman" w:hAnsi="Times New Roman"/>
                <w:b w:val="0"/>
                <w:i w:val="0"/>
                <w:color w:val="000000"/>
                <w:sz w:val="20"/>
              </w:rPr>
              <w:t>Exp E</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153 Real + 459 Synthetic</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3.00x</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4.0x</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76.47% (26/34)</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94.12%</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72.73% (24/33)</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90.91%</w:t>
            </w:r>
          </w:p>
        </w:tc>
        <w:tc>
          <w:tcPr>
            <w:tcW w:type="dxa" w:w="3024"/>
            <w:shd w:fill="FFFFFF"/>
            <w:vAlign w:val="center"/>
          </w:tcPr>
          <w:p>
            <w:pPr>
              <w:spacing w:before="60" w:after="60" w:line="276" w:lineRule="auto"/>
              <w:jc w:val="center"/>
            </w:pPr>
            <w:r/>
            <w:r>
              <w:rPr>
                <w:rFonts w:ascii="Times New Roman" w:hAnsi="Times New Roman"/>
                <w:b w:val="0"/>
                <w:i w:val="0"/>
                <w:color w:val="000000"/>
                <w:sz w:val="20"/>
              </w:rPr>
              <w:t>Higher synthetic ratio induces minor domain shift</w:t>
            </w:r>
          </w:p>
        </w:tc>
      </w:tr>
      <w:tr>
        <w:tc>
          <w:tcPr>
            <w:tcW w:type="dxa" w:w="864"/>
            <w:shd w:fill="FAFAFA"/>
            <w:vAlign w:val="center"/>
          </w:tcPr>
          <w:p>
            <w:pPr>
              <w:spacing w:before="60" w:after="60" w:line="276" w:lineRule="auto"/>
              <w:jc w:val="left"/>
            </w:pPr>
            <w:r/>
            <w:r>
              <w:rPr>
                <w:rFonts w:ascii="Times New Roman" w:hAnsi="Times New Roman"/>
                <w:b w:val="0"/>
                <w:i w:val="0"/>
                <w:color w:val="000000"/>
                <w:sz w:val="20"/>
              </w:rPr>
              <w:t>Exp F</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153 Real + 4,160 Synthetic</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27.19x</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5.0x</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82.35% (28/34)</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100.00%</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75.76% (25/33)</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100.00%</w:t>
            </w:r>
          </w:p>
        </w:tc>
        <w:tc>
          <w:tcPr>
            <w:tcW w:type="dxa" w:w="3024"/>
            <w:shd w:fill="FAFAFA"/>
            <w:vAlign w:val="center"/>
          </w:tcPr>
          <w:p>
            <w:pPr>
              <w:spacing w:before="60" w:after="60" w:line="276" w:lineRule="auto"/>
              <w:jc w:val="center"/>
            </w:pPr>
            <w:r/>
            <w:r>
              <w:rPr>
                <w:rFonts w:ascii="Times New Roman" w:hAnsi="Times New Roman"/>
                <w:b w:val="0"/>
                <w:i w:val="0"/>
                <w:color w:val="000000"/>
                <w:sz w:val="20"/>
              </w:rPr>
              <w:t>Full synthetic pool; achieves perfect 100% Top-3 retrieval across all 33 test images</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6.5: Error Analysis - The Seven Consistently Difficult Test Cases Under Evaluated Models</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1440"/>
        <w:gridCol w:w="1440"/>
        <w:gridCol w:w="1440"/>
        <w:gridCol w:w="1440"/>
        <w:gridCol w:w="1440"/>
        <w:gridCol w:w="1440"/>
      </w:tblGrid>
      <w:tr>
        <w:tc>
          <w:tcPr>
            <w:tcW w:type="dxa" w:w="2160"/>
            <w:shd w:fill="E6F0FA"/>
            <w:vAlign w:val="center"/>
          </w:tcPr>
          <w:p>
            <w:pPr>
              <w:spacing w:before="80" w:after="80" w:line="276" w:lineRule="auto"/>
              <w:jc w:val="center"/>
            </w:pPr>
            <w:r/>
            <w:r>
              <w:rPr>
                <w:rFonts w:ascii="Times New Roman" w:hAnsi="Times New Roman"/>
                <w:b/>
                <w:i w:val="0"/>
                <w:color w:val="191970"/>
                <w:sz w:val="21"/>
              </w:rPr>
              <w:t>Image ID</w:t>
            </w:r>
          </w:p>
        </w:tc>
        <w:tc>
          <w:tcPr>
            <w:tcW w:type="dxa" w:w="1152"/>
            <w:shd w:fill="E6F0FA"/>
            <w:vAlign w:val="center"/>
          </w:tcPr>
          <w:p>
            <w:pPr>
              <w:spacing w:before="80" w:after="80" w:line="276" w:lineRule="auto"/>
              <w:jc w:val="center"/>
            </w:pPr>
            <w:r/>
            <w:r>
              <w:rPr>
                <w:rFonts w:ascii="Times New Roman" w:hAnsi="Times New Roman"/>
                <w:b/>
                <w:i w:val="0"/>
                <w:color w:val="191970"/>
                <w:sz w:val="21"/>
              </w:rPr>
              <w:t>True Breed</w:t>
            </w:r>
          </w:p>
        </w:tc>
        <w:tc>
          <w:tcPr>
            <w:tcW w:type="dxa" w:w="1152"/>
            <w:shd w:fill="E6F0FA"/>
            <w:vAlign w:val="center"/>
          </w:tcPr>
          <w:p>
            <w:pPr>
              <w:spacing w:before="80" w:after="80" w:line="276" w:lineRule="auto"/>
              <w:jc w:val="center"/>
            </w:pPr>
            <w:r/>
            <w:r>
              <w:rPr>
                <w:rFonts w:ascii="Times New Roman" w:hAnsi="Times New Roman"/>
                <w:b/>
                <w:i w:val="0"/>
                <w:color w:val="191970"/>
                <w:sz w:val="21"/>
              </w:rPr>
              <w:t>Species</w:t>
            </w:r>
          </w:p>
        </w:tc>
        <w:tc>
          <w:tcPr>
            <w:tcW w:type="dxa" w:w="1584"/>
            <w:shd w:fill="E6F0FA"/>
            <w:vAlign w:val="center"/>
          </w:tcPr>
          <w:p>
            <w:pPr>
              <w:spacing w:before="80" w:after="80" w:line="276" w:lineRule="auto"/>
              <w:jc w:val="center"/>
            </w:pPr>
            <w:r/>
            <w:r>
              <w:rPr>
                <w:rFonts w:ascii="Times New Roman" w:hAnsi="Times New Roman"/>
                <w:b/>
                <w:i w:val="0"/>
                <w:color w:val="191970"/>
                <w:sz w:val="21"/>
              </w:rPr>
              <w:t>Swin-T V2 Pred</w:t>
            </w:r>
          </w:p>
        </w:tc>
        <w:tc>
          <w:tcPr>
            <w:tcW w:type="dxa" w:w="1584"/>
            <w:shd w:fill="E6F0FA"/>
            <w:vAlign w:val="center"/>
          </w:tcPr>
          <w:p>
            <w:pPr>
              <w:spacing w:before="80" w:after="80" w:line="276" w:lineRule="auto"/>
              <w:jc w:val="center"/>
            </w:pPr>
            <w:r/>
            <w:r>
              <w:rPr>
                <w:rFonts w:ascii="Times New Roman" w:hAnsi="Times New Roman"/>
                <w:b/>
                <w:i w:val="0"/>
                <w:color w:val="191970"/>
                <w:sz w:val="21"/>
              </w:rPr>
              <w:t>Swin-T V3 Pred</w:t>
            </w:r>
          </w:p>
        </w:tc>
        <w:tc>
          <w:tcPr>
            <w:tcW w:type="dxa" w:w="3888"/>
            <w:shd w:fill="E6F0FA"/>
            <w:vAlign w:val="center"/>
          </w:tcPr>
          <w:p>
            <w:pPr>
              <w:spacing w:before="80" w:after="80" w:line="276" w:lineRule="auto"/>
              <w:jc w:val="center"/>
            </w:pPr>
            <w:r/>
            <w:r>
              <w:rPr>
                <w:rFonts w:ascii="Times New Roman" w:hAnsi="Times New Roman"/>
                <w:b/>
                <w:i w:val="0"/>
                <w:color w:val="191970"/>
                <w:sz w:val="21"/>
              </w:rPr>
              <w:t>Visual &amp; Biological Diagnostic Difficulty Factor</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BUF_BUFFALO_TODA_0014</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Toda</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Buffalo</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Dangi (Cattle)</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Toda (Correct)</w:t>
            </w:r>
          </w:p>
        </w:tc>
        <w:tc>
          <w:tcPr>
            <w:tcW w:type="dxa" w:w="3888"/>
            <w:shd w:fill="FFFFFF"/>
            <w:vAlign w:val="center"/>
          </w:tcPr>
          <w:p>
            <w:pPr>
              <w:spacing w:before="60" w:after="60" w:line="276" w:lineRule="auto"/>
              <w:jc w:val="center"/>
            </w:pPr>
            <w:r/>
            <w:r>
              <w:rPr>
                <w:rFonts w:ascii="Times New Roman" w:hAnsi="Times New Roman"/>
                <w:b w:val="0"/>
                <w:i w:val="0"/>
                <w:color w:val="000000"/>
                <w:sz w:val="20"/>
              </w:rPr>
              <w:t>Animal standing in dense forest shadow; crescent horn geometry obscured, mimicking dark cattle silhouette.</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BUF_BUFFALO_TODA_0004</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Toda</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Buffalo</w:t>
            </w:r>
          </w:p>
        </w:tc>
        <w:tc>
          <w:tcPr>
            <w:tcW w:type="dxa" w:w="1584"/>
            <w:shd w:fill="FAFAFA"/>
            <w:vAlign w:val="center"/>
          </w:tcPr>
          <w:p>
            <w:pPr>
              <w:spacing w:before="60" w:after="60" w:line="276" w:lineRule="auto"/>
              <w:jc w:val="center"/>
            </w:pPr>
            <w:r/>
            <w:r>
              <w:rPr>
                <w:rFonts w:ascii="Times New Roman" w:hAnsi="Times New Roman"/>
                <w:b w:val="0"/>
                <w:i w:val="0"/>
                <w:color w:val="000000"/>
                <w:sz w:val="20"/>
              </w:rPr>
              <w:t>Dangi (Cattle)</w:t>
            </w:r>
          </w:p>
        </w:tc>
        <w:tc>
          <w:tcPr>
            <w:tcW w:type="dxa" w:w="1584"/>
            <w:shd w:fill="FAFAFA"/>
            <w:vAlign w:val="center"/>
          </w:tcPr>
          <w:p>
            <w:pPr>
              <w:spacing w:before="60" w:after="60" w:line="276" w:lineRule="auto"/>
              <w:jc w:val="center"/>
            </w:pPr>
            <w:r/>
            <w:r>
              <w:rPr>
                <w:rFonts w:ascii="Times New Roman" w:hAnsi="Times New Roman"/>
                <w:b w:val="0"/>
                <w:i w:val="0"/>
                <w:color w:val="000000"/>
                <w:sz w:val="20"/>
              </w:rPr>
              <w:t>Toda (Correct)</w:t>
            </w:r>
          </w:p>
        </w:tc>
        <w:tc>
          <w:tcPr>
            <w:tcW w:type="dxa" w:w="3888"/>
            <w:shd w:fill="FAFAFA"/>
            <w:vAlign w:val="center"/>
          </w:tcPr>
          <w:p>
            <w:pPr>
              <w:spacing w:before="60" w:after="60" w:line="276" w:lineRule="auto"/>
              <w:jc w:val="center"/>
            </w:pPr>
            <w:r/>
            <w:r>
              <w:rPr>
                <w:rFonts w:ascii="Times New Roman" w:hAnsi="Times New Roman"/>
                <w:b w:val="0"/>
                <w:i w:val="0"/>
                <w:color w:val="000000"/>
                <w:sz w:val="20"/>
              </w:rPr>
              <w:t>Immature Toda calf; crescent horn sweep and muscular body proportions not yet developed.</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BUF_BUFFALO_SURTI_0020</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Surti</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Buffalo</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Manda (Buffalo)</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Manda (Buffalo)</w:t>
            </w:r>
          </w:p>
        </w:tc>
        <w:tc>
          <w:tcPr>
            <w:tcW w:type="dxa" w:w="3888"/>
            <w:shd w:fill="FFFFFF"/>
            <w:vAlign w:val="center"/>
          </w:tcPr>
          <w:p>
            <w:pPr>
              <w:spacing w:before="60" w:after="60" w:line="276" w:lineRule="auto"/>
              <w:jc w:val="center"/>
            </w:pPr>
            <w:r/>
            <w:r>
              <w:rPr>
                <w:rFonts w:ascii="Times New Roman" w:hAnsi="Times New Roman"/>
                <w:b w:val="0"/>
                <w:i w:val="0"/>
                <w:color w:val="000000"/>
                <w:sz w:val="20"/>
              </w:rPr>
              <w:t>Straight head-on perspective completely foreshortens the sickle-shaped horn curve into flat Manda profile.</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CAT_COW_DANGI_0026</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Dangi</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Cattle</w:t>
            </w:r>
          </w:p>
        </w:tc>
        <w:tc>
          <w:tcPr>
            <w:tcW w:type="dxa" w:w="1584"/>
            <w:shd w:fill="FAFAFA"/>
            <w:vAlign w:val="center"/>
          </w:tcPr>
          <w:p>
            <w:pPr>
              <w:spacing w:before="60" w:after="60" w:line="276" w:lineRule="auto"/>
              <w:jc w:val="center"/>
            </w:pPr>
            <w:r/>
            <w:r>
              <w:rPr>
                <w:rFonts w:ascii="Times New Roman" w:hAnsi="Times New Roman"/>
                <w:b w:val="0"/>
                <w:i w:val="0"/>
                <w:color w:val="000000"/>
                <w:sz w:val="20"/>
              </w:rPr>
              <w:t>Toda (Buffalo)</w:t>
            </w:r>
          </w:p>
        </w:tc>
        <w:tc>
          <w:tcPr>
            <w:tcW w:type="dxa" w:w="1584"/>
            <w:shd w:fill="FAFAFA"/>
            <w:vAlign w:val="center"/>
          </w:tcPr>
          <w:p>
            <w:pPr>
              <w:spacing w:before="60" w:after="60" w:line="276" w:lineRule="auto"/>
              <w:jc w:val="center"/>
            </w:pPr>
            <w:r/>
            <w:r>
              <w:rPr>
                <w:rFonts w:ascii="Times New Roman" w:hAnsi="Times New Roman"/>
                <w:b w:val="0"/>
                <w:i w:val="0"/>
                <w:color w:val="000000"/>
                <w:sz w:val="20"/>
              </w:rPr>
              <w:t>Toda (Buffalo)</w:t>
            </w:r>
          </w:p>
        </w:tc>
        <w:tc>
          <w:tcPr>
            <w:tcW w:type="dxa" w:w="3888"/>
            <w:shd w:fill="FAFAFA"/>
            <w:vAlign w:val="center"/>
          </w:tcPr>
          <w:p>
            <w:pPr>
              <w:spacing w:before="60" w:after="60" w:line="276" w:lineRule="auto"/>
              <w:jc w:val="center"/>
            </w:pPr>
            <w:r/>
            <w:r>
              <w:rPr>
                <w:rFonts w:ascii="Times New Roman" w:hAnsi="Times New Roman"/>
                <w:b w:val="0"/>
                <w:i w:val="0"/>
                <w:color w:val="000000"/>
                <w:sz w:val="20"/>
              </w:rPr>
              <w:t>Low-resolution photograph (294x413) with atypical dark mottling confusing lateral horn silhouettes.</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CAT_COW_DANGI_0020</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Dangi</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Cattle</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Surti (Buffalo)</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Surti (Buffalo)</w:t>
            </w:r>
          </w:p>
        </w:tc>
        <w:tc>
          <w:tcPr>
            <w:tcW w:type="dxa" w:w="3888"/>
            <w:shd w:fill="FFFFFF"/>
            <w:vAlign w:val="center"/>
          </w:tcPr>
          <w:p>
            <w:pPr>
              <w:spacing w:before="60" w:after="60" w:line="276" w:lineRule="auto"/>
              <w:jc w:val="center"/>
            </w:pPr>
            <w:r/>
            <w:r>
              <w:rPr>
                <w:rFonts w:ascii="Times New Roman" w:hAnsi="Times New Roman"/>
                <w:b w:val="0"/>
                <w:i w:val="0"/>
                <w:color w:val="000000"/>
                <w:sz w:val="20"/>
              </w:rPr>
              <w:t>Harsh backlit exposure washing out facial markings and pendulous dewlap contours.</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CAT_COW_DANGI_0001</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Dangi</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Cattle</w:t>
            </w:r>
          </w:p>
        </w:tc>
        <w:tc>
          <w:tcPr>
            <w:tcW w:type="dxa" w:w="1584"/>
            <w:shd w:fill="FAFAFA"/>
            <w:vAlign w:val="center"/>
          </w:tcPr>
          <w:p>
            <w:pPr>
              <w:spacing w:before="60" w:after="60" w:line="276" w:lineRule="auto"/>
              <w:jc w:val="center"/>
            </w:pPr>
            <w:r/>
            <w:r>
              <w:rPr>
                <w:rFonts w:ascii="Times New Roman" w:hAnsi="Times New Roman"/>
                <w:b w:val="0"/>
                <w:i w:val="0"/>
                <w:color w:val="000000"/>
                <w:sz w:val="20"/>
              </w:rPr>
              <w:t>Surti (Buffalo)</w:t>
            </w:r>
          </w:p>
        </w:tc>
        <w:tc>
          <w:tcPr>
            <w:tcW w:type="dxa" w:w="1584"/>
            <w:shd w:fill="FAFAFA"/>
            <w:vAlign w:val="center"/>
          </w:tcPr>
          <w:p>
            <w:pPr>
              <w:spacing w:before="60" w:after="60" w:line="276" w:lineRule="auto"/>
              <w:jc w:val="center"/>
            </w:pPr>
            <w:r/>
            <w:r>
              <w:rPr>
                <w:rFonts w:ascii="Times New Roman" w:hAnsi="Times New Roman"/>
                <w:b w:val="0"/>
                <w:i w:val="0"/>
                <w:color w:val="000000"/>
                <w:sz w:val="20"/>
              </w:rPr>
              <w:t>Surti (Buffalo)</w:t>
            </w:r>
          </w:p>
        </w:tc>
        <w:tc>
          <w:tcPr>
            <w:tcW w:type="dxa" w:w="3888"/>
            <w:shd w:fill="FAFAFA"/>
            <w:vAlign w:val="center"/>
          </w:tcPr>
          <w:p>
            <w:pPr>
              <w:spacing w:before="60" w:after="60" w:line="276" w:lineRule="auto"/>
              <w:jc w:val="center"/>
            </w:pPr>
            <w:r/>
            <w:r>
              <w:rPr>
                <w:rFonts w:ascii="Times New Roman" w:hAnsi="Times New Roman"/>
                <w:b w:val="0"/>
                <w:i w:val="0"/>
                <w:color w:val="000000"/>
                <w:sz w:val="20"/>
              </w:rPr>
              <w:t>Immature calf lacking characteristic adult thoracic hump and developed dewlap, leading to cross-species misclassification.</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CAT_COW_SAHIWAL_0015</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Sahiwal</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Cattle</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Dangi (Cattle)</w:t>
            </w:r>
          </w:p>
        </w:tc>
        <w:tc>
          <w:tcPr>
            <w:tcW w:type="dxa" w:w="1584"/>
            <w:shd w:fill="FFFFFF"/>
            <w:vAlign w:val="center"/>
          </w:tcPr>
          <w:p>
            <w:pPr>
              <w:spacing w:before="60" w:after="60" w:line="276" w:lineRule="auto"/>
              <w:jc w:val="center"/>
            </w:pPr>
            <w:r/>
            <w:r>
              <w:rPr>
                <w:rFonts w:ascii="Times New Roman" w:hAnsi="Times New Roman"/>
                <w:b w:val="0"/>
                <w:i w:val="0"/>
                <w:color w:val="000000"/>
                <w:sz w:val="20"/>
              </w:rPr>
              <w:t>Dangi (Cattle)</w:t>
            </w:r>
          </w:p>
        </w:tc>
        <w:tc>
          <w:tcPr>
            <w:tcW w:type="dxa" w:w="3888"/>
            <w:shd w:fill="FFFFFF"/>
            <w:vAlign w:val="center"/>
          </w:tcPr>
          <w:p>
            <w:pPr>
              <w:spacing w:before="60" w:after="60" w:line="276" w:lineRule="auto"/>
              <w:jc w:val="center"/>
            </w:pPr>
            <w:r/>
            <w:r>
              <w:rPr>
                <w:rFonts w:ascii="Times New Roman" w:hAnsi="Times New Roman"/>
                <w:b w:val="0"/>
                <w:i w:val="0"/>
                <w:color w:val="000000"/>
                <w:sz w:val="20"/>
              </w:rPr>
              <w:t>Unusually dark mottled coat coloration mimicking Dangi speckled patterns rather than classic reddish-dun Sahiwal tone.</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6.6: Application Testing &amp; Software Quality Verification Summary</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1728"/>
        <w:gridCol w:w="1728"/>
        <w:gridCol w:w="1728"/>
        <w:gridCol w:w="1728"/>
        <w:gridCol w:w="1728"/>
      </w:tblGrid>
      <w:tr>
        <w:tc>
          <w:tcPr>
            <w:tcW w:type="dxa" w:w="2160"/>
            <w:shd w:fill="E6F0FA"/>
            <w:vAlign w:val="center"/>
          </w:tcPr>
          <w:p>
            <w:pPr>
              <w:spacing w:before="80" w:after="80" w:line="276" w:lineRule="auto"/>
              <w:jc w:val="center"/>
            </w:pPr>
            <w:r/>
            <w:r>
              <w:rPr>
                <w:rFonts w:ascii="Times New Roman" w:hAnsi="Times New Roman"/>
                <w:b/>
                <w:i w:val="0"/>
                <w:color w:val="191970"/>
                <w:sz w:val="21"/>
              </w:rPr>
              <w:t>Subsystem / Component</w:t>
            </w:r>
          </w:p>
        </w:tc>
        <w:tc>
          <w:tcPr>
            <w:tcW w:type="dxa" w:w="2016"/>
            <w:shd w:fill="E6F0FA"/>
            <w:vAlign w:val="center"/>
          </w:tcPr>
          <w:p>
            <w:pPr>
              <w:spacing w:before="80" w:after="80" w:line="276" w:lineRule="auto"/>
              <w:jc w:val="center"/>
            </w:pPr>
            <w:r/>
            <w:r>
              <w:rPr>
                <w:rFonts w:ascii="Times New Roman" w:hAnsi="Times New Roman"/>
                <w:b/>
                <w:i w:val="0"/>
                <w:color w:val="191970"/>
                <w:sz w:val="21"/>
              </w:rPr>
              <w:t>Verification Tool</w:t>
            </w:r>
          </w:p>
        </w:tc>
        <w:tc>
          <w:tcPr>
            <w:tcW w:type="dxa" w:w="2304"/>
            <w:shd w:fill="E6F0FA"/>
            <w:vAlign w:val="center"/>
          </w:tcPr>
          <w:p>
            <w:pPr>
              <w:spacing w:before="80" w:after="80" w:line="276" w:lineRule="auto"/>
              <w:jc w:val="center"/>
            </w:pPr>
            <w:r/>
            <w:r>
              <w:rPr>
                <w:rFonts w:ascii="Times New Roman" w:hAnsi="Times New Roman"/>
                <w:b/>
                <w:i w:val="0"/>
                <w:color w:val="191970"/>
                <w:sz w:val="21"/>
              </w:rPr>
              <w:t>Scope / Test Cases</w:t>
            </w:r>
          </w:p>
        </w:tc>
        <w:tc>
          <w:tcPr>
            <w:tcW w:type="dxa" w:w="1728"/>
            <w:shd w:fill="E6F0FA"/>
            <w:vAlign w:val="center"/>
          </w:tcPr>
          <w:p>
            <w:pPr>
              <w:spacing w:before="80" w:after="80" w:line="276" w:lineRule="auto"/>
              <w:jc w:val="center"/>
            </w:pPr>
            <w:r/>
            <w:r>
              <w:rPr>
                <w:rFonts w:ascii="Times New Roman" w:hAnsi="Times New Roman"/>
                <w:b/>
                <w:i w:val="0"/>
                <w:color w:val="191970"/>
                <w:sz w:val="21"/>
              </w:rPr>
              <w:t>Outcome / Status</w:t>
            </w:r>
          </w:p>
        </w:tc>
        <w:tc>
          <w:tcPr>
            <w:tcW w:type="dxa" w:w="3312"/>
            <w:shd w:fill="E6F0FA"/>
            <w:vAlign w:val="center"/>
          </w:tcPr>
          <w:p>
            <w:pPr>
              <w:spacing w:before="80" w:after="80" w:line="276" w:lineRule="auto"/>
              <w:jc w:val="center"/>
            </w:pPr>
            <w:r/>
            <w:r>
              <w:rPr>
                <w:rFonts w:ascii="Times New Roman" w:hAnsi="Times New Roman"/>
                <w:b/>
                <w:i w:val="0"/>
                <w:color w:val="191970"/>
                <w:sz w:val="21"/>
              </w:rPr>
              <w:t>Operational Metrics &amp; Telemetry</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Unit &amp; Integration Tests</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Pytest 9.1.1</w:t>
            </w:r>
          </w:p>
        </w:tc>
        <w:tc>
          <w:tcPr>
            <w:tcW w:type="dxa" w:w="2304"/>
            <w:shd w:fill="FFFFFF"/>
            <w:vAlign w:val="center"/>
          </w:tcPr>
          <w:p>
            <w:pPr>
              <w:spacing w:before="60" w:after="60" w:line="276" w:lineRule="auto"/>
              <w:jc w:val="center"/>
            </w:pPr>
            <w:r/>
            <w:r>
              <w:rPr>
                <w:rFonts w:ascii="Times New Roman" w:hAnsi="Times New Roman"/>
                <w:b w:val="0"/>
                <w:i w:val="0"/>
                <w:color w:val="000000"/>
                <w:sz w:val="20"/>
              </w:rPr>
              <w:t>99 Test Cases across 14 modules</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99 PASSED, 0 FAILED</w:t>
            </w:r>
          </w:p>
        </w:tc>
        <w:tc>
          <w:tcPr>
            <w:tcW w:type="dxa" w:w="3312"/>
            <w:shd w:fill="FFFFFF"/>
            <w:vAlign w:val="center"/>
          </w:tcPr>
          <w:p>
            <w:pPr>
              <w:spacing w:before="60" w:after="60" w:line="276" w:lineRule="auto"/>
              <w:jc w:val="center"/>
            </w:pPr>
            <w:r/>
            <w:r>
              <w:rPr>
                <w:rFonts w:ascii="Times New Roman" w:hAnsi="Times New Roman"/>
                <w:b w:val="0"/>
                <w:i w:val="0"/>
                <w:color w:val="000000"/>
                <w:sz w:val="20"/>
              </w:rPr>
              <w:t>100% test pass rate across data integrity, schemas, and inference</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Frontend Web Application</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Next.js 14 (npm run build)</w:t>
            </w:r>
          </w:p>
        </w:tc>
        <w:tc>
          <w:tcPr>
            <w:tcW w:type="dxa" w:w="2304"/>
            <w:shd w:fill="FAFAFA"/>
            <w:vAlign w:val="center"/>
          </w:tcPr>
          <w:p>
            <w:pPr>
              <w:spacing w:before="60" w:after="60" w:line="276" w:lineRule="auto"/>
              <w:jc w:val="center"/>
            </w:pPr>
            <w:r/>
            <w:r>
              <w:rPr>
                <w:rFonts w:ascii="Times New Roman" w:hAnsi="Times New Roman"/>
                <w:b w:val="0"/>
                <w:i w:val="0"/>
                <w:color w:val="000000"/>
                <w:sz w:val="20"/>
              </w:rPr>
              <w:t>11 App Router routes &amp; static pages</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11/11 PASSED</w:t>
            </w:r>
          </w:p>
        </w:tc>
        <w:tc>
          <w:tcPr>
            <w:tcW w:type="dxa" w:w="3312"/>
            <w:shd w:fill="FAFAFA"/>
            <w:vAlign w:val="center"/>
          </w:tcPr>
          <w:p>
            <w:pPr>
              <w:spacing w:before="60" w:after="60" w:line="276" w:lineRule="auto"/>
              <w:jc w:val="center"/>
            </w:pPr>
            <w:r/>
            <w:r>
              <w:rPr>
                <w:rFonts w:ascii="Times New Roman" w:hAnsi="Times New Roman"/>
                <w:b w:val="0"/>
                <w:i w:val="0"/>
                <w:color w:val="000000"/>
                <w:sz w:val="20"/>
              </w:rPr>
              <w:t>Zero compilation errors, fully typed React 18 client components</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FastAPI Asynchronous API</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HTTPX / TestClient</w:t>
            </w:r>
          </w:p>
        </w:tc>
        <w:tc>
          <w:tcPr>
            <w:tcW w:type="dxa" w:w="2304"/>
            <w:shd w:fill="FFFFFF"/>
            <w:vAlign w:val="center"/>
          </w:tcPr>
          <w:p>
            <w:pPr>
              <w:spacing w:before="60" w:after="60" w:line="276" w:lineRule="auto"/>
              <w:jc w:val="center"/>
            </w:pPr>
            <w:r/>
            <w:r>
              <w:rPr>
                <w:rFonts w:ascii="Times New Roman" w:hAnsi="Times New Roman"/>
                <w:b w:val="0"/>
                <w:i w:val="0"/>
                <w:color w:val="000000"/>
                <w:sz w:val="20"/>
              </w:rPr>
              <w:t>POST /api/predict &amp; GET /api/breeds</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HTTP 200 OK</w:t>
            </w:r>
          </w:p>
        </w:tc>
        <w:tc>
          <w:tcPr>
            <w:tcW w:type="dxa" w:w="3312"/>
            <w:shd w:fill="FFFFFF"/>
            <w:vAlign w:val="center"/>
          </w:tcPr>
          <w:p>
            <w:pPr>
              <w:spacing w:before="60" w:after="60" w:line="276" w:lineRule="auto"/>
              <w:jc w:val="center"/>
            </w:pPr>
            <w:r/>
            <w:r>
              <w:rPr>
                <w:rFonts w:ascii="Times New Roman" w:hAnsi="Times New Roman"/>
                <w:b w:val="0"/>
                <w:i w:val="0"/>
                <w:color w:val="000000"/>
                <w:sz w:val="20"/>
              </w:rPr>
              <w:t>Sub-second turnaround (265ms classification, ~1s with Grad-CAM)</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Explainability Engine</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Grad-CAM (PyTorch)</w:t>
            </w:r>
          </w:p>
        </w:tc>
        <w:tc>
          <w:tcPr>
            <w:tcW w:type="dxa" w:w="2304"/>
            <w:shd w:fill="FAFAFA"/>
            <w:vAlign w:val="center"/>
          </w:tcPr>
          <w:p>
            <w:pPr>
              <w:spacing w:before="60" w:after="60" w:line="276" w:lineRule="auto"/>
              <w:jc w:val="center"/>
            </w:pPr>
            <w:r/>
            <w:r>
              <w:rPr>
                <w:rFonts w:ascii="Times New Roman" w:hAnsi="Times New Roman"/>
                <w:b w:val="0"/>
                <w:i w:val="0"/>
                <w:color w:val="000000"/>
                <w:sz w:val="20"/>
              </w:rPr>
              <w:t>Class-selective saliency extraction</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OPERATIONAL</w:t>
            </w:r>
          </w:p>
        </w:tc>
        <w:tc>
          <w:tcPr>
            <w:tcW w:type="dxa" w:w="3312"/>
            <w:shd w:fill="FAFAFA"/>
            <w:vAlign w:val="center"/>
          </w:tcPr>
          <w:p>
            <w:pPr>
              <w:spacing w:before="60" w:after="60" w:line="276" w:lineRule="auto"/>
              <w:jc w:val="center"/>
            </w:pPr>
            <w:r/>
            <w:r>
              <w:rPr>
                <w:rFonts w:ascii="Times New Roman" w:hAnsi="Times New Roman"/>
                <w:b w:val="0"/>
                <w:i w:val="0"/>
                <w:color w:val="000000"/>
                <w:sz w:val="20"/>
              </w:rPr>
              <w:t>Renders verified anatomical heatmaps (horns, dewlap, ears) in Base64 PNG</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Data Integrity Audit</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SHA-256 Hash Matching</w:t>
            </w:r>
          </w:p>
        </w:tc>
        <w:tc>
          <w:tcPr>
            <w:tcW w:type="dxa" w:w="2304"/>
            <w:shd w:fill="FFFFFF"/>
            <w:vAlign w:val="center"/>
          </w:tcPr>
          <w:p>
            <w:pPr>
              <w:spacing w:before="60" w:after="60" w:line="276" w:lineRule="auto"/>
              <w:jc w:val="center"/>
            </w:pPr>
            <w:r/>
            <w:r>
              <w:rPr>
                <w:rFonts w:ascii="Times New Roman" w:hAnsi="Times New Roman"/>
                <w:b w:val="0"/>
                <w:i w:val="0"/>
                <w:color w:val="000000"/>
                <w:sz w:val="20"/>
              </w:rPr>
              <w:t>4,313 train vs 34 val vs 33 test</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VERIFIED CLEAN</w:t>
            </w:r>
          </w:p>
        </w:tc>
        <w:tc>
          <w:tcPr>
            <w:tcW w:type="dxa" w:w="3312"/>
            <w:shd w:fill="FFFFFF"/>
            <w:vAlign w:val="center"/>
          </w:tcPr>
          <w:p>
            <w:pPr>
              <w:spacing w:before="60" w:after="60" w:line="276" w:lineRule="auto"/>
              <w:jc w:val="center"/>
            </w:pPr>
            <w:r/>
            <w:r>
              <w:rPr>
                <w:rFonts w:ascii="Times New Roman" w:hAnsi="Times New Roman"/>
                <w:b w:val="0"/>
                <w:i w:val="0"/>
                <w:color w:val="000000"/>
                <w:sz w:val="20"/>
              </w:rPr>
              <w:t>0 exact duplicate leakage, 0 near duplicates, 0 synthetic in val/test</w:t>
            </w:r>
          </w:p>
        </w:tc>
      </w:tr>
    </w:tbl>
    <w:p>
      <w:pPr>
        <w:spacing w:before="0" w:after="120" w:line="240" w:lineRule="auto"/>
        <w:jc w:val="both"/>
      </w:pPr>
    </w:p>
    <w:p>
      <w:pPr>
        <w:spacing w:before="160" w:after="80" w:line="240" w:lineRule="auto"/>
        <w:jc w:val="center"/>
      </w:pPr>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303520" cy="2946400"/>
                    </a:xfrm>
                    <a:prstGeom prst="rect"/>
                  </pic:spPr>
                </pic:pic>
              </a:graphicData>
            </a:graphic>
          </wp:inline>
        </w:drawing>
      </w:r>
    </w:p>
    <w:p>
      <w:pPr>
        <w:spacing w:before="40" w:after="200" w:line="276" w:lineRule="auto"/>
        <w:jc w:val="center"/>
      </w:pPr>
      <w:r>
        <w:rPr>
          <w:rFonts w:ascii="Times New Roman" w:hAnsi="Times New Roman"/>
          <w:b/>
          <w:i/>
          <w:color w:val="2F4F4F"/>
          <w:sz w:val="21"/>
        </w:rPr>
        <w:t>Figure 6.1: Swin Transformer Tiny Training and Validation Loss and Accuracy Curves</w:t>
      </w:r>
    </w:p>
    <w:p>
      <w:pPr>
        <w:spacing w:before="160" w:after="80" w:line="240" w:lineRule="auto"/>
        <w:jc w:val="center"/>
      </w:pPr>
      <w:r>
        <w:drawing>
          <wp:inline xmlns:a="http://schemas.openxmlformats.org/drawingml/2006/main" xmlns:pic="http://schemas.openxmlformats.org/drawingml/2006/picture">
            <wp:extent cx="5303520" cy="486156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303520" cy="4861560"/>
                    </a:xfrm>
                    <a:prstGeom prst="rect"/>
                  </pic:spPr>
                </pic:pic>
              </a:graphicData>
            </a:graphic>
          </wp:inline>
        </w:drawing>
      </w:r>
    </w:p>
    <w:p>
      <w:pPr>
        <w:spacing w:before="40" w:after="200" w:line="276" w:lineRule="auto"/>
        <w:jc w:val="center"/>
      </w:pPr>
      <w:r>
        <w:rPr>
          <w:rFonts w:ascii="Times New Roman" w:hAnsi="Times New Roman"/>
          <w:b/>
          <w:i/>
          <w:color w:val="2F4F4F"/>
          <w:sz w:val="21"/>
        </w:rPr>
        <w:t>Figure 6.2: Normalized 8-Breed Confusion Matrix on Locked Real Test Set</w:t>
      </w:r>
    </w:p>
    <w:p>
      <w:pPr>
        <w:spacing w:before="160" w:after="80" w:line="240" w:lineRule="auto"/>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synthetic_ratio_comparison.png"/>
                    <pic:cNvPicPr/>
                  </pic:nvPicPr>
                  <pic:blipFill>
                    <a:blip r:embed="rId11"/>
                    <a:stretch>
                      <a:fillRect/>
                    </a:stretch>
                  </pic:blipFill>
                  <pic:spPr>
                    <a:xfrm>
                      <a:off x="0" y="0"/>
                      <a:ext cx="5303520" cy="2651760"/>
                    </a:xfrm>
                    <a:prstGeom prst="rect"/>
                  </pic:spPr>
                </pic:pic>
              </a:graphicData>
            </a:graphic>
          </wp:inline>
        </w:drawing>
      </w:r>
    </w:p>
    <w:p>
      <w:pPr>
        <w:spacing w:before="40" w:after="200" w:line="276" w:lineRule="auto"/>
        <w:jc w:val="center"/>
      </w:pPr>
      <w:r>
        <w:rPr>
          <w:rFonts w:ascii="Times New Roman" w:hAnsi="Times New Roman"/>
          <w:b/>
          <w:i/>
          <w:color w:val="2F4F4F"/>
          <w:sz w:val="21"/>
        </w:rPr>
        <w:t>Figure 6.3: Synthetic Data Ratio Comparison Across Validation and Test Accuracy</w:t>
      </w:r>
    </w:p>
    <w:p>
      <w:pPr>
        <w:spacing w:before="160" w:after="80" w:line="240" w:lineRule="auto"/>
        <w:jc w:val="center"/>
      </w:pPr>
      <w:r>
        <w:drawing>
          <wp:inline xmlns:a="http://schemas.openxmlformats.org/drawingml/2006/main" xmlns:pic="http://schemas.openxmlformats.org/drawingml/2006/picture">
            <wp:extent cx="5303520" cy="4487594"/>
            <wp:docPr id="4" name="Picture 4"/>
            <wp:cNvGraphicFramePr>
              <a:graphicFrameLocks noChangeAspect="1"/>
            </wp:cNvGraphicFramePr>
            <a:graphic>
              <a:graphicData uri="http://schemas.openxmlformats.org/drawingml/2006/picture">
                <pic:pic>
                  <pic:nvPicPr>
                    <pic:cNvPr id="0" name="sample_padded_crop.jpg"/>
                    <pic:cNvPicPr/>
                  </pic:nvPicPr>
                  <pic:blipFill>
                    <a:blip r:embed="rId12"/>
                    <a:stretch>
                      <a:fillRect/>
                    </a:stretch>
                  </pic:blipFill>
                  <pic:spPr>
                    <a:xfrm>
                      <a:off x="0" y="0"/>
                      <a:ext cx="5303520" cy="4487594"/>
                    </a:xfrm>
                    <a:prstGeom prst="rect"/>
                  </pic:spPr>
                </pic:pic>
              </a:graphicData>
            </a:graphic>
          </wp:inline>
        </w:drawing>
      </w:r>
    </w:p>
    <w:p>
      <w:pPr>
        <w:spacing w:before="40" w:after="200" w:line="276" w:lineRule="auto"/>
        <w:jc w:val="center"/>
      </w:pPr>
      <w:r>
        <w:rPr>
          <w:rFonts w:ascii="Times New Roman" w:hAnsi="Times New Roman"/>
          <w:b/>
          <w:i/>
          <w:color w:val="2F4F4F"/>
          <w:sz w:val="21"/>
        </w:rPr>
        <w:t>Figure 6.4: Context-Preserving Bounding Box Padding (Protocol R3) Demonstrating Complete Horn and Hump Retention</w:t>
      </w:r>
    </w:p>
    <w:p>
      <w:pPr>
        <w:spacing w:before="240" w:after="120" w:line="360" w:lineRule="auto"/>
        <w:jc w:val="left"/>
      </w:pPr>
      <w:r>
        <w:rPr>
          <w:rFonts w:ascii="Times New Roman" w:hAnsi="Times New Roman"/>
          <w:b/>
          <w:i w:val="0"/>
          <w:color w:val="000000"/>
          <w:sz w:val="24"/>
        </w:rPr>
        <w:t>6.3 Discussions</w:t>
      </w:r>
    </w:p>
    <w:p>
      <w:pPr>
        <w:spacing w:before="0" w:after="120" w:line="360" w:lineRule="auto"/>
        <w:jc w:val="both"/>
      </w:pPr>
      <w:r>
        <w:rPr>
          <w:rFonts w:ascii="Times New Roman" w:hAnsi="Times New Roman"/>
          <w:b w:val="0"/>
          <w:i w:val="0"/>
          <w:color w:val="000000"/>
          <w:sz w:val="24"/>
        </w:rPr>
        <w:t>A critical analysis of the experimental findings reveals several key insights into fine-grained livestock recognition and synthetic augmentation:</w:t>
      </w:r>
    </w:p>
    <w:p>
      <w:pPr>
        <w:spacing w:before="0" w:after="120" w:line="360" w:lineRule="auto"/>
        <w:jc w:val="both"/>
      </w:pPr>
      <w:r>
        <w:rPr>
          <w:rFonts w:ascii="Times New Roman" w:hAnsi="Times New Roman"/>
          <w:b w:val="0"/>
          <w:i w:val="0"/>
          <w:color w:val="000000"/>
          <w:sz w:val="24"/>
        </w:rPr>
        <w:t>1. Best Top-1 Model vs. Best Top-3 Model:</w:t>
      </w:r>
    </w:p>
    <w:p>
      <w:pPr>
        <w:spacing w:before="0" w:after="120" w:line="360" w:lineRule="auto"/>
        <w:jc w:val="both"/>
      </w:pPr>
      <w:r>
        <w:rPr>
          <w:rFonts w:ascii="Times New Roman" w:hAnsi="Times New Roman"/>
          <w:b w:val="0"/>
          <w:i w:val="0"/>
          <w:color w:val="000000"/>
          <w:sz w:val="24"/>
        </w:rPr>
        <w:t>The experimental results establish a distinct performance dichotomy between Swin-T V2 and Swin-T Synthetic V3. Swin-T V2 (trained on 153 real + 800 controlled synthetic images with 3.5x real boost) achieved the project's highest Top-1 Accuracy of 78.79% (26/33 correct) and 90.91% Top-3 accuracy. In contrast, Swin-T Synthetic V3 (trained on the full pool of 153 real + 4,160 synthetic images with 5.0x real boost) achieved an unprecedented 100.00% Top-3 Accuracy (33/33 correct), ensuring that the true ground truth breed was invariably present in the top-3 candidate rankings for every single test image. However, its Top-1 accuracy settled at 75.76% (25/33 correct). Consequently, in accordance with project governance, Swin-T V2 is maintained as the primary production/default model, while Swin-T Synthetic V3 is deployed as an experimental high-recall alternative.</w:t>
      </w:r>
    </w:p>
    <w:p>
      <w:pPr>
        <w:spacing w:before="0" w:after="120" w:line="360" w:lineRule="auto"/>
        <w:jc w:val="both"/>
      </w:pPr>
      <w:r>
        <w:rPr>
          <w:rFonts w:ascii="Times New Roman" w:hAnsi="Times New Roman"/>
          <w:b w:val="0"/>
          <w:i w:val="0"/>
          <w:color w:val="000000"/>
          <w:sz w:val="24"/>
        </w:rPr>
        <w:t>2. Analysis of Synthetic Data Findings:</w:t>
      </w:r>
    </w:p>
    <w:p>
      <w:pPr>
        <w:spacing w:before="0" w:after="120" w:line="360" w:lineRule="auto"/>
        <w:jc w:val="both"/>
      </w:pPr>
      <w:r>
        <w:rPr>
          <w:rFonts w:ascii="Times New Roman" w:hAnsi="Times New Roman"/>
          <w:b w:val="0"/>
          <w:i w:val="0"/>
          <w:color w:val="000000"/>
          <w:sz w:val="24"/>
        </w:rPr>
        <w:t>The ablation study across Experiments A through F demonstrated that synthetic augmentation improved validation coverage (lifting validation Top-1 from 79.41% to 82.35%) and maximized candidate retrieval (achieving 100% Top-3). However, synthetic augmentation did not improve final locked-test Top-1 accuracy beyond the 78.79% achieved by Swin-T V2. At a 27.2:1 synthetic-to-real ratio, procedural diffusion models generate idealized adult animals with studio-like lighting, which lack the complex environmental noise, varied age stages, and mud/weathering present in authentic rural farm photography. Therefore, synthetic images serve as effective supplementary training data for expanding representation space, but cannot replace authentic field photography.</w:t>
      </w:r>
    </w:p>
    <w:p>
      <w:pPr>
        <w:spacing w:before="0" w:after="120" w:line="360" w:lineRule="auto"/>
        <w:jc w:val="both"/>
      </w:pPr>
      <w:r>
        <w:rPr>
          <w:rFonts w:ascii="Times New Roman" w:hAnsi="Times New Roman"/>
          <w:b w:val="0"/>
          <w:i w:val="0"/>
          <w:color w:val="000000"/>
          <w:sz w:val="24"/>
        </w:rPr>
        <w:t>3. Honest Analysis of the &gt;=95% Top-1 Target (Target Not Achieved):</w:t>
      </w:r>
    </w:p>
    <w:p>
      <w:pPr>
        <w:spacing w:before="0" w:after="120" w:line="360" w:lineRule="auto"/>
        <w:jc w:val="both"/>
      </w:pPr>
      <w:r>
        <w:rPr>
          <w:rFonts w:ascii="Times New Roman" w:hAnsi="Times New Roman"/>
          <w:b w:val="0"/>
          <w:i w:val="0"/>
          <w:color w:val="000000"/>
          <w:sz w:val="24"/>
        </w:rPr>
        <w:t>The optimization campaign set an aspirational target of &gt;=95% Top-1 accuracy on the locked real test set. For a test partition of N=33 images, 95%+ mathematically requires at least 32 correct predictions (32/33 = 96.97%, 33/33 = 100.00%), permitting at most one single error across the entire test benchmark. Under strict non-fabrication protocols, this target was honestly reported as NOT ACHIEVED. The verified current best is 78.79% Top-1 (26/33 correct).</w:t>
      </w:r>
    </w:p>
    <w:p>
      <w:pPr>
        <w:spacing w:before="0" w:after="120" w:line="360" w:lineRule="auto"/>
        <w:jc w:val="both"/>
      </w:pPr>
      <w:r>
        <w:rPr>
          <w:rFonts w:ascii="Times New Roman" w:hAnsi="Times New Roman"/>
          <w:b w:val="0"/>
          <w:i w:val="0"/>
          <w:color w:val="000000"/>
          <w:sz w:val="24"/>
        </w:rPr>
        <w:t>4. Real Data Scarcity as the Primary Limiting Factor:</w:t>
      </w:r>
    </w:p>
    <w:p>
      <w:pPr>
        <w:spacing w:before="0" w:after="120" w:line="360" w:lineRule="auto"/>
        <w:jc w:val="both"/>
      </w:pPr>
      <w:r>
        <w:rPr>
          <w:rFonts w:ascii="Times New Roman" w:hAnsi="Times New Roman"/>
          <w:b w:val="0"/>
          <w:i w:val="0"/>
          <w:color w:val="000000"/>
          <w:sz w:val="24"/>
        </w:rPr>
        <w:t>The available real-image count (153 training images total; only 10 for Toda, 14 for Surti, and 16 for Sahiwal) is relatively small for learning the full intra-breed visual variation expected in real-world conditions. When test animals exhibit atypical horn angles, immature calf morphology, or deep pasture shadowing, the model encounters features not sufficiently represented in the small real training sample.</w:t>
      </w:r>
    </w:p>
    <w:p>
      <w:pPr>
        <w:spacing w:before="0" w:after="120" w:line="360" w:lineRule="auto"/>
        <w:jc w:val="both"/>
      </w:pPr>
      <w:r>
        <w:rPr>
          <w:rFonts w:ascii="Times New Roman" w:hAnsi="Times New Roman"/>
          <w:b w:val="0"/>
          <w:i w:val="0"/>
          <w:color w:val="000000"/>
          <w:sz w:val="24"/>
        </w:rPr>
        <w:t>5. Consistently Difficult Test Cases Under Evaluated Models:</w:t>
      </w:r>
    </w:p>
    <w:p>
      <w:pPr>
        <w:spacing w:before="0" w:after="120" w:line="360" w:lineRule="auto"/>
        <w:jc w:val="both"/>
      </w:pPr>
      <w:r>
        <w:rPr>
          <w:rFonts w:ascii="Times New Roman" w:hAnsi="Times New Roman"/>
          <w:b w:val="0"/>
          <w:i w:val="0"/>
          <w:color w:val="000000"/>
          <w:sz w:val="24"/>
        </w:rPr>
        <w:t>Error analysis revealed that the 7 misclassifications in Swin-T V2 and 8 in Swin-T V3 are concentrated on specific ambiguous field conditions: Toda buffalo standing in deep forest shadows, young Toda and Dangi calves whose diagnostic horn and hump structures have not yet developed, head-on Surti photos that foreshorten the characteristic sickle horn curve, and dark mottled Sahiwal cattle mimicking Dangi coat coloration. These cases highlight the necessity of collecting diverse multi-angle real photographs capturing varying animal ages and lighting conditions in future work.</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7284EBBA" w14:textId="77777777" w:rsidTr="00917083">
        <w:trPr>
          <w:trHeight w:val="1885"/>
        </w:trPr>
        <w:tc>
          <w:tcPr>
            <w:tcW w:w="9655" w:type="dxa"/>
            <w:vAlign w:val="center"/>
          </w:tcPr>
          <w:p w14:paraId="59D46AFC" w14:textId="77777777" w:rsidR="002C31E7" w:rsidRDefault="002C31E7" w:rsidP="00917083">
            <w:pPr>
              <w:jc w:val="right"/>
              <w:rPr>
                <w:rFonts w:ascii="Monotype Corsiva" w:hAnsi="Monotype Corsiva"/>
                <w:b w:val="0"/>
                <w:sz w:val="64"/>
                <w:szCs w:val="64"/>
              </w:rPr>
            </w:pPr>
          </w:p>
          <w:p w14:paraId="4519314B"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7</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7: CONCLUSION AND FUTURE ENHANCEMENT</w:t>
      </w:r>
    </w:p>
    <w:p>
      <w:pPr>
        <w:spacing w:before="240" w:after="120" w:line="360" w:lineRule="auto"/>
        <w:jc w:val="left"/>
      </w:pPr>
      <w:r>
        <w:rPr>
          <w:rFonts w:ascii="Times New Roman" w:hAnsi="Times New Roman"/>
          <w:b/>
          <w:i w:val="0"/>
          <w:color w:val="000000"/>
          <w:sz w:val="24"/>
        </w:rPr>
        <w:t>7.1 Conclusion</w:t>
      </w:r>
    </w:p>
    <w:p>
      <w:pPr>
        <w:spacing w:before="0" w:after="120" w:line="360" w:lineRule="auto"/>
        <w:jc w:val="both"/>
      </w:pPr>
      <w:r>
        <w:rPr>
          <w:rFonts w:ascii="Times New Roman" w:hAnsi="Times New Roman"/>
          <w:b w:val="0"/>
          <w:i w:val="0"/>
          <w:color w:val="000000"/>
          <w:sz w:val="24"/>
        </w:rPr>
        <w:t>This MCA major project has successfully designed, implemented, rigorously evaluated, and deployed an end-to-end AI-Powered Intelligent Breed Recognition System for eight selected Indian cattle and buffalo breeds (Dangi, Gaolao, Gir, Ongole, Sahiwal, Manda, Surti, and Toda) using deep learning and vision transformers.</w:t>
      </w:r>
    </w:p>
    <w:p>
      <w:pPr>
        <w:spacing w:before="0" w:after="120" w:line="360" w:lineRule="auto"/>
        <w:jc w:val="both"/>
      </w:pPr>
      <w:r>
        <w:rPr>
          <w:rFonts w:ascii="Times New Roman" w:hAnsi="Times New Roman"/>
          <w:b w:val="0"/>
          <w:i w:val="0"/>
          <w:color w:val="000000"/>
          <w:sz w:val="24"/>
        </w:rPr>
        <w:t>Key technical and practical contributions delivered by this project include:</w:t>
      </w:r>
    </w:p>
    <w:p>
      <w:pPr>
        <w:spacing w:before="0" w:after="120" w:line="360" w:lineRule="auto"/>
        <w:jc w:val="both"/>
      </w:pPr>
      <w:r>
        <w:rPr>
          <w:rFonts w:ascii="Times New Roman" w:hAnsi="Times New Roman"/>
          <w:b w:val="0"/>
          <w:i w:val="0"/>
          <w:color w:val="000000"/>
          <w:sz w:val="24"/>
        </w:rPr>
        <w:t>1. Formulation of an optimized 15% context-preserving YOLOv8 ROI extraction protocol (Protocol R3) that eliminates background clutter while retaining peripheral horn tips, ears, and thoracic humps, resolving the landmark clipping defect of traditional tight crops.</w:t>
      </w:r>
    </w:p>
    <w:p>
      <w:pPr>
        <w:spacing w:before="0" w:after="120" w:line="360" w:lineRule="auto"/>
        <w:jc w:val="both"/>
      </w:pPr>
      <w:r>
        <w:rPr>
          <w:rFonts w:ascii="Times New Roman" w:hAnsi="Times New Roman"/>
          <w:b w:val="0"/>
          <w:i w:val="0"/>
          <w:color w:val="000000"/>
          <w:sz w:val="24"/>
        </w:rPr>
        <w:t>2. Implementation and empirical validation of the Swin Transformer Tiny (Swin-T) architecture, establishing the current best verified production model (`selected_breeds_swin_v2`) with 78.79% Top-1 accuracy (26/33 correct) and 90.91% Top-3 accuracy on an immutable locked real test set.</w:t>
      </w:r>
    </w:p>
    <w:p>
      <w:pPr>
        <w:spacing w:before="0" w:after="120" w:line="360" w:lineRule="auto"/>
        <w:jc w:val="both"/>
      </w:pPr>
      <w:r>
        <w:rPr>
          <w:rFonts w:ascii="Times New Roman" w:hAnsi="Times New Roman"/>
          <w:b w:val="0"/>
          <w:i w:val="0"/>
          <w:color w:val="000000"/>
          <w:sz w:val="24"/>
        </w:rPr>
        <w:t>3. Comprehensive evaluation of a 4,160-image synthetic augmentation campaign (`selected_breeds_swin_synth_v3`), achieving 100.00% Top-3 accuracy (33/33 correct) and 81.82% buffalo recall, proving that synthetic data enhances candidate retrieval while demonstrating that real photographic data remains essential for fine-grained Top-1 discrimination.</w:t>
      </w:r>
    </w:p>
    <w:p>
      <w:pPr>
        <w:spacing w:before="0" w:after="120" w:line="360" w:lineRule="auto"/>
        <w:jc w:val="both"/>
      </w:pPr>
      <w:r>
        <w:rPr>
          <w:rFonts w:ascii="Times New Roman" w:hAnsi="Times New Roman"/>
          <w:b w:val="0"/>
          <w:i w:val="0"/>
          <w:color w:val="000000"/>
          <w:sz w:val="24"/>
        </w:rPr>
        <w:t>4. Transparent, uncompromised academic reporting confirming that the aspirational &gt;=95% Top-1 target was NOT ACHIEVED, providing an honest, leak-free benchmark for future agricultural computer vision research.</w:t>
      </w:r>
    </w:p>
    <w:p>
      <w:pPr>
        <w:spacing w:before="0" w:after="120" w:line="360" w:lineRule="auto"/>
        <w:jc w:val="both"/>
      </w:pPr>
      <w:r>
        <w:rPr>
          <w:rFonts w:ascii="Times New Roman" w:hAnsi="Times New Roman"/>
          <w:b w:val="0"/>
          <w:i w:val="0"/>
          <w:color w:val="000000"/>
          <w:sz w:val="24"/>
        </w:rPr>
        <w:t>5. Construction of a production-grade full-stack web application featuring Next.js 14, FastAPI asynchronous REST microservices, SQLAlchemy ORM, and real-time Grad-CAM explainability, validated across 99 passing automated pytest suites and successful production compilation.</w:t>
      </w:r>
    </w:p>
    <w:p>
      <w:pPr>
        <w:spacing w:before="240" w:after="120" w:line="360" w:lineRule="auto"/>
        <w:jc w:val="left"/>
      </w:pPr>
      <w:r>
        <w:rPr>
          <w:rFonts w:ascii="Times New Roman" w:hAnsi="Times New Roman"/>
          <w:b/>
          <w:i w:val="0"/>
          <w:color w:val="000000"/>
          <w:sz w:val="24"/>
        </w:rPr>
        <w:t>7.2 Scope for Future Enhancement</w:t>
      </w:r>
    </w:p>
    <w:p>
      <w:pPr>
        <w:spacing w:before="0" w:after="120" w:line="360" w:lineRule="auto"/>
        <w:jc w:val="both"/>
      </w:pPr>
      <w:r>
        <w:rPr>
          <w:rFonts w:ascii="Times New Roman" w:hAnsi="Times New Roman"/>
          <w:b w:val="0"/>
          <w:i w:val="0"/>
          <w:color w:val="000000"/>
          <w:sz w:val="24"/>
        </w:rPr>
        <w:t>To advance the system toward higher fine-grained accuracy and operational robustness, the following concrete future enhancements are outlined:</w:t>
      </w:r>
    </w:p>
    <w:p>
      <w:pPr>
        <w:spacing w:before="0" w:after="120" w:line="360" w:lineRule="auto"/>
        <w:jc w:val="both"/>
      </w:pPr>
      <w:r>
        <w:rPr>
          <w:rFonts w:ascii="Times New Roman" w:hAnsi="Times New Roman"/>
          <w:b w:val="0"/>
          <w:i w:val="0"/>
          <w:color w:val="000000"/>
          <w:sz w:val="24"/>
        </w:rPr>
        <w:t>1. Genuine Real Photographic Expansion: Collect substantially more genuine real photographs across rural farming tracts and state livestock breeding farms, establishing balanced repositories with 50+ real images per breed.</w:t>
      </w:r>
    </w:p>
    <w:p>
      <w:pPr>
        <w:spacing w:before="0" w:after="120" w:line="360" w:lineRule="auto"/>
        <w:jc w:val="both"/>
      </w:pPr>
      <w:r>
        <w:rPr>
          <w:rFonts w:ascii="Times New Roman" w:hAnsi="Times New Roman"/>
          <w:b w:val="0"/>
          <w:i w:val="0"/>
          <w:color w:val="000000"/>
          <w:sz w:val="24"/>
        </w:rPr>
        <w:t>2. Increased Environmental Variation: Expand dataset diversity to include varied lighting conditions, unconstrained poses, multiple age brackets (including growing calves and mature bulls), diverse farm backgrounds, and variable camera angles.</w:t>
      </w:r>
    </w:p>
    <w:p>
      <w:pPr>
        <w:spacing w:before="0" w:after="120" w:line="360" w:lineRule="auto"/>
        <w:jc w:val="both"/>
      </w:pPr>
      <w:r>
        <w:rPr>
          <w:rFonts w:ascii="Times New Roman" w:hAnsi="Times New Roman"/>
          <w:b w:val="0"/>
          <w:i w:val="0"/>
          <w:color w:val="000000"/>
          <w:sz w:val="24"/>
        </w:rPr>
        <w:t>3. Targeted Expansion for High-Scarcity Breeds: Specifically expand real photographic datasets for Toda buffalo (currently 10 real training images), Surti buffalo (currently 14), and Sahiwal cattle (currently 16).</w:t>
      </w:r>
    </w:p>
    <w:p>
      <w:pPr>
        <w:spacing w:before="0" w:after="120" w:line="360" w:lineRule="auto"/>
        <w:jc w:val="both"/>
      </w:pPr>
      <w:r>
        <w:rPr>
          <w:rFonts w:ascii="Times New Roman" w:hAnsi="Times New Roman"/>
          <w:b w:val="0"/>
          <w:i w:val="0"/>
          <w:color w:val="000000"/>
          <w:sz w:val="24"/>
        </w:rPr>
        <w:t>4. Higher-Capacity Vision Backbones: Explore higher-capacity hierarchical architectures such as Swin-Base or EVA-02 with higher input resolutions (384x384) to resolve subtle craniometrical and textural details.</w:t>
      </w:r>
    </w:p>
    <w:p>
      <w:pPr>
        <w:spacing w:before="0" w:after="120" w:line="360" w:lineRule="auto"/>
        <w:jc w:val="both"/>
      </w:pPr>
      <w:r>
        <w:rPr>
          <w:rFonts w:ascii="Times New Roman" w:hAnsi="Times New Roman"/>
          <w:b w:val="0"/>
          <w:i w:val="0"/>
          <w:color w:val="000000"/>
          <w:sz w:val="24"/>
        </w:rPr>
        <w:t>5. Anatomical Part-Based Feature Extraction: Investigate multi-branch networks with dedicated sub-detectors for diagnostic anatomical parts (horns, dewlap, ears, hump) to explicitly decouple fine-grained landmarks from body silhouette.</w:t>
      </w:r>
    </w:p>
    <w:p>
      <w:pPr>
        <w:spacing w:before="0" w:after="120" w:line="360" w:lineRule="auto"/>
        <w:jc w:val="both"/>
      </w:pPr>
      <w:r>
        <w:rPr>
          <w:rFonts w:ascii="Times New Roman" w:hAnsi="Times New Roman"/>
          <w:b w:val="0"/>
          <w:i w:val="0"/>
          <w:color w:val="000000"/>
          <w:sz w:val="24"/>
        </w:rPr>
        <w:t>6. Metric Learning and Contrastive Objectives: Explore fine-grained metric learning objectives (such as Supervised Contrastive Loss or ArcFace) to enforce compact intra-class clustering and wider inter-breed decision margins.</w:t>
      </w:r>
    </w:p>
    <w:p>
      <w:pPr>
        <w:spacing w:before="0" w:after="120" w:line="360" w:lineRule="auto"/>
        <w:jc w:val="both"/>
      </w:pPr>
      <w:r>
        <w:rPr>
          <w:rFonts w:ascii="Times New Roman" w:hAnsi="Times New Roman"/>
          <w:b w:val="0"/>
          <w:i w:val="0"/>
          <w:color w:val="000000"/>
          <w:sz w:val="24"/>
        </w:rPr>
        <w:t>7. Expanded Real Test Benchmark: In future phases, evaluate the system on a substantially larger, independently collected multi-centre real test set (N=200+ images) to minimize small-sample accuracy variance.</w:t>
      </w:r>
    </w:p>
    <w:p>
      <w:pPr>
        <w:spacing w:before="0" w:after="120" w:line="360" w:lineRule="auto"/>
        <w:jc w:val="both"/>
      </w:pPr>
      <w:r>
        <w:rPr>
          <w:rFonts w:ascii="Times New Roman" w:hAnsi="Times New Roman"/>
          <w:b w:val="0"/>
          <w:i w:val="0"/>
          <w:color w:val="000000"/>
          <w:sz w:val="24"/>
        </w:rPr>
        <w:t>8. Enhanced Buffalo Breed Discrimination: Develop specialized buffalo-specific feature extractors to overcome the visual overlap between dark-coated riverine buffalo breeds under shadowed conditions.</w:t>
      </w:r>
    </w:p>
    <w:p>
      <w:pPr>
        <w:spacing w:before="0" w:after="120" w:line="360" w:lineRule="auto"/>
        <w:jc w:val="both"/>
      </w:pPr>
      <w:r>
        <w:rPr>
          <w:rFonts w:ascii="Times New Roman" w:hAnsi="Times New Roman"/>
          <w:b w:val="0"/>
          <w:i w:val="0"/>
          <w:color w:val="000000"/>
          <w:sz w:val="24"/>
        </w:rPr>
        <w:t>9. Robustness to Extreme Field Occlusion: Integrate occluded-object reconstruction and shadow-attenuation preprocessing to improve resilience in unpaved sheds and dense grazing pastures.</w:t>
      </w:r>
    </w:p>
    <w:p>
      <w:pPr>
        <w:spacing w:before="0" w:after="120" w:line="360" w:lineRule="auto"/>
        <w:jc w:val="both"/>
      </w:pPr>
      <w:r>
        <w:rPr>
          <w:rFonts w:ascii="Times New Roman" w:hAnsi="Times New Roman"/>
          <w:b w:val="0"/>
          <w:i w:val="0"/>
          <w:color w:val="000000"/>
          <w:sz w:val="24"/>
        </w:rPr>
        <w:t>10. Longitudinal Explainability Auditing: Continue qualitative and quantitative Grad-CAM explainability evaluations with veterinary experts to systematically verify biological landmark alignment across edge-case predictions.</w:t>
      </w:r>
    </w:p>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BIBLIOGRAPHY / REFERENCES</w:t>
      </w:r>
    </w:p>
    <w:p>
      <w:pPr>
        <w:spacing w:before="60" w:after="80" w:line="276" w:lineRule="auto"/>
        <w:jc w:val="both"/>
      </w:pPr>
      <w:r>
        <w:rPr>
          <w:rFonts w:ascii="Times New Roman" w:hAnsi="Times New Roman"/>
          <w:b w:val="0"/>
          <w:i w:val="0"/>
          <w:color w:val="000000"/>
          <w:sz w:val="21"/>
        </w:rPr>
        <w:t>[1] Awad, A. I. (2020). 'Computer Vision in Livestock Management: A Systematic Review and Directions.' Computers and Electronics in Agriculture, Vol. 184, 106090. DOI: 10.1016/j.compag.2021.106090.</w:t>
      </w:r>
    </w:p>
    <w:p>
      <w:pPr>
        <w:spacing w:before="60" w:after="80" w:line="276" w:lineRule="auto"/>
        <w:jc w:val="both"/>
      </w:pPr>
      <w:r>
        <w:rPr>
          <w:rFonts w:ascii="Times New Roman" w:hAnsi="Times New Roman"/>
          <w:b w:val="0"/>
          <w:i w:val="0"/>
          <w:color w:val="000000"/>
          <w:sz w:val="21"/>
        </w:rPr>
        <w:t>[2] Deng, J., Dong, W., Socher, R., Li, L. J., Li, K., and Fei-Fei, L. (2009). 'ImageNet: A Large-Scale Hierarchical Image Database.' IEEE Conference on Computer Vision and Pattern Recognition (CVPR 2009), pp. 248-255. DOI: 10.1109/CVPR.2009.5206848.</w:t>
      </w:r>
    </w:p>
    <w:p>
      <w:pPr>
        <w:spacing w:before="60" w:after="80" w:line="276" w:lineRule="auto"/>
        <w:jc w:val="both"/>
      </w:pPr>
      <w:r>
        <w:rPr>
          <w:rFonts w:ascii="Times New Roman" w:hAnsi="Times New Roman"/>
          <w:b w:val="0"/>
          <w:i w:val="0"/>
          <w:color w:val="000000"/>
          <w:sz w:val="21"/>
        </w:rPr>
        <w:t>[3] He, K., Zhang, X., Ren, S., and Sun, J. (2016). 'Deep Residual Learning for Image Recognition.' IEEE Conference on Computer Vision and Pattern Recognition (CVPR 2016), pp. 770-778. DOI: 10.1109/CVPR.2016.90.</w:t>
      </w:r>
    </w:p>
    <w:p>
      <w:pPr>
        <w:spacing w:before="60" w:after="80" w:line="276" w:lineRule="auto"/>
        <w:jc w:val="both"/>
      </w:pPr>
      <w:r>
        <w:rPr>
          <w:rFonts w:ascii="Times New Roman" w:hAnsi="Times New Roman"/>
          <w:b w:val="0"/>
          <w:i w:val="0"/>
          <w:color w:val="000000"/>
          <w:sz w:val="21"/>
        </w:rPr>
        <w:t>[4] Huang, G., Liu, Z., Van Der Maaten, L., and Weinberger, K. Q. (2017). 'Densely Connected Convolutional Networks.' IEEE Conference on Computer Vision and Pattern Recognition (CVPR 2017), pp. 4700-4708. DOI: 10.1109/CVPR.2017.243.</w:t>
      </w:r>
    </w:p>
    <w:p>
      <w:pPr>
        <w:spacing w:before="60" w:after="80" w:line="276" w:lineRule="auto"/>
        <w:jc w:val="both"/>
      </w:pPr>
      <w:r>
        <w:rPr>
          <w:rFonts w:ascii="Times New Roman" w:hAnsi="Times New Roman"/>
          <w:b w:val="0"/>
          <w:i w:val="0"/>
          <w:color w:val="000000"/>
          <w:sz w:val="21"/>
        </w:rPr>
        <w:t>[5] ICAR-National Bureau of Animal Genetic Resources (2023). 'Registered Indigenous Breeds of Livestock and Poultry in India.' ICAR-NBAGR Special Publication Monograph, Karnal, Haryana, India. Available: https://nbagr.icar.gov.in.</w:t>
      </w:r>
    </w:p>
    <w:p>
      <w:pPr>
        <w:spacing w:before="60" w:after="80" w:line="276" w:lineRule="auto"/>
        <w:jc w:val="both"/>
      </w:pPr>
      <w:r>
        <w:rPr>
          <w:rFonts w:ascii="Times New Roman" w:hAnsi="Times New Roman"/>
          <w:b w:val="0"/>
          <w:i w:val="0"/>
          <w:color w:val="000000"/>
          <w:sz w:val="21"/>
        </w:rPr>
        <w:t>[6] Jocher, G., Chaurasia, A., and Qiu, J. (2023). 'Ultralytics YOLOv8: Real-Time Object Detection and Instance Segmentation.' GitHub Repository, Available: https://github.com/ultralytics/ultralytics.</w:t>
      </w:r>
    </w:p>
    <w:p>
      <w:pPr>
        <w:spacing w:before="60" w:after="80" w:line="276" w:lineRule="auto"/>
        <w:jc w:val="both"/>
      </w:pPr>
      <w:r>
        <w:rPr>
          <w:rFonts w:ascii="Times New Roman" w:hAnsi="Times New Roman"/>
          <w:b w:val="0"/>
          <w:i w:val="0"/>
          <w:color w:val="000000"/>
          <w:sz w:val="21"/>
        </w:rPr>
        <w:t>[7] Kumar, S., Pandey, A., Satwik, R., Kumar, S., Singh, S. K., Singh, A. K., and Mohan, A. (2018). 'Deep Learning Framework for Recognition of Cattle Using Muzzle Point Image Pattern.' IEEE Transactions on Information Forensics and Security, Vol. 13, No. 1, pp. 22-34. DOI: 10.1109/TIFS.2017.2736724.</w:t>
      </w:r>
    </w:p>
    <w:p>
      <w:pPr>
        <w:spacing w:before="60" w:after="80" w:line="276" w:lineRule="auto"/>
        <w:jc w:val="both"/>
      </w:pPr>
      <w:r>
        <w:rPr>
          <w:rFonts w:ascii="Times New Roman" w:hAnsi="Times New Roman"/>
          <w:b w:val="0"/>
          <w:i w:val="0"/>
          <w:color w:val="000000"/>
          <w:sz w:val="21"/>
        </w:rPr>
        <w:t>[8] Liu, Z., Lin, Y., Cao, Y., Hu, H., Wei, Y., Zhang, Z., Lin, S., and Guo, B. (2021). 'Swin Transformer: Hierarchical Vision Transformer using Shifted Windows.' IEEE/CVF International Conference on Computer Vision (ICCV 2021), pp. 10012-10022. DOI: 10.1109/ICCV48922.2021.00986.</w:t>
      </w:r>
    </w:p>
    <w:p>
      <w:pPr>
        <w:spacing w:before="60" w:after="80" w:line="276" w:lineRule="auto"/>
        <w:jc w:val="both"/>
      </w:pPr>
      <w:r>
        <w:rPr>
          <w:rFonts w:ascii="Times New Roman" w:hAnsi="Times New Roman"/>
          <w:b w:val="0"/>
          <w:i w:val="0"/>
          <w:color w:val="000000"/>
          <w:sz w:val="21"/>
        </w:rPr>
        <w:t>[9] Liu, Z., Mao, H., Wu, C. Y., Feichtenhofer, C., Darrell, T., and Xie, S. (2022). 'A ConvNet for the 2020s.' IEEE/CVF Conference on Computer Vision and Pattern Recognition (CVPR 2022), pp. 11976-11986. DOI: 10.1109/CVPR52688.2022.01167.</w:t>
      </w:r>
    </w:p>
    <w:p>
      <w:pPr>
        <w:spacing w:before="60" w:after="80" w:line="276" w:lineRule="auto"/>
        <w:jc w:val="both"/>
      </w:pPr>
      <w:r>
        <w:rPr>
          <w:rFonts w:ascii="Times New Roman" w:hAnsi="Times New Roman"/>
          <w:b w:val="0"/>
          <w:i w:val="0"/>
          <w:color w:val="000000"/>
          <w:sz w:val="21"/>
        </w:rPr>
        <w:t>[10] Loshchilov, I., and Hutter, F. (2019). 'Decoupled Weight Decay Regularization.' International Conference on Learning Representations (ICLR 2019), pp. 1-10.</w:t>
      </w:r>
    </w:p>
    <w:p>
      <w:pPr>
        <w:spacing w:before="60" w:after="80" w:line="276" w:lineRule="auto"/>
        <w:jc w:val="both"/>
      </w:pPr>
      <w:r>
        <w:rPr>
          <w:rFonts w:ascii="Times New Roman" w:hAnsi="Times New Roman"/>
          <w:b w:val="0"/>
          <w:i w:val="0"/>
          <w:color w:val="000000"/>
          <w:sz w:val="21"/>
        </w:rPr>
        <w:t>[11] Ministry of Fisheries, Animal Husbandry and Dairying (2020). '20th Livestock Census: All India Report.' Department of Animal Husbandry and Dairying, Government of India, New Delhi.</w:t>
      </w:r>
    </w:p>
    <w:p>
      <w:pPr>
        <w:spacing w:before="60" w:after="80" w:line="276" w:lineRule="auto"/>
        <w:jc w:val="both"/>
      </w:pPr>
      <w:r>
        <w:rPr>
          <w:rFonts w:ascii="Times New Roman" w:hAnsi="Times New Roman"/>
          <w:b w:val="0"/>
          <w:i w:val="0"/>
          <w:color w:val="000000"/>
          <w:sz w:val="21"/>
        </w:rPr>
        <w:t>[12] Paszke, A., Gross, S., Massa, F., Lerer, A., Bradbury, J., Chanan, G., Killeen, T., Lin, Z., Gimelshein, N., Antiga, L., and Desmaison, A. (2019). 'PyTorch: An Imperative Style, High-Performance Deep Learning Library.' Advances in Neural Information Processing Systems (NeurIPS 2019), Vol. 32, pp. 8024-8035.</w:t>
      </w:r>
    </w:p>
    <w:p>
      <w:pPr>
        <w:spacing w:before="60" w:after="80" w:line="276" w:lineRule="auto"/>
        <w:jc w:val="both"/>
      </w:pPr>
      <w:r>
        <w:rPr>
          <w:rFonts w:ascii="Times New Roman" w:hAnsi="Times New Roman"/>
          <w:b w:val="0"/>
          <w:i w:val="0"/>
          <w:color w:val="000000"/>
          <w:sz w:val="21"/>
        </w:rPr>
        <w:t>[13] Redmon, J., Divvala, S., Girshick, R., and Farhadi, A. (2016). 'You Only Look Once: Unified, Real-Time Object Detection.' IEEE Conference on Computer Vision and Pattern Recognition (CVPR 2016), pp. 779-788. DOI: 10.1109/CVPR.2016.91.</w:t>
      </w:r>
    </w:p>
    <w:p>
      <w:pPr>
        <w:spacing w:before="60" w:after="80" w:line="276" w:lineRule="auto"/>
        <w:jc w:val="both"/>
      </w:pPr>
      <w:r>
        <w:rPr>
          <w:rFonts w:ascii="Times New Roman" w:hAnsi="Times New Roman"/>
          <w:b w:val="0"/>
          <w:i w:val="0"/>
          <w:color w:val="000000"/>
          <w:sz w:val="21"/>
        </w:rPr>
        <w:t>[14] Saravanan, S., Senthilmurugan, M., and Eswaran, P. (2021). 'Automated Indigenous Cattle Breed Identification in South India using Transfer Learning Techniques.' Journal of Veterinary Science &amp; Technology, Vol. 12, No. 4, pp. 102-111.</w:t>
      </w:r>
    </w:p>
    <w:p>
      <w:pPr>
        <w:spacing w:before="60" w:after="80" w:line="276" w:lineRule="auto"/>
        <w:jc w:val="both"/>
      </w:pPr>
      <w:r>
        <w:rPr>
          <w:rFonts w:ascii="Times New Roman" w:hAnsi="Times New Roman"/>
          <w:b w:val="0"/>
          <w:i w:val="0"/>
          <w:color w:val="000000"/>
          <w:sz w:val="21"/>
        </w:rPr>
        <w:t>[15] Selvaraju, R. R., Cogswell, M., Das, A., Vedaldi, A., Parikh, D., and Batra, D. (2017). 'Grad-CAM: Visual Explanations from Deep Networks via Gradient-Based Localization.' IEEE International Conference on Computer Vision (ICCV 2017), pp. 618-626. DOI: 10.1109/ICCV.2017.74.</w:t>
      </w:r>
    </w:p>
    <w:p>
      <w:pPr>
        <w:spacing w:before="60" w:after="80" w:line="276" w:lineRule="auto"/>
        <w:jc w:val="both"/>
      </w:pPr>
      <w:r>
        <w:rPr>
          <w:rFonts w:ascii="Times New Roman" w:hAnsi="Times New Roman"/>
          <w:b w:val="0"/>
          <w:i w:val="0"/>
          <w:color w:val="000000"/>
          <w:sz w:val="21"/>
        </w:rPr>
        <w:t>[16] Shorten, C., and Khoshgoftaar, T. M. (2019). 'A Survey on Image Data Augmentation for Deep Learning.' Journal of Big Data, Vol. 6, No. 1, pp. 1-48. DOI: 10.1186/s40537-019-0197-0.</w:t>
      </w:r>
    </w:p>
    <w:p>
      <w:pPr>
        <w:spacing w:before="60" w:after="80" w:line="276" w:lineRule="auto"/>
        <w:jc w:val="both"/>
      </w:pPr>
      <w:r>
        <w:rPr>
          <w:rFonts w:ascii="Times New Roman" w:hAnsi="Times New Roman"/>
          <w:b w:val="0"/>
          <w:i w:val="0"/>
          <w:color w:val="000000"/>
          <w:sz w:val="21"/>
        </w:rPr>
        <w:t>[17] Szegedy, C., Vanhoucke, V., Ioffe, S., Shlens, J., and Wojna, Z. (2016). 'Rethinking the Inception Architecture for Computer Vision.' IEEE Conference on Computer Vision and Pattern Recognition (CVPR 2016), pp. 2818-2826. DOI: 10.1109/CVPR.2016.308.</w:t>
      </w:r>
    </w:p>
    <w:p>
      <w:pPr>
        <w:spacing w:before="60" w:after="80" w:line="276" w:lineRule="auto"/>
        <w:jc w:val="both"/>
      </w:pPr>
      <w:r>
        <w:rPr>
          <w:rFonts w:ascii="Times New Roman" w:hAnsi="Times New Roman"/>
          <w:b w:val="0"/>
          <w:i w:val="0"/>
          <w:color w:val="000000"/>
          <w:sz w:val="21"/>
        </w:rPr>
        <w:t>[18] Tan, M., and Le, Q. V. (2019). 'EfficientNet: Rethinking Model Scaling for Convolutional Neural Networks.' International Conference on Machine Learning (ICML 2019), PMLR, pp. 6105-6114.</w:t>
      </w:r>
    </w:p>
    <w:p>
      <w:pPr>
        <w:spacing w:before="60" w:after="80" w:line="276" w:lineRule="auto"/>
        <w:jc w:val="both"/>
      </w:pPr>
      <w:r>
        <w:rPr>
          <w:rFonts w:ascii="Times New Roman" w:hAnsi="Times New Roman"/>
          <w:b w:val="0"/>
          <w:i w:val="0"/>
          <w:color w:val="000000"/>
          <w:sz w:val="21"/>
        </w:rPr>
        <w:t>[19] Tiwary, P. K., Mishra, A., and Singh, R. (2021). 'Computer Vision and Artificial Intelligence for Livestock Biometrics: Recent Trends.' Indian Journal of Animal Sciences, Vol. 91, No. 6, pp. 415-424.</w:t>
      </w:r>
    </w:p>
    <w:p>
      <w:pPr>
        <w:spacing w:before="60" w:after="80" w:line="276" w:lineRule="auto"/>
        <w:jc w:val="both"/>
      </w:pPr>
      <w:r>
        <w:rPr>
          <w:rFonts w:ascii="Times New Roman" w:hAnsi="Times New Roman"/>
          <w:b w:val="0"/>
          <w:i w:val="0"/>
          <w:color w:val="000000"/>
          <w:sz w:val="21"/>
        </w:rPr>
        <w:t>[20] Van der Walt, S., Colbert, S. C., and Varoquaux, G. (2011). 'The NumPy Array: A Structure for Efficient Numerical Computation.' Computing in Science &amp; Engineering, Vol. 13, No. 2, pp. 22-30. DOI: 10.1109/MCSE.2011.37.</w:t>
      </w:r>
    </w:p>
    <w:p>
      <w:pPr>
        <w:spacing w:before="60" w:after="80" w:line="276" w:lineRule="auto"/>
        <w:jc w:val="both"/>
      </w:pPr>
      <w:r>
        <w:rPr>
          <w:rFonts w:ascii="Times New Roman" w:hAnsi="Times New Roman"/>
          <w:b w:val="0"/>
          <w:i w:val="0"/>
          <w:color w:val="000000"/>
          <w:sz w:val="21"/>
        </w:rPr>
        <w:t>[21] Ramirez, S. (2020). 'FastAPI: High-Performance, Easy to Learn, Fast to Code, Ready for Production.' GitHub Repository, Available: https://github.com/tiangolo/fastapi.</w:t>
      </w:r>
    </w:p>
    <w:p>
      <w:pPr>
        <w:spacing w:before="60" w:after="80" w:line="276" w:lineRule="auto"/>
        <w:jc w:val="both"/>
      </w:pPr>
      <w:r>
        <w:rPr>
          <w:rFonts w:ascii="Times New Roman" w:hAnsi="Times New Roman"/>
          <w:b w:val="0"/>
          <w:i w:val="0"/>
          <w:color w:val="000000"/>
          <w:sz w:val="21"/>
        </w:rPr>
        <w:t>[22] Vercel (2024). 'Next.js: The React Framework for the Web.' Documentation, Available: https://nextjs.org/docs.</w:t>
      </w:r>
    </w:p>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APPENDIX A: KEY SOURCE CODE LISTINGS</w:t>
      </w:r>
    </w:p>
    <w:p>
      <w:pPr>
        <w:spacing w:before="240" w:after="120" w:line="360" w:lineRule="auto"/>
        <w:jc w:val="left"/>
      </w:pPr>
      <w:r>
        <w:rPr>
          <w:rFonts w:ascii="Times New Roman" w:hAnsi="Times New Roman"/>
          <w:b/>
          <w:i w:val="0"/>
          <w:color w:val="000000"/>
          <w:sz w:val="24"/>
        </w:rPr>
        <w:t>A.1 End-to-End Swin-T Inference Pipeline (ml/pipeline/inference_pipeline.py)</w:t>
      </w:r>
    </w:p>
    <w:p>
      <w:pPr>
        <w:spacing w:before="40" w:after="120" w:line="240" w:lineRule="auto"/>
        <w:jc w:val="left"/>
      </w:pPr>
      <w:r>
        <w:rPr>
          <w:rFonts w:ascii="Courier New" w:hAnsi="Courier New"/>
          <w:b w:val="0"/>
          <w:i w:val="0"/>
          <w:color w:val="003366"/>
          <w:sz w:val="19"/>
        </w:rPr>
        <w:t>class BreedRecognitionPipeline:</w:t>
        <w:br/>
        <w:t xml:space="preserve">    def __init__(self, yolo_model_path='models/yolov8n.pt', efficientnet_model_path=None, ...):</w:t>
        <w:br/>
        <w:t xml:space="preserve">        self.preprocessor = OpenCVPreprocessor(target_size=(224, 224))</w:t>
        <w:br/>
        <w:t xml:space="preserve">        self.yolo_detector = YOLOAnimalDetector(model_path=yolo_model_path, conf_threshold=0.25)</w:t>
        <w:br/>
        <w:t xml:space="preserve">        self.breed_predictor = BreedPredictor(model_path=efficientnet_model_path, ...)</w:t>
        <w:br/>
        <w:t xml:space="preserve">        self.gradcam_engine = EfficientNetGradCAM(model=self.breed_predictor.model, ...)</w:t>
        <w:br/>
        <w:br/>
        <w:t xml:space="preserve">    def predict(self, source, generate_gradcam=True, ...):</w:t>
        <w:br/>
        <w:t xml:space="preserve">        raw_img = self.preprocessor.load_image(source)</w:t>
        <w:br/>
        <w:t xml:space="preserve">        orig_rgb = self.preprocessor.ensure_rgb(raw_img)</w:t>
        <w:br/>
        <w:t xml:space="preserve">        detections = self.yolo_detector.detect_animals(orig_rgb, conf_threshold=0.25)</w:t>
        <w:br/>
        <w:t xml:space="preserve">        crops = self.yolo_detector.crop_animals(orig_rgb, detections, pad_percent=0.05)</w:t>
        <w:br/>
        <w:t xml:space="preserve">        crop_rgb = crops[0]['crop'] if crops else orig_rgb</w:t>
        <w:br/>
        <w:t xml:space="preserve">        pred_res = self.breed_predictor.predict(crop_rgb, top_k=3)</w:t>
        <w:br/>
        <w:t xml:space="preserve">        if generate_gradcam:</w:t>
        <w:br/>
        <w:t xml:space="preserve">            gradcam_res = self.gradcam_engine.generate_gradcam(crop_rgb, target_class=pred_res.top_3_predictions[0].class_id)</w:t>
        <w:br/>
        <w:t xml:space="preserve">        return InferenceResult(animal_type=yolo_type, predicted_breed=pred_res.predicted_breed, ...)</w:t>
      </w:r>
    </w:p>
    <w:p>
      <w:pPr>
        <w:spacing w:before="240" w:after="120" w:line="360" w:lineRule="auto"/>
        <w:jc w:val="left"/>
      </w:pPr>
      <w:r>
        <w:rPr>
          <w:rFonts w:ascii="Times New Roman" w:hAnsi="Times New Roman"/>
          <w:b/>
          <w:i w:val="0"/>
          <w:color w:val="000000"/>
          <w:sz w:val="24"/>
        </w:rPr>
        <w:t>A.2 Asynchronous Prediction Endpoint (app/api/predict.py)</w:t>
      </w:r>
    </w:p>
    <w:p>
      <w:pPr>
        <w:spacing w:before="40" w:after="120" w:line="240" w:lineRule="auto"/>
        <w:jc w:val="left"/>
      </w:pPr>
      <w:r>
        <w:rPr>
          <w:rFonts w:ascii="Courier New" w:hAnsi="Courier New"/>
          <w:b w:val="0"/>
          <w:i w:val="0"/>
          <w:color w:val="003366"/>
          <w:sz w:val="19"/>
        </w:rPr>
        <w:t>@router.post('/predict', response_model=PredictResponseSchema)</w:t>
        <w:br/>
        <w:t>async def predict_breed(</w:t>
        <w:br/>
        <w:t xml:space="preserve">    request: Request,</w:t>
        <w:br/>
        <w:t xml:space="preserve">    file: UploadFile = File(...),</w:t>
        <w:br/>
        <w:t xml:space="preserve">    generate_gradcam: bool = Query(True),</w:t>
        <w:br/>
        <w:t xml:space="preserve">    model_version: str = Query('selected_breeds_swin_v2')</w:t>
        <w:br/>
        <w:t>) -&gt; PredictResponseSchema:</w:t>
        <w:br/>
        <w:t xml:space="preserve">    validate_image_file(file)</w:t>
        <w:br/>
        <w:t xml:space="preserve">    contents = await file.read()</w:t>
        <w:br/>
        <w:t xml:space="preserve">    pipeline = get_pipeline(model_version)</w:t>
        <w:br/>
        <w:t xml:space="preserve">    result = pipeline.predict(contents, generate_gradcam=generate_gradcam)</w:t>
        <w:br/>
        <w:t xml:space="preserve">    return serialize_predict_response(result, model_version=model_version)</w:t>
      </w:r>
    </w:p>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APPENDIX B: OUTPUT SCREENS AND VISUAL INTERFACES</w:t>
      </w:r>
    </w:p>
    <w:p>
      <w:pPr>
        <w:spacing w:before="0" w:after="120" w:line="360" w:lineRule="auto"/>
        <w:jc w:val="both"/>
      </w:pPr>
      <w:r>
        <w:rPr>
          <w:rFonts w:ascii="Times New Roman" w:hAnsi="Times New Roman"/>
          <w:b w:val="0"/>
          <w:i w:val="0"/>
          <w:color w:val="000000"/>
          <w:sz w:val="24"/>
        </w:rPr>
        <w:t>This appendix compiles visual demonstrations of the actual implemented full-stack web application, user interface screens, and diagnostic output telemetry.</w:t>
      </w:r>
    </w:p>
    <w:p>
      <w:pPr>
        <w:spacing w:before="160" w:after="80" w:line="240" w:lineRule="auto"/>
        <w:jc w:val="center"/>
      </w:pPr>
      <w:r>
        <w:drawing>
          <wp:inline xmlns:a="http://schemas.openxmlformats.org/drawingml/2006/main" xmlns:pic="http://schemas.openxmlformats.org/drawingml/2006/picture">
            <wp:extent cx="5303520" cy="4487594"/>
            <wp:docPr id="1" name="Picture 1"/>
            <wp:cNvGraphicFramePr>
              <a:graphicFrameLocks noChangeAspect="1"/>
            </wp:cNvGraphicFramePr>
            <a:graphic>
              <a:graphicData uri="http://schemas.openxmlformats.org/drawingml/2006/picture">
                <pic:pic>
                  <pic:nvPicPr>
                    <pic:cNvPr id="0" name="sample_full_image.jpg"/>
                    <pic:cNvPicPr/>
                  </pic:nvPicPr>
                  <pic:blipFill>
                    <a:blip r:embed="rId9"/>
                    <a:stretch>
                      <a:fillRect/>
                    </a:stretch>
                  </pic:blipFill>
                  <pic:spPr>
                    <a:xfrm>
                      <a:off x="0" y="0"/>
                      <a:ext cx="5303520" cy="4487594"/>
                    </a:xfrm>
                    <a:prstGeom prst="rect"/>
                  </pic:spPr>
                </pic:pic>
              </a:graphicData>
            </a:graphic>
          </wp:inline>
        </w:drawing>
      </w:r>
    </w:p>
    <w:p>
      <w:pPr>
        <w:spacing w:before="40" w:after="200" w:line="276" w:lineRule="auto"/>
        <w:jc w:val="center"/>
      </w:pPr>
      <w:r>
        <w:rPr>
          <w:rFonts w:ascii="Times New Roman" w:hAnsi="Times New Roman"/>
          <w:b/>
          <w:i/>
          <w:color w:val="2F4F4F"/>
          <w:sz w:val="21"/>
        </w:rPr>
        <w:t>Figure B.1: Application Image Upload Interface with Drag-and-Drop and Model Selection</w:t>
      </w:r>
    </w:p>
    <w:p>
      <w:pPr>
        <w:spacing w:before="160" w:after="80" w:line="240" w:lineRule="auto"/>
        <w:jc w:val="center"/>
      </w:pPr>
      <w:r>
        <w:drawing>
          <wp:inline xmlns:a="http://schemas.openxmlformats.org/drawingml/2006/main" xmlns:pic="http://schemas.openxmlformats.org/drawingml/2006/picture">
            <wp:extent cx="5303520" cy="7071360"/>
            <wp:docPr id="2" name="Picture 2"/>
            <wp:cNvGraphicFramePr>
              <a:graphicFrameLocks noChangeAspect="1"/>
            </wp:cNvGraphicFramePr>
            <a:graphic>
              <a:graphicData uri="http://schemas.openxmlformats.org/drawingml/2006/picture">
                <pic:pic>
                  <pic:nvPicPr>
                    <pic:cNvPr id="0" name="gir_gradcam_overlay.png"/>
                    <pic:cNvPicPr/>
                  </pic:nvPicPr>
                  <pic:blipFill>
                    <a:blip r:embed="rId10"/>
                    <a:stretch>
                      <a:fillRect/>
                    </a:stretch>
                  </pic:blipFill>
                  <pic:spPr>
                    <a:xfrm>
                      <a:off x="0" y="0"/>
                      <a:ext cx="5303520" cy="7071360"/>
                    </a:xfrm>
                    <a:prstGeom prst="rect"/>
                  </pic:spPr>
                </pic:pic>
              </a:graphicData>
            </a:graphic>
          </wp:inline>
        </w:drawing>
      </w:r>
    </w:p>
    <w:p>
      <w:pPr>
        <w:spacing w:before="40" w:after="200" w:line="276" w:lineRule="auto"/>
        <w:jc w:val="center"/>
      </w:pPr>
      <w:r>
        <w:rPr>
          <w:rFonts w:ascii="Times New Roman" w:hAnsi="Times New Roman"/>
          <w:b/>
          <w:i/>
          <w:color w:val="2F4F4F"/>
          <w:sz w:val="21"/>
        </w:rPr>
        <w:t>Figure B.2: Primary Prediction Result, Confidence Telemetry, and Grad-CAM Saliency Overlay (Gir Cattle)</w:t>
      </w:r>
    </w:p>
    <w:p>
      <w:pPr>
        <w:spacing w:before="160" w:after="80" w:line="240" w:lineRule="auto"/>
        <w:jc w:val="center"/>
      </w:pPr>
      <w:r>
        <w:drawing>
          <wp:inline xmlns:a="http://schemas.openxmlformats.org/drawingml/2006/main" xmlns:pic="http://schemas.openxmlformats.org/drawingml/2006/picture">
            <wp:extent cx="5303520" cy="3011809"/>
            <wp:docPr id="3" name="Picture 3"/>
            <wp:cNvGraphicFramePr>
              <a:graphicFrameLocks noChangeAspect="1"/>
            </wp:cNvGraphicFramePr>
            <a:graphic>
              <a:graphicData uri="http://schemas.openxmlformats.org/drawingml/2006/picture">
                <pic:pic>
                  <pic:nvPicPr>
                    <pic:cNvPr id="0" name="manda_gradcam_overlay.png"/>
                    <pic:cNvPicPr/>
                  </pic:nvPicPr>
                  <pic:blipFill>
                    <a:blip r:embed="rId11"/>
                    <a:stretch>
                      <a:fillRect/>
                    </a:stretch>
                  </pic:blipFill>
                  <pic:spPr>
                    <a:xfrm>
                      <a:off x="0" y="0"/>
                      <a:ext cx="5303520" cy="3011809"/>
                    </a:xfrm>
                    <a:prstGeom prst="rect"/>
                  </pic:spPr>
                </pic:pic>
              </a:graphicData>
            </a:graphic>
          </wp:inline>
        </w:drawing>
      </w:r>
    </w:p>
    <w:p>
      <w:pPr>
        <w:spacing w:before="40" w:after="200" w:line="276" w:lineRule="auto"/>
        <w:jc w:val="center"/>
      </w:pPr>
      <w:r>
        <w:rPr>
          <w:rFonts w:ascii="Times New Roman" w:hAnsi="Times New Roman"/>
          <w:b/>
          <w:i/>
          <w:color w:val="2F4F4F"/>
          <w:sz w:val="21"/>
        </w:rPr>
        <w:t>Figure B.3: Buffalo Diagnostic Result Displaying Anatomical Horn and Ear Saliency Heatmap (Manda Buffalo)</w:t>
      </w:r>
    </w:p>
    <w:p>
      <w:pPr>
        <w:spacing w:before="160" w:after="80" w:line="240" w:lineRule="auto"/>
        <w:jc w:val="center"/>
      </w:pPr>
      <w:r>
        <w:drawing>
          <wp:inline xmlns:a="http://schemas.openxmlformats.org/drawingml/2006/main" xmlns:pic="http://schemas.openxmlformats.org/drawingml/2006/picture">
            <wp:extent cx="5303520" cy="2916936"/>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303520" cy="2916936"/>
                    </a:xfrm>
                    <a:prstGeom prst="rect"/>
                  </pic:spPr>
                </pic:pic>
              </a:graphicData>
            </a:graphic>
          </wp:inline>
        </w:drawing>
      </w:r>
    </w:p>
    <w:p>
      <w:pPr>
        <w:spacing w:before="40" w:after="200" w:line="276" w:lineRule="auto"/>
        <w:jc w:val="center"/>
      </w:pPr>
      <w:r>
        <w:rPr>
          <w:rFonts w:ascii="Times New Roman" w:hAnsi="Times New Roman"/>
          <w:b/>
          <w:i/>
          <w:color w:val="2F4F4F"/>
          <w:sz w:val="21"/>
        </w:rPr>
        <w:t>Figure B.4: Comprehensive Multi-Architecture Benchmark Comparison Across Deep Vision Models</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578C5" w:rsidRPr="005B2AB8" w14:paraId="5846E385" w14:textId="77777777" w:rsidTr="00192853">
        <w:trPr>
          <w:trHeight w:val="1885"/>
        </w:trPr>
        <w:tc>
          <w:tcPr>
            <w:tcW w:w="9655" w:type="dxa"/>
            <w:vAlign w:val="center"/>
          </w:tcPr>
          <w:p w14:paraId="298F32C2" w14:textId="77777777" w:rsidR="002578C5" w:rsidRDefault="002578C5" w:rsidP="00192853">
            <w:pPr>
              <w:jc w:val="right"/>
              <w:rPr>
                <w:rFonts w:ascii="Monotype Corsiva" w:hAnsi="Monotype Corsiva"/>
                <w:b w:val="0"/>
                <w:sz w:val="64"/>
                <w:szCs w:val="64"/>
              </w:rPr>
            </w:pPr>
          </w:p>
          <w:p w14:paraId="759B0CCC" w14:textId="7CF757D5" w:rsidR="002578C5" w:rsidRPr="005B2AB8" w:rsidRDefault="002578C5" w:rsidP="00192853">
            <w:pPr>
              <w:jc w:val="right"/>
              <w:rPr>
                <w:rFonts w:ascii="Monotype Corsiva" w:hAnsi="Monotype Corsiva"/>
                <w:b w:val="0"/>
                <w:sz w:val="64"/>
                <w:szCs w:val="64"/>
              </w:rPr>
            </w:pPr>
            <w:r>
              <w:rPr>
                <w:rFonts w:ascii="Monotype Corsiva" w:hAnsi="Monotype Corsiva"/>
                <w:sz w:val="64"/>
                <w:szCs w:val="64"/>
              </w:rPr>
              <w:t xml:space="preserve">Research Paper </w:t>
            </w:r>
          </w:p>
        </w:tc>
      </w:tr>
    </w:tbl>
    <w:p w14:paraId="65D11714" w14:textId="77777777" w:rsidR="002578C5" w:rsidRDefault="002578C5" w:rsidP="00394065">
      <w:pPr>
        <w:tabs>
          <w:tab w:val="left" w:pos="6085"/>
        </w:tabs>
        <w:rPr>
          <w:rFonts w:ascii="Monotype Corsiva" w:hAnsi="Monotype Corsiva"/>
          <w:sz w:val="64"/>
          <w:szCs w:val="64"/>
        </w:rPr>
      </w:pPr>
    </w:p>
    <w:sectPr w:rsidR="002578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4C9BA" w14:textId="77777777" w:rsidR="00E812E9" w:rsidRDefault="00E812E9" w:rsidP="001D35DE">
      <w:pPr>
        <w:spacing w:after="0" w:line="240" w:lineRule="auto"/>
      </w:pPr>
      <w:r>
        <w:separator/>
      </w:r>
    </w:p>
  </w:endnote>
  <w:endnote w:type="continuationSeparator" w:id="0">
    <w:p w14:paraId="0E840D0A" w14:textId="77777777" w:rsidR="00E812E9" w:rsidRDefault="00E812E9" w:rsidP="001D3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4B2C1" w14:textId="77777777" w:rsidR="00E812E9" w:rsidRDefault="00E812E9" w:rsidP="001D35DE">
      <w:pPr>
        <w:spacing w:after="0" w:line="240" w:lineRule="auto"/>
      </w:pPr>
      <w:r>
        <w:separator/>
      </w:r>
    </w:p>
  </w:footnote>
  <w:footnote w:type="continuationSeparator" w:id="0">
    <w:p w14:paraId="2FABA091" w14:textId="77777777" w:rsidR="00E812E9" w:rsidRDefault="00E812E9" w:rsidP="001D35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318"/>
    <w:multiLevelType w:val="hybridMultilevel"/>
    <w:tmpl w:val="B3B6022A"/>
    <w:lvl w:ilvl="0" w:tplc="EC3C50A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7521D"/>
    <w:multiLevelType w:val="multilevel"/>
    <w:tmpl w:val="CE52CE18"/>
    <w:lvl w:ilvl="0">
      <w:start w:val="2"/>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72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800" w:hanging="1800"/>
      </w:pPr>
      <w:rPr>
        <w:rFonts w:eastAsiaTheme="minorHAnsi" w:hint="default"/>
        <w:color w:val="auto"/>
      </w:rPr>
    </w:lvl>
  </w:abstractNum>
  <w:abstractNum w:abstractNumId="2" w15:restartNumberingAfterBreak="0">
    <w:nsid w:val="20A92932"/>
    <w:multiLevelType w:val="multilevel"/>
    <w:tmpl w:val="563EE32C"/>
    <w:lvl w:ilvl="0">
      <w:start w:val="3"/>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72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800" w:hanging="1800"/>
      </w:pPr>
      <w:rPr>
        <w:rFonts w:eastAsiaTheme="minorHAnsi" w:hint="default"/>
        <w:color w:val="auto"/>
      </w:rPr>
    </w:lvl>
  </w:abstractNum>
  <w:abstractNum w:abstractNumId="3" w15:restartNumberingAfterBreak="0">
    <w:nsid w:val="254E5673"/>
    <w:multiLevelType w:val="multilevel"/>
    <w:tmpl w:val="9ED4D5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C861A5"/>
    <w:multiLevelType w:val="multilevel"/>
    <w:tmpl w:val="7068DAC2"/>
    <w:lvl w:ilvl="0">
      <w:start w:val="6"/>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108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800" w:hanging="1800"/>
      </w:pPr>
      <w:rPr>
        <w:rFonts w:eastAsiaTheme="minorHAnsi" w:hint="default"/>
        <w:color w:val="auto"/>
      </w:rPr>
    </w:lvl>
  </w:abstractNum>
  <w:abstractNum w:abstractNumId="5" w15:restartNumberingAfterBreak="0">
    <w:nsid w:val="4525678B"/>
    <w:multiLevelType w:val="multilevel"/>
    <w:tmpl w:val="3A367E66"/>
    <w:lvl w:ilvl="0">
      <w:start w:val="4"/>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1080" w:hanging="720"/>
      </w:pPr>
      <w:rPr>
        <w:rFonts w:eastAsiaTheme="minorHAnsi" w:hint="default"/>
        <w:color w:val="auto"/>
      </w:rPr>
    </w:lvl>
    <w:lvl w:ilvl="3">
      <w:start w:val="1"/>
      <w:numFmt w:val="decimal"/>
      <w:lvlText w:val="%1.%2.%3.%4"/>
      <w:lvlJc w:val="left"/>
      <w:pPr>
        <w:ind w:left="1896" w:hanging="720"/>
      </w:pPr>
      <w:rPr>
        <w:rFonts w:eastAsiaTheme="minorHAnsi" w:hint="default"/>
        <w:color w:val="auto"/>
      </w:rPr>
    </w:lvl>
    <w:lvl w:ilvl="4">
      <w:start w:val="1"/>
      <w:numFmt w:val="decimal"/>
      <w:lvlText w:val="%1.%2.%3.%4.%5"/>
      <w:lvlJc w:val="left"/>
      <w:pPr>
        <w:ind w:left="2648" w:hanging="1080"/>
      </w:pPr>
      <w:rPr>
        <w:rFonts w:eastAsiaTheme="minorHAnsi" w:hint="default"/>
        <w:color w:val="auto"/>
      </w:rPr>
    </w:lvl>
    <w:lvl w:ilvl="5">
      <w:start w:val="1"/>
      <w:numFmt w:val="decimal"/>
      <w:lvlText w:val="%1.%2.%3.%4.%5.%6"/>
      <w:lvlJc w:val="left"/>
      <w:pPr>
        <w:ind w:left="3040" w:hanging="1080"/>
      </w:pPr>
      <w:rPr>
        <w:rFonts w:eastAsiaTheme="minorHAnsi" w:hint="default"/>
        <w:color w:val="auto"/>
      </w:rPr>
    </w:lvl>
    <w:lvl w:ilvl="6">
      <w:start w:val="1"/>
      <w:numFmt w:val="decimal"/>
      <w:lvlText w:val="%1.%2.%3.%4.%5.%6.%7"/>
      <w:lvlJc w:val="left"/>
      <w:pPr>
        <w:ind w:left="3792" w:hanging="1440"/>
      </w:pPr>
      <w:rPr>
        <w:rFonts w:eastAsiaTheme="minorHAnsi" w:hint="default"/>
        <w:color w:val="auto"/>
      </w:rPr>
    </w:lvl>
    <w:lvl w:ilvl="7">
      <w:start w:val="1"/>
      <w:numFmt w:val="decimal"/>
      <w:lvlText w:val="%1.%2.%3.%4.%5.%6.%7.%8"/>
      <w:lvlJc w:val="left"/>
      <w:pPr>
        <w:ind w:left="4184" w:hanging="1440"/>
      </w:pPr>
      <w:rPr>
        <w:rFonts w:eastAsiaTheme="minorHAnsi" w:hint="default"/>
        <w:color w:val="auto"/>
      </w:rPr>
    </w:lvl>
    <w:lvl w:ilvl="8">
      <w:start w:val="1"/>
      <w:numFmt w:val="decimal"/>
      <w:lvlText w:val="%1.%2.%3.%4.%5.%6.%7.%8.%9"/>
      <w:lvlJc w:val="left"/>
      <w:pPr>
        <w:ind w:left="4936" w:hanging="1800"/>
      </w:pPr>
      <w:rPr>
        <w:rFonts w:eastAsiaTheme="minorHAnsi" w:hint="default"/>
        <w:color w:val="auto"/>
      </w:rPr>
    </w:lvl>
  </w:abstractNum>
  <w:abstractNum w:abstractNumId="6" w15:restartNumberingAfterBreak="0">
    <w:nsid w:val="4C615BC7"/>
    <w:multiLevelType w:val="multilevel"/>
    <w:tmpl w:val="4E440EA0"/>
    <w:lvl w:ilvl="0">
      <w:start w:val="5"/>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b w:val="0"/>
        <w:color w:val="auto"/>
      </w:rPr>
    </w:lvl>
    <w:lvl w:ilvl="2">
      <w:start w:val="1"/>
      <w:numFmt w:val="decimal"/>
      <w:lvlText w:val="%1.%2.%3"/>
      <w:lvlJc w:val="left"/>
      <w:pPr>
        <w:ind w:left="1080" w:hanging="720"/>
      </w:pPr>
      <w:rPr>
        <w:rFonts w:eastAsiaTheme="minorHAnsi" w:hint="default"/>
        <w:color w:val="auto"/>
      </w:rPr>
    </w:lvl>
    <w:lvl w:ilvl="3">
      <w:start w:val="1"/>
      <w:numFmt w:val="decimal"/>
      <w:lvlText w:val="%1.%2.%3.%4"/>
      <w:lvlJc w:val="left"/>
      <w:pPr>
        <w:ind w:left="1800" w:hanging="720"/>
      </w:pPr>
      <w:rPr>
        <w:rFonts w:eastAsiaTheme="minorHAnsi" w:hint="default"/>
        <w:color w:val="auto"/>
      </w:rPr>
    </w:lvl>
    <w:lvl w:ilvl="4">
      <w:start w:val="1"/>
      <w:numFmt w:val="decimal"/>
      <w:lvlText w:val="%1.%2.%3.%4.%5"/>
      <w:lvlJc w:val="left"/>
      <w:pPr>
        <w:ind w:left="2520" w:hanging="1080"/>
      </w:pPr>
      <w:rPr>
        <w:rFonts w:eastAsiaTheme="minorHAnsi" w:hint="default"/>
        <w:color w:val="auto"/>
      </w:rPr>
    </w:lvl>
    <w:lvl w:ilvl="5">
      <w:start w:val="1"/>
      <w:numFmt w:val="decimal"/>
      <w:lvlText w:val="%1.%2.%3.%4.%5.%6"/>
      <w:lvlJc w:val="left"/>
      <w:pPr>
        <w:ind w:left="2880" w:hanging="1080"/>
      </w:pPr>
      <w:rPr>
        <w:rFonts w:eastAsiaTheme="minorHAnsi" w:hint="default"/>
        <w:color w:val="auto"/>
      </w:rPr>
    </w:lvl>
    <w:lvl w:ilvl="6">
      <w:start w:val="1"/>
      <w:numFmt w:val="decimal"/>
      <w:lvlText w:val="%1.%2.%3.%4.%5.%6.%7"/>
      <w:lvlJc w:val="left"/>
      <w:pPr>
        <w:ind w:left="3600" w:hanging="1440"/>
      </w:pPr>
      <w:rPr>
        <w:rFonts w:eastAsiaTheme="minorHAnsi" w:hint="default"/>
        <w:color w:val="auto"/>
      </w:rPr>
    </w:lvl>
    <w:lvl w:ilvl="7">
      <w:start w:val="1"/>
      <w:numFmt w:val="decimal"/>
      <w:lvlText w:val="%1.%2.%3.%4.%5.%6.%7.%8"/>
      <w:lvlJc w:val="left"/>
      <w:pPr>
        <w:ind w:left="3960" w:hanging="1440"/>
      </w:pPr>
      <w:rPr>
        <w:rFonts w:eastAsiaTheme="minorHAnsi" w:hint="default"/>
        <w:color w:val="auto"/>
      </w:rPr>
    </w:lvl>
    <w:lvl w:ilvl="8">
      <w:start w:val="1"/>
      <w:numFmt w:val="decimal"/>
      <w:lvlText w:val="%1.%2.%3.%4.%5.%6.%7.%8.%9"/>
      <w:lvlJc w:val="left"/>
      <w:pPr>
        <w:ind w:left="4680" w:hanging="1800"/>
      </w:pPr>
      <w:rPr>
        <w:rFonts w:eastAsiaTheme="minorHAnsi" w:hint="default"/>
        <w:color w:val="auto"/>
      </w:rPr>
    </w:lvl>
  </w:abstractNum>
  <w:abstractNum w:abstractNumId="7" w15:restartNumberingAfterBreak="0">
    <w:nsid w:val="58AA346E"/>
    <w:multiLevelType w:val="multilevel"/>
    <w:tmpl w:val="7068DAC2"/>
    <w:lvl w:ilvl="0">
      <w:start w:val="6"/>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108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800" w:hanging="1800"/>
      </w:pPr>
      <w:rPr>
        <w:rFonts w:eastAsiaTheme="minorHAnsi" w:hint="default"/>
        <w:color w:val="auto"/>
      </w:rPr>
    </w:lvl>
  </w:abstractNum>
  <w:abstractNum w:abstractNumId="8" w15:restartNumberingAfterBreak="0">
    <w:nsid w:val="75C979A2"/>
    <w:multiLevelType w:val="multilevel"/>
    <w:tmpl w:val="28B87BA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26" w:hanging="720"/>
      </w:pPr>
      <w:rPr>
        <w:rFonts w:hint="default"/>
      </w:rPr>
    </w:lvl>
    <w:lvl w:ilvl="4">
      <w:start w:val="1"/>
      <w:numFmt w:val="decimal"/>
      <w:lvlText w:val="%1.%2.%3.%4.%5"/>
      <w:lvlJc w:val="left"/>
      <w:pPr>
        <w:ind w:left="1888" w:hanging="1080"/>
      </w:pPr>
      <w:rPr>
        <w:rFonts w:hint="default"/>
      </w:rPr>
    </w:lvl>
    <w:lvl w:ilvl="5">
      <w:start w:val="1"/>
      <w:numFmt w:val="decimal"/>
      <w:lvlText w:val="%1.%2.%3.%4.%5.%6"/>
      <w:lvlJc w:val="left"/>
      <w:pPr>
        <w:ind w:left="2090" w:hanging="1080"/>
      </w:pPr>
      <w:rPr>
        <w:rFonts w:hint="default"/>
      </w:rPr>
    </w:lvl>
    <w:lvl w:ilvl="6">
      <w:start w:val="1"/>
      <w:numFmt w:val="decimal"/>
      <w:lvlText w:val="%1.%2.%3.%4.%5.%6.%7"/>
      <w:lvlJc w:val="left"/>
      <w:pPr>
        <w:ind w:left="2652" w:hanging="1440"/>
      </w:pPr>
      <w:rPr>
        <w:rFonts w:hint="default"/>
      </w:rPr>
    </w:lvl>
    <w:lvl w:ilvl="7">
      <w:start w:val="1"/>
      <w:numFmt w:val="decimal"/>
      <w:lvlText w:val="%1.%2.%3.%4.%5.%6.%7.%8"/>
      <w:lvlJc w:val="left"/>
      <w:pPr>
        <w:ind w:left="2854" w:hanging="1440"/>
      </w:pPr>
      <w:rPr>
        <w:rFonts w:hint="default"/>
      </w:rPr>
    </w:lvl>
    <w:lvl w:ilvl="8">
      <w:start w:val="1"/>
      <w:numFmt w:val="decimal"/>
      <w:lvlText w:val="%1.%2.%3.%4.%5.%6.%7.%8.%9"/>
      <w:lvlJc w:val="left"/>
      <w:pPr>
        <w:ind w:left="3416" w:hanging="1800"/>
      </w:pPr>
      <w:rPr>
        <w:rFonts w:hint="default"/>
      </w:rPr>
    </w:lvl>
  </w:abstractNum>
  <w:num w:numId="1" w16cid:durableId="1700011319">
    <w:abstractNumId w:val="3"/>
  </w:num>
  <w:num w:numId="2" w16cid:durableId="559243208">
    <w:abstractNumId w:val="8"/>
  </w:num>
  <w:num w:numId="3" w16cid:durableId="253900322">
    <w:abstractNumId w:val="1"/>
  </w:num>
  <w:num w:numId="4" w16cid:durableId="1102845826">
    <w:abstractNumId w:val="2"/>
  </w:num>
  <w:num w:numId="5" w16cid:durableId="1159080260">
    <w:abstractNumId w:val="5"/>
  </w:num>
  <w:num w:numId="6" w16cid:durableId="424961750">
    <w:abstractNumId w:val="6"/>
  </w:num>
  <w:num w:numId="7" w16cid:durableId="1915387025">
    <w:abstractNumId w:val="4"/>
  </w:num>
  <w:num w:numId="8" w16cid:durableId="217670903">
    <w:abstractNumId w:val="7"/>
  </w:num>
  <w:num w:numId="9" w16cid:durableId="141397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18"/>
    <w:rsid w:val="000072C7"/>
    <w:rsid w:val="0002111B"/>
    <w:rsid w:val="000378C7"/>
    <w:rsid w:val="00045E16"/>
    <w:rsid w:val="00060118"/>
    <w:rsid w:val="000B126D"/>
    <w:rsid w:val="000B6F09"/>
    <w:rsid w:val="001070E3"/>
    <w:rsid w:val="001D35DE"/>
    <w:rsid w:val="001E1C78"/>
    <w:rsid w:val="001E47EC"/>
    <w:rsid w:val="001E5AC4"/>
    <w:rsid w:val="001F5C68"/>
    <w:rsid w:val="00201CDE"/>
    <w:rsid w:val="00206B24"/>
    <w:rsid w:val="0022026D"/>
    <w:rsid w:val="002578C5"/>
    <w:rsid w:val="002729C5"/>
    <w:rsid w:val="00282CF7"/>
    <w:rsid w:val="002C31E7"/>
    <w:rsid w:val="002C4ED1"/>
    <w:rsid w:val="002D2298"/>
    <w:rsid w:val="00313D72"/>
    <w:rsid w:val="00331190"/>
    <w:rsid w:val="00364492"/>
    <w:rsid w:val="00394065"/>
    <w:rsid w:val="003C0691"/>
    <w:rsid w:val="003C5789"/>
    <w:rsid w:val="003C5E44"/>
    <w:rsid w:val="003F0FDC"/>
    <w:rsid w:val="00467FB1"/>
    <w:rsid w:val="00471F61"/>
    <w:rsid w:val="004C3B08"/>
    <w:rsid w:val="004D19E0"/>
    <w:rsid w:val="00502C45"/>
    <w:rsid w:val="005219EC"/>
    <w:rsid w:val="00622F47"/>
    <w:rsid w:val="00645454"/>
    <w:rsid w:val="00646CBA"/>
    <w:rsid w:val="00657FA5"/>
    <w:rsid w:val="00720617"/>
    <w:rsid w:val="00733FCE"/>
    <w:rsid w:val="00773F6B"/>
    <w:rsid w:val="007A4E5B"/>
    <w:rsid w:val="00837D03"/>
    <w:rsid w:val="00861D25"/>
    <w:rsid w:val="008C50EE"/>
    <w:rsid w:val="008E0524"/>
    <w:rsid w:val="008E329E"/>
    <w:rsid w:val="008F4B4B"/>
    <w:rsid w:val="00911C25"/>
    <w:rsid w:val="00932790"/>
    <w:rsid w:val="0096488D"/>
    <w:rsid w:val="009708F7"/>
    <w:rsid w:val="009D2598"/>
    <w:rsid w:val="00A12073"/>
    <w:rsid w:val="00A71190"/>
    <w:rsid w:val="00AA47D4"/>
    <w:rsid w:val="00AF2571"/>
    <w:rsid w:val="00AF4D43"/>
    <w:rsid w:val="00B44207"/>
    <w:rsid w:val="00B52EB4"/>
    <w:rsid w:val="00B65E36"/>
    <w:rsid w:val="00C1728D"/>
    <w:rsid w:val="00C34522"/>
    <w:rsid w:val="00C7678B"/>
    <w:rsid w:val="00C847CE"/>
    <w:rsid w:val="00CA68EC"/>
    <w:rsid w:val="00CB5EFA"/>
    <w:rsid w:val="00CC3582"/>
    <w:rsid w:val="00CC421C"/>
    <w:rsid w:val="00CD17BF"/>
    <w:rsid w:val="00CF066D"/>
    <w:rsid w:val="00D17735"/>
    <w:rsid w:val="00DA1613"/>
    <w:rsid w:val="00E24BA7"/>
    <w:rsid w:val="00E44971"/>
    <w:rsid w:val="00E551F4"/>
    <w:rsid w:val="00E812E9"/>
    <w:rsid w:val="00EC3D6D"/>
    <w:rsid w:val="00F2661E"/>
    <w:rsid w:val="00F33483"/>
    <w:rsid w:val="00F467D5"/>
    <w:rsid w:val="00F95141"/>
    <w:rsid w:val="00FD10BD"/>
    <w:rsid w:val="00FF6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84CF4"/>
  <w15:chartTrackingRefBased/>
  <w15:docId w15:val="{2F0A743F-7925-43FC-9BB9-1389324E9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bCs/>
        <w:iCs/>
        <w:sz w:val="34"/>
        <w:szCs w:val="36"/>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7CE"/>
    <w:pPr>
      <w:spacing w:after="125" w:line="249" w:lineRule="auto"/>
      <w:ind w:left="10" w:right="91" w:hanging="10"/>
      <w:jc w:val="both"/>
    </w:pPr>
    <w:rPr>
      <w:rFonts w:eastAsia="Times New Roman"/>
      <w:b w:val="0"/>
      <w:bCs w:val="0"/>
      <w:iCs w:val="0"/>
      <w:color w:val="000000"/>
      <w:kern w:val="2"/>
      <w:sz w:val="24"/>
      <w:szCs w:val="24"/>
      <w:lang w:eastAsia="en-IN"/>
      <w14:ligatures w14:val="standardContextual"/>
    </w:rPr>
  </w:style>
  <w:style w:type="paragraph" w:styleId="Heading1">
    <w:name w:val="heading 1"/>
    <w:next w:val="Normal"/>
    <w:link w:val="Heading1Char"/>
    <w:uiPriority w:val="9"/>
    <w:qFormat/>
    <w:rsid w:val="00C847CE"/>
    <w:pPr>
      <w:keepNext/>
      <w:keepLines/>
      <w:spacing w:after="0"/>
      <w:ind w:left="1365" w:right="1384" w:hanging="10"/>
      <w:jc w:val="center"/>
      <w:outlineLvl w:val="0"/>
    </w:pPr>
    <w:rPr>
      <w:rFonts w:eastAsia="Times New Roman"/>
      <w:bCs w:val="0"/>
      <w:iCs w:val="0"/>
      <w:color w:val="000000"/>
      <w:kern w:val="2"/>
      <w:sz w:val="28"/>
      <w:szCs w:val="24"/>
      <w:lang w:eastAsia="en-IN"/>
      <w14:ligatures w14:val="standardContextual"/>
    </w:rPr>
  </w:style>
  <w:style w:type="paragraph" w:styleId="Heading2">
    <w:name w:val="heading 2"/>
    <w:next w:val="Normal"/>
    <w:link w:val="Heading2Char"/>
    <w:uiPriority w:val="9"/>
    <w:unhideWhenUsed/>
    <w:qFormat/>
    <w:rsid w:val="00C847CE"/>
    <w:pPr>
      <w:keepNext/>
      <w:keepLines/>
      <w:spacing w:after="0"/>
      <w:ind w:left="1365" w:right="1384" w:hanging="10"/>
      <w:jc w:val="center"/>
      <w:outlineLvl w:val="1"/>
    </w:pPr>
    <w:rPr>
      <w:rFonts w:eastAsia="Times New Roman"/>
      <w:bCs w:val="0"/>
      <w:iCs w:val="0"/>
      <w:color w:val="000000"/>
      <w:kern w:val="2"/>
      <w:sz w:val="28"/>
      <w:szCs w:val="24"/>
      <w:lang w:eastAsia="en-IN"/>
      <w14:ligatures w14:val="standardContextual"/>
    </w:rPr>
  </w:style>
  <w:style w:type="paragraph" w:styleId="Heading3">
    <w:name w:val="heading 3"/>
    <w:next w:val="Normal"/>
    <w:link w:val="Heading3Char"/>
    <w:uiPriority w:val="9"/>
    <w:unhideWhenUsed/>
    <w:qFormat/>
    <w:rsid w:val="00C847CE"/>
    <w:pPr>
      <w:keepNext/>
      <w:keepLines/>
      <w:spacing w:after="222"/>
      <w:ind w:left="1365" w:right="1384" w:hanging="10"/>
      <w:outlineLvl w:val="2"/>
    </w:pPr>
    <w:rPr>
      <w:rFonts w:eastAsia="Times New Roman"/>
      <w:bCs w:val="0"/>
      <w:iCs w:val="0"/>
      <w:color w:val="000000"/>
      <w:kern w:val="2"/>
      <w:sz w:val="28"/>
      <w:szCs w:val="24"/>
      <w:lang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CE"/>
    <w:rPr>
      <w:rFonts w:eastAsia="Times New Roman"/>
      <w:bCs w:val="0"/>
      <w:iCs w:val="0"/>
      <w:color w:val="000000"/>
      <w:kern w:val="2"/>
      <w:sz w:val="28"/>
      <w:szCs w:val="24"/>
      <w:lang w:eastAsia="en-IN"/>
      <w14:ligatures w14:val="standardContextual"/>
    </w:rPr>
  </w:style>
  <w:style w:type="character" w:customStyle="1" w:styleId="Heading2Char">
    <w:name w:val="Heading 2 Char"/>
    <w:basedOn w:val="DefaultParagraphFont"/>
    <w:link w:val="Heading2"/>
    <w:uiPriority w:val="9"/>
    <w:rsid w:val="00C847CE"/>
    <w:rPr>
      <w:rFonts w:eastAsia="Times New Roman"/>
      <w:bCs w:val="0"/>
      <w:iCs w:val="0"/>
      <w:color w:val="000000"/>
      <w:kern w:val="2"/>
      <w:sz w:val="28"/>
      <w:szCs w:val="24"/>
      <w:lang w:eastAsia="en-IN"/>
      <w14:ligatures w14:val="standardContextual"/>
    </w:rPr>
  </w:style>
  <w:style w:type="character" w:customStyle="1" w:styleId="Heading3Char">
    <w:name w:val="Heading 3 Char"/>
    <w:basedOn w:val="DefaultParagraphFont"/>
    <w:link w:val="Heading3"/>
    <w:uiPriority w:val="9"/>
    <w:rsid w:val="00C847CE"/>
    <w:rPr>
      <w:rFonts w:eastAsia="Times New Roman"/>
      <w:bCs w:val="0"/>
      <w:iCs w:val="0"/>
      <w:color w:val="000000"/>
      <w:kern w:val="2"/>
      <w:sz w:val="28"/>
      <w:szCs w:val="24"/>
      <w:lang w:eastAsia="en-IN"/>
      <w14:ligatures w14:val="standardContextual"/>
    </w:rPr>
  </w:style>
  <w:style w:type="table" w:customStyle="1" w:styleId="TableGrid">
    <w:name w:val="TableGrid"/>
    <w:rsid w:val="00C847CE"/>
    <w:pPr>
      <w:spacing w:after="0" w:line="240" w:lineRule="auto"/>
    </w:pPr>
    <w:rPr>
      <w:rFonts w:asciiTheme="minorHAnsi" w:eastAsiaTheme="minorEastAsia" w:hAnsiTheme="minorHAnsi" w:cstheme="minorBidi"/>
      <w:b w:val="0"/>
      <w:bCs w:val="0"/>
      <w:iCs w:val="0"/>
      <w:kern w:val="2"/>
      <w:sz w:val="24"/>
      <w:szCs w:val="24"/>
      <w:lang w:eastAsia="en-IN"/>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1D35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5DE"/>
    <w:rPr>
      <w:rFonts w:eastAsia="Times New Roman"/>
      <w:b w:val="0"/>
      <w:bCs w:val="0"/>
      <w:iCs w:val="0"/>
      <w:color w:val="000000"/>
      <w:kern w:val="2"/>
      <w:sz w:val="24"/>
      <w:szCs w:val="24"/>
      <w:lang w:eastAsia="en-IN"/>
      <w14:ligatures w14:val="standardContextual"/>
    </w:rPr>
  </w:style>
  <w:style w:type="paragraph" w:styleId="Footer">
    <w:name w:val="footer"/>
    <w:basedOn w:val="Normal"/>
    <w:link w:val="FooterChar"/>
    <w:uiPriority w:val="99"/>
    <w:unhideWhenUsed/>
    <w:rsid w:val="001D35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5DE"/>
    <w:rPr>
      <w:rFonts w:eastAsia="Times New Roman"/>
      <w:b w:val="0"/>
      <w:bCs w:val="0"/>
      <w:iCs w:val="0"/>
      <w:color w:val="000000"/>
      <w:kern w:val="2"/>
      <w:sz w:val="24"/>
      <w:szCs w:val="24"/>
      <w:lang w:eastAsia="en-IN"/>
      <w14:ligatures w14:val="standardContextual"/>
    </w:rPr>
  </w:style>
  <w:style w:type="paragraph" w:styleId="NormalWeb">
    <w:name w:val="Normal (Web)"/>
    <w:basedOn w:val="Normal"/>
    <w:uiPriority w:val="99"/>
    <w:semiHidden/>
    <w:unhideWhenUsed/>
    <w:rsid w:val="001D35DE"/>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1D35DE"/>
    <w:rPr>
      <w:b w:val="0"/>
      <w:bCs w:val="0"/>
    </w:rPr>
  </w:style>
  <w:style w:type="table" w:styleId="TableGrid0">
    <w:name w:val="Table Grid"/>
    <w:basedOn w:val="TableNormal"/>
    <w:uiPriority w:val="59"/>
    <w:qFormat/>
    <w:rsid w:val="002D2298"/>
    <w:pPr>
      <w:spacing w:after="0" w:line="240" w:lineRule="auto"/>
    </w:pPr>
    <w:rPr>
      <w:rFonts w:asciiTheme="minorHAnsi" w:eastAsiaTheme="minorEastAsia" w:hAnsiTheme="minorHAnsi" w:cstheme="minorBidi"/>
      <w:b w:val="0"/>
      <w:bCs w:val="0"/>
      <w:iCs w:val="0"/>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1728D"/>
    <w:pPr>
      <w:spacing w:after="200" w:line="276" w:lineRule="auto"/>
      <w:ind w:left="720" w:right="0" w:firstLine="0"/>
      <w:contextualSpacing/>
      <w:jc w:val="left"/>
    </w:pPr>
    <w:rPr>
      <w:rFonts w:asciiTheme="minorHAnsi" w:eastAsiaTheme="minorHAnsi" w:hAnsiTheme="minorHAnsi" w:cstheme="minorBidi"/>
      <w:color w:val="auto"/>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921339">
      <w:bodyDiv w:val="1"/>
      <w:marLeft w:val="0"/>
      <w:marRight w:val="0"/>
      <w:marTop w:val="0"/>
      <w:marBottom w:val="0"/>
      <w:divBdr>
        <w:top w:val="none" w:sz="0" w:space="0" w:color="auto"/>
        <w:left w:val="none" w:sz="0" w:space="0" w:color="auto"/>
        <w:bottom w:val="none" w:sz="0" w:space="0" w:color="auto"/>
        <w:right w:val="none" w:sz="0" w:space="0" w:color="auto"/>
      </w:divBdr>
    </w:div>
    <w:div w:id="289627112">
      <w:bodyDiv w:val="1"/>
      <w:marLeft w:val="0"/>
      <w:marRight w:val="0"/>
      <w:marTop w:val="0"/>
      <w:marBottom w:val="0"/>
      <w:divBdr>
        <w:top w:val="none" w:sz="0" w:space="0" w:color="auto"/>
        <w:left w:val="none" w:sz="0" w:space="0" w:color="auto"/>
        <w:bottom w:val="none" w:sz="0" w:space="0" w:color="auto"/>
        <w:right w:val="none" w:sz="0" w:space="0" w:color="auto"/>
      </w:divBdr>
    </w:div>
    <w:div w:id="491456394">
      <w:bodyDiv w:val="1"/>
      <w:marLeft w:val="0"/>
      <w:marRight w:val="0"/>
      <w:marTop w:val="0"/>
      <w:marBottom w:val="0"/>
      <w:divBdr>
        <w:top w:val="none" w:sz="0" w:space="0" w:color="auto"/>
        <w:left w:val="none" w:sz="0" w:space="0" w:color="auto"/>
        <w:bottom w:val="none" w:sz="0" w:space="0" w:color="auto"/>
        <w:right w:val="none" w:sz="0" w:space="0" w:color="auto"/>
      </w:divBdr>
    </w:div>
    <w:div w:id="801734326">
      <w:bodyDiv w:val="1"/>
      <w:marLeft w:val="0"/>
      <w:marRight w:val="0"/>
      <w:marTop w:val="0"/>
      <w:marBottom w:val="0"/>
      <w:divBdr>
        <w:top w:val="none" w:sz="0" w:space="0" w:color="auto"/>
        <w:left w:val="none" w:sz="0" w:space="0" w:color="auto"/>
        <w:bottom w:val="none" w:sz="0" w:space="0" w:color="auto"/>
        <w:right w:val="none" w:sz="0" w:space="0" w:color="auto"/>
      </w:divBdr>
    </w:div>
    <w:div w:id="915016390">
      <w:bodyDiv w:val="1"/>
      <w:marLeft w:val="0"/>
      <w:marRight w:val="0"/>
      <w:marTop w:val="0"/>
      <w:marBottom w:val="0"/>
      <w:divBdr>
        <w:top w:val="none" w:sz="0" w:space="0" w:color="auto"/>
        <w:left w:val="none" w:sz="0" w:space="0" w:color="auto"/>
        <w:bottom w:val="none" w:sz="0" w:space="0" w:color="auto"/>
        <w:right w:val="none" w:sz="0" w:space="0" w:color="auto"/>
      </w:divBdr>
    </w:div>
    <w:div w:id="1172989189">
      <w:bodyDiv w:val="1"/>
      <w:marLeft w:val="0"/>
      <w:marRight w:val="0"/>
      <w:marTop w:val="0"/>
      <w:marBottom w:val="0"/>
      <w:divBdr>
        <w:top w:val="none" w:sz="0" w:space="0" w:color="auto"/>
        <w:left w:val="none" w:sz="0" w:space="0" w:color="auto"/>
        <w:bottom w:val="none" w:sz="0" w:space="0" w:color="auto"/>
        <w:right w:val="none" w:sz="0" w:space="0" w:color="auto"/>
      </w:divBdr>
    </w:div>
    <w:div w:id="1228301401">
      <w:bodyDiv w:val="1"/>
      <w:marLeft w:val="0"/>
      <w:marRight w:val="0"/>
      <w:marTop w:val="0"/>
      <w:marBottom w:val="0"/>
      <w:divBdr>
        <w:top w:val="none" w:sz="0" w:space="0" w:color="auto"/>
        <w:left w:val="none" w:sz="0" w:space="0" w:color="auto"/>
        <w:bottom w:val="none" w:sz="0" w:space="0" w:color="auto"/>
        <w:right w:val="none" w:sz="0" w:space="0" w:color="auto"/>
      </w:divBdr>
    </w:div>
    <w:div w:id="1386370809">
      <w:bodyDiv w:val="1"/>
      <w:marLeft w:val="0"/>
      <w:marRight w:val="0"/>
      <w:marTop w:val="0"/>
      <w:marBottom w:val="0"/>
      <w:divBdr>
        <w:top w:val="none" w:sz="0" w:space="0" w:color="auto"/>
        <w:left w:val="none" w:sz="0" w:space="0" w:color="auto"/>
        <w:bottom w:val="none" w:sz="0" w:space="0" w:color="auto"/>
        <w:right w:val="none" w:sz="0" w:space="0" w:color="auto"/>
      </w:divBdr>
    </w:div>
    <w:div w:id="141704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21</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PSGCAS MCA</cp:lastModifiedBy>
  <cp:revision>89</cp:revision>
  <dcterms:created xsi:type="dcterms:W3CDTF">2025-07-02T17:21:00Z</dcterms:created>
  <dcterms:modified xsi:type="dcterms:W3CDTF">2026-08-20T06:22:00Z</dcterms:modified>
</cp:coreProperties>
</file>