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vertAnchor="page" w:horzAnchor="page" w:tblpX="1278" w:tblpY="9273"/>
        <w:tblOverlap w:val="never"/>
        <w:tblW w:w="9564" w:type="dxa"/>
        <w:tblInd w:w="0" w:type="dxa"/>
        <w:tblCellMar>
          <w:left w:w="115" w:type="dxa"/>
          <w:right w:w="115" w:type="dxa"/>
        </w:tblCellMar>
        <w:tblLook w:val="04A0" w:firstRow="1" w:lastRow="0" w:firstColumn="1" w:lastColumn="0" w:noHBand="0" w:noVBand="1"/>
      </w:tblPr>
      <w:tblGrid>
        <w:gridCol w:w="6484"/>
        <w:gridCol w:w="3080"/>
      </w:tblGrid>
      <w:tr w:rsidR="00F500A0" w14:paraId="38FAF26D" w14:textId="77777777">
        <w:trPr>
          <w:trHeight w:val="772"/>
        </w:trPr>
        <w:tc>
          <w:tcPr>
            <w:tcW w:w="2745" w:type="dxa"/>
            <w:tcBorders>
              <w:top w:val="single" w:sz="8" w:space="0" w:color="000000"/>
              <w:left w:val="single" w:sz="8" w:space="0" w:color="000000"/>
              <w:bottom w:val="single" w:sz="8" w:space="0" w:color="000000"/>
              <w:right w:val="single" w:sz="8" w:space="0" w:color="000000"/>
            </w:tcBorders>
            <w:vAlign w:val="center"/>
          </w:tcPr>
          <w:p w14:paraId="285CF45A" w14:textId="1AA154BD" w:rsidR="00F500A0" w:rsidRDefault="007C11DD">
            <w:pPr>
              <w:ind w:right="15"/>
              <w:jc w:val="center"/>
            </w:pPr>
            <w:hyperlink r:id="rId5" w:history="1">
              <w:r w:rsidR="00155930" w:rsidRPr="00155930">
                <w:rPr>
                  <w:rStyle w:val="Hyperlink"/>
                  <w:rFonts w:ascii="Times New Roman" w:eastAsia="Times New Roman" w:hAnsi="Times New Roman" w:cs="Times New Roman"/>
                  <w:b/>
                  <w:sz w:val="24"/>
                </w:rPr>
                <w:t>https://1drv.ms/w/c/470b3c3a865ed325/EYA5v19zLhhDuFO-z6-YljoB1nYRPf12AzMOlCrRn8fI4w?e=y86sSu</w:t>
              </w:r>
            </w:hyperlink>
            <w:r w:rsidR="003F6F12">
              <w:rPr>
                <w:rFonts w:ascii="Times New Roman" w:eastAsia="Times New Roman" w:hAnsi="Times New Roman" w:cs="Times New Roman"/>
                <w:b/>
                <w:sz w:val="24"/>
              </w:rPr>
              <w:t>Section</w:t>
            </w:r>
          </w:p>
        </w:tc>
        <w:tc>
          <w:tcPr>
            <w:tcW w:w="6819" w:type="dxa"/>
            <w:tcBorders>
              <w:top w:val="single" w:sz="8" w:space="0" w:color="000000"/>
              <w:left w:val="single" w:sz="8" w:space="0" w:color="000000"/>
              <w:bottom w:val="single" w:sz="8" w:space="0" w:color="000000"/>
              <w:right w:val="single" w:sz="8" w:space="0" w:color="000000"/>
            </w:tcBorders>
            <w:vAlign w:val="center"/>
          </w:tcPr>
          <w:p w14:paraId="1116F67E" w14:textId="77777777" w:rsidR="00F500A0" w:rsidRDefault="003F6F12">
            <w:pPr>
              <w:ind w:right="75"/>
              <w:jc w:val="center"/>
            </w:pPr>
            <w:r>
              <w:rPr>
                <w:rFonts w:ascii="Times New Roman" w:eastAsia="Times New Roman" w:hAnsi="Times New Roman" w:cs="Times New Roman"/>
                <w:b/>
                <w:sz w:val="24"/>
              </w:rPr>
              <w:t>Description</w:t>
            </w:r>
          </w:p>
        </w:tc>
      </w:tr>
    </w:tbl>
    <w:p w14:paraId="0E331159" w14:textId="77777777" w:rsidR="00F500A0" w:rsidRDefault="003F6F12">
      <w:pPr>
        <w:spacing w:after="50"/>
        <w:ind w:left="2268"/>
      </w:pPr>
      <w:r>
        <w:rPr>
          <w:noProof/>
        </w:rPr>
        <w:drawing>
          <wp:anchor distT="0" distB="0" distL="114300" distR="114300" simplePos="0" relativeHeight="251658240" behindDoc="0" locked="0" layoutInCell="1" allowOverlap="0" wp14:anchorId="08862480" wp14:editId="1D32F7A0">
            <wp:simplePos x="0" y="0"/>
            <wp:positionH relativeFrom="page">
              <wp:posOffset>448056</wp:posOffset>
            </wp:positionH>
            <wp:positionV relativeFrom="page">
              <wp:posOffset>123444</wp:posOffset>
            </wp:positionV>
            <wp:extent cx="1810512" cy="743712"/>
            <wp:effectExtent l="0" t="0" r="0" b="0"/>
            <wp:wrapTopAndBottom/>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6"/>
                    <a:stretch>
                      <a:fillRect/>
                    </a:stretch>
                  </pic:blipFill>
                  <pic:spPr>
                    <a:xfrm>
                      <a:off x="0" y="0"/>
                      <a:ext cx="1810512" cy="743712"/>
                    </a:xfrm>
                    <a:prstGeom prst="rect">
                      <a:avLst/>
                    </a:prstGeom>
                  </pic:spPr>
                </pic:pic>
              </a:graphicData>
            </a:graphic>
          </wp:anchor>
        </w:drawing>
      </w:r>
      <w:r>
        <w:rPr>
          <w:noProof/>
        </w:rPr>
        <w:drawing>
          <wp:anchor distT="0" distB="0" distL="114300" distR="114300" simplePos="0" relativeHeight="251659264" behindDoc="0" locked="0" layoutInCell="1" allowOverlap="0" wp14:anchorId="475286A6" wp14:editId="440459C2">
            <wp:simplePos x="0" y="0"/>
            <wp:positionH relativeFrom="page">
              <wp:posOffset>6124956</wp:posOffset>
            </wp:positionH>
            <wp:positionV relativeFrom="page">
              <wp:posOffset>371856</wp:posOffset>
            </wp:positionV>
            <wp:extent cx="1075944" cy="295656"/>
            <wp:effectExtent l="0" t="0" r="0" b="0"/>
            <wp:wrapTopAndBottom/>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7"/>
                    <a:stretch>
                      <a:fillRect/>
                    </a:stretch>
                  </pic:blipFill>
                  <pic:spPr>
                    <a:xfrm>
                      <a:off x="0" y="0"/>
                      <a:ext cx="1075944" cy="295656"/>
                    </a:xfrm>
                    <a:prstGeom prst="rect">
                      <a:avLst/>
                    </a:prstGeom>
                  </pic:spPr>
                </pic:pic>
              </a:graphicData>
            </a:graphic>
          </wp:anchor>
        </w:drawing>
      </w:r>
      <w:r>
        <w:rPr>
          <w:rFonts w:ascii="Times New Roman" w:eastAsia="Times New Roman" w:hAnsi="Times New Roman" w:cs="Times New Roman"/>
          <w:b/>
          <w:sz w:val="28"/>
        </w:rPr>
        <w:t>Data Collection and Preprocessing Phase</w:t>
      </w:r>
    </w:p>
    <w:tbl>
      <w:tblPr>
        <w:tblStyle w:val="TableGrid"/>
        <w:tblW w:w="9402" w:type="dxa"/>
        <w:tblInd w:w="24" w:type="dxa"/>
        <w:tblCellMar>
          <w:top w:w="37" w:type="dxa"/>
          <w:bottom w:w="97" w:type="dxa"/>
          <w:right w:w="115" w:type="dxa"/>
        </w:tblCellMar>
        <w:tblLook w:val="04A0" w:firstRow="1" w:lastRow="0" w:firstColumn="1" w:lastColumn="0" w:noHBand="0" w:noVBand="1"/>
      </w:tblPr>
      <w:tblGrid>
        <w:gridCol w:w="4701"/>
        <w:gridCol w:w="4701"/>
      </w:tblGrid>
      <w:tr w:rsidR="00F500A0" w14:paraId="5C2A64E3" w14:textId="77777777">
        <w:trPr>
          <w:trHeight w:val="592"/>
        </w:trPr>
        <w:tc>
          <w:tcPr>
            <w:tcW w:w="4701" w:type="dxa"/>
            <w:tcBorders>
              <w:top w:val="single" w:sz="8" w:space="0" w:color="000000"/>
              <w:left w:val="single" w:sz="8" w:space="0" w:color="000000"/>
              <w:bottom w:val="single" w:sz="8" w:space="0" w:color="000000"/>
              <w:right w:val="single" w:sz="8" w:space="0" w:color="000000"/>
            </w:tcBorders>
          </w:tcPr>
          <w:p w14:paraId="582D3D53" w14:textId="77777777" w:rsidR="00F500A0" w:rsidRDefault="003F6F12">
            <w:pPr>
              <w:ind w:left="9"/>
            </w:pPr>
            <w:r>
              <w:rPr>
                <w:rFonts w:ascii="Times New Roman" w:eastAsia="Times New Roman" w:hAnsi="Times New Roman" w:cs="Times New Roman"/>
                <w:sz w:val="24"/>
              </w:rPr>
              <w:t>Date</w:t>
            </w:r>
          </w:p>
        </w:tc>
        <w:tc>
          <w:tcPr>
            <w:tcW w:w="4701" w:type="dxa"/>
            <w:tcBorders>
              <w:top w:val="single" w:sz="8" w:space="0" w:color="000000"/>
              <w:left w:val="single" w:sz="8" w:space="0" w:color="000000"/>
              <w:bottom w:val="single" w:sz="8" w:space="0" w:color="000000"/>
              <w:right w:val="single" w:sz="8" w:space="0" w:color="000000"/>
            </w:tcBorders>
          </w:tcPr>
          <w:p w14:paraId="5A96899E" w14:textId="77777777" w:rsidR="00F500A0" w:rsidRDefault="003F6F12">
            <w:pPr>
              <w:ind w:left="91"/>
            </w:pPr>
            <w:r>
              <w:rPr>
                <w:rFonts w:ascii="Times New Roman" w:eastAsia="Times New Roman" w:hAnsi="Times New Roman" w:cs="Times New Roman"/>
                <w:sz w:val="24"/>
              </w:rPr>
              <w:t>15 March 2024</w:t>
            </w:r>
          </w:p>
        </w:tc>
      </w:tr>
      <w:tr w:rsidR="00F500A0" w14:paraId="1DEA7381" w14:textId="77777777">
        <w:trPr>
          <w:trHeight w:val="1173"/>
        </w:trPr>
        <w:tc>
          <w:tcPr>
            <w:tcW w:w="4701" w:type="dxa"/>
            <w:tcBorders>
              <w:top w:val="single" w:sz="8" w:space="0" w:color="000000"/>
              <w:left w:val="single" w:sz="8" w:space="0" w:color="000000"/>
              <w:bottom w:val="single" w:sz="8" w:space="0" w:color="000000"/>
              <w:right w:val="single" w:sz="8" w:space="0" w:color="000000"/>
            </w:tcBorders>
            <w:vAlign w:val="bottom"/>
          </w:tcPr>
          <w:p w14:paraId="616D4748" w14:textId="77777777" w:rsidR="00F500A0" w:rsidRDefault="003F6F12">
            <w:pPr>
              <w:ind w:left="9"/>
            </w:pPr>
            <w:r>
              <w:rPr>
                <w:rFonts w:ascii="Times New Roman" w:eastAsia="Times New Roman" w:hAnsi="Times New Roman" w:cs="Times New Roman"/>
                <w:sz w:val="24"/>
              </w:rPr>
              <w:t>Team ID</w:t>
            </w:r>
          </w:p>
        </w:tc>
        <w:tc>
          <w:tcPr>
            <w:tcW w:w="4701" w:type="dxa"/>
            <w:tcBorders>
              <w:top w:val="single" w:sz="8" w:space="0" w:color="000000"/>
              <w:left w:val="single" w:sz="8" w:space="0" w:color="000000"/>
              <w:bottom w:val="single" w:sz="8" w:space="0" w:color="000000"/>
              <w:right w:val="single" w:sz="8" w:space="0" w:color="000000"/>
            </w:tcBorders>
          </w:tcPr>
          <w:p w14:paraId="385487CC" w14:textId="6E599C53" w:rsidR="00F500A0" w:rsidRDefault="003F6F12">
            <w:pPr>
              <w:ind w:left="10"/>
            </w:pPr>
            <w:r>
              <w:rPr>
                <w:rFonts w:ascii="Times New Roman" w:eastAsia="Times New Roman" w:hAnsi="Times New Roman" w:cs="Times New Roman"/>
                <w:b/>
                <w:sz w:val="24"/>
              </w:rPr>
              <w:t>7</w:t>
            </w:r>
            <w:r w:rsidR="00F83537">
              <w:rPr>
                <w:rFonts w:ascii="Times New Roman" w:eastAsia="Times New Roman" w:hAnsi="Times New Roman" w:cs="Times New Roman"/>
                <w:b/>
                <w:sz w:val="24"/>
              </w:rPr>
              <w:t>40</w:t>
            </w:r>
            <w:r w:rsidR="007C11DD">
              <w:rPr>
                <w:rFonts w:ascii="Times New Roman" w:eastAsia="Times New Roman" w:hAnsi="Times New Roman" w:cs="Times New Roman"/>
                <w:b/>
                <w:sz w:val="24"/>
              </w:rPr>
              <w:t>667</w:t>
            </w:r>
          </w:p>
        </w:tc>
      </w:tr>
      <w:tr w:rsidR="00F500A0" w14:paraId="6F41FD04" w14:textId="77777777" w:rsidTr="00366CB9">
        <w:trPr>
          <w:trHeight w:val="873"/>
        </w:trPr>
        <w:tc>
          <w:tcPr>
            <w:tcW w:w="4701" w:type="dxa"/>
            <w:tcBorders>
              <w:top w:val="single" w:sz="8" w:space="0" w:color="000000"/>
              <w:left w:val="single" w:sz="8" w:space="0" w:color="000000"/>
              <w:bottom w:val="single" w:sz="8" w:space="0" w:color="000000"/>
              <w:right w:val="single" w:sz="8" w:space="0" w:color="000000"/>
            </w:tcBorders>
          </w:tcPr>
          <w:p w14:paraId="465DDFE6" w14:textId="77777777" w:rsidR="00F500A0" w:rsidRDefault="003F6F12">
            <w:pPr>
              <w:ind w:left="9"/>
            </w:pPr>
            <w:r>
              <w:rPr>
                <w:rFonts w:ascii="Times New Roman" w:eastAsia="Times New Roman" w:hAnsi="Times New Roman" w:cs="Times New Roman"/>
                <w:sz w:val="24"/>
              </w:rPr>
              <w:t>Project Title</w:t>
            </w:r>
          </w:p>
        </w:tc>
        <w:tc>
          <w:tcPr>
            <w:tcW w:w="4701" w:type="dxa"/>
            <w:tcBorders>
              <w:top w:val="single" w:sz="8" w:space="0" w:color="000000"/>
              <w:left w:val="single" w:sz="8" w:space="0" w:color="000000"/>
              <w:bottom w:val="single" w:sz="8" w:space="0" w:color="000000"/>
              <w:right w:val="single" w:sz="8" w:space="0" w:color="000000"/>
            </w:tcBorders>
          </w:tcPr>
          <w:p w14:paraId="1A6351B3" w14:textId="77777777" w:rsidR="00F500A0" w:rsidRDefault="003F6F12">
            <w:pPr>
              <w:ind w:left="91"/>
            </w:pPr>
            <w:r>
              <w:t>Travel Insurance Prediction</w:t>
            </w:r>
          </w:p>
        </w:tc>
      </w:tr>
      <w:tr w:rsidR="00F500A0" w14:paraId="7ED643C4" w14:textId="77777777" w:rsidTr="00366CB9">
        <w:trPr>
          <w:trHeight w:val="593"/>
        </w:trPr>
        <w:tc>
          <w:tcPr>
            <w:tcW w:w="4701" w:type="dxa"/>
            <w:tcBorders>
              <w:top w:val="single" w:sz="8" w:space="0" w:color="000000"/>
              <w:left w:val="single" w:sz="4" w:space="0" w:color="auto"/>
              <w:bottom w:val="single" w:sz="8" w:space="0" w:color="000000"/>
              <w:right w:val="single" w:sz="4" w:space="0" w:color="auto"/>
            </w:tcBorders>
          </w:tcPr>
          <w:p w14:paraId="51947D1C" w14:textId="77777777" w:rsidR="00F500A0" w:rsidRDefault="003F6F12">
            <w:pPr>
              <w:ind w:left="110"/>
            </w:pPr>
            <w:r>
              <w:rPr>
                <w:rFonts w:ascii="Times New Roman" w:eastAsia="Times New Roman" w:hAnsi="Times New Roman" w:cs="Times New Roman"/>
                <w:sz w:val="24"/>
              </w:rPr>
              <w:t>Maximum Marks</w:t>
            </w:r>
          </w:p>
        </w:tc>
        <w:tc>
          <w:tcPr>
            <w:tcW w:w="4701" w:type="dxa"/>
            <w:tcBorders>
              <w:top w:val="single" w:sz="8" w:space="0" w:color="000000"/>
              <w:left w:val="single" w:sz="4" w:space="0" w:color="auto"/>
              <w:bottom w:val="single" w:sz="8" w:space="0" w:color="000000"/>
              <w:right w:val="single" w:sz="8" w:space="0" w:color="000000"/>
            </w:tcBorders>
          </w:tcPr>
          <w:p w14:paraId="48908259" w14:textId="77777777" w:rsidR="00F500A0" w:rsidRDefault="003F6F12">
            <w:pPr>
              <w:ind w:left="82"/>
            </w:pPr>
            <w:r>
              <w:rPr>
                <w:rFonts w:ascii="Times New Roman" w:eastAsia="Times New Roman" w:hAnsi="Times New Roman" w:cs="Times New Roman"/>
                <w:sz w:val="24"/>
              </w:rPr>
              <w:t>2 Marks</w:t>
            </w:r>
          </w:p>
          <w:p w14:paraId="6AE56EBD" w14:textId="77777777" w:rsidR="00F500A0" w:rsidRDefault="003F6F12">
            <w:r>
              <w:rPr>
                <w:noProof/>
              </w:rPr>
              <mc:AlternateContent>
                <mc:Choice Requires="wpg">
                  <w:drawing>
                    <wp:inline distT="0" distB="0" distL="0" distR="0" wp14:anchorId="75F43DF1" wp14:editId="35F937EB">
                      <wp:extent cx="8890" cy="1524"/>
                      <wp:effectExtent l="0" t="0" r="0" b="0"/>
                      <wp:docPr id="4690" name="Group 4690"/>
                      <wp:cNvGraphicFramePr/>
                      <a:graphic xmlns:a="http://schemas.openxmlformats.org/drawingml/2006/main">
                        <a:graphicData uri="http://schemas.microsoft.com/office/word/2010/wordprocessingGroup">
                          <wpg:wgp>
                            <wpg:cNvGrpSpPr/>
                            <wpg:grpSpPr>
                              <a:xfrm>
                                <a:off x="0" y="0"/>
                                <a:ext cx="8890" cy="1524"/>
                                <a:chOff x="0" y="0"/>
                                <a:chExt cx="8890" cy="1524"/>
                              </a:xfrm>
                            </wpg:grpSpPr>
                            <wps:wsp>
                              <wps:cNvPr id="28" name="Shape 28"/>
                              <wps:cNvSpPr/>
                              <wps:spPr>
                                <a:xfrm>
                                  <a:off x="0" y="0"/>
                                  <a:ext cx="8890" cy="0"/>
                                </a:xfrm>
                                <a:custGeom>
                                  <a:avLst/>
                                  <a:gdLst/>
                                  <a:ahLst/>
                                  <a:cxnLst/>
                                  <a:rect l="0" t="0" r="0" b="0"/>
                                  <a:pathLst>
                                    <a:path w="8890">
                                      <a:moveTo>
                                        <a:pt x="0" y="0"/>
                                      </a:moveTo>
                                      <a:lnTo>
                                        <a:pt x="8890" y="0"/>
                                      </a:lnTo>
                                    </a:path>
                                  </a:pathLst>
                                </a:custGeom>
                                <a:ln w="1524"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690" style="width:0.700012pt;height:0.12pt;mso-position-horizontal-relative:char;mso-position-vertical-relative:line" coordsize="88,15">
                      <v:shape id="Shape 28" style="position:absolute;width:88;height:0;left:0;top:0;" coordsize="8890,0" path="m0,0l8890,0">
                        <v:stroke weight="0.12pt" endcap="flat" joinstyle="bevel" on="true" color="#000000"/>
                        <v:fill on="false" color="#000000" opacity="0"/>
                      </v:shape>
                    </v:group>
                  </w:pict>
                </mc:Fallback>
              </mc:AlternateContent>
            </w:r>
          </w:p>
        </w:tc>
      </w:tr>
    </w:tbl>
    <w:p w14:paraId="7CF2A0D3" w14:textId="40608BEF" w:rsidR="00F500A0" w:rsidRPr="00366CB9" w:rsidRDefault="003F6F12">
      <w:pPr>
        <w:spacing w:after="292"/>
        <w:ind w:left="-5" w:hanging="10"/>
        <w:rPr>
          <w:sz w:val="28"/>
          <w:szCs w:val="28"/>
        </w:rPr>
      </w:pPr>
      <w:r w:rsidRPr="00366CB9">
        <w:rPr>
          <w:rFonts w:ascii="Times New Roman" w:eastAsia="Times New Roman" w:hAnsi="Times New Roman" w:cs="Times New Roman"/>
          <w:b/>
          <w:sz w:val="28"/>
          <w:szCs w:val="28"/>
        </w:rPr>
        <w:t>Data Collection Plan &amp; Raw Data Sources Identification Report:</w:t>
      </w:r>
      <w:bookmarkStart w:id="0" w:name="_Hlk171980092"/>
      <w:r w:rsidR="00932FD6">
        <w:rPr>
          <w:rFonts w:ascii="Times New Roman" w:eastAsia="Times New Roman" w:hAnsi="Times New Roman" w:cs="Times New Roman"/>
          <w:b/>
          <w:sz w:val="28"/>
          <w:szCs w:val="28"/>
        </w:rPr>
        <w:fldChar w:fldCharType="begin"/>
      </w:r>
      <w:r w:rsidR="00932FD6">
        <w:rPr>
          <w:rFonts w:ascii="Times New Roman" w:eastAsia="Times New Roman" w:hAnsi="Times New Roman" w:cs="Times New Roman"/>
          <w:b/>
          <w:sz w:val="28"/>
          <w:szCs w:val="28"/>
        </w:rPr>
        <w:instrText>HYPERLINK "https://1drv.ms/w/c/470b3c3a865ed325/EYA5v19zLhhDuFO-z6-YljoB1nYRPf12AzMOlCrRn8fI4w?e=y86sSu"</w:instrText>
      </w:r>
      <w:r w:rsidR="00932FD6">
        <w:rPr>
          <w:rFonts w:ascii="Times New Roman" w:eastAsia="Times New Roman" w:hAnsi="Times New Roman" w:cs="Times New Roman"/>
          <w:b/>
          <w:sz w:val="28"/>
          <w:szCs w:val="28"/>
        </w:rPr>
      </w:r>
      <w:r w:rsidR="00932FD6">
        <w:rPr>
          <w:rFonts w:ascii="Times New Roman" w:eastAsia="Times New Roman" w:hAnsi="Times New Roman" w:cs="Times New Roman"/>
          <w:b/>
          <w:sz w:val="28"/>
          <w:szCs w:val="28"/>
        </w:rPr>
        <w:fldChar w:fldCharType="separate"/>
      </w:r>
      <w:r w:rsidR="00366CB9" w:rsidRPr="00932FD6">
        <w:rPr>
          <w:rStyle w:val="Hyperlink"/>
          <w:rFonts w:ascii="Times New Roman" w:eastAsia="Times New Roman" w:hAnsi="Times New Roman" w:cs="Times New Roman"/>
          <w:b/>
          <w:sz w:val="28"/>
          <w:szCs w:val="28"/>
        </w:rPr>
        <w:t>Click Here</w:t>
      </w:r>
      <w:r w:rsidR="00932FD6">
        <w:rPr>
          <w:rFonts w:ascii="Times New Roman" w:eastAsia="Times New Roman" w:hAnsi="Times New Roman" w:cs="Times New Roman"/>
          <w:b/>
          <w:sz w:val="28"/>
          <w:szCs w:val="28"/>
        </w:rPr>
        <w:fldChar w:fldCharType="end"/>
      </w:r>
      <w:bookmarkEnd w:id="0"/>
    </w:p>
    <w:p w14:paraId="0310AAC7" w14:textId="77777777" w:rsidR="00F500A0" w:rsidRDefault="003F6F12">
      <w:pPr>
        <w:spacing w:after="604" w:line="278" w:lineRule="auto"/>
        <w:ind w:left="14"/>
      </w:pPr>
      <w:r w:rsidRPr="00366CB9">
        <w:rPr>
          <w:rFonts w:ascii="Arial" w:eastAsia="Times New Roman" w:hAnsi="Arial" w:cs="Arial"/>
          <w:sz w:val="24"/>
        </w:rPr>
        <w:t>Elevate your data strategy with the Data Collection plan and the Raw Data Sources report, ensuring meticulous data curation and integrity for informed decision-making in every analysis and decision-making endeavor</w:t>
      </w:r>
      <w:r>
        <w:rPr>
          <w:rFonts w:ascii="Times New Roman" w:eastAsia="Times New Roman" w:hAnsi="Times New Roman" w:cs="Times New Roman"/>
          <w:sz w:val="24"/>
        </w:rPr>
        <w:t>.</w:t>
      </w:r>
    </w:p>
    <w:p w14:paraId="31744BF7" w14:textId="77777777" w:rsidR="00F500A0" w:rsidRDefault="003F6F12">
      <w:pPr>
        <w:spacing w:after="22"/>
        <w:ind w:left="-5" w:hanging="10"/>
      </w:pPr>
      <w:r>
        <w:rPr>
          <w:rFonts w:ascii="Times New Roman" w:eastAsia="Times New Roman" w:hAnsi="Times New Roman" w:cs="Times New Roman"/>
          <w:b/>
          <w:sz w:val="24"/>
        </w:rPr>
        <w:t>Data Collection Plan:</w:t>
      </w:r>
    </w:p>
    <w:p w14:paraId="55931AFF" w14:textId="77777777" w:rsidR="00F500A0" w:rsidRDefault="00F500A0">
      <w:pPr>
        <w:spacing w:after="0"/>
        <w:ind w:left="-1426" w:right="10577"/>
      </w:pPr>
    </w:p>
    <w:tbl>
      <w:tblPr>
        <w:tblStyle w:val="TableGrid"/>
        <w:tblW w:w="9564" w:type="dxa"/>
        <w:tblInd w:w="-148" w:type="dxa"/>
        <w:tblCellMar>
          <w:top w:w="37" w:type="dxa"/>
          <w:left w:w="11" w:type="dxa"/>
          <w:bottom w:w="980" w:type="dxa"/>
          <w:right w:w="40" w:type="dxa"/>
        </w:tblCellMar>
        <w:tblLook w:val="04A0" w:firstRow="1" w:lastRow="0" w:firstColumn="1" w:lastColumn="0" w:noHBand="0" w:noVBand="1"/>
      </w:tblPr>
      <w:tblGrid>
        <w:gridCol w:w="2745"/>
        <w:gridCol w:w="6819"/>
      </w:tblGrid>
      <w:tr w:rsidR="00F500A0" w14:paraId="695B193B" w14:textId="77777777">
        <w:trPr>
          <w:trHeight w:val="12786"/>
        </w:trPr>
        <w:tc>
          <w:tcPr>
            <w:tcW w:w="2745" w:type="dxa"/>
            <w:tcBorders>
              <w:top w:val="single" w:sz="8" w:space="0" w:color="000000"/>
              <w:left w:val="single" w:sz="8" w:space="0" w:color="000000"/>
              <w:bottom w:val="single" w:sz="8" w:space="0" w:color="000000"/>
              <w:right w:val="single" w:sz="8" w:space="0" w:color="000000"/>
            </w:tcBorders>
            <w:vAlign w:val="bottom"/>
          </w:tcPr>
          <w:p w14:paraId="077F986F" w14:textId="77777777" w:rsidR="00F500A0" w:rsidRDefault="003F6F12">
            <w:r>
              <w:rPr>
                <w:rFonts w:ascii="Times New Roman" w:eastAsia="Times New Roman" w:hAnsi="Times New Roman" w:cs="Times New Roman"/>
                <w:sz w:val="24"/>
              </w:rPr>
              <w:lastRenderedPageBreak/>
              <w:t>Project Overview</w:t>
            </w:r>
          </w:p>
        </w:tc>
        <w:tc>
          <w:tcPr>
            <w:tcW w:w="6819" w:type="dxa"/>
            <w:tcBorders>
              <w:top w:val="single" w:sz="8" w:space="0" w:color="000000"/>
              <w:left w:val="single" w:sz="8" w:space="0" w:color="000000"/>
              <w:bottom w:val="single" w:sz="8" w:space="0" w:color="000000"/>
              <w:right w:val="single" w:sz="8" w:space="0" w:color="000000"/>
            </w:tcBorders>
          </w:tcPr>
          <w:p w14:paraId="45078E1A" w14:textId="77777777" w:rsidR="00F500A0" w:rsidRPr="003F6F12" w:rsidRDefault="003F6F12">
            <w:pPr>
              <w:spacing w:after="361" w:line="244" w:lineRule="auto"/>
              <w:ind w:left="99"/>
              <w:rPr>
                <w:rFonts w:ascii="Arial" w:hAnsi="Arial" w:cs="Arial"/>
                <w:sz w:val="24"/>
                <w:szCs w:val="24"/>
              </w:rPr>
            </w:pPr>
            <w:r w:rsidRPr="003F6F12">
              <w:rPr>
                <w:rFonts w:ascii="Arial" w:eastAsia="Times New Roman" w:hAnsi="Arial" w:cs="Arial"/>
                <w:sz w:val="24"/>
                <w:szCs w:val="24"/>
              </w:rPr>
              <w:t>Predicting trends in travel insurance involves analyzing various factors that impact the demand and nature of insurance products in the travel sector. Here’s an overview of what such predictions might entail:</w:t>
            </w:r>
          </w:p>
          <w:p w14:paraId="4DE342A0" w14:textId="77777777" w:rsidR="00F500A0" w:rsidRPr="003F6F12" w:rsidRDefault="003F6F12">
            <w:pPr>
              <w:numPr>
                <w:ilvl w:val="0"/>
                <w:numId w:val="1"/>
              </w:numPr>
              <w:spacing w:after="360" w:line="245" w:lineRule="auto"/>
              <w:rPr>
                <w:rFonts w:ascii="Arial" w:hAnsi="Arial" w:cs="Arial"/>
                <w:sz w:val="24"/>
                <w:szCs w:val="24"/>
              </w:rPr>
            </w:pPr>
            <w:r w:rsidRPr="003F6F12">
              <w:rPr>
                <w:rFonts w:ascii="Arial" w:eastAsia="Times New Roman" w:hAnsi="Arial" w:cs="Arial"/>
                <w:sz w:val="24"/>
                <w:szCs w:val="24"/>
              </w:rPr>
              <w:t>**Technological Integration**: Continued integration of technology into travel insurance processes, such as AI-driven customer service, automated claims processing, and real-time policy adjustments based on travel data.</w:t>
            </w:r>
          </w:p>
          <w:p w14:paraId="227FE365" w14:textId="77777777" w:rsidR="00F500A0" w:rsidRPr="003F6F12" w:rsidRDefault="003F6F12">
            <w:pPr>
              <w:numPr>
                <w:ilvl w:val="0"/>
                <w:numId w:val="1"/>
              </w:numPr>
              <w:spacing w:after="361" w:line="244" w:lineRule="auto"/>
              <w:rPr>
                <w:rFonts w:ascii="Arial" w:hAnsi="Arial" w:cs="Arial"/>
                <w:sz w:val="24"/>
                <w:szCs w:val="24"/>
              </w:rPr>
            </w:pPr>
            <w:r w:rsidRPr="003F6F12">
              <w:rPr>
                <w:rFonts w:ascii="Arial" w:eastAsia="Times New Roman" w:hAnsi="Arial" w:cs="Arial"/>
                <w:sz w:val="24"/>
                <w:szCs w:val="24"/>
              </w:rPr>
              <w:t>**Pandemic Influence**: Ongoing effects of the COVID-19 pandemic on travel insurance, including coverage for cancellations due to health crises, quarantine requirements, and changes in traveler behavior regarding insurance uptake.</w:t>
            </w:r>
          </w:p>
          <w:p w14:paraId="1F43696B" w14:textId="77777777" w:rsidR="00F500A0" w:rsidRPr="003F6F12" w:rsidRDefault="003F6F12">
            <w:pPr>
              <w:numPr>
                <w:ilvl w:val="0"/>
                <w:numId w:val="1"/>
              </w:numPr>
              <w:spacing w:after="360" w:line="245" w:lineRule="auto"/>
              <w:rPr>
                <w:rFonts w:ascii="Arial" w:hAnsi="Arial" w:cs="Arial"/>
                <w:sz w:val="24"/>
                <w:szCs w:val="24"/>
              </w:rPr>
            </w:pPr>
            <w:r w:rsidRPr="003F6F12">
              <w:rPr>
                <w:rFonts w:ascii="Arial" w:eastAsia="Times New Roman" w:hAnsi="Arial" w:cs="Arial"/>
                <w:sz w:val="24"/>
                <w:szCs w:val="24"/>
              </w:rPr>
              <w:t>**Customization and Flexibility**: Increasing demand for customizable insurance plans tailored to individual travel needs, including specific coverage options for adventure travel, remote work locations, and extended stays.</w:t>
            </w:r>
          </w:p>
          <w:p w14:paraId="782FEB89" w14:textId="77777777" w:rsidR="00F500A0" w:rsidRPr="003F6F12" w:rsidRDefault="003F6F12">
            <w:pPr>
              <w:numPr>
                <w:ilvl w:val="0"/>
                <w:numId w:val="1"/>
              </w:numPr>
              <w:spacing w:after="356" w:line="244" w:lineRule="auto"/>
              <w:rPr>
                <w:rFonts w:ascii="Arial" w:hAnsi="Arial" w:cs="Arial"/>
                <w:sz w:val="24"/>
                <w:szCs w:val="24"/>
              </w:rPr>
            </w:pPr>
            <w:r w:rsidRPr="003F6F12">
              <w:rPr>
                <w:rFonts w:ascii="Arial" w:eastAsia="Times New Roman" w:hAnsi="Arial" w:cs="Arial"/>
                <w:sz w:val="24"/>
                <w:szCs w:val="24"/>
              </w:rPr>
              <w:t>**Climate and Environmental Factors**: Insurance products addressing risks related to climate change, natural disasters, and their impact on travel plans and safety.</w:t>
            </w:r>
          </w:p>
          <w:p w14:paraId="616BD36A" w14:textId="77777777" w:rsidR="00F500A0" w:rsidRPr="003F6F12" w:rsidRDefault="003F6F12">
            <w:pPr>
              <w:numPr>
                <w:ilvl w:val="0"/>
                <w:numId w:val="1"/>
              </w:numPr>
              <w:spacing w:after="360" w:line="245" w:lineRule="auto"/>
              <w:rPr>
                <w:rFonts w:ascii="Arial" w:hAnsi="Arial" w:cs="Arial"/>
                <w:sz w:val="24"/>
                <w:szCs w:val="24"/>
              </w:rPr>
            </w:pPr>
            <w:r w:rsidRPr="003F6F12">
              <w:rPr>
                <w:rFonts w:ascii="Arial" w:eastAsia="Times New Roman" w:hAnsi="Arial" w:cs="Arial"/>
                <w:sz w:val="24"/>
                <w:szCs w:val="24"/>
              </w:rPr>
              <w:t>**Regulatory Changes**: Changes in international travel regulations and their impact on insurance requirements and coverage options, such as health insurance mandates or specific travel destination requirements.</w:t>
            </w:r>
          </w:p>
          <w:p w14:paraId="009A7209" w14:textId="77777777" w:rsidR="00F500A0" w:rsidRPr="003F6F12" w:rsidRDefault="003F6F12">
            <w:pPr>
              <w:numPr>
                <w:ilvl w:val="0"/>
                <w:numId w:val="1"/>
              </w:numPr>
              <w:spacing w:after="356" w:line="244" w:lineRule="auto"/>
              <w:rPr>
                <w:rFonts w:ascii="Arial" w:hAnsi="Arial" w:cs="Arial"/>
                <w:sz w:val="24"/>
                <w:szCs w:val="24"/>
              </w:rPr>
            </w:pPr>
            <w:r w:rsidRPr="003F6F12">
              <w:rPr>
                <w:rFonts w:ascii="Arial" w:eastAsia="Times New Roman" w:hAnsi="Arial" w:cs="Arial"/>
                <w:sz w:val="24"/>
                <w:szCs w:val="24"/>
              </w:rPr>
              <w:t>**Emerging Markets**: Growth opportunities in emerging travel markets, necessitating new insurance products tailored to local needs and regulatory environments.</w:t>
            </w:r>
          </w:p>
          <w:p w14:paraId="401585A8" w14:textId="77777777" w:rsidR="00F500A0" w:rsidRPr="003F6F12" w:rsidRDefault="003F6F12">
            <w:pPr>
              <w:numPr>
                <w:ilvl w:val="0"/>
                <w:numId w:val="1"/>
              </w:numPr>
              <w:spacing w:after="360" w:line="245" w:lineRule="auto"/>
              <w:rPr>
                <w:rFonts w:ascii="Arial" w:hAnsi="Arial" w:cs="Arial"/>
                <w:sz w:val="24"/>
                <w:szCs w:val="24"/>
              </w:rPr>
            </w:pPr>
            <w:r w:rsidRPr="003F6F12">
              <w:rPr>
                <w:rFonts w:ascii="Arial" w:eastAsia="Times New Roman" w:hAnsi="Arial" w:cs="Arial"/>
                <w:sz w:val="24"/>
                <w:szCs w:val="24"/>
              </w:rPr>
              <w:t>**Customer Expectations**: Evolving customer expectations for seamless digital experiences, transparent policies, and responsive customer support.</w:t>
            </w:r>
          </w:p>
          <w:p w14:paraId="14B55554" w14:textId="77777777" w:rsidR="00F500A0" w:rsidRPr="003F6F12" w:rsidRDefault="003F6F12">
            <w:pPr>
              <w:numPr>
                <w:ilvl w:val="0"/>
                <w:numId w:val="1"/>
              </w:numPr>
              <w:spacing w:after="358" w:line="245" w:lineRule="auto"/>
              <w:rPr>
                <w:rFonts w:ascii="Arial" w:hAnsi="Arial" w:cs="Arial"/>
                <w:sz w:val="24"/>
                <w:szCs w:val="24"/>
              </w:rPr>
            </w:pPr>
            <w:r w:rsidRPr="003F6F12">
              <w:rPr>
                <w:rFonts w:ascii="Arial" w:eastAsia="Times New Roman" w:hAnsi="Arial" w:cs="Arial"/>
                <w:sz w:val="24"/>
                <w:szCs w:val="24"/>
              </w:rPr>
              <w:t xml:space="preserve">**Collaboration with Travel Industry**: Increased collaboration between insurance providers and travel industry </w:t>
            </w:r>
            <w:r w:rsidRPr="003F6F12">
              <w:rPr>
                <w:rFonts w:ascii="Arial" w:eastAsia="Times New Roman" w:hAnsi="Arial" w:cs="Arial"/>
                <w:sz w:val="24"/>
                <w:szCs w:val="24"/>
              </w:rPr>
              <w:lastRenderedPageBreak/>
              <w:t>stakeholders (airlines, hotels, travel agencies) to offer bundled services or streamlined insurance purchasing options.</w:t>
            </w:r>
          </w:p>
          <w:p w14:paraId="0B97278C" w14:textId="77777777" w:rsidR="00F500A0" w:rsidRPr="003F6F12" w:rsidRDefault="003F6F12">
            <w:pPr>
              <w:numPr>
                <w:ilvl w:val="0"/>
                <w:numId w:val="1"/>
              </w:numPr>
              <w:spacing w:after="360" w:line="245" w:lineRule="auto"/>
              <w:rPr>
                <w:rFonts w:ascii="Arial" w:hAnsi="Arial" w:cs="Arial"/>
                <w:sz w:val="24"/>
                <w:szCs w:val="24"/>
              </w:rPr>
            </w:pPr>
            <w:r w:rsidRPr="003F6F12">
              <w:rPr>
                <w:rFonts w:ascii="Arial" w:eastAsia="Times New Roman" w:hAnsi="Arial" w:cs="Arial"/>
                <w:sz w:val="24"/>
                <w:szCs w:val="24"/>
              </w:rPr>
              <w:t>**Data Analytics**: Utilization of data analytics to predict and mitigate risks, personalize offerings, and enhance underwriting accuracy.</w:t>
            </w:r>
          </w:p>
          <w:p w14:paraId="40D4E9E5" w14:textId="77777777" w:rsidR="00F500A0" w:rsidRPr="003F6F12" w:rsidRDefault="003F6F12">
            <w:pPr>
              <w:numPr>
                <w:ilvl w:val="0"/>
                <w:numId w:val="1"/>
              </w:numPr>
              <w:spacing w:after="360" w:line="245" w:lineRule="auto"/>
              <w:rPr>
                <w:rFonts w:ascii="Arial" w:hAnsi="Arial" w:cs="Arial"/>
                <w:sz w:val="24"/>
                <w:szCs w:val="24"/>
              </w:rPr>
            </w:pPr>
            <w:r w:rsidRPr="003F6F12">
              <w:rPr>
                <w:rFonts w:ascii="Arial" w:eastAsia="Times New Roman" w:hAnsi="Arial" w:cs="Arial"/>
                <w:sz w:val="24"/>
                <w:szCs w:val="24"/>
              </w:rPr>
              <w:t>**Sustainability**: Growing interest in sustainable travel insurance options that promote eco-friendly practices and support local communities.</w:t>
            </w:r>
          </w:p>
          <w:p w14:paraId="431DCD55" w14:textId="77777777" w:rsidR="00F500A0" w:rsidRDefault="003F6F12">
            <w:pPr>
              <w:ind w:left="99"/>
            </w:pPr>
            <w:r w:rsidRPr="003F6F12">
              <w:rPr>
                <w:rFonts w:ascii="Arial" w:eastAsia="Times New Roman" w:hAnsi="Arial" w:cs="Arial"/>
                <w:sz w:val="24"/>
                <w:szCs w:val="24"/>
              </w:rPr>
              <w:t>Predicting the future of travel insurance involves navigating these dynamic factors to anticipate shifts in consumer behavior, regulatory landscapes, and technological advancements. Continuous adaptation and innovation are key to meeting the evolving needs of travelers and ensuring robust protection against unforeseen risks.</w:t>
            </w:r>
          </w:p>
        </w:tc>
      </w:tr>
    </w:tbl>
    <w:p w14:paraId="66E3E717" w14:textId="77777777" w:rsidR="00F500A0" w:rsidRDefault="00F500A0">
      <w:pPr>
        <w:spacing w:after="0"/>
        <w:ind w:left="-1426" w:right="10577"/>
      </w:pPr>
    </w:p>
    <w:tbl>
      <w:tblPr>
        <w:tblStyle w:val="TableGrid"/>
        <w:tblW w:w="9402" w:type="dxa"/>
        <w:tblInd w:w="14" w:type="dxa"/>
        <w:tblCellMar>
          <w:top w:w="6" w:type="dxa"/>
          <w:left w:w="110" w:type="dxa"/>
          <w:bottom w:w="6" w:type="dxa"/>
          <w:right w:w="115" w:type="dxa"/>
        </w:tblCellMar>
        <w:tblLook w:val="04A0" w:firstRow="1" w:lastRow="0" w:firstColumn="1" w:lastColumn="0" w:noHBand="0" w:noVBand="1"/>
      </w:tblPr>
      <w:tblGrid>
        <w:gridCol w:w="2583"/>
        <w:gridCol w:w="6819"/>
      </w:tblGrid>
      <w:tr w:rsidR="00F500A0" w14:paraId="17FFD378" w14:textId="77777777">
        <w:trPr>
          <w:trHeight w:val="1340"/>
        </w:trPr>
        <w:tc>
          <w:tcPr>
            <w:tcW w:w="2583" w:type="dxa"/>
            <w:tcBorders>
              <w:top w:val="nil"/>
              <w:left w:val="single" w:sz="8" w:space="0" w:color="000000"/>
              <w:bottom w:val="single" w:sz="8" w:space="0" w:color="000000"/>
              <w:right w:val="single" w:sz="8" w:space="0" w:color="000000"/>
            </w:tcBorders>
            <w:vAlign w:val="center"/>
          </w:tcPr>
          <w:p w14:paraId="50254475" w14:textId="77777777" w:rsidR="00F500A0" w:rsidRDefault="003F6F12">
            <w:pPr>
              <w:ind w:left="10"/>
            </w:pPr>
            <w:r>
              <w:rPr>
                <w:rFonts w:ascii="Times New Roman" w:eastAsia="Times New Roman" w:hAnsi="Times New Roman" w:cs="Times New Roman"/>
                <w:sz w:val="24"/>
              </w:rPr>
              <w:t>Data Collection Plan</w:t>
            </w:r>
          </w:p>
        </w:tc>
        <w:tc>
          <w:tcPr>
            <w:tcW w:w="6819" w:type="dxa"/>
            <w:tcBorders>
              <w:top w:val="nil"/>
              <w:left w:val="single" w:sz="8" w:space="0" w:color="000000"/>
              <w:bottom w:val="single" w:sz="8" w:space="0" w:color="000000"/>
              <w:right w:val="single" w:sz="8" w:space="0" w:color="000000"/>
            </w:tcBorders>
          </w:tcPr>
          <w:p w14:paraId="40C013F2" w14:textId="77777777" w:rsidR="00F500A0" w:rsidRDefault="003F6F12">
            <w:pPr>
              <w:numPr>
                <w:ilvl w:val="0"/>
                <w:numId w:val="2"/>
              </w:numPr>
              <w:spacing w:after="15" w:line="273" w:lineRule="auto"/>
              <w:ind w:left="399" w:hanging="269"/>
            </w:pPr>
            <w:r>
              <w:rPr>
                <w:rFonts w:ascii="Times New Roman" w:eastAsia="Times New Roman" w:hAnsi="Times New Roman" w:cs="Times New Roman"/>
                <w:sz w:val="24"/>
              </w:rPr>
              <w:t>Search for datasets related to travel insurance, insurance turnover, and More details.</w:t>
            </w:r>
          </w:p>
          <w:p w14:paraId="23CA03C8" w14:textId="77777777" w:rsidR="00F500A0" w:rsidRDefault="003F6F12">
            <w:pPr>
              <w:numPr>
                <w:ilvl w:val="0"/>
                <w:numId w:val="2"/>
              </w:numPr>
              <w:ind w:left="399" w:hanging="269"/>
            </w:pPr>
            <w:r>
              <w:rPr>
                <w:rFonts w:ascii="Times New Roman" w:eastAsia="Times New Roman" w:hAnsi="Times New Roman" w:cs="Times New Roman"/>
                <w:sz w:val="24"/>
              </w:rPr>
              <w:t>Prioritize datasets with diverse demographic information.</w:t>
            </w:r>
          </w:p>
        </w:tc>
      </w:tr>
      <w:tr w:rsidR="00F500A0" w14:paraId="5AA0E777" w14:textId="77777777">
        <w:trPr>
          <w:trHeight w:val="721"/>
        </w:trPr>
        <w:tc>
          <w:tcPr>
            <w:tcW w:w="2583" w:type="dxa"/>
            <w:tcBorders>
              <w:top w:val="single" w:sz="8" w:space="0" w:color="000000"/>
              <w:left w:val="single" w:sz="8" w:space="0" w:color="000000"/>
              <w:bottom w:val="nil"/>
              <w:right w:val="single" w:sz="8" w:space="0" w:color="000000"/>
            </w:tcBorders>
            <w:vAlign w:val="center"/>
          </w:tcPr>
          <w:p w14:paraId="4C6064D4" w14:textId="77777777" w:rsidR="00F500A0" w:rsidRDefault="003F6F12">
            <w:pPr>
              <w:ind w:left="10"/>
            </w:pPr>
            <w:r>
              <w:rPr>
                <w:rFonts w:ascii="Times New Roman" w:eastAsia="Times New Roman" w:hAnsi="Times New Roman" w:cs="Times New Roman"/>
                <w:sz w:val="24"/>
              </w:rPr>
              <w:t>Raw Data Sources</w:t>
            </w:r>
          </w:p>
        </w:tc>
        <w:tc>
          <w:tcPr>
            <w:tcW w:w="6819" w:type="dxa"/>
            <w:tcBorders>
              <w:top w:val="single" w:sz="8" w:space="0" w:color="000000"/>
              <w:left w:val="single" w:sz="8" w:space="0" w:color="000000"/>
              <w:bottom w:val="nil"/>
              <w:right w:val="single" w:sz="8" w:space="0" w:color="000000"/>
            </w:tcBorders>
            <w:vAlign w:val="bottom"/>
          </w:tcPr>
          <w:p w14:paraId="290908BC" w14:textId="77777777" w:rsidR="00F500A0" w:rsidRDefault="003F6F12">
            <w:r>
              <w:rPr>
                <w:rFonts w:ascii="Times New Roman" w:eastAsia="Times New Roman" w:hAnsi="Times New Roman" w:cs="Times New Roman"/>
                <w:sz w:val="24"/>
              </w:rPr>
              <w:t>The raw data sources for this project include datasets obtained from Kaggle &amp; UCI, the popular platforms for data science competitions</w:t>
            </w:r>
          </w:p>
        </w:tc>
      </w:tr>
      <w:tr w:rsidR="00F500A0" w14:paraId="1AAE583D" w14:textId="77777777">
        <w:trPr>
          <w:trHeight w:val="1283"/>
        </w:trPr>
        <w:tc>
          <w:tcPr>
            <w:tcW w:w="2583" w:type="dxa"/>
            <w:tcBorders>
              <w:top w:val="nil"/>
              <w:left w:val="single" w:sz="8" w:space="0" w:color="000000"/>
              <w:bottom w:val="single" w:sz="8" w:space="0" w:color="000000"/>
              <w:right w:val="single" w:sz="8" w:space="0" w:color="000000"/>
            </w:tcBorders>
          </w:tcPr>
          <w:p w14:paraId="69DCB1E5" w14:textId="77777777" w:rsidR="00F500A0" w:rsidRDefault="003F6F12">
            <w:pPr>
              <w:ind w:left="10"/>
            </w:pPr>
            <w:r>
              <w:rPr>
                <w:rFonts w:ascii="Times New Roman" w:eastAsia="Times New Roman" w:hAnsi="Times New Roman" w:cs="Times New Roman"/>
                <w:sz w:val="24"/>
              </w:rPr>
              <w:t>Identified</w:t>
            </w:r>
          </w:p>
        </w:tc>
        <w:tc>
          <w:tcPr>
            <w:tcW w:w="6819" w:type="dxa"/>
            <w:tcBorders>
              <w:top w:val="nil"/>
              <w:left w:val="single" w:sz="8" w:space="0" w:color="000000"/>
              <w:bottom w:val="single" w:sz="8" w:space="0" w:color="000000"/>
              <w:right w:val="single" w:sz="8" w:space="0" w:color="000000"/>
            </w:tcBorders>
          </w:tcPr>
          <w:p w14:paraId="52A18D16" w14:textId="77777777" w:rsidR="00F500A0" w:rsidRDefault="003F6F12">
            <w:r>
              <w:rPr>
                <w:rFonts w:ascii="Times New Roman" w:eastAsia="Times New Roman" w:hAnsi="Times New Roman" w:cs="Times New Roman"/>
                <w:sz w:val="24"/>
              </w:rPr>
              <w:t>and repositories. The provided sample data represents a subset of the collected information, encompassing variables such as gender,</w:t>
            </w:r>
          </w:p>
        </w:tc>
      </w:tr>
    </w:tbl>
    <w:p w14:paraId="2D7BEE6F" w14:textId="77777777" w:rsidR="00F500A0" w:rsidRDefault="003F6F12">
      <w:r>
        <w:br w:type="page"/>
      </w:r>
    </w:p>
    <w:p w14:paraId="0676DCBD" w14:textId="77777777" w:rsidR="00F500A0" w:rsidRDefault="003F6F12">
      <w:pPr>
        <w:spacing w:after="628"/>
        <w:ind w:left="-720" w:right="-763"/>
      </w:pPr>
      <w:r>
        <w:rPr>
          <w:noProof/>
        </w:rPr>
        <w:lastRenderedPageBreak/>
        <mc:AlternateContent>
          <mc:Choice Requires="wpg">
            <w:drawing>
              <wp:inline distT="0" distB="0" distL="0" distR="0" wp14:anchorId="34E30578" wp14:editId="045590EF">
                <wp:extent cx="6752844" cy="1502156"/>
                <wp:effectExtent l="0" t="0" r="0" b="0"/>
                <wp:docPr id="5521" name="Group 5521"/>
                <wp:cNvGraphicFramePr/>
                <a:graphic xmlns:a="http://schemas.openxmlformats.org/drawingml/2006/main">
                  <a:graphicData uri="http://schemas.microsoft.com/office/word/2010/wordprocessingGroup">
                    <wpg:wgp>
                      <wpg:cNvGrpSpPr/>
                      <wpg:grpSpPr>
                        <a:xfrm>
                          <a:off x="0" y="0"/>
                          <a:ext cx="6752844" cy="1502156"/>
                          <a:chOff x="0" y="0"/>
                          <a:chExt cx="6752844" cy="1502156"/>
                        </a:xfrm>
                      </wpg:grpSpPr>
                      <pic:pic xmlns:pic="http://schemas.openxmlformats.org/drawingml/2006/picture">
                        <pic:nvPicPr>
                          <pic:cNvPr id="497" name="Picture 497"/>
                          <pic:cNvPicPr/>
                        </pic:nvPicPr>
                        <pic:blipFill>
                          <a:blip r:embed="rId8"/>
                          <a:stretch>
                            <a:fillRect/>
                          </a:stretch>
                        </pic:blipFill>
                        <pic:spPr>
                          <a:xfrm>
                            <a:off x="0" y="0"/>
                            <a:ext cx="6752844" cy="1501140"/>
                          </a:xfrm>
                          <a:prstGeom prst="rect">
                            <a:avLst/>
                          </a:prstGeom>
                        </pic:spPr>
                      </pic:pic>
                      <wps:wsp>
                        <wps:cNvPr id="6165" name="Shape 6165"/>
                        <wps:cNvSpPr/>
                        <wps:spPr>
                          <a:xfrm>
                            <a:off x="466344" y="1489456"/>
                            <a:ext cx="5956300" cy="12700"/>
                          </a:xfrm>
                          <a:custGeom>
                            <a:avLst/>
                            <a:gdLst/>
                            <a:ahLst/>
                            <a:cxnLst/>
                            <a:rect l="0" t="0" r="0" b="0"/>
                            <a:pathLst>
                              <a:path w="5956300" h="12700">
                                <a:moveTo>
                                  <a:pt x="0" y="0"/>
                                </a:moveTo>
                                <a:lnTo>
                                  <a:pt x="5956300" y="0"/>
                                </a:lnTo>
                                <a:lnTo>
                                  <a:pt x="5956300" y="12700"/>
                                </a:lnTo>
                                <a:lnTo>
                                  <a:pt x="0" y="12700"/>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s:wsp>
                        <wps:cNvPr id="499" name="Rectangle 499"/>
                        <wps:cNvSpPr/>
                        <wps:spPr>
                          <a:xfrm>
                            <a:off x="2168652" y="924009"/>
                            <a:ext cx="572960" cy="224466"/>
                          </a:xfrm>
                          <a:prstGeom prst="rect">
                            <a:avLst/>
                          </a:prstGeom>
                          <a:ln>
                            <a:noFill/>
                          </a:ln>
                        </wps:spPr>
                        <wps:txbx>
                          <w:txbxContent>
                            <w:p w14:paraId="2917229A" w14:textId="77777777" w:rsidR="00F500A0" w:rsidRDefault="003F6F12">
                              <w:r>
                                <w:rPr>
                                  <w:rFonts w:ascii="Times New Roman" w:eastAsia="Times New Roman" w:hAnsi="Times New Roman" w:cs="Times New Roman"/>
                                  <w:sz w:val="24"/>
                                </w:rPr>
                                <w:t>marital</w:t>
                              </w:r>
                            </w:p>
                          </w:txbxContent>
                        </wps:txbx>
                        <wps:bodyPr horzOverflow="overflow" vert="horz" lIns="0" tIns="0" rIns="0" bIns="0" rtlCol="0">
                          <a:noAutofit/>
                        </wps:bodyPr>
                      </wps:wsp>
                      <wps:wsp>
                        <wps:cNvPr id="500" name="Rectangle 500"/>
                        <wps:cNvSpPr/>
                        <wps:spPr>
                          <a:xfrm>
                            <a:off x="2636520" y="924009"/>
                            <a:ext cx="512775" cy="224466"/>
                          </a:xfrm>
                          <a:prstGeom prst="rect">
                            <a:avLst/>
                          </a:prstGeom>
                          <a:ln>
                            <a:noFill/>
                          </a:ln>
                        </wps:spPr>
                        <wps:txbx>
                          <w:txbxContent>
                            <w:p w14:paraId="012581A5" w14:textId="77777777" w:rsidR="00F500A0" w:rsidRDefault="003F6F12">
                              <w:r>
                                <w:rPr>
                                  <w:rFonts w:ascii="Times New Roman" w:eastAsia="Times New Roman" w:hAnsi="Times New Roman" w:cs="Times New Roman"/>
                                  <w:sz w:val="24"/>
                                </w:rPr>
                                <w:t>status,</w:t>
                              </w:r>
                            </w:p>
                          </w:txbxContent>
                        </wps:txbx>
                        <wps:bodyPr horzOverflow="overflow" vert="horz" lIns="0" tIns="0" rIns="0" bIns="0" rtlCol="0">
                          <a:noAutofit/>
                        </wps:bodyPr>
                      </wps:wsp>
                      <wps:wsp>
                        <wps:cNvPr id="501" name="Rectangle 501"/>
                        <wps:cNvSpPr/>
                        <wps:spPr>
                          <a:xfrm>
                            <a:off x="3060192" y="924009"/>
                            <a:ext cx="646557" cy="224466"/>
                          </a:xfrm>
                          <a:prstGeom prst="rect">
                            <a:avLst/>
                          </a:prstGeom>
                          <a:ln>
                            <a:noFill/>
                          </a:ln>
                        </wps:spPr>
                        <wps:txbx>
                          <w:txbxContent>
                            <w:p w14:paraId="5B2B4133" w14:textId="77777777" w:rsidR="00F500A0" w:rsidRDefault="003F6F12">
                              <w:r>
                                <w:rPr>
                                  <w:rFonts w:ascii="Times New Roman" w:eastAsia="Times New Roman" w:hAnsi="Times New Roman" w:cs="Times New Roman"/>
                                  <w:sz w:val="24"/>
                                </w:rPr>
                                <w:t>income,</w:t>
                              </w:r>
                            </w:p>
                          </w:txbxContent>
                        </wps:txbx>
                        <wps:bodyPr horzOverflow="overflow" vert="horz" lIns="0" tIns="0" rIns="0" bIns="0" rtlCol="0">
                          <a:noAutofit/>
                        </wps:bodyPr>
                      </wps:wsp>
                      <wps:wsp>
                        <wps:cNvPr id="502" name="Rectangle 502"/>
                        <wps:cNvSpPr/>
                        <wps:spPr>
                          <a:xfrm>
                            <a:off x="3585972" y="924009"/>
                            <a:ext cx="291871" cy="224466"/>
                          </a:xfrm>
                          <a:prstGeom prst="rect">
                            <a:avLst/>
                          </a:prstGeom>
                          <a:ln>
                            <a:noFill/>
                          </a:ln>
                        </wps:spPr>
                        <wps:txbx>
                          <w:txbxContent>
                            <w:p w14:paraId="00183C95" w14:textId="77777777" w:rsidR="00F500A0" w:rsidRDefault="003F6F12">
                              <w:r>
                                <w:rPr>
                                  <w:rFonts w:ascii="Times New Roman" w:eastAsia="Times New Roman" w:hAnsi="Times New Roman" w:cs="Times New Roman"/>
                                  <w:sz w:val="24"/>
                                </w:rPr>
                                <w:t>and</w:t>
                              </w:r>
                            </w:p>
                          </w:txbxContent>
                        </wps:txbx>
                        <wps:bodyPr horzOverflow="overflow" vert="horz" lIns="0" tIns="0" rIns="0" bIns="0" rtlCol="0">
                          <a:noAutofit/>
                        </wps:bodyPr>
                      </wps:wsp>
                      <wps:wsp>
                        <wps:cNvPr id="503" name="Rectangle 503"/>
                        <wps:cNvSpPr/>
                        <wps:spPr>
                          <a:xfrm>
                            <a:off x="3843528" y="924009"/>
                            <a:ext cx="348615" cy="224466"/>
                          </a:xfrm>
                          <a:prstGeom prst="rect">
                            <a:avLst/>
                          </a:prstGeom>
                          <a:ln>
                            <a:noFill/>
                          </a:ln>
                        </wps:spPr>
                        <wps:txbx>
                          <w:txbxContent>
                            <w:p w14:paraId="62945180" w14:textId="77777777" w:rsidR="00F500A0" w:rsidRDefault="003F6F12">
                              <w:r>
                                <w:rPr>
                                  <w:rFonts w:ascii="Times New Roman" w:eastAsia="Times New Roman" w:hAnsi="Times New Roman" w:cs="Times New Roman"/>
                                  <w:sz w:val="24"/>
                                </w:rPr>
                                <w:t>loan</w:t>
                              </w:r>
                            </w:p>
                          </w:txbxContent>
                        </wps:txbx>
                        <wps:bodyPr horzOverflow="overflow" vert="horz" lIns="0" tIns="0" rIns="0" bIns="0" rtlCol="0">
                          <a:noAutofit/>
                        </wps:bodyPr>
                      </wps:wsp>
                      <wps:wsp>
                        <wps:cNvPr id="504" name="Rectangle 504"/>
                        <wps:cNvSpPr/>
                        <wps:spPr>
                          <a:xfrm>
                            <a:off x="4104132" y="924009"/>
                            <a:ext cx="67496" cy="224466"/>
                          </a:xfrm>
                          <a:prstGeom prst="rect">
                            <a:avLst/>
                          </a:prstGeom>
                          <a:ln>
                            <a:noFill/>
                          </a:ln>
                        </wps:spPr>
                        <wps:txbx>
                          <w:txbxContent>
                            <w:p w14:paraId="102CAE3E" w14:textId="77777777" w:rsidR="00F500A0" w:rsidRDefault="003F6F12">
                              <w:r>
                                <w:rPr>
                                  <w:rFonts w:ascii="Times New Roman" w:eastAsia="Times New Roman" w:hAnsi="Times New Roman" w:cs="Times New Roman"/>
                                  <w:sz w:val="24"/>
                                </w:rPr>
                                <w:t>-</w:t>
                              </w:r>
                            </w:p>
                          </w:txbxContent>
                        </wps:txbx>
                        <wps:bodyPr horzOverflow="overflow" vert="horz" lIns="0" tIns="0" rIns="0" bIns="0" rtlCol="0">
                          <a:noAutofit/>
                        </wps:bodyPr>
                      </wps:wsp>
                      <wps:wsp>
                        <wps:cNvPr id="505" name="Rectangle 505"/>
                        <wps:cNvSpPr/>
                        <wps:spPr>
                          <a:xfrm>
                            <a:off x="4155948" y="924009"/>
                            <a:ext cx="551282" cy="224466"/>
                          </a:xfrm>
                          <a:prstGeom prst="rect">
                            <a:avLst/>
                          </a:prstGeom>
                          <a:ln>
                            <a:noFill/>
                          </a:ln>
                        </wps:spPr>
                        <wps:txbx>
                          <w:txbxContent>
                            <w:p w14:paraId="35D8C63A" w14:textId="77777777" w:rsidR="00F500A0" w:rsidRDefault="003F6F12">
                              <w:r>
                                <w:rPr>
                                  <w:rFonts w:ascii="Times New Roman" w:eastAsia="Times New Roman" w:hAnsi="Times New Roman" w:cs="Times New Roman"/>
                                  <w:sz w:val="24"/>
                                </w:rPr>
                                <w:t>related</w:t>
                              </w:r>
                            </w:p>
                          </w:txbxContent>
                        </wps:txbx>
                        <wps:bodyPr horzOverflow="overflow" vert="horz" lIns="0" tIns="0" rIns="0" bIns="0" rtlCol="0">
                          <a:noAutofit/>
                        </wps:bodyPr>
                      </wps:wsp>
                      <wps:wsp>
                        <wps:cNvPr id="506" name="Rectangle 506"/>
                        <wps:cNvSpPr/>
                        <wps:spPr>
                          <a:xfrm>
                            <a:off x="4608576" y="924009"/>
                            <a:ext cx="528783" cy="224466"/>
                          </a:xfrm>
                          <a:prstGeom prst="rect">
                            <a:avLst/>
                          </a:prstGeom>
                          <a:ln>
                            <a:noFill/>
                          </a:ln>
                        </wps:spPr>
                        <wps:txbx>
                          <w:txbxContent>
                            <w:p w14:paraId="2E5F25A6" w14:textId="77777777" w:rsidR="00F500A0" w:rsidRDefault="003F6F12">
                              <w:r>
                                <w:rPr>
                                  <w:rFonts w:ascii="Times New Roman" w:eastAsia="Times New Roman" w:hAnsi="Times New Roman" w:cs="Times New Roman"/>
                                  <w:sz w:val="24"/>
                                </w:rPr>
                                <w:t>details</w:t>
                              </w:r>
                            </w:p>
                          </w:txbxContent>
                        </wps:txbx>
                        <wps:bodyPr horzOverflow="overflow" vert="horz" lIns="0" tIns="0" rIns="0" bIns="0" rtlCol="0">
                          <a:noAutofit/>
                        </wps:bodyPr>
                      </wps:wsp>
                      <wps:wsp>
                        <wps:cNvPr id="507" name="Rectangle 507"/>
                        <wps:cNvSpPr/>
                        <wps:spPr>
                          <a:xfrm>
                            <a:off x="5044440" y="924009"/>
                            <a:ext cx="235721" cy="224466"/>
                          </a:xfrm>
                          <a:prstGeom prst="rect">
                            <a:avLst/>
                          </a:prstGeom>
                          <a:ln>
                            <a:noFill/>
                          </a:ln>
                        </wps:spPr>
                        <wps:txbx>
                          <w:txbxContent>
                            <w:p w14:paraId="4FDBA4FB" w14:textId="77777777" w:rsidR="00F500A0" w:rsidRDefault="003F6F12">
                              <w:r>
                                <w:rPr>
                                  <w:rFonts w:ascii="Times New Roman" w:eastAsia="Times New Roman" w:hAnsi="Times New Roman" w:cs="Times New Roman"/>
                                  <w:sz w:val="24"/>
                                </w:rPr>
                                <w:t>for</w:t>
                              </w:r>
                            </w:p>
                          </w:txbxContent>
                        </wps:txbx>
                        <wps:bodyPr horzOverflow="overflow" vert="horz" lIns="0" tIns="0" rIns="0" bIns="0" rtlCol="0">
                          <a:noAutofit/>
                        </wps:bodyPr>
                      </wps:wsp>
                      <wps:wsp>
                        <wps:cNvPr id="508" name="Rectangle 508"/>
                        <wps:cNvSpPr/>
                        <wps:spPr>
                          <a:xfrm>
                            <a:off x="5260848" y="924009"/>
                            <a:ext cx="685677" cy="224466"/>
                          </a:xfrm>
                          <a:prstGeom prst="rect">
                            <a:avLst/>
                          </a:prstGeom>
                          <a:ln>
                            <a:noFill/>
                          </a:ln>
                        </wps:spPr>
                        <wps:txbx>
                          <w:txbxContent>
                            <w:p w14:paraId="3132FB40" w14:textId="77777777" w:rsidR="00F500A0" w:rsidRDefault="003F6F12">
                              <w:r>
                                <w:rPr>
                                  <w:rFonts w:ascii="Times New Roman" w:eastAsia="Times New Roman" w:hAnsi="Times New Roman" w:cs="Times New Roman"/>
                                  <w:sz w:val="24"/>
                                </w:rPr>
                                <w:t>machine</w:t>
                              </w:r>
                            </w:p>
                          </w:txbxContent>
                        </wps:txbx>
                        <wps:bodyPr horzOverflow="overflow" vert="horz" lIns="0" tIns="0" rIns="0" bIns="0" rtlCol="0">
                          <a:noAutofit/>
                        </wps:bodyPr>
                      </wps:wsp>
                      <wps:wsp>
                        <wps:cNvPr id="509" name="Rectangle 509"/>
                        <wps:cNvSpPr/>
                        <wps:spPr>
                          <a:xfrm>
                            <a:off x="2168652" y="1146514"/>
                            <a:ext cx="662762" cy="224466"/>
                          </a:xfrm>
                          <a:prstGeom prst="rect">
                            <a:avLst/>
                          </a:prstGeom>
                          <a:ln>
                            <a:noFill/>
                          </a:ln>
                        </wps:spPr>
                        <wps:txbx>
                          <w:txbxContent>
                            <w:p w14:paraId="4E427BD3" w14:textId="77777777" w:rsidR="00F500A0" w:rsidRDefault="003F6F12">
                              <w:r>
                                <w:rPr>
                                  <w:rFonts w:ascii="Times New Roman" w:eastAsia="Times New Roman" w:hAnsi="Times New Roman" w:cs="Times New Roman"/>
                                  <w:sz w:val="24"/>
                                </w:rPr>
                                <w:t>learning</w:t>
                              </w:r>
                            </w:p>
                          </w:txbxContent>
                        </wps:txbx>
                        <wps:bodyPr horzOverflow="overflow" vert="horz" lIns="0" tIns="0" rIns="0" bIns="0" rtlCol="0">
                          <a:noAutofit/>
                        </wps:bodyPr>
                      </wps:wsp>
                      <wps:wsp>
                        <wps:cNvPr id="510" name="Rectangle 510"/>
                        <wps:cNvSpPr/>
                        <wps:spPr>
                          <a:xfrm>
                            <a:off x="2705100" y="1146514"/>
                            <a:ext cx="703300" cy="224466"/>
                          </a:xfrm>
                          <a:prstGeom prst="rect">
                            <a:avLst/>
                          </a:prstGeom>
                          <a:ln>
                            <a:noFill/>
                          </a:ln>
                        </wps:spPr>
                        <wps:txbx>
                          <w:txbxContent>
                            <w:p w14:paraId="5EAEAEBD" w14:textId="77777777" w:rsidR="00F500A0" w:rsidRDefault="003F6F12">
                              <w:r>
                                <w:rPr>
                                  <w:rFonts w:ascii="Times New Roman" w:eastAsia="Times New Roman" w:hAnsi="Times New Roman" w:cs="Times New Roman"/>
                                  <w:sz w:val="24"/>
                                </w:rPr>
                                <w:t>analysis.</w:t>
                              </w:r>
                            </w:p>
                          </w:txbxContent>
                        </wps:txbx>
                        <wps:bodyPr horzOverflow="overflow" vert="horz" lIns="0" tIns="0" rIns="0" bIns="0" rtlCol="0">
                          <a:noAutofit/>
                        </wps:bodyPr>
                      </wps:wsp>
                    </wpg:wgp>
                  </a:graphicData>
                </a:graphic>
              </wp:inline>
            </w:drawing>
          </mc:Choice>
          <mc:Fallback xmlns:a="http://schemas.openxmlformats.org/drawingml/2006/main">
            <w:pict>
              <v:group id="Group 5521" style="width:531.72pt;height:118.28pt;mso-position-horizontal-relative:char;mso-position-vertical-relative:line" coordsize="67528,15021">
                <v:shape id="Picture 497" style="position:absolute;width:67528;height:15011;left:0;top:0;" filled="f">
                  <v:imagedata r:id="rId9"/>
                </v:shape>
                <v:shape id="Shape 6166" style="position:absolute;width:59563;height:127;left:4663;top:14894;" coordsize="5956300,12700" path="m0,0l5956300,0l5956300,12700l0,12700l0,0">
                  <v:stroke weight="0pt" endcap="square" joinstyle="bevel" on="false" color="#000000" opacity="0"/>
                  <v:fill on="true" color="#000000"/>
                </v:shape>
                <v:rect id="Rectangle 499" style="position:absolute;width:5729;height:2244;left:21686;top:9240;" filled="f" stroked="f">
                  <v:textbox inset="0,0,0,0">
                    <w:txbxContent>
                      <w:p>
                        <w:pPr>
                          <w:spacing w:before="0" w:after="160" w:line="259" w:lineRule="auto"/>
                        </w:pPr>
                        <w:r>
                          <w:rPr>
                            <w:rFonts w:cs="Times New Roman" w:hAnsi="Times New Roman" w:eastAsia="Times New Roman" w:ascii="Times New Roman"/>
                            <w:sz w:val="24"/>
                          </w:rPr>
                          <w:t xml:space="preserve">marital</w:t>
                        </w:r>
                      </w:p>
                    </w:txbxContent>
                  </v:textbox>
                </v:rect>
                <v:rect id="Rectangle 500" style="position:absolute;width:5127;height:2244;left:26365;top:9240;" filled="f" stroked="f">
                  <v:textbox inset="0,0,0,0">
                    <w:txbxContent>
                      <w:p>
                        <w:pPr>
                          <w:spacing w:before="0" w:after="160" w:line="259" w:lineRule="auto"/>
                        </w:pPr>
                        <w:r>
                          <w:rPr>
                            <w:rFonts w:cs="Times New Roman" w:hAnsi="Times New Roman" w:eastAsia="Times New Roman" w:ascii="Times New Roman"/>
                            <w:sz w:val="24"/>
                          </w:rPr>
                          <w:t xml:space="preserve">status,</w:t>
                        </w:r>
                      </w:p>
                    </w:txbxContent>
                  </v:textbox>
                </v:rect>
                <v:rect id="Rectangle 501" style="position:absolute;width:6465;height:2244;left:30601;top:9240;" filled="f" stroked="f">
                  <v:textbox inset="0,0,0,0">
                    <w:txbxContent>
                      <w:p>
                        <w:pPr>
                          <w:spacing w:before="0" w:after="160" w:line="259" w:lineRule="auto"/>
                        </w:pPr>
                        <w:r>
                          <w:rPr>
                            <w:rFonts w:cs="Times New Roman" w:hAnsi="Times New Roman" w:eastAsia="Times New Roman" w:ascii="Times New Roman"/>
                            <w:sz w:val="24"/>
                          </w:rPr>
                          <w:t xml:space="preserve">income,</w:t>
                        </w:r>
                      </w:p>
                    </w:txbxContent>
                  </v:textbox>
                </v:rect>
                <v:rect id="Rectangle 502" style="position:absolute;width:2918;height:2244;left:35859;top:9240;" filled="f" stroked="f">
                  <v:textbox inset="0,0,0,0">
                    <w:txbxContent>
                      <w:p>
                        <w:pPr>
                          <w:spacing w:before="0" w:after="160" w:line="259" w:lineRule="auto"/>
                        </w:pPr>
                        <w:r>
                          <w:rPr>
                            <w:rFonts w:cs="Times New Roman" w:hAnsi="Times New Roman" w:eastAsia="Times New Roman" w:ascii="Times New Roman"/>
                            <w:sz w:val="24"/>
                          </w:rPr>
                          <w:t xml:space="preserve">and</w:t>
                        </w:r>
                      </w:p>
                    </w:txbxContent>
                  </v:textbox>
                </v:rect>
                <v:rect id="Rectangle 503" style="position:absolute;width:3486;height:2244;left:38435;top:9240;" filled="f" stroked="f">
                  <v:textbox inset="0,0,0,0">
                    <w:txbxContent>
                      <w:p>
                        <w:pPr>
                          <w:spacing w:before="0" w:after="160" w:line="259" w:lineRule="auto"/>
                        </w:pPr>
                        <w:r>
                          <w:rPr>
                            <w:rFonts w:cs="Times New Roman" w:hAnsi="Times New Roman" w:eastAsia="Times New Roman" w:ascii="Times New Roman"/>
                            <w:sz w:val="24"/>
                          </w:rPr>
                          <w:t xml:space="preserve">loan</w:t>
                        </w:r>
                      </w:p>
                    </w:txbxContent>
                  </v:textbox>
                </v:rect>
                <v:rect id="Rectangle 504" style="position:absolute;width:674;height:2244;left:41041;top:9240;" filled="f" stroked="f">
                  <v:textbox inset="0,0,0,0">
                    <w:txbxContent>
                      <w:p>
                        <w:pPr>
                          <w:spacing w:before="0" w:after="160" w:line="259" w:lineRule="auto"/>
                        </w:pPr>
                        <w:r>
                          <w:rPr>
                            <w:rFonts w:cs="Times New Roman" w:hAnsi="Times New Roman" w:eastAsia="Times New Roman" w:ascii="Times New Roman"/>
                            <w:sz w:val="24"/>
                          </w:rPr>
                          <w:t xml:space="preserve">-</w:t>
                        </w:r>
                      </w:p>
                    </w:txbxContent>
                  </v:textbox>
                </v:rect>
                <v:rect id="Rectangle 505" style="position:absolute;width:5512;height:2244;left:41559;top:9240;" filled="f" stroked="f">
                  <v:textbox inset="0,0,0,0">
                    <w:txbxContent>
                      <w:p>
                        <w:pPr>
                          <w:spacing w:before="0" w:after="160" w:line="259" w:lineRule="auto"/>
                        </w:pPr>
                        <w:r>
                          <w:rPr>
                            <w:rFonts w:cs="Times New Roman" w:hAnsi="Times New Roman" w:eastAsia="Times New Roman" w:ascii="Times New Roman"/>
                            <w:sz w:val="24"/>
                          </w:rPr>
                          <w:t xml:space="preserve">related</w:t>
                        </w:r>
                      </w:p>
                    </w:txbxContent>
                  </v:textbox>
                </v:rect>
                <v:rect id="Rectangle 506" style="position:absolute;width:5287;height:2244;left:46085;top:9240;" filled="f" stroked="f">
                  <v:textbox inset="0,0,0,0">
                    <w:txbxContent>
                      <w:p>
                        <w:pPr>
                          <w:spacing w:before="0" w:after="160" w:line="259" w:lineRule="auto"/>
                        </w:pPr>
                        <w:r>
                          <w:rPr>
                            <w:rFonts w:cs="Times New Roman" w:hAnsi="Times New Roman" w:eastAsia="Times New Roman" w:ascii="Times New Roman"/>
                            <w:sz w:val="24"/>
                          </w:rPr>
                          <w:t xml:space="preserve">details</w:t>
                        </w:r>
                      </w:p>
                    </w:txbxContent>
                  </v:textbox>
                </v:rect>
                <v:rect id="Rectangle 507" style="position:absolute;width:2357;height:2244;left:50444;top:9240;" filled="f" stroked="f">
                  <v:textbox inset="0,0,0,0">
                    <w:txbxContent>
                      <w:p>
                        <w:pPr>
                          <w:spacing w:before="0" w:after="160" w:line="259" w:lineRule="auto"/>
                        </w:pPr>
                        <w:r>
                          <w:rPr>
                            <w:rFonts w:cs="Times New Roman" w:hAnsi="Times New Roman" w:eastAsia="Times New Roman" w:ascii="Times New Roman"/>
                            <w:sz w:val="24"/>
                          </w:rPr>
                          <w:t xml:space="preserve">for</w:t>
                        </w:r>
                      </w:p>
                    </w:txbxContent>
                  </v:textbox>
                </v:rect>
                <v:rect id="Rectangle 508" style="position:absolute;width:6856;height:2244;left:52608;top:9240;" filled="f" stroked="f">
                  <v:textbox inset="0,0,0,0">
                    <w:txbxContent>
                      <w:p>
                        <w:pPr>
                          <w:spacing w:before="0" w:after="160" w:line="259" w:lineRule="auto"/>
                        </w:pPr>
                        <w:r>
                          <w:rPr>
                            <w:rFonts w:cs="Times New Roman" w:hAnsi="Times New Roman" w:eastAsia="Times New Roman" w:ascii="Times New Roman"/>
                            <w:sz w:val="24"/>
                          </w:rPr>
                          <w:t xml:space="preserve">machine</w:t>
                        </w:r>
                      </w:p>
                    </w:txbxContent>
                  </v:textbox>
                </v:rect>
                <v:rect id="Rectangle 509" style="position:absolute;width:6627;height:2244;left:21686;top:11465;" filled="f" stroked="f">
                  <v:textbox inset="0,0,0,0">
                    <w:txbxContent>
                      <w:p>
                        <w:pPr>
                          <w:spacing w:before="0" w:after="160" w:line="259" w:lineRule="auto"/>
                        </w:pPr>
                        <w:r>
                          <w:rPr>
                            <w:rFonts w:cs="Times New Roman" w:hAnsi="Times New Roman" w:eastAsia="Times New Roman" w:ascii="Times New Roman"/>
                            <w:sz w:val="24"/>
                          </w:rPr>
                          <w:t xml:space="preserve">learning</w:t>
                        </w:r>
                      </w:p>
                    </w:txbxContent>
                  </v:textbox>
                </v:rect>
                <v:rect id="Rectangle 510" style="position:absolute;width:7033;height:2244;left:27051;top:11465;" filled="f" stroked="f">
                  <v:textbox inset="0,0,0,0">
                    <w:txbxContent>
                      <w:p>
                        <w:pPr>
                          <w:spacing w:before="0" w:after="160" w:line="259" w:lineRule="auto"/>
                        </w:pPr>
                        <w:r>
                          <w:rPr>
                            <w:rFonts w:cs="Times New Roman" w:hAnsi="Times New Roman" w:eastAsia="Times New Roman" w:ascii="Times New Roman"/>
                            <w:sz w:val="24"/>
                          </w:rPr>
                          <w:t xml:space="preserve">analysis.</w:t>
                        </w:r>
                      </w:p>
                    </w:txbxContent>
                  </v:textbox>
                </v:rect>
              </v:group>
            </w:pict>
          </mc:Fallback>
        </mc:AlternateContent>
      </w:r>
    </w:p>
    <w:p w14:paraId="18FEEBEB" w14:textId="77777777" w:rsidR="00F500A0" w:rsidRDefault="003F6F12">
      <w:pPr>
        <w:spacing w:after="22"/>
        <w:ind w:left="-5" w:hanging="10"/>
      </w:pPr>
      <w:r>
        <w:rPr>
          <w:rFonts w:ascii="Times New Roman" w:eastAsia="Times New Roman" w:hAnsi="Times New Roman" w:cs="Times New Roman"/>
          <w:b/>
          <w:sz w:val="24"/>
        </w:rPr>
        <w:t>Raw Data Sources Report:</w:t>
      </w:r>
    </w:p>
    <w:tbl>
      <w:tblPr>
        <w:tblStyle w:val="TableGrid"/>
        <w:tblW w:w="9402" w:type="dxa"/>
        <w:tblInd w:w="14" w:type="dxa"/>
        <w:tblCellMar>
          <w:top w:w="5" w:type="dxa"/>
          <w:left w:w="11" w:type="dxa"/>
          <w:bottom w:w="5" w:type="dxa"/>
          <w:right w:w="85" w:type="dxa"/>
        </w:tblCellMar>
        <w:tblLook w:val="04A0" w:firstRow="1" w:lastRow="0" w:firstColumn="1" w:lastColumn="0" w:noHBand="0" w:noVBand="1"/>
      </w:tblPr>
      <w:tblGrid>
        <w:gridCol w:w="1402"/>
        <w:gridCol w:w="2161"/>
        <w:gridCol w:w="1978"/>
        <w:gridCol w:w="1143"/>
        <w:gridCol w:w="917"/>
        <w:gridCol w:w="1801"/>
      </w:tblGrid>
      <w:tr w:rsidR="00F500A0" w14:paraId="69FDC6A8" w14:textId="77777777">
        <w:trPr>
          <w:trHeight w:val="523"/>
        </w:trPr>
        <w:tc>
          <w:tcPr>
            <w:tcW w:w="1402" w:type="dxa"/>
            <w:tcBorders>
              <w:top w:val="single" w:sz="8" w:space="0" w:color="000000"/>
              <w:left w:val="single" w:sz="8" w:space="0" w:color="000000"/>
              <w:bottom w:val="nil"/>
              <w:right w:val="single" w:sz="8" w:space="0" w:color="000000"/>
            </w:tcBorders>
            <w:vAlign w:val="bottom"/>
          </w:tcPr>
          <w:p w14:paraId="06AD6520" w14:textId="77777777" w:rsidR="00F500A0" w:rsidRDefault="003F6F12">
            <w:pPr>
              <w:ind w:left="82"/>
              <w:jc w:val="center"/>
            </w:pPr>
            <w:r>
              <w:rPr>
                <w:rFonts w:ascii="Times New Roman" w:eastAsia="Times New Roman" w:hAnsi="Times New Roman" w:cs="Times New Roman"/>
                <w:b/>
                <w:sz w:val="24"/>
              </w:rPr>
              <w:t>Source</w:t>
            </w:r>
          </w:p>
        </w:tc>
        <w:tc>
          <w:tcPr>
            <w:tcW w:w="2161" w:type="dxa"/>
            <w:tcBorders>
              <w:top w:val="single" w:sz="8" w:space="0" w:color="000000"/>
              <w:left w:val="single" w:sz="8" w:space="0" w:color="000000"/>
              <w:bottom w:val="nil"/>
              <w:right w:val="single" w:sz="8" w:space="0" w:color="000000"/>
            </w:tcBorders>
          </w:tcPr>
          <w:p w14:paraId="450D2C6E" w14:textId="77777777" w:rsidR="00F500A0" w:rsidRDefault="00F500A0"/>
        </w:tc>
        <w:tc>
          <w:tcPr>
            <w:tcW w:w="1978" w:type="dxa"/>
            <w:tcBorders>
              <w:top w:val="single" w:sz="8" w:space="0" w:color="000000"/>
              <w:left w:val="single" w:sz="8" w:space="0" w:color="000000"/>
              <w:bottom w:val="nil"/>
              <w:right w:val="single" w:sz="8" w:space="0" w:color="000000"/>
            </w:tcBorders>
          </w:tcPr>
          <w:p w14:paraId="256E4D75" w14:textId="77777777" w:rsidR="00F500A0" w:rsidRDefault="00F500A0"/>
        </w:tc>
        <w:tc>
          <w:tcPr>
            <w:tcW w:w="1143" w:type="dxa"/>
            <w:tcBorders>
              <w:top w:val="single" w:sz="8" w:space="0" w:color="000000"/>
              <w:left w:val="single" w:sz="8" w:space="0" w:color="000000"/>
              <w:bottom w:val="nil"/>
              <w:right w:val="single" w:sz="8" w:space="0" w:color="000000"/>
            </w:tcBorders>
          </w:tcPr>
          <w:p w14:paraId="139E3EA6" w14:textId="77777777" w:rsidR="00F500A0" w:rsidRDefault="00F500A0"/>
        </w:tc>
        <w:tc>
          <w:tcPr>
            <w:tcW w:w="917" w:type="dxa"/>
            <w:tcBorders>
              <w:top w:val="single" w:sz="8" w:space="0" w:color="000000"/>
              <w:left w:val="single" w:sz="8" w:space="0" w:color="000000"/>
              <w:bottom w:val="nil"/>
              <w:right w:val="single" w:sz="8" w:space="0" w:color="000000"/>
            </w:tcBorders>
          </w:tcPr>
          <w:p w14:paraId="38D6222C" w14:textId="77777777" w:rsidR="00F500A0" w:rsidRDefault="00F500A0"/>
        </w:tc>
        <w:tc>
          <w:tcPr>
            <w:tcW w:w="1801" w:type="dxa"/>
            <w:tcBorders>
              <w:top w:val="single" w:sz="8" w:space="0" w:color="000000"/>
              <w:left w:val="single" w:sz="8" w:space="0" w:color="000000"/>
              <w:bottom w:val="nil"/>
              <w:right w:val="single" w:sz="8" w:space="0" w:color="000000"/>
            </w:tcBorders>
            <w:vAlign w:val="bottom"/>
          </w:tcPr>
          <w:p w14:paraId="09E9D0D9" w14:textId="77777777" w:rsidR="00F500A0" w:rsidRDefault="003F6F12">
            <w:pPr>
              <w:ind w:left="61"/>
              <w:jc w:val="center"/>
            </w:pPr>
            <w:r>
              <w:rPr>
                <w:rFonts w:ascii="Times New Roman" w:eastAsia="Times New Roman" w:hAnsi="Times New Roman" w:cs="Times New Roman"/>
                <w:b/>
                <w:sz w:val="24"/>
              </w:rPr>
              <w:t>Access</w:t>
            </w:r>
          </w:p>
        </w:tc>
      </w:tr>
      <w:tr w:rsidR="00F500A0" w14:paraId="3E51C0FC" w14:textId="77777777">
        <w:trPr>
          <w:trHeight w:val="597"/>
        </w:trPr>
        <w:tc>
          <w:tcPr>
            <w:tcW w:w="1402" w:type="dxa"/>
            <w:tcBorders>
              <w:top w:val="nil"/>
              <w:left w:val="single" w:sz="8" w:space="0" w:color="000000"/>
              <w:bottom w:val="single" w:sz="8" w:space="0" w:color="000000"/>
              <w:right w:val="single" w:sz="8" w:space="0" w:color="000000"/>
            </w:tcBorders>
          </w:tcPr>
          <w:p w14:paraId="47BB1337" w14:textId="77777777" w:rsidR="00F500A0" w:rsidRDefault="003F6F12">
            <w:pPr>
              <w:ind w:left="87"/>
              <w:jc w:val="center"/>
            </w:pPr>
            <w:r>
              <w:rPr>
                <w:rFonts w:ascii="Times New Roman" w:eastAsia="Times New Roman" w:hAnsi="Times New Roman" w:cs="Times New Roman"/>
                <w:b/>
                <w:sz w:val="24"/>
              </w:rPr>
              <w:t>Name</w:t>
            </w:r>
          </w:p>
        </w:tc>
        <w:tc>
          <w:tcPr>
            <w:tcW w:w="2161" w:type="dxa"/>
            <w:tcBorders>
              <w:top w:val="nil"/>
              <w:left w:val="single" w:sz="8" w:space="0" w:color="000000"/>
              <w:bottom w:val="single" w:sz="8" w:space="0" w:color="000000"/>
              <w:right w:val="single" w:sz="8" w:space="0" w:color="000000"/>
            </w:tcBorders>
          </w:tcPr>
          <w:p w14:paraId="6EDD0C4E" w14:textId="77777777" w:rsidR="00F500A0" w:rsidRDefault="003F6F12">
            <w:pPr>
              <w:ind w:left="74"/>
              <w:jc w:val="center"/>
            </w:pPr>
            <w:r>
              <w:rPr>
                <w:rFonts w:ascii="Times New Roman" w:eastAsia="Times New Roman" w:hAnsi="Times New Roman" w:cs="Times New Roman"/>
                <w:b/>
                <w:sz w:val="24"/>
              </w:rPr>
              <w:t>Description</w:t>
            </w:r>
          </w:p>
        </w:tc>
        <w:tc>
          <w:tcPr>
            <w:tcW w:w="1978" w:type="dxa"/>
            <w:tcBorders>
              <w:top w:val="nil"/>
              <w:left w:val="single" w:sz="8" w:space="0" w:color="000000"/>
              <w:bottom w:val="single" w:sz="8" w:space="0" w:color="000000"/>
              <w:right w:val="single" w:sz="8" w:space="0" w:color="000000"/>
            </w:tcBorders>
          </w:tcPr>
          <w:p w14:paraId="312DF8AF" w14:textId="77777777" w:rsidR="00F500A0" w:rsidRDefault="003F6F12">
            <w:pPr>
              <w:ind w:left="78"/>
              <w:jc w:val="center"/>
            </w:pPr>
            <w:r>
              <w:rPr>
                <w:rFonts w:ascii="Times New Roman" w:eastAsia="Times New Roman" w:hAnsi="Times New Roman" w:cs="Times New Roman"/>
                <w:b/>
                <w:sz w:val="24"/>
              </w:rPr>
              <w:t>Location/URL</w:t>
            </w:r>
          </w:p>
        </w:tc>
        <w:tc>
          <w:tcPr>
            <w:tcW w:w="1143" w:type="dxa"/>
            <w:tcBorders>
              <w:top w:val="nil"/>
              <w:left w:val="single" w:sz="8" w:space="0" w:color="000000"/>
              <w:bottom w:val="single" w:sz="8" w:space="0" w:color="000000"/>
              <w:right w:val="single" w:sz="8" w:space="0" w:color="000000"/>
            </w:tcBorders>
          </w:tcPr>
          <w:p w14:paraId="4BAA1E3A" w14:textId="77777777" w:rsidR="00F500A0" w:rsidRDefault="003F6F12">
            <w:pPr>
              <w:ind w:left="182"/>
            </w:pPr>
            <w:r>
              <w:rPr>
                <w:rFonts w:ascii="Times New Roman" w:eastAsia="Times New Roman" w:hAnsi="Times New Roman" w:cs="Times New Roman"/>
                <w:b/>
                <w:sz w:val="24"/>
              </w:rPr>
              <w:t>Format</w:t>
            </w:r>
          </w:p>
        </w:tc>
        <w:tc>
          <w:tcPr>
            <w:tcW w:w="917" w:type="dxa"/>
            <w:tcBorders>
              <w:top w:val="nil"/>
              <w:left w:val="single" w:sz="8" w:space="0" w:color="000000"/>
              <w:bottom w:val="single" w:sz="8" w:space="0" w:color="000000"/>
              <w:right w:val="single" w:sz="8" w:space="0" w:color="000000"/>
            </w:tcBorders>
          </w:tcPr>
          <w:p w14:paraId="585669F1" w14:textId="77777777" w:rsidR="00F500A0" w:rsidRDefault="003F6F12">
            <w:pPr>
              <w:ind w:left="66"/>
              <w:jc w:val="center"/>
            </w:pPr>
            <w:r>
              <w:rPr>
                <w:rFonts w:ascii="Times New Roman" w:eastAsia="Times New Roman" w:hAnsi="Times New Roman" w:cs="Times New Roman"/>
                <w:b/>
                <w:sz w:val="24"/>
              </w:rPr>
              <w:t>Size</w:t>
            </w:r>
          </w:p>
        </w:tc>
        <w:tc>
          <w:tcPr>
            <w:tcW w:w="1801" w:type="dxa"/>
            <w:tcBorders>
              <w:top w:val="nil"/>
              <w:left w:val="single" w:sz="8" w:space="0" w:color="000000"/>
              <w:bottom w:val="single" w:sz="8" w:space="0" w:color="000000"/>
              <w:right w:val="single" w:sz="8" w:space="0" w:color="000000"/>
            </w:tcBorders>
          </w:tcPr>
          <w:p w14:paraId="062B1859" w14:textId="77777777" w:rsidR="00F500A0" w:rsidRDefault="003F6F12">
            <w:pPr>
              <w:ind w:left="66"/>
              <w:jc w:val="center"/>
            </w:pPr>
            <w:r>
              <w:rPr>
                <w:rFonts w:ascii="Times New Roman" w:eastAsia="Times New Roman" w:hAnsi="Times New Roman" w:cs="Times New Roman"/>
                <w:b/>
                <w:sz w:val="24"/>
              </w:rPr>
              <w:t>Permissions</w:t>
            </w:r>
          </w:p>
        </w:tc>
      </w:tr>
      <w:tr w:rsidR="00F500A0" w14:paraId="00F56FD6" w14:textId="77777777">
        <w:trPr>
          <w:trHeight w:val="818"/>
        </w:trPr>
        <w:tc>
          <w:tcPr>
            <w:tcW w:w="1402" w:type="dxa"/>
            <w:tcBorders>
              <w:top w:val="single" w:sz="8" w:space="0" w:color="000000"/>
              <w:left w:val="single" w:sz="8" w:space="0" w:color="000000"/>
              <w:bottom w:val="nil"/>
              <w:right w:val="single" w:sz="8" w:space="0" w:color="000000"/>
            </w:tcBorders>
          </w:tcPr>
          <w:p w14:paraId="6165554B" w14:textId="77777777" w:rsidR="00F500A0" w:rsidRDefault="00F500A0"/>
        </w:tc>
        <w:tc>
          <w:tcPr>
            <w:tcW w:w="2161" w:type="dxa"/>
            <w:tcBorders>
              <w:top w:val="single" w:sz="8" w:space="0" w:color="000000"/>
              <w:left w:val="single" w:sz="8" w:space="0" w:color="000000"/>
              <w:bottom w:val="nil"/>
              <w:right w:val="single" w:sz="8" w:space="0" w:color="000000"/>
            </w:tcBorders>
            <w:vAlign w:val="bottom"/>
          </w:tcPr>
          <w:p w14:paraId="0785FE9C" w14:textId="77777777" w:rsidR="00F500A0" w:rsidRDefault="003F6F12">
            <w:pPr>
              <w:ind w:left="80"/>
            </w:pPr>
            <w:r>
              <w:rPr>
                <w:rFonts w:ascii="Times New Roman" w:eastAsia="Times New Roman" w:hAnsi="Times New Roman" w:cs="Times New Roman"/>
                <w:sz w:val="24"/>
              </w:rPr>
              <w:t>The dataset comprises applicant</w:t>
            </w:r>
          </w:p>
        </w:tc>
        <w:tc>
          <w:tcPr>
            <w:tcW w:w="1978" w:type="dxa"/>
            <w:tcBorders>
              <w:top w:val="single" w:sz="8" w:space="0" w:color="000000"/>
              <w:left w:val="single" w:sz="8" w:space="0" w:color="000000"/>
              <w:bottom w:val="nil"/>
              <w:right w:val="single" w:sz="8" w:space="0" w:color="000000"/>
            </w:tcBorders>
            <w:vAlign w:val="center"/>
          </w:tcPr>
          <w:p w14:paraId="3A854A6A" w14:textId="77777777" w:rsidR="00F500A0" w:rsidRDefault="007C11DD">
            <w:hyperlink r:id="rId10">
              <w:r w:rsidR="003F6F12">
                <w:rPr>
                  <w:rFonts w:ascii="Times New Roman" w:eastAsia="Times New Roman" w:hAnsi="Times New Roman" w:cs="Times New Roman"/>
                  <w:color w:val="1155CC"/>
                  <w:sz w:val="24"/>
                </w:rPr>
                <w:t>https://www.kag</w:t>
              </w:r>
            </w:hyperlink>
            <w:hyperlink r:id="rId11">
              <w:r w:rsidR="003F6F12">
                <w:rPr>
                  <w:rFonts w:ascii="Times New Roman" w:eastAsia="Times New Roman" w:hAnsi="Times New Roman" w:cs="Times New Roman"/>
                  <w:color w:val="1155CC"/>
                  <w:sz w:val="24"/>
                </w:rPr>
                <w:t>g</w:t>
              </w:r>
            </w:hyperlink>
          </w:p>
          <w:p w14:paraId="268490A3" w14:textId="77777777" w:rsidR="00F500A0" w:rsidRDefault="003F6F12">
            <w:pPr>
              <w:ind w:left="100"/>
            </w:pPr>
            <w:r>
              <w:rPr>
                <w:noProof/>
              </w:rPr>
              <mc:AlternateContent>
                <mc:Choice Requires="wpg">
                  <w:drawing>
                    <wp:inline distT="0" distB="0" distL="0" distR="0" wp14:anchorId="61A5C71C" wp14:editId="2FD47668">
                      <wp:extent cx="1079297" cy="12192"/>
                      <wp:effectExtent l="0" t="0" r="0" b="0"/>
                      <wp:docPr id="5310" name="Group 5310"/>
                      <wp:cNvGraphicFramePr/>
                      <a:graphic xmlns:a="http://schemas.openxmlformats.org/drawingml/2006/main">
                        <a:graphicData uri="http://schemas.microsoft.com/office/word/2010/wordprocessingGroup">
                          <wpg:wgp>
                            <wpg:cNvGrpSpPr/>
                            <wpg:grpSpPr>
                              <a:xfrm>
                                <a:off x="0" y="0"/>
                                <a:ext cx="1079297" cy="12192"/>
                                <a:chOff x="0" y="0"/>
                                <a:chExt cx="1079297" cy="12192"/>
                              </a:xfrm>
                            </wpg:grpSpPr>
                            <wps:wsp>
                              <wps:cNvPr id="6167" name="Shape 6167"/>
                              <wps:cNvSpPr/>
                              <wps:spPr>
                                <a:xfrm>
                                  <a:off x="0" y="0"/>
                                  <a:ext cx="1079297" cy="12192"/>
                                </a:xfrm>
                                <a:custGeom>
                                  <a:avLst/>
                                  <a:gdLst/>
                                  <a:ahLst/>
                                  <a:cxnLst/>
                                  <a:rect l="0" t="0" r="0" b="0"/>
                                  <a:pathLst>
                                    <a:path w="1079297" h="12192">
                                      <a:moveTo>
                                        <a:pt x="0" y="0"/>
                                      </a:moveTo>
                                      <a:lnTo>
                                        <a:pt x="1079297" y="0"/>
                                      </a:lnTo>
                                      <a:lnTo>
                                        <a:pt x="1079297" y="12192"/>
                                      </a:lnTo>
                                      <a:lnTo>
                                        <a:pt x="0" y="12192"/>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g:wgp>
                        </a:graphicData>
                      </a:graphic>
                    </wp:inline>
                  </w:drawing>
                </mc:Choice>
                <mc:Fallback xmlns:a="http://schemas.openxmlformats.org/drawingml/2006/main">
                  <w:pict>
                    <v:group id="Group 5310" style="width:84.984pt;height:0.959991pt;mso-position-horizontal-relative:char;mso-position-vertical-relative:line" coordsize="10792,121">
                      <v:shape id="Shape 6168" style="position:absolute;width:10792;height:121;left:0;top:0;" coordsize="1079297,12192" path="m0,0l1079297,0l1079297,12192l0,12192l0,0">
                        <v:stroke weight="0pt" endcap="flat" joinstyle="miter" miterlimit="10" on="false" color="#000000" opacity="0"/>
                        <v:fill on="true" color="#1155cc"/>
                      </v:shape>
                    </v:group>
                  </w:pict>
                </mc:Fallback>
              </mc:AlternateContent>
            </w:r>
          </w:p>
        </w:tc>
        <w:tc>
          <w:tcPr>
            <w:tcW w:w="1143" w:type="dxa"/>
            <w:tcBorders>
              <w:top w:val="single" w:sz="8" w:space="0" w:color="000000"/>
              <w:left w:val="single" w:sz="8" w:space="0" w:color="000000"/>
              <w:bottom w:val="nil"/>
              <w:right w:val="single" w:sz="8" w:space="0" w:color="000000"/>
            </w:tcBorders>
          </w:tcPr>
          <w:p w14:paraId="46AD85AC" w14:textId="77777777" w:rsidR="00F500A0" w:rsidRDefault="00F500A0"/>
        </w:tc>
        <w:tc>
          <w:tcPr>
            <w:tcW w:w="917" w:type="dxa"/>
            <w:tcBorders>
              <w:top w:val="single" w:sz="8" w:space="0" w:color="000000"/>
              <w:left w:val="single" w:sz="8" w:space="0" w:color="000000"/>
              <w:bottom w:val="nil"/>
              <w:right w:val="single" w:sz="8" w:space="0" w:color="000000"/>
            </w:tcBorders>
          </w:tcPr>
          <w:p w14:paraId="09EDE3C4" w14:textId="77777777" w:rsidR="00F500A0" w:rsidRDefault="00F500A0"/>
        </w:tc>
        <w:tc>
          <w:tcPr>
            <w:tcW w:w="1801" w:type="dxa"/>
            <w:tcBorders>
              <w:top w:val="single" w:sz="8" w:space="0" w:color="000000"/>
              <w:left w:val="single" w:sz="8" w:space="0" w:color="000000"/>
              <w:bottom w:val="nil"/>
              <w:right w:val="single" w:sz="8" w:space="0" w:color="000000"/>
            </w:tcBorders>
          </w:tcPr>
          <w:p w14:paraId="0647863C" w14:textId="77777777" w:rsidR="00F500A0" w:rsidRDefault="00F500A0"/>
        </w:tc>
      </w:tr>
      <w:tr w:rsidR="00F500A0" w14:paraId="4220979C" w14:textId="77777777">
        <w:trPr>
          <w:trHeight w:val="412"/>
        </w:trPr>
        <w:tc>
          <w:tcPr>
            <w:tcW w:w="1402" w:type="dxa"/>
            <w:tcBorders>
              <w:top w:val="nil"/>
              <w:left w:val="single" w:sz="8" w:space="0" w:color="000000"/>
              <w:bottom w:val="nil"/>
              <w:right w:val="single" w:sz="8" w:space="0" w:color="000000"/>
            </w:tcBorders>
          </w:tcPr>
          <w:p w14:paraId="62D01585" w14:textId="77777777" w:rsidR="00F500A0" w:rsidRDefault="00F500A0"/>
        </w:tc>
        <w:tc>
          <w:tcPr>
            <w:tcW w:w="2161" w:type="dxa"/>
            <w:tcBorders>
              <w:top w:val="nil"/>
              <w:left w:val="single" w:sz="8" w:space="0" w:color="000000"/>
              <w:bottom w:val="nil"/>
              <w:right w:val="single" w:sz="8" w:space="0" w:color="000000"/>
            </w:tcBorders>
          </w:tcPr>
          <w:p w14:paraId="63D672AC" w14:textId="77777777" w:rsidR="00F500A0" w:rsidRDefault="003F6F12">
            <w:pPr>
              <w:ind w:left="80"/>
            </w:pPr>
            <w:r>
              <w:rPr>
                <w:rFonts w:ascii="Times New Roman" w:eastAsia="Times New Roman" w:hAnsi="Times New Roman" w:cs="Times New Roman"/>
                <w:sz w:val="24"/>
              </w:rPr>
              <w:t>details (gender,</w:t>
            </w:r>
          </w:p>
        </w:tc>
        <w:tc>
          <w:tcPr>
            <w:tcW w:w="1978" w:type="dxa"/>
            <w:tcBorders>
              <w:top w:val="nil"/>
              <w:left w:val="single" w:sz="8" w:space="0" w:color="000000"/>
              <w:bottom w:val="nil"/>
              <w:right w:val="single" w:sz="8" w:space="0" w:color="000000"/>
            </w:tcBorders>
          </w:tcPr>
          <w:p w14:paraId="34FA103E" w14:textId="77777777" w:rsidR="00F500A0" w:rsidRDefault="007C11DD">
            <w:pPr>
              <w:ind w:left="60"/>
            </w:pPr>
            <w:hyperlink r:id="rId12">
              <w:r w:rsidR="003F6F12">
                <w:rPr>
                  <w:rFonts w:ascii="Times New Roman" w:eastAsia="Times New Roman" w:hAnsi="Times New Roman" w:cs="Times New Roman"/>
                  <w:color w:val="1155CC"/>
                  <w:sz w:val="24"/>
                </w:rPr>
                <w:t>le.com/datasets/ri</w:t>
              </w:r>
            </w:hyperlink>
          </w:p>
        </w:tc>
        <w:tc>
          <w:tcPr>
            <w:tcW w:w="1143" w:type="dxa"/>
            <w:tcBorders>
              <w:top w:val="nil"/>
              <w:left w:val="single" w:sz="8" w:space="0" w:color="000000"/>
              <w:bottom w:val="nil"/>
              <w:right w:val="single" w:sz="8" w:space="0" w:color="000000"/>
            </w:tcBorders>
          </w:tcPr>
          <w:p w14:paraId="784DF99B" w14:textId="77777777" w:rsidR="00F500A0" w:rsidRDefault="00F500A0"/>
        </w:tc>
        <w:tc>
          <w:tcPr>
            <w:tcW w:w="917" w:type="dxa"/>
            <w:tcBorders>
              <w:top w:val="nil"/>
              <w:left w:val="single" w:sz="8" w:space="0" w:color="000000"/>
              <w:bottom w:val="nil"/>
              <w:right w:val="single" w:sz="8" w:space="0" w:color="000000"/>
            </w:tcBorders>
          </w:tcPr>
          <w:p w14:paraId="626D9C67" w14:textId="77777777" w:rsidR="00F500A0" w:rsidRDefault="00F500A0"/>
        </w:tc>
        <w:tc>
          <w:tcPr>
            <w:tcW w:w="1801" w:type="dxa"/>
            <w:tcBorders>
              <w:top w:val="nil"/>
              <w:left w:val="single" w:sz="8" w:space="0" w:color="000000"/>
              <w:bottom w:val="nil"/>
              <w:right w:val="single" w:sz="8" w:space="0" w:color="000000"/>
            </w:tcBorders>
          </w:tcPr>
          <w:p w14:paraId="2216073E" w14:textId="77777777" w:rsidR="00F500A0" w:rsidRDefault="00F500A0"/>
        </w:tc>
      </w:tr>
      <w:tr w:rsidR="00F500A0" w14:paraId="31C91FA6" w14:textId="77777777">
        <w:trPr>
          <w:trHeight w:val="410"/>
        </w:trPr>
        <w:tc>
          <w:tcPr>
            <w:tcW w:w="1402" w:type="dxa"/>
            <w:tcBorders>
              <w:top w:val="nil"/>
              <w:left w:val="single" w:sz="8" w:space="0" w:color="000000"/>
              <w:bottom w:val="nil"/>
              <w:right w:val="single" w:sz="8" w:space="0" w:color="000000"/>
            </w:tcBorders>
            <w:vAlign w:val="bottom"/>
          </w:tcPr>
          <w:p w14:paraId="77651D73" w14:textId="77777777" w:rsidR="00F500A0" w:rsidRDefault="003F6F12">
            <w:pPr>
              <w:ind w:left="109"/>
            </w:pPr>
            <w:r>
              <w:rPr>
                <w:rFonts w:ascii="Times New Roman" w:eastAsia="Times New Roman" w:hAnsi="Times New Roman" w:cs="Times New Roman"/>
                <w:sz w:val="24"/>
              </w:rPr>
              <w:t>Kaggle</w:t>
            </w:r>
          </w:p>
        </w:tc>
        <w:tc>
          <w:tcPr>
            <w:tcW w:w="2161" w:type="dxa"/>
            <w:tcBorders>
              <w:top w:val="nil"/>
              <w:left w:val="single" w:sz="8" w:space="0" w:color="000000"/>
              <w:bottom w:val="nil"/>
              <w:right w:val="single" w:sz="8" w:space="0" w:color="000000"/>
            </w:tcBorders>
            <w:vAlign w:val="bottom"/>
          </w:tcPr>
          <w:p w14:paraId="7D27C68D" w14:textId="77777777" w:rsidR="00F500A0" w:rsidRDefault="003F6F12">
            <w:pPr>
              <w:ind w:left="80"/>
            </w:pPr>
            <w:r>
              <w:rPr>
                <w:rFonts w:ascii="Times New Roman" w:eastAsia="Times New Roman" w:hAnsi="Times New Roman" w:cs="Times New Roman"/>
                <w:sz w:val="24"/>
              </w:rPr>
              <w:t>marital status),</w:t>
            </w:r>
          </w:p>
        </w:tc>
        <w:tc>
          <w:tcPr>
            <w:tcW w:w="1978" w:type="dxa"/>
            <w:tcBorders>
              <w:top w:val="nil"/>
              <w:left w:val="single" w:sz="8" w:space="0" w:color="000000"/>
              <w:bottom w:val="nil"/>
              <w:right w:val="single" w:sz="8" w:space="0" w:color="000000"/>
            </w:tcBorders>
            <w:vAlign w:val="bottom"/>
          </w:tcPr>
          <w:p w14:paraId="79F90023" w14:textId="77777777" w:rsidR="00F500A0" w:rsidRDefault="003F6F12">
            <w:pPr>
              <w:spacing w:after="13"/>
              <w:ind w:left="100"/>
            </w:pPr>
            <w:r>
              <w:rPr>
                <w:noProof/>
              </w:rPr>
              <mc:AlternateContent>
                <mc:Choice Requires="wpg">
                  <w:drawing>
                    <wp:inline distT="0" distB="0" distL="0" distR="0" wp14:anchorId="04CF4994" wp14:editId="1F46656B">
                      <wp:extent cx="1066800" cy="12065"/>
                      <wp:effectExtent l="0" t="0" r="0" b="0"/>
                      <wp:docPr id="5348" name="Group 5348"/>
                      <wp:cNvGraphicFramePr/>
                      <a:graphic xmlns:a="http://schemas.openxmlformats.org/drawingml/2006/main">
                        <a:graphicData uri="http://schemas.microsoft.com/office/word/2010/wordprocessingGroup">
                          <wpg:wgp>
                            <wpg:cNvGrpSpPr/>
                            <wpg:grpSpPr>
                              <a:xfrm>
                                <a:off x="0" y="0"/>
                                <a:ext cx="1066800" cy="12065"/>
                                <a:chOff x="0" y="0"/>
                                <a:chExt cx="1066800" cy="12065"/>
                              </a:xfrm>
                            </wpg:grpSpPr>
                            <wps:wsp>
                              <wps:cNvPr id="6169" name="Shape 6169"/>
                              <wps:cNvSpPr/>
                              <wps:spPr>
                                <a:xfrm>
                                  <a:off x="0" y="0"/>
                                  <a:ext cx="1066800" cy="12065"/>
                                </a:xfrm>
                                <a:custGeom>
                                  <a:avLst/>
                                  <a:gdLst/>
                                  <a:ahLst/>
                                  <a:cxnLst/>
                                  <a:rect l="0" t="0" r="0" b="0"/>
                                  <a:pathLst>
                                    <a:path w="1066800" h="12065">
                                      <a:moveTo>
                                        <a:pt x="0" y="0"/>
                                      </a:moveTo>
                                      <a:lnTo>
                                        <a:pt x="1066800" y="0"/>
                                      </a:lnTo>
                                      <a:lnTo>
                                        <a:pt x="1066800" y="12065"/>
                                      </a:lnTo>
                                      <a:lnTo>
                                        <a:pt x="0" y="12065"/>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g:wgp>
                        </a:graphicData>
                      </a:graphic>
                    </wp:inline>
                  </w:drawing>
                </mc:Choice>
                <mc:Fallback xmlns:a="http://schemas.openxmlformats.org/drawingml/2006/main">
                  <w:pict>
                    <v:group id="Group 5348" style="width:84pt;height:0.950012pt;mso-position-horizontal-relative:char;mso-position-vertical-relative:line" coordsize="10668,120">
                      <v:shape id="Shape 6170" style="position:absolute;width:10668;height:120;left:0;top:0;" coordsize="1066800,12065" path="m0,0l1066800,0l1066800,12065l0,12065l0,0">
                        <v:stroke weight="0pt" endcap="flat" joinstyle="miter" miterlimit="10" on="false" color="#000000" opacity="0"/>
                        <v:fill on="true" color="#1155cc"/>
                      </v:shape>
                    </v:group>
                  </w:pict>
                </mc:Fallback>
              </mc:AlternateContent>
            </w:r>
          </w:p>
          <w:p w14:paraId="608734BA" w14:textId="77777777" w:rsidR="00F500A0" w:rsidRDefault="007C11DD">
            <w:pPr>
              <w:ind w:left="60"/>
            </w:pPr>
            <w:hyperlink r:id="rId13">
              <w:r w:rsidR="003F6F12">
                <w:rPr>
                  <w:rFonts w:ascii="Times New Roman" w:eastAsia="Times New Roman" w:hAnsi="Times New Roman" w:cs="Times New Roman"/>
                  <w:color w:val="1155CC"/>
                  <w:sz w:val="24"/>
                </w:rPr>
                <w:t>shikeshkonapure/</w:t>
              </w:r>
            </w:hyperlink>
          </w:p>
        </w:tc>
        <w:tc>
          <w:tcPr>
            <w:tcW w:w="1143" w:type="dxa"/>
            <w:tcBorders>
              <w:top w:val="nil"/>
              <w:left w:val="single" w:sz="8" w:space="0" w:color="000000"/>
              <w:bottom w:val="nil"/>
              <w:right w:val="single" w:sz="8" w:space="0" w:color="000000"/>
            </w:tcBorders>
          </w:tcPr>
          <w:p w14:paraId="3DFEA0B5" w14:textId="77777777" w:rsidR="00F500A0" w:rsidRDefault="00F500A0"/>
        </w:tc>
        <w:tc>
          <w:tcPr>
            <w:tcW w:w="917" w:type="dxa"/>
            <w:tcBorders>
              <w:top w:val="nil"/>
              <w:left w:val="single" w:sz="8" w:space="0" w:color="000000"/>
              <w:bottom w:val="nil"/>
              <w:right w:val="single" w:sz="8" w:space="0" w:color="000000"/>
            </w:tcBorders>
          </w:tcPr>
          <w:p w14:paraId="6C681120" w14:textId="77777777" w:rsidR="00F500A0" w:rsidRDefault="00F500A0"/>
        </w:tc>
        <w:tc>
          <w:tcPr>
            <w:tcW w:w="1801" w:type="dxa"/>
            <w:tcBorders>
              <w:top w:val="nil"/>
              <w:left w:val="single" w:sz="8" w:space="0" w:color="000000"/>
              <w:bottom w:val="nil"/>
              <w:right w:val="single" w:sz="8" w:space="0" w:color="000000"/>
            </w:tcBorders>
          </w:tcPr>
          <w:p w14:paraId="6F65DC80" w14:textId="77777777" w:rsidR="00F500A0" w:rsidRDefault="00F500A0"/>
        </w:tc>
      </w:tr>
      <w:tr w:rsidR="00F500A0" w14:paraId="01E9C51A" w14:textId="77777777">
        <w:trPr>
          <w:trHeight w:val="578"/>
        </w:trPr>
        <w:tc>
          <w:tcPr>
            <w:tcW w:w="1402" w:type="dxa"/>
            <w:tcBorders>
              <w:top w:val="nil"/>
              <w:left w:val="single" w:sz="8" w:space="0" w:color="000000"/>
              <w:bottom w:val="nil"/>
              <w:right w:val="single" w:sz="8" w:space="0" w:color="000000"/>
            </w:tcBorders>
          </w:tcPr>
          <w:p w14:paraId="0BCFF49B" w14:textId="77777777" w:rsidR="00F500A0" w:rsidRDefault="003F6F12">
            <w:pPr>
              <w:ind w:left="109"/>
            </w:pPr>
            <w:r>
              <w:rPr>
                <w:rFonts w:ascii="Times New Roman" w:eastAsia="Times New Roman" w:hAnsi="Times New Roman" w:cs="Times New Roman"/>
                <w:sz w:val="24"/>
              </w:rPr>
              <w:t>Dataset</w:t>
            </w:r>
          </w:p>
        </w:tc>
        <w:tc>
          <w:tcPr>
            <w:tcW w:w="2161" w:type="dxa"/>
            <w:tcBorders>
              <w:top w:val="nil"/>
              <w:left w:val="single" w:sz="8" w:space="0" w:color="000000"/>
              <w:bottom w:val="nil"/>
              <w:right w:val="single" w:sz="8" w:space="0" w:color="000000"/>
            </w:tcBorders>
          </w:tcPr>
          <w:p w14:paraId="43E794DB" w14:textId="77777777" w:rsidR="00F500A0" w:rsidRDefault="003F6F12">
            <w:pPr>
              <w:ind w:left="80"/>
            </w:pPr>
            <w:r>
              <w:rPr>
                <w:rFonts w:ascii="Times New Roman" w:eastAsia="Times New Roman" w:hAnsi="Times New Roman" w:cs="Times New Roman"/>
                <w:sz w:val="24"/>
              </w:rPr>
              <w:t>financial metrics</w:t>
            </w:r>
          </w:p>
        </w:tc>
        <w:tc>
          <w:tcPr>
            <w:tcW w:w="1978" w:type="dxa"/>
            <w:tcBorders>
              <w:top w:val="nil"/>
              <w:left w:val="single" w:sz="8" w:space="0" w:color="000000"/>
              <w:bottom w:val="nil"/>
              <w:right w:val="single" w:sz="8" w:space="0" w:color="000000"/>
            </w:tcBorders>
            <w:vAlign w:val="bottom"/>
          </w:tcPr>
          <w:p w14:paraId="26467864" w14:textId="77777777" w:rsidR="00F500A0" w:rsidRDefault="003F6F12">
            <w:pPr>
              <w:spacing w:after="45"/>
              <w:ind w:left="100"/>
            </w:pPr>
            <w:r>
              <w:rPr>
                <w:noProof/>
              </w:rPr>
              <mc:AlternateContent>
                <mc:Choice Requires="wpg">
                  <w:drawing>
                    <wp:inline distT="0" distB="0" distL="0" distR="0" wp14:anchorId="6AAD8B9E" wp14:editId="1ED20CC2">
                      <wp:extent cx="1072896" cy="12065"/>
                      <wp:effectExtent l="0" t="0" r="0" b="0"/>
                      <wp:docPr id="5372" name="Group 5372"/>
                      <wp:cNvGraphicFramePr/>
                      <a:graphic xmlns:a="http://schemas.openxmlformats.org/drawingml/2006/main">
                        <a:graphicData uri="http://schemas.microsoft.com/office/word/2010/wordprocessingGroup">
                          <wpg:wgp>
                            <wpg:cNvGrpSpPr/>
                            <wpg:grpSpPr>
                              <a:xfrm>
                                <a:off x="0" y="0"/>
                                <a:ext cx="1072896" cy="12065"/>
                                <a:chOff x="0" y="0"/>
                                <a:chExt cx="1072896" cy="12065"/>
                              </a:xfrm>
                            </wpg:grpSpPr>
                            <wps:wsp>
                              <wps:cNvPr id="6171" name="Shape 6171"/>
                              <wps:cNvSpPr/>
                              <wps:spPr>
                                <a:xfrm>
                                  <a:off x="0" y="0"/>
                                  <a:ext cx="1051611" cy="12065"/>
                                </a:xfrm>
                                <a:custGeom>
                                  <a:avLst/>
                                  <a:gdLst/>
                                  <a:ahLst/>
                                  <a:cxnLst/>
                                  <a:rect l="0" t="0" r="0" b="0"/>
                                  <a:pathLst>
                                    <a:path w="1051611" h="12065">
                                      <a:moveTo>
                                        <a:pt x="0" y="0"/>
                                      </a:moveTo>
                                      <a:lnTo>
                                        <a:pt x="1051611" y="0"/>
                                      </a:lnTo>
                                      <a:lnTo>
                                        <a:pt x="1051611" y="12065"/>
                                      </a:lnTo>
                                      <a:lnTo>
                                        <a:pt x="0" y="12065"/>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6172" name="Shape 6172"/>
                              <wps:cNvSpPr/>
                              <wps:spPr>
                                <a:xfrm>
                                  <a:off x="1051560" y="0"/>
                                  <a:ext cx="12192" cy="12065"/>
                                </a:xfrm>
                                <a:custGeom>
                                  <a:avLst/>
                                  <a:gdLst/>
                                  <a:ahLst/>
                                  <a:cxnLst/>
                                  <a:rect l="0" t="0" r="0" b="0"/>
                                  <a:pathLst>
                                    <a:path w="12192" h="12065">
                                      <a:moveTo>
                                        <a:pt x="0" y="0"/>
                                      </a:moveTo>
                                      <a:lnTo>
                                        <a:pt x="12192" y="0"/>
                                      </a:lnTo>
                                      <a:lnTo>
                                        <a:pt x="12192" y="12065"/>
                                      </a:lnTo>
                                      <a:lnTo>
                                        <a:pt x="0" y="12065"/>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s:wsp>
                              <wps:cNvPr id="6173" name="Shape 6173"/>
                              <wps:cNvSpPr/>
                              <wps:spPr>
                                <a:xfrm>
                                  <a:off x="1063752" y="0"/>
                                  <a:ext cx="9144" cy="12065"/>
                                </a:xfrm>
                                <a:custGeom>
                                  <a:avLst/>
                                  <a:gdLst/>
                                  <a:ahLst/>
                                  <a:cxnLst/>
                                  <a:rect l="0" t="0" r="0" b="0"/>
                                  <a:pathLst>
                                    <a:path w="9144" h="12065">
                                      <a:moveTo>
                                        <a:pt x="0" y="0"/>
                                      </a:moveTo>
                                      <a:lnTo>
                                        <a:pt x="9144" y="0"/>
                                      </a:lnTo>
                                      <a:lnTo>
                                        <a:pt x="9144" y="12065"/>
                                      </a:lnTo>
                                      <a:lnTo>
                                        <a:pt x="0" y="12065"/>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g:wgp>
                        </a:graphicData>
                      </a:graphic>
                    </wp:inline>
                  </w:drawing>
                </mc:Choice>
                <mc:Fallback xmlns:a="http://schemas.openxmlformats.org/drawingml/2006/main">
                  <w:pict>
                    <v:group id="Group 5372" style="width:84.48pt;height:0.950012pt;mso-position-horizontal-relative:char;mso-position-vertical-relative:line" coordsize="10728,120">
                      <v:shape id="Shape 6174" style="position:absolute;width:10516;height:120;left:0;top:0;" coordsize="1051611,12065" path="m0,0l1051611,0l1051611,12065l0,12065l0,0">
                        <v:stroke weight="0pt" endcap="flat" joinstyle="miter" miterlimit="10" on="false" color="#000000" opacity="0"/>
                        <v:fill on="true" color="#1155cc"/>
                      </v:shape>
                      <v:shape id="Shape 6175" style="position:absolute;width:121;height:120;left:10515;top:0;" coordsize="12192,12065" path="m0,0l12192,0l12192,12065l0,12065l0,0">
                        <v:stroke weight="0pt" endcap="flat" joinstyle="miter" miterlimit="10" on="false" color="#000000" opacity="0"/>
                        <v:fill on="true" color="#1155cc"/>
                      </v:shape>
                      <v:shape id="Shape 6176" style="position:absolute;width:91;height:120;left:10637;top:0;" coordsize="9144,12065" path="m0,0l9144,0l9144,12065l0,12065l0,0">
                        <v:stroke weight="0pt" endcap="flat" joinstyle="miter" miterlimit="10" on="false" color="#000000" opacity="0"/>
                        <v:fill on="true" color="#1155cc"/>
                      </v:shape>
                    </v:group>
                  </w:pict>
                </mc:Fallback>
              </mc:AlternateContent>
            </w:r>
          </w:p>
          <w:p w14:paraId="78855E34" w14:textId="77777777" w:rsidR="00F500A0" w:rsidRDefault="007C11DD">
            <w:pPr>
              <w:ind w:left="60"/>
            </w:pPr>
            <w:hyperlink r:id="rId14">
              <w:r w:rsidR="003F6F12">
                <w:rPr>
                  <w:rFonts w:ascii="Times New Roman" w:eastAsia="Times New Roman" w:hAnsi="Times New Roman" w:cs="Times New Roman"/>
                  <w:color w:val="1155CC"/>
                  <w:sz w:val="24"/>
                  <w:u w:val="single" w:color="1155CC"/>
                </w:rPr>
                <w:t>hom</w:t>
              </w:r>
            </w:hyperlink>
            <w:hyperlink r:id="rId15">
              <w:r w:rsidR="003F6F12">
                <w:rPr>
                  <w:rFonts w:ascii="Times New Roman" w:eastAsia="Times New Roman" w:hAnsi="Times New Roman" w:cs="Times New Roman"/>
                  <w:color w:val="1155CC"/>
                  <w:sz w:val="24"/>
                  <w:u w:val="single" w:color="1155CC"/>
                </w:rPr>
                <w:t>e</w:t>
              </w:r>
            </w:hyperlink>
            <w:hyperlink r:id="rId16">
              <w:r w:rsidR="003F6F12">
                <w:rPr>
                  <w:rFonts w:ascii="Times New Roman" w:eastAsia="Times New Roman" w:hAnsi="Times New Roman" w:cs="Times New Roman"/>
                  <w:color w:val="1155CC"/>
                  <w:sz w:val="24"/>
                  <w:u w:val="single" w:color="1155CC"/>
                </w:rPr>
                <w:t>-</w:t>
              </w:r>
            </w:hyperlink>
            <w:hyperlink r:id="rId17">
              <w:r w:rsidR="003F6F12">
                <w:rPr>
                  <w:rFonts w:ascii="Times New Roman" w:eastAsia="Times New Roman" w:hAnsi="Times New Roman" w:cs="Times New Roman"/>
                  <w:color w:val="1155CC"/>
                  <w:sz w:val="24"/>
                  <w:u w:val="single" w:color="1155CC"/>
                </w:rPr>
                <w:t>loa</w:t>
              </w:r>
            </w:hyperlink>
            <w:hyperlink r:id="rId18">
              <w:r w:rsidR="003F6F12">
                <w:rPr>
                  <w:rFonts w:ascii="Times New Roman" w:eastAsia="Times New Roman" w:hAnsi="Times New Roman" w:cs="Times New Roman"/>
                  <w:color w:val="1155CC"/>
                  <w:sz w:val="24"/>
                  <w:u w:val="single" w:color="1155CC"/>
                </w:rPr>
                <w:t>n</w:t>
              </w:r>
            </w:hyperlink>
            <w:hyperlink r:id="rId19">
              <w:r w:rsidR="003F6F12">
                <w:rPr>
                  <w:rFonts w:ascii="Times New Roman" w:eastAsia="Times New Roman" w:hAnsi="Times New Roman" w:cs="Times New Roman"/>
                  <w:color w:val="1155CC"/>
                  <w:sz w:val="24"/>
                  <w:u w:val="single" w:color="1155CC"/>
                </w:rPr>
                <w:t>-</w:t>
              </w:r>
            </w:hyperlink>
            <w:hyperlink r:id="rId20">
              <w:r w:rsidR="003F6F12">
                <w:rPr>
                  <w:rFonts w:ascii="Times New Roman" w:eastAsia="Times New Roman" w:hAnsi="Times New Roman" w:cs="Times New Roman"/>
                  <w:color w:val="1155CC"/>
                  <w:sz w:val="24"/>
                  <w:u w:val="single" w:color="1155CC"/>
                </w:rPr>
                <w:t>appro</w:t>
              </w:r>
            </w:hyperlink>
          </w:p>
        </w:tc>
        <w:tc>
          <w:tcPr>
            <w:tcW w:w="1143" w:type="dxa"/>
            <w:tcBorders>
              <w:top w:val="nil"/>
              <w:left w:val="single" w:sz="8" w:space="0" w:color="000000"/>
              <w:bottom w:val="nil"/>
              <w:right w:val="single" w:sz="8" w:space="0" w:color="000000"/>
            </w:tcBorders>
          </w:tcPr>
          <w:p w14:paraId="2F7BF4D7" w14:textId="77777777" w:rsidR="00F500A0" w:rsidRDefault="003F6F12">
            <w:pPr>
              <w:ind w:left="81"/>
            </w:pPr>
            <w:r>
              <w:rPr>
                <w:rFonts w:ascii="Times New Roman" w:eastAsia="Times New Roman" w:hAnsi="Times New Roman" w:cs="Times New Roman"/>
                <w:sz w:val="24"/>
              </w:rPr>
              <w:t>CSV</w:t>
            </w:r>
          </w:p>
        </w:tc>
        <w:tc>
          <w:tcPr>
            <w:tcW w:w="917" w:type="dxa"/>
            <w:tcBorders>
              <w:top w:val="nil"/>
              <w:left w:val="single" w:sz="8" w:space="0" w:color="000000"/>
              <w:bottom w:val="nil"/>
              <w:right w:val="single" w:sz="8" w:space="0" w:color="000000"/>
            </w:tcBorders>
          </w:tcPr>
          <w:p w14:paraId="416CB100" w14:textId="77777777" w:rsidR="00F500A0" w:rsidRDefault="003F6F12">
            <w:pPr>
              <w:ind w:left="100"/>
            </w:pPr>
            <w:r>
              <w:rPr>
                <w:rFonts w:ascii="Times New Roman" w:eastAsia="Times New Roman" w:hAnsi="Times New Roman" w:cs="Times New Roman"/>
                <w:sz w:val="24"/>
              </w:rPr>
              <w:t>15 kB</w:t>
            </w:r>
          </w:p>
        </w:tc>
        <w:tc>
          <w:tcPr>
            <w:tcW w:w="1801" w:type="dxa"/>
            <w:tcBorders>
              <w:top w:val="nil"/>
              <w:left w:val="single" w:sz="8" w:space="0" w:color="000000"/>
              <w:bottom w:val="nil"/>
              <w:right w:val="single" w:sz="8" w:space="0" w:color="000000"/>
            </w:tcBorders>
          </w:tcPr>
          <w:p w14:paraId="01CF1F20" w14:textId="77777777" w:rsidR="00F500A0" w:rsidRDefault="003F6F12">
            <w:pPr>
              <w:ind w:left="100"/>
            </w:pPr>
            <w:r>
              <w:rPr>
                <w:rFonts w:ascii="Times New Roman" w:eastAsia="Times New Roman" w:hAnsi="Times New Roman" w:cs="Times New Roman"/>
                <w:sz w:val="24"/>
              </w:rPr>
              <w:t>Public</w:t>
            </w:r>
          </w:p>
        </w:tc>
      </w:tr>
      <w:tr w:rsidR="00F500A0" w14:paraId="728FA975" w14:textId="77777777">
        <w:trPr>
          <w:trHeight w:val="1339"/>
        </w:trPr>
        <w:tc>
          <w:tcPr>
            <w:tcW w:w="1402" w:type="dxa"/>
            <w:tcBorders>
              <w:top w:val="nil"/>
              <w:left w:val="single" w:sz="6" w:space="0" w:color="000000"/>
              <w:bottom w:val="single" w:sz="8" w:space="0" w:color="000000"/>
              <w:right w:val="single" w:sz="8" w:space="0" w:color="000000"/>
            </w:tcBorders>
          </w:tcPr>
          <w:p w14:paraId="003B2BF3" w14:textId="77777777" w:rsidR="00F500A0" w:rsidRDefault="00F500A0"/>
        </w:tc>
        <w:tc>
          <w:tcPr>
            <w:tcW w:w="2161" w:type="dxa"/>
            <w:tcBorders>
              <w:top w:val="nil"/>
              <w:left w:val="single" w:sz="8" w:space="0" w:color="000000"/>
              <w:bottom w:val="single" w:sz="8" w:space="0" w:color="000000"/>
              <w:right w:val="single" w:sz="8" w:space="0" w:color="000000"/>
            </w:tcBorders>
          </w:tcPr>
          <w:p w14:paraId="7911C7E9" w14:textId="77777777" w:rsidR="00F500A0" w:rsidRDefault="003F6F12">
            <w:pPr>
              <w:ind w:left="80"/>
            </w:pPr>
            <w:r>
              <w:rPr>
                <w:rFonts w:ascii="Times New Roman" w:eastAsia="Times New Roman" w:hAnsi="Times New Roman" w:cs="Times New Roman"/>
                <w:sz w:val="24"/>
              </w:rPr>
              <w:t>(income, loan amount),</w:t>
            </w:r>
            <w:r>
              <w:rPr>
                <w:rFonts w:ascii="Times New Roman" w:eastAsia="Times New Roman" w:hAnsi="Times New Roman" w:cs="Times New Roman"/>
                <w:sz w:val="24"/>
              </w:rPr>
              <w:tab/>
              <w:t>and</w:t>
            </w:r>
            <w:r>
              <w:rPr>
                <w:rFonts w:ascii="Times New Roman" w:eastAsia="Times New Roman" w:hAnsi="Times New Roman" w:cs="Times New Roman"/>
                <w:sz w:val="24"/>
              </w:rPr>
              <w:tab/>
              <w:t>loan approval outcomes.</w:t>
            </w:r>
          </w:p>
        </w:tc>
        <w:tc>
          <w:tcPr>
            <w:tcW w:w="1978" w:type="dxa"/>
            <w:tcBorders>
              <w:top w:val="nil"/>
              <w:left w:val="single" w:sz="8" w:space="0" w:color="000000"/>
              <w:bottom w:val="single" w:sz="8" w:space="0" w:color="000000"/>
              <w:right w:val="single" w:sz="8" w:space="0" w:color="000000"/>
            </w:tcBorders>
          </w:tcPr>
          <w:p w14:paraId="3A2F2887" w14:textId="77777777" w:rsidR="00F500A0" w:rsidRDefault="007C11DD">
            <w:pPr>
              <w:ind w:left="60"/>
            </w:pPr>
            <w:hyperlink r:id="rId21">
              <w:r w:rsidR="003F6F12">
                <w:rPr>
                  <w:rFonts w:ascii="Times New Roman" w:eastAsia="Times New Roman" w:hAnsi="Times New Roman" w:cs="Times New Roman"/>
                  <w:color w:val="1155CC"/>
                  <w:sz w:val="24"/>
                  <w:u w:val="single" w:color="1155CC"/>
                </w:rPr>
                <w:t>val?select=loan_s</w:t>
              </w:r>
            </w:hyperlink>
          </w:p>
          <w:p w14:paraId="3E328701" w14:textId="77777777" w:rsidR="00F500A0" w:rsidRDefault="003F6F12">
            <w:pPr>
              <w:ind w:left="59"/>
            </w:pPr>
            <w:r>
              <w:rPr>
                <w:noProof/>
              </w:rPr>
              <mc:AlternateContent>
                <mc:Choice Requires="wpg">
                  <w:drawing>
                    <wp:inline distT="0" distB="0" distL="0" distR="0" wp14:anchorId="7B403894" wp14:editId="69C77841">
                      <wp:extent cx="1039495" cy="12065"/>
                      <wp:effectExtent l="0" t="0" r="0" b="0"/>
                      <wp:docPr id="5425" name="Group 5425"/>
                      <wp:cNvGraphicFramePr/>
                      <a:graphic xmlns:a="http://schemas.openxmlformats.org/drawingml/2006/main">
                        <a:graphicData uri="http://schemas.microsoft.com/office/word/2010/wordprocessingGroup">
                          <wpg:wgp>
                            <wpg:cNvGrpSpPr/>
                            <wpg:grpSpPr>
                              <a:xfrm>
                                <a:off x="0" y="0"/>
                                <a:ext cx="1039495" cy="12065"/>
                                <a:chOff x="0" y="0"/>
                                <a:chExt cx="1039495" cy="12065"/>
                              </a:xfrm>
                            </wpg:grpSpPr>
                            <wps:wsp>
                              <wps:cNvPr id="6177" name="Shape 6177"/>
                              <wps:cNvSpPr/>
                              <wps:spPr>
                                <a:xfrm>
                                  <a:off x="0" y="0"/>
                                  <a:ext cx="1039495" cy="12065"/>
                                </a:xfrm>
                                <a:custGeom>
                                  <a:avLst/>
                                  <a:gdLst/>
                                  <a:ahLst/>
                                  <a:cxnLst/>
                                  <a:rect l="0" t="0" r="0" b="0"/>
                                  <a:pathLst>
                                    <a:path w="1039495" h="12065">
                                      <a:moveTo>
                                        <a:pt x="0" y="0"/>
                                      </a:moveTo>
                                      <a:lnTo>
                                        <a:pt x="1039495" y="0"/>
                                      </a:lnTo>
                                      <a:lnTo>
                                        <a:pt x="1039495" y="12065"/>
                                      </a:lnTo>
                                      <a:lnTo>
                                        <a:pt x="0" y="12065"/>
                                      </a:lnTo>
                                      <a:lnTo>
                                        <a:pt x="0" y="0"/>
                                      </a:lnTo>
                                    </a:path>
                                  </a:pathLst>
                                </a:custGeom>
                                <a:ln w="0" cap="flat">
                                  <a:miter lim="127000"/>
                                </a:ln>
                              </wps:spPr>
                              <wps:style>
                                <a:lnRef idx="0">
                                  <a:srgbClr val="000000">
                                    <a:alpha val="0"/>
                                  </a:srgbClr>
                                </a:lnRef>
                                <a:fillRef idx="1">
                                  <a:srgbClr val="1155CC"/>
                                </a:fillRef>
                                <a:effectRef idx="0">
                                  <a:scrgbClr r="0" g="0" b="0"/>
                                </a:effectRef>
                                <a:fontRef idx="none"/>
                              </wps:style>
                              <wps:bodyPr/>
                            </wps:wsp>
                          </wpg:wgp>
                        </a:graphicData>
                      </a:graphic>
                    </wp:inline>
                  </w:drawing>
                </mc:Choice>
                <mc:Fallback xmlns:a="http://schemas.openxmlformats.org/drawingml/2006/main">
                  <w:pict>
                    <v:group id="Group 5425" style="width:81.85pt;height:0.950012pt;mso-position-horizontal-relative:char;mso-position-vertical-relative:line" coordsize="10394,120">
                      <v:shape id="Shape 6178" style="position:absolute;width:10394;height:120;left:0;top:0;" coordsize="1039495,12065" path="m0,0l1039495,0l1039495,12065l0,12065l0,0">
                        <v:stroke weight="0pt" endcap="flat" joinstyle="miter" miterlimit="10" on="false" color="#000000" opacity="0"/>
                        <v:fill on="true" color="#1155cc"/>
                      </v:shape>
                    </v:group>
                  </w:pict>
                </mc:Fallback>
              </mc:AlternateContent>
            </w:r>
          </w:p>
        </w:tc>
        <w:tc>
          <w:tcPr>
            <w:tcW w:w="1143" w:type="dxa"/>
            <w:tcBorders>
              <w:top w:val="nil"/>
              <w:left w:val="single" w:sz="8" w:space="0" w:color="000000"/>
              <w:bottom w:val="single" w:sz="8" w:space="0" w:color="000000"/>
              <w:right w:val="single" w:sz="8" w:space="0" w:color="000000"/>
            </w:tcBorders>
          </w:tcPr>
          <w:p w14:paraId="3372018A" w14:textId="77777777" w:rsidR="00F500A0" w:rsidRDefault="00F500A0"/>
        </w:tc>
        <w:tc>
          <w:tcPr>
            <w:tcW w:w="917" w:type="dxa"/>
            <w:tcBorders>
              <w:top w:val="nil"/>
              <w:left w:val="single" w:sz="8" w:space="0" w:color="000000"/>
              <w:bottom w:val="single" w:sz="8" w:space="0" w:color="000000"/>
              <w:right w:val="single" w:sz="8" w:space="0" w:color="000000"/>
            </w:tcBorders>
          </w:tcPr>
          <w:p w14:paraId="37B1CC3F" w14:textId="77777777" w:rsidR="00F500A0" w:rsidRDefault="00F500A0"/>
        </w:tc>
        <w:tc>
          <w:tcPr>
            <w:tcW w:w="1801" w:type="dxa"/>
            <w:tcBorders>
              <w:top w:val="nil"/>
              <w:left w:val="single" w:sz="8" w:space="0" w:color="000000"/>
              <w:bottom w:val="single" w:sz="8" w:space="0" w:color="000000"/>
              <w:right w:val="single" w:sz="8" w:space="0" w:color="000000"/>
            </w:tcBorders>
          </w:tcPr>
          <w:p w14:paraId="3AF560CF" w14:textId="77777777" w:rsidR="00F500A0" w:rsidRDefault="00F500A0"/>
        </w:tc>
      </w:tr>
      <w:tr w:rsidR="00F500A0" w14:paraId="59D8EB42" w14:textId="77777777">
        <w:trPr>
          <w:trHeight w:val="550"/>
        </w:trPr>
        <w:tc>
          <w:tcPr>
            <w:tcW w:w="1402" w:type="dxa"/>
            <w:tcBorders>
              <w:top w:val="single" w:sz="8" w:space="0" w:color="000000"/>
              <w:left w:val="single" w:sz="8" w:space="0" w:color="000000"/>
              <w:bottom w:val="nil"/>
              <w:right w:val="single" w:sz="8" w:space="0" w:color="000000"/>
            </w:tcBorders>
          </w:tcPr>
          <w:p w14:paraId="0C64D98E" w14:textId="77777777" w:rsidR="00F500A0" w:rsidRDefault="00F500A0"/>
        </w:tc>
        <w:tc>
          <w:tcPr>
            <w:tcW w:w="2161" w:type="dxa"/>
            <w:tcBorders>
              <w:top w:val="single" w:sz="8" w:space="0" w:color="000000"/>
              <w:left w:val="single" w:sz="8" w:space="0" w:color="000000"/>
              <w:bottom w:val="nil"/>
              <w:right w:val="single" w:sz="8" w:space="0" w:color="000000"/>
            </w:tcBorders>
          </w:tcPr>
          <w:p w14:paraId="13FACD5E" w14:textId="77777777" w:rsidR="00F500A0" w:rsidRDefault="003F6F12">
            <w:pPr>
              <w:ind w:left="80"/>
            </w:pPr>
            <w:r>
              <w:rPr>
                <w:rFonts w:ascii="Times New Roman" w:eastAsia="Times New Roman" w:hAnsi="Times New Roman" w:cs="Times New Roman"/>
                <w:sz w:val="24"/>
              </w:rPr>
              <w:t>This data concerns</w:t>
            </w:r>
          </w:p>
        </w:tc>
        <w:tc>
          <w:tcPr>
            <w:tcW w:w="1978" w:type="dxa"/>
            <w:tcBorders>
              <w:top w:val="single" w:sz="8" w:space="0" w:color="000000"/>
              <w:left w:val="single" w:sz="8" w:space="0" w:color="000000"/>
              <w:bottom w:val="nil"/>
              <w:right w:val="single" w:sz="8" w:space="0" w:color="000000"/>
            </w:tcBorders>
            <w:vAlign w:val="bottom"/>
          </w:tcPr>
          <w:p w14:paraId="17A54C25" w14:textId="77777777" w:rsidR="00F500A0" w:rsidRDefault="007C11DD">
            <w:pPr>
              <w:ind w:left="79"/>
            </w:pPr>
            <w:hyperlink r:id="rId22">
              <w:r w:rsidR="003F6F12">
                <w:rPr>
                  <w:rFonts w:ascii="Times New Roman" w:eastAsia="Times New Roman" w:hAnsi="Times New Roman" w:cs="Times New Roman"/>
                  <w:color w:val="1155CC"/>
                  <w:sz w:val="24"/>
                  <w:u w:val="single" w:color="1155CC"/>
                </w:rPr>
                <w:t>https://archive.ics</w:t>
              </w:r>
            </w:hyperlink>
          </w:p>
        </w:tc>
        <w:tc>
          <w:tcPr>
            <w:tcW w:w="1143" w:type="dxa"/>
            <w:tcBorders>
              <w:top w:val="single" w:sz="8" w:space="0" w:color="000000"/>
              <w:left w:val="single" w:sz="8" w:space="0" w:color="000000"/>
              <w:bottom w:val="nil"/>
              <w:right w:val="single" w:sz="8" w:space="0" w:color="000000"/>
            </w:tcBorders>
          </w:tcPr>
          <w:p w14:paraId="3B66D560" w14:textId="77777777" w:rsidR="00F500A0" w:rsidRDefault="00F500A0"/>
        </w:tc>
        <w:tc>
          <w:tcPr>
            <w:tcW w:w="917" w:type="dxa"/>
            <w:tcBorders>
              <w:top w:val="single" w:sz="8" w:space="0" w:color="000000"/>
              <w:left w:val="single" w:sz="8" w:space="0" w:color="000000"/>
              <w:bottom w:val="nil"/>
              <w:right w:val="single" w:sz="8" w:space="0" w:color="000000"/>
            </w:tcBorders>
          </w:tcPr>
          <w:p w14:paraId="7314849C" w14:textId="77777777" w:rsidR="00F500A0" w:rsidRDefault="00F500A0"/>
        </w:tc>
        <w:tc>
          <w:tcPr>
            <w:tcW w:w="1801" w:type="dxa"/>
            <w:tcBorders>
              <w:top w:val="single" w:sz="8" w:space="0" w:color="000000"/>
              <w:left w:val="single" w:sz="8" w:space="0" w:color="000000"/>
              <w:bottom w:val="nil"/>
              <w:right w:val="single" w:sz="8" w:space="0" w:color="000000"/>
            </w:tcBorders>
          </w:tcPr>
          <w:p w14:paraId="75305279" w14:textId="77777777" w:rsidR="00F500A0" w:rsidRDefault="00F500A0"/>
        </w:tc>
      </w:tr>
      <w:tr w:rsidR="00F500A0" w14:paraId="09B20CE8" w14:textId="77777777">
        <w:trPr>
          <w:trHeight w:val="1597"/>
        </w:trPr>
        <w:tc>
          <w:tcPr>
            <w:tcW w:w="1402" w:type="dxa"/>
            <w:tcBorders>
              <w:top w:val="nil"/>
              <w:left w:val="single" w:sz="8" w:space="0" w:color="000000"/>
              <w:bottom w:val="single" w:sz="8" w:space="0" w:color="000000"/>
              <w:right w:val="single" w:sz="8" w:space="0" w:color="000000"/>
            </w:tcBorders>
          </w:tcPr>
          <w:p w14:paraId="71C63431" w14:textId="77777777" w:rsidR="00F500A0" w:rsidRDefault="003F6F12">
            <w:pPr>
              <w:ind w:left="109"/>
            </w:pPr>
            <w:r>
              <w:rPr>
                <w:rFonts w:ascii="Times New Roman" w:eastAsia="Times New Roman" w:hAnsi="Times New Roman" w:cs="Times New Roman"/>
                <w:sz w:val="24"/>
              </w:rPr>
              <w:t>UCI</w:t>
            </w:r>
          </w:p>
        </w:tc>
        <w:tc>
          <w:tcPr>
            <w:tcW w:w="2161" w:type="dxa"/>
            <w:tcBorders>
              <w:top w:val="nil"/>
              <w:left w:val="single" w:sz="8" w:space="0" w:color="000000"/>
              <w:bottom w:val="single" w:sz="8" w:space="0" w:color="000000"/>
              <w:right w:val="single" w:sz="8" w:space="0" w:color="000000"/>
            </w:tcBorders>
          </w:tcPr>
          <w:p w14:paraId="5BCD273F" w14:textId="77777777" w:rsidR="00F500A0" w:rsidRDefault="003F6F12">
            <w:pPr>
              <w:tabs>
                <w:tab w:val="right" w:pos="2065"/>
              </w:tabs>
              <w:spacing w:after="28"/>
            </w:pPr>
            <w:r>
              <w:rPr>
                <w:rFonts w:ascii="Times New Roman" w:eastAsia="Times New Roman" w:hAnsi="Times New Roman" w:cs="Times New Roman"/>
                <w:sz w:val="24"/>
              </w:rPr>
              <w:t>credit</w:t>
            </w:r>
            <w:r>
              <w:rPr>
                <w:rFonts w:ascii="Times New Roman" w:eastAsia="Times New Roman" w:hAnsi="Times New Roman" w:cs="Times New Roman"/>
                <w:sz w:val="24"/>
              </w:rPr>
              <w:tab/>
              <w:t>card</w:t>
            </w:r>
          </w:p>
          <w:p w14:paraId="68678802" w14:textId="77777777" w:rsidR="00F500A0" w:rsidRDefault="003F6F12">
            <w:pPr>
              <w:ind w:left="80"/>
            </w:pPr>
            <w:r>
              <w:rPr>
                <w:rFonts w:ascii="Times New Roman" w:eastAsia="Times New Roman" w:hAnsi="Times New Roman" w:cs="Times New Roman"/>
                <w:sz w:val="24"/>
              </w:rPr>
              <w:t>applications; a good mix of attributes</w:t>
            </w:r>
          </w:p>
        </w:tc>
        <w:tc>
          <w:tcPr>
            <w:tcW w:w="1978" w:type="dxa"/>
            <w:tcBorders>
              <w:top w:val="nil"/>
              <w:left w:val="single" w:sz="8" w:space="0" w:color="000000"/>
              <w:bottom w:val="single" w:sz="8" w:space="0" w:color="000000"/>
              <w:right w:val="single" w:sz="8" w:space="0" w:color="000000"/>
            </w:tcBorders>
          </w:tcPr>
          <w:p w14:paraId="66D992AF" w14:textId="77777777" w:rsidR="00F500A0" w:rsidRDefault="007C11DD">
            <w:pPr>
              <w:spacing w:after="60"/>
              <w:ind w:left="38"/>
            </w:pPr>
            <w:hyperlink r:id="rId23">
              <w:r w:rsidR="003F6F12">
                <w:rPr>
                  <w:rFonts w:ascii="Times New Roman" w:eastAsia="Times New Roman" w:hAnsi="Times New Roman" w:cs="Times New Roman"/>
                  <w:color w:val="1155CC"/>
                  <w:sz w:val="24"/>
                </w:rPr>
                <w:t>.</w:t>
              </w:r>
            </w:hyperlink>
            <w:hyperlink r:id="rId24">
              <w:r w:rsidR="003F6F12">
                <w:rPr>
                  <w:rFonts w:ascii="Times New Roman" w:eastAsia="Times New Roman" w:hAnsi="Times New Roman" w:cs="Times New Roman"/>
                  <w:color w:val="1155CC"/>
                  <w:sz w:val="24"/>
                  <w:u w:val="single" w:color="1155CC"/>
                </w:rPr>
                <w:t>uci.edu/dataset/2</w:t>
              </w:r>
            </w:hyperlink>
          </w:p>
          <w:p w14:paraId="43DD3B3C" w14:textId="77777777" w:rsidR="00F500A0" w:rsidRDefault="007C11DD">
            <w:hyperlink r:id="rId25">
              <w:r w:rsidR="003F6F12">
                <w:rPr>
                  <w:rFonts w:ascii="Times New Roman" w:eastAsia="Times New Roman" w:hAnsi="Times New Roman" w:cs="Times New Roman"/>
                  <w:color w:val="1155CC"/>
                  <w:sz w:val="24"/>
                </w:rPr>
                <w:t>7</w:t>
              </w:r>
            </w:hyperlink>
            <w:hyperlink r:id="rId26">
              <w:r w:rsidR="003F6F12">
                <w:rPr>
                  <w:rFonts w:ascii="Times New Roman" w:eastAsia="Times New Roman" w:hAnsi="Times New Roman" w:cs="Times New Roman"/>
                  <w:color w:val="1155CC"/>
                  <w:sz w:val="24"/>
                  <w:u w:val="single" w:color="1155CC"/>
                </w:rPr>
                <w:t>/credit+approval</w:t>
              </w:r>
            </w:hyperlink>
          </w:p>
        </w:tc>
        <w:tc>
          <w:tcPr>
            <w:tcW w:w="1143" w:type="dxa"/>
            <w:tcBorders>
              <w:top w:val="nil"/>
              <w:left w:val="single" w:sz="8" w:space="0" w:color="000000"/>
              <w:bottom w:val="single" w:sz="8" w:space="0" w:color="000000"/>
              <w:right w:val="single" w:sz="8" w:space="0" w:color="000000"/>
            </w:tcBorders>
          </w:tcPr>
          <w:p w14:paraId="193649B6" w14:textId="77777777" w:rsidR="00F500A0" w:rsidRDefault="003F6F12">
            <w:pPr>
              <w:ind w:left="81"/>
            </w:pPr>
            <w:r>
              <w:rPr>
                <w:rFonts w:ascii="Times New Roman" w:eastAsia="Times New Roman" w:hAnsi="Times New Roman" w:cs="Times New Roman"/>
                <w:sz w:val="24"/>
              </w:rPr>
              <w:t>CSV</w:t>
            </w:r>
          </w:p>
        </w:tc>
        <w:tc>
          <w:tcPr>
            <w:tcW w:w="917" w:type="dxa"/>
            <w:tcBorders>
              <w:top w:val="nil"/>
              <w:left w:val="single" w:sz="8" w:space="0" w:color="000000"/>
              <w:bottom w:val="single" w:sz="8" w:space="0" w:color="000000"/>
              <w:right w:val="single" w:sz="8" w:space="0" w:color="000000"/>
            </w:tcBorders>
          </w:tcPr>
          <w:p w14:paraId="52B68795" w14:textId="77777777" w:rsidR="00F500A0" w:rsidRDefault="003F6F12">
            <w:pPr>
              <w:spacing w:after="26"/>
              <w:ind w:left="100"/>
            </w:pPr>
            <w:r>
              <w:rPr>
                <w:rFonts w:ascii="Times New Roman" w:eastAsia="Times New Roman" w:hAnsi="Times New Roman" w:cs="Times New Roman"/>
                <w:sz w:val="24"/>
              </w:rPr>
              <w:t>13.6</w:t>
            </w:r>
          </w:p>
          <w:p w14:paraId="3F7C4F5F" w14:textId="77777777" w:rsidR="00F500A0" w:rsidRDefault="003F6F12">
            <w:pPr>
              <w:ind w:left="100"/>
            </w:pPr>
            <w:r>
              <w:rPr>
                <w:rFonts w:ascii="Times New Roman" w:eastAsia="Times New Roman" w:hAnsi="Times New Roman" w:cs="Times New Roman"/>
                <w:sz w:val="24"/>
              </w:rPr>
              <w:t>kB</w:t>
            </w:r>
          </w:p>
        </w:tc>
        <w:tc>
          <w:tcPr>
            <w:tcW w:w="1801" w:type="dxa"/>
            <w:tcBorders>
              <w:top w:val="nil"/>
              <w:left w:val="single" w:sz="8" w:space="0" w:color="000000"/>
              <w:bottom w:val="single" w:sz="8" w:space="0" w:color="000000"/>
              <w:right w:val="single" w:sz="8" w:space="0" w:color="000000"/>
            </w:tcBorders>
          </w:tcPr>
          <w:p w14:paraId="1EFDCD19" w14:textId="77777777" w:rsidR="00F500A0" w:rsidRDefault="003F6F12">
            <w:pPr>
              <w:ind w:left="100"/>
            </w:pPr>
            <w:r>
              <w:rPr>
                <w:rFonts w:ascii="Times New Roman" w:eastAsia="Times New Roman" w:hAnsi="Times New Roman" w:cs="Times New Roman"/>
                <w:sz w:val="24"/>
              </w:rPr>
              <w:t>Public</w:t>
            </w:r>
          </w:p>
        </w:tc>
      </w:tr>
    </w:tbl>
    <w:p w14:paraId="0EA5C513" w14:textId="77777777" w:rsidR="003F6F12" w:rsidRDefault="003F6F12"/>
    <w:sectPr w:rsidR="003F6F12">
      <w:pgSz w:w="12240" w:h="15840"/>
      <w:pgMar w:top="194" w:right="1663" w:bottom="2849"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C867B0"/>
    <w:multiLevelType w:val="hybridMultilevel"/>
    <w:tmpl w:val="2C841AD2"/>
    <w:lvl w:ilvl="0" w:tplc="3D486D6C">
      <w:start w:val="1"/>
      <w:numFmt w:val="decimal"/>
      <w:lvlText w:val="%1."/>
      <w:lvlJc w:val="left"/>
      <w:pPr>
        <w:ind w:left="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5DC9992">
      <w:start w:val="1"/>
      <w:numFmt w:val="lowerLetter"/>
      <w:lvlText w:val="%2"/>
      <w:lvlJc w:val="left"/>
      <w:pPr>
        <w:ind w:left="11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2FCBE4A">
      <w:start w:val="1"/>
      <w:numFmt w:val="lowerRoman"/>
      <w:lvlText w:val="%3"/>
      <w:lvlJc w:val="left"/>
      <w:pPr>
        <w:ind w:left="19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62EB096">
      <w:start w:val="1"/>
      <w:numFmt w:val="decimal"/>
      <w:lvlText w:val="%4"/>
      <w:lvlJc w:val="left"/>
      <w:pPr>
        <w:ind w:left="26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7080590">
      <w:start w:val="1"/>
      <w:numFmt w:val="lowerLetter"/>
      <w:lvlText w:val="%5"/>
      <w:lvlJc w:val="left"/>
      <w:pPr>
        <w:ind w:left="33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8B67CF0">
      <w:start w:val="1"/>
      <w:numFmt w:val="lowerRoman"/>
      <w:lvlText w:val="%6"/>
      <w:lvlJc w:val="left"/>
      <w:pPr>
        <w:ind w:left="40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CA440AE">
      <w:start w:val="1"/>
      <w:numFmt w:val="decimal"/>
      <w:lvlText w:val="%7"/>
      <w:lvlJc w:val="left"/>
      <w:pPr>
        <w:ind w:left="47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18A291E">
      <w:start w:val="1"/>
      <w:numFmt w:val="lowerLetter"/>
      <w:lvlText w:val="%8"/>
      <w:lvlJc w:val="left"/>
      <w:pPr>
        <w:ind w:left="55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7FE00D6">
      <w:start w:val="1"/>
      <w:numFmt w:val="lowerRoman"/>
      <w:lvlText w:val="%9"/>
      <w:lvlJc w:val="left"/>
      <w:pPr>
        <w:ind w:left="6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4FC6B30"/>
    <w:multiLevelType w:val="hybridMultilevel"/>
    <w:tmpl w:val="A5D0AF72"/>
    <w:lvl w:ilvl="0" w:tplc="56F2F044">
      <w:start w:val="1"/>
      <w:numFmt w:val="bullet"/>
      <w:lvlText w:val="●"/>
      <w:lvlJc w:val="left"/>
      <w:pPr>
        <w:ind w:left="3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3CF0BC">
      <w:start w:val="1"/>
      <w:numFmt w:val="bullet"/>
      <w:lvlText w:val="o"/>
      <w:lvlJc w:val="left"/>
      <w:pPr>
        <w:ind w:left="13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99CE64C">
      <w:start w:val="1"/>
      <w:numFmt w:val="bullet"/>
      <w:lvlText w:val="▪"/>
      <w:lvlJc w:val="left"/>
      <w:pPr>
        <w:ind w:left="20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6C0C0A">
      <w:start w:val="1"/>
      <w:numFmt w:val="bullet"/>
      <w:lvlText w:val="•"/>
      <w:lvlJc w:val="left"/>
      <w:pPr>
        <w:ind w:left="27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52AFC4">
      <w:start w:val="1"/>
      <w:numFmt w:val="bullet"/>
      <w:lvlText w:val="o"/>
      <w:lvlJc w:val="left"/>
      <w:pPr>
        <w:ind w:left="34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ECC0102">
      <w:start w:val="1"/>
      <w:numFmt w:val="bullet"/>
      <w:lvlText w:val="▪"/>
      <w:lvlJc w:val="left"/>
      <w:pPr>
        <w:ind w:left="41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F76484C">
      <w:start w:val="1"/>
      <w:numFmt w:val="bullet"/>
      <w:lvlText w:val="•"/>
      <w:lvlJc w:val="left"/>
      <w:pPr>
        <w:ind w:left="49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729F8E">
      <w:start w:val="1"/>
      <w:numFmt w:val="bullet"/>
      <w:lvlText w:val="o"/>
      <w:lvlJc w:val="left"/>
      <w:pPr>
        <w:ind w:left="56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E8E1AAC">
      <w:start w:val="1"/>
      <w:numFmt w:val="bullet"/>
      <w:lvlText w:val="▪"/>
      <w:lvlJc w:val="left"/>
      <w:pPr>
        <w:ind w:left="63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94972511">
    <w:abstractNumId w:val="0"/>
  </w:num>
  <w:num w:numId="2" w16cid:durableId="592931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0A0"/>
    <w:rsid w:val="00155930"/>
    <w:rsid w:val="00366CB9"/>
    <w:rsid w:val="003F6F12"/>
    <w:rsid w:val="007C11DD"/>
    <w:rsid w:val="00881DF1"/>
    <w:rsid w:val="008C1B2A"/>
    <w:rsid w:val="00932FD6"/>
    <w:rsid w:val="00A11820"/>
    <w:rsid w:val="00D8308D"/>
    <w:rsid w:val="00F500A0"/>
    <w:rsid w:val="00F835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DE2E"/>
  <w15:docId w15:val="{2A0E6299-DF90-4B00-8963-7E51D2479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55930"/>
    <w:rPr>
      <w:color w:val="0563C1" w:themeColor="hyperlink"/>
      <w:u w:val="single"/>
    </w:rPr>
  </w:style>
  <w:style w:type="character" w:styleId="UnresolvedMention">
    <w:name w:val="Unresolved Mention"/>
    <w:basedOn w:val="DefaultParagraphFont"/>
    <w:uiPriority w:val="99"/>
    <w:semiHidden/>
    <w:unhideWhenUsed/>
    <w:rsid w:val="00155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kaggle.com/datasets/rishikeshkonapure/home-loan-approval?select=loan_sanction_train.csv" TargetMode="External"/><Relationship Id="rId18" Type="http://schemas.openxmlformats.org/officeDocument/2006/relationships/hyperlink" Target="https://www.kaggle.com/datasets/rishikeshkonapure/home-loan-approval?select=loan_sanction_train.csv" TargetMode="External"/><Relationship Id="rId26" Type="http://schemas.openxmlformats.org/officeDocument/2006/relationships/hyperlink" Target="https://archive.ics.uci.edu/dataset/27/credit+approval" TargetMode="External"/><Relationship Id="rId3" Type="http://schemas.openxmlformats.org/officeDocument/2006/relationships/settings" Target="settings.xml"/><Relationship Id="rId21" Type="http://schemas.openxmlformats.org/officeDocument/2006/relationships/hyperlink" Target="https://www.kaggle.com/datasets/rishikeshkonapure/home-loan-approval?select=loan_sanction_train.csv" TargetMode="External"/><Relationship Id="rId7" Type="http://schemas.openxmlformats.org/officeDocument/2006/relationships/image" Target="media/image2.png"/><Relationship Id="rId12" Type="http://schemas.openxmlformats.org/officeDocument/2006/relationships/hyperlink" Target="https://www.kaggle.com/datasets/rishikeshkonapure/home-loan-approval?select=loan_sanction_train.csv" TargetMode="External"/><Relationship Id="rId17" Type="http://schemas.openxmlformats.org/officeDocument/2006/relationships/hyperlink" Target="https://www.kaggle.com/datasets/rishikeshkonapure/home-loan-approval?select=loan_sanction_train.csv" TargetMode="External"/><Relationship Id="rId25" Type="http://schemas.openxmlformats.org/officeDocument/2006/relationships/hyperlink" Target="https://archive.ics.uci.edu/dataset/27/credit+approval" TargetMode="External"/><Relationship Id="rId2" Type="http://schemas.openxmlformats.org/officeDocument/2006/relationships/styles" Target="styles.xml"/><Relationship Id="rId16" Type="http://schemas.openxmlformats.org/officeDocument/2006/relationships/hyperlink" Target="https://www.kaggle.com/datasets/rishikeshkonapure/home-loan-approval?select=loan_sanction_train.csv" TargetMode="External"/><Relationship Id="rId20" Type="http://schemas.openxmlformats.org/officeDocument/2006/relationships/hyperlink" Target="https://www.kaggle.com/datasets/rishikeshkonapure/home-loan-approval?select=loan_sanction_train.csv"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kaggle.com/datasets/rishikeshkonapure/home-loan-approval?select=loan_sanction_train.csv" TargetMode="External"/><Relationship Id="rId24" Type="http://schemas.openxmlformats.org/officeDocument/2006/relationships/hyperlink" Target="https://archive.ics.uci.edu/dataset/27/credit+approval" TargetMode="External"/><Relationship Id="rId5" Type="http://schemas.openxmlformats.org/officeDocument/2006/relationships/hyperlink" Target="https://1drv.ms/w/c/470b3c3a865ed325/EYA5v19zLhhDuFO-z6-YljoB1nYRPf12AzMOlCrRn8fI4w?e=y86sSu" TargetMode="External"/><Relationship Id="rId15" Type="http://schemas.openxmlformats.org/officeDocument/2006/relationships/hyperlink" Target="https://www.kaggle.com/datasets/rishikeshkonapure/home-loan-approval?select=loan_sanction_train.csv" TargetMode="External"/><Relationship Id="rId23" Type="http://schemas.openxmlformats.org/officeDocument/2006/relationships/hyperlink" Target="https://archive.ics.uci.edu/dataset/27/credit+approval" TargetMode="External"/><Relationship Id="rId28" Type="http://schemas.openxmlformats.org/officeDocument/2006/relationships/theme" Target="theme/theme1.xml"/><Relationship Id="rId10" Type="http://schemas.openxmlformats.org/officeDocument/2006/relationships/hyperlink" Target="https://www.kaggle.com/datasets/rishikeshkonapure/home-loan-approval?select=loan_sanction_train.csv" TargetMode="External"/><Relationship Id="rId19" Type="http://schemas.openxmlformats.org/officeDocument/2006/relationships/hyperlink" Target="https://www.kaggle.com/datasets/rishikeshkonapure/home-loan-approval?select=loan_sanction_train.csv"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www.kaggle.com/datasets/rishikeshkonapure/home-loan-approval?select=loan_sanction_train.csv" TargetMode="External"/><Relationship Id="rId22" Type="http://schemas.openxmlformats.org/officeDocument/2006/relationships/hyperlink" Target="https://archive.ics.uci.edu/dataset/27/credit+approva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eega samatha</cp:lastModifiedBy>
  <cp:revision>7</cp:revision>
  <cp:lastPrinted>2024-07-15T18:25:00Z</cp:lastPrinted>
  <dcterms:created xsi:type="dcterms:W3CDTF">2024-07-15T18:14:00Z</dcterms:created>
  <dcterms:modified xsi:type="dcterms:W3CDTF">2024-08-02T08:39:00Z</dcterms:modified>
</cp:coreProperties>
</file>