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3448" w14:textId="77777777" w:rsidR="003A5A33" w:rsidRDefault="003A5A33"/>
    <w:p w14:paraId="4F1B6F0B" w14:textId="77777777" w:rsidR="003A5A33" w:rsidRDefault="003A5A33"/>
    <w:p w14:paraId="6A7FE9E0" w14:textId="77777777" w:rsidR="003A5A33" w:rsidRDefault="008B3971">
      <w:pPr>
        <w:pStyle w:val="Title"/>
        <w:rPr>
          <w:sz w:val="36"/>
          <w:szCs w:val="36"/>
        </w:rPr>
      </w:pPr>
      <w:r>
        <w:rPr>
          <w:sz w:val="36"/>
          <w:szCs w:val="36"/>
        </w:rPr>
        <w:t>Green DevOps - Energy-Efficient CI/CD Pipeline</w:t>
      </w:r>
    </w:p>
    <w:p w14:paraId="483C15AF" w14:textId="77777777" w:rsidR="003A5A33" w:rsidRDefault="008B3971">
      <w:pPr>
        <w:jc w:val="center"/>
      </w:pPr>
      <w:r>
        <w:rPr>
          <w:b/>
          <w:sz w:val="28"/>
        </w:rPr>
        <w:t>INDIVIDUAL THESIS</w:t>
      </w:r>
    </w:p>
    <w:p w14:paraId="4418B636" w14:textId="77777777" w:rsidR="003A5A33" w:rsidRDefault="008B3971">
      <w:pPr>
        <w:jc w:val="center"/>
      </w:pPr>
      <w:r>
        <w:t>M.P.M Thassara</w:t>
      </w:r>
    </w:p>
    <w:p w14:paraId="03131514" w14:textId="77777777" w:rsidR="003A5A33" w:rsidRDefault="008B3971">
      <w:pPr>
        <w:jc w:val="center"/>
      </w:pPr>
      <w:r>
        <w:t>(IT22281432)</w:t>
      </w:r>
    </w:p>
    <w:p w14:paraId="0E1C637B" w14:textId="77777777" w:rsidR="003A5A33" w:rsidRDefault="008B3971">
      <w:pPr>
        <w:jc w:val="center"/>
      </w:pPr>
      <w:r>
        <w:t xml:space="preserve"> Carbon-Aware Predictive Scaling and Job Prioritization for Sustainable Kubernetes Operations</w:t>
      </w:r>
    </w:p>
    <w:p w14:paraId="72211689" w14:textId="77777777" w:rsidR="003A5A33" w:rsidRDefault="008B3971">
      <w:pPr>
        <w:jc w:val="center"/>
      </w:pPr>
      <w:r>
        <w:t>Group ID: R26-SE-027</w:t>
      </w:r>
    </w:p>
    <w:p w14:paraId="7A6A8718" w14:textId="77777777" w:rsidR="003A5A33" w:rsidRDefault="003A5A33"/>
    <w:p w14:paraId="63CD9156" w14:textId="77777777" w:rsidR="003A5A33" w:rsidRDefault="008B3971">
      <w:pPr>
        <w:jc w:val="center"/>
      </w:pPr>
      <w:r>
        <w:t>Report submitted in partial fulfilment of the requirements for the</w:t>
      </w:r>
    </w:p>
    <w:p w14:paraId="604D868D" w14:textId="77777777" w:rsidR="003A5A33" w:rsidRDefault="008B3971">
      <w:pPr>
        <w:jc w:val="center"/>
      </w:pPr>
      <w:r>
        <w:t>BSc (Hons) in Information Technology</w:t>
      </w:r>
    </w:p>
    <w:p w14:paraId="192FC829" w14:textId="77777777" w:rsidR="003A5A33" w:rsidRDefault="008B3971">
      <w:pPr>
        <w:jc w:val="center"/>
      </w:pPr>
      <w:r>
        <w:t>Specialization: Software Engineering</w:t>
      </w:r>
    </w:p>
    <w:p w14:paraId="591E86D0" w14:textId="77777777" w:rsidR="003A5A33" w:rsidRDefault="008B3971">
      <w:pPr>
        <w:jc w:val="center"/>
      </w:pPr>
      <w:r>
        <w:t>Department of Information Technology</w:t>
      </w:r>
    </w:p>
    <w:p w14:paraId="0326C311" w14:textId="77777777" w:rsidR="003A5A33" w:rsidRDefault="008B3971">
      <w:pPr>
        <w:jc w:val="center"/>
      </w:pPr>
      <w:r>
        <w:t>Sri Lanka Institute of Information Technology</w:t>
      </w:r>
    </w:p>
    <w:p w14:paraId="01160D11" w14:textId="77777777" w:rsidR="003A5A33" w:rsidRDefault="008B3971">
      <w:pPr>
        <w:jc w:val="center"/>
      </w:pPr>
      <w:r>
        <w:t>Sri Lanka</w:t>
      </w:r>
    </w:p>
    <w:p w14:paraId="45FFE6E5" w14:textId="77777777" w:rsidR="003A5A33" w:rsidRDefault="008B3971">
      <w:pPr>
        <w:jc w:val="center"/>
        <w:sectPr w:rsidR="003A5A33">
          <w:footerReference w:type="even" r:id="rId8"/>
          <w:footerReference w:type="default" r:id="rId9"/>
          <w:footerReference w:type="first" r:id="rId10"/>
          <w:pgSz w:w="11906" w:h="16838"/>
          <w:pgMar w:top="1417" w:right="1417" w:bottom="2268" w:left="2268" w:header="0" w:footer="850" w:gutter="0"/>
          <w:cols w:space="720"/>
          <w:formProt w:val="0"/>
          <w:docGrid w:linePitch="360"/>
        </w:sectPr>
      </w:pPr>
      <w:r>
        <w:t>October 2026</w:t>
      </w:r>
    </w:p>
    <w:p w14:paraId="0549C5FE" w14:textId="77777777" w:rsidR="003A5A33" w:rsidRDefault="008B3971">
      <w:pPr>
        <w:pStyle w:val="FrontMatterHeading"/>
      </w:pPr>
      <w:r>
        <w:lastRenderedPageBreak/>
        <w:t>DECLARATION AND SUPERVISOR CERTIFICATION</w:t>
      </w:r>
    </w:p>
    <w:p w14:paraId="7A3D49BB" w14:textId="77777777" w:rsidR="003A5A33" w:rsidRDefault="008B3971">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1C428E6F" w14:textId="77777777" w:rsidR="003A5A33" w:rsidRDefault="008B3971">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405F09C6" w14:textId="77777777" w:rsidR="003A5A33" w:rsidRDefault="008B3971">
      <w:r>
        <w:t>Student name: M.P.M Thassara</w:t>
      </w:r>
    </w:p>
    <w:p w14:paraId="1906B56B" w14:textId="77777777" w:rsidR="003A5A33" w:rsidRDefault="008B3971">
      <w:r>
        <w:t>Student ID: IT22281432</w:t>
      </w:r>
    </w:p>
    <w:p w14:paraId="316A7E19" w14:textId="45FF4487" w:rsidR="003A5A33" w:rsidRDefault="008B3971">
      <w:r>
        <w:t xml:space="preserve">Signature: </w:t>
      </w:r>
      <w:r w:rsidR="009E464C">
        <w:rPr>
          <w:noProof/>
        </w:rPr>
        <w:drawing>
          <wp:inline distT="0" distB="0" distL="0" distR="0" wp14:anchorId="48BAED62" wp14:editId="46319D92">
            <wp:extent cx="807720" cy="504825"/>
            <wp:effectExtent l="0" t="0" r="0" b="9525"/>
            <wp:docPr id="774134231" name="Picture 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A close-up of a signatur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9688" cy="506055"/>
                    </a:xfrm>
                    <a:prstGeom prst="rect">
                      <a:avLst/>
                    </a:prstGeom>
                    <a:noFill/>
                    <a:ln>
                      <a:noFill/>
                    </a:ln>
                  </pic:spPr>
                </pic:pic>
              </a:graphicData>
            </a:graphic>
          </wp:inline>
        </w:drawing>
      </w:r>
      <w:r w:rsidR="009E464C">
        <w:t xml:space="preserve">                </w:t>
      </w:r>
      <w:r>
        <w:t xml:space="preserve">     Date: 2026-10-09</w:t>
      </w:r>
    </w:p>
    <w:p w14:paraId="5D744FB6" w14:textId="77777777" w:rsidR="003A5A33" w:rsidRDefault="003A5A33"/>
    <w:p w14:paraId="5222CFA9" w14:textId="77777777" w:rsidR="003A5A33" w:rsidRDefault="008B3971">
      <w:r>
        <w:rPr>
          <w:b/>
        </w:rPr>
        <w:t xml:space="preserve">Supervisor certification. </w:t>
      </w:r>
      <w:r>
        <w:t>The above candidate carried out this research for the bachelor's degree thesis under my supervision.</w:t>
      </w:r>
    </w:p>
    <w:tbl>
      <w:tblPr>
        <w:tblStyle w:val="TableGrid"/>
        <w:tblW w:w="8208" w:type="dxa"/>
        <w:jc w:val="center"/>
        <w:tblLayout w:type="fixed"/>
        <w:tblCellMar>
          <w:top w:w="100" w:type="dxa"/>
          <w:left w:w="110" w:type="dxa"/>
          <w:bottom w:w="100" w:type="dxa"/>
          <w:right w:w="110" w:type="dxa"/>
        </w:tblCellMar>
        <w:tblLook w:val="04A0" w:firstRow="1" w:lastRow="0" w:firstColumn="1" w:lastColumn="0" w:noHBand="0" w:noVBand="1"/>
      </w:tblPr>
      <w:tblGrid>
        <w:gridCol w:w="3678"/>
        <w:gridCol w:w="2719"/>
        <w:gridCol w:w="1811"/>
      </w:tblGrid>
      <w:tr w:rsidR="003A5A33" w14:paraId="5F1E177B" w14:textId="77777777">
        <w:trPr>
          <w:cantSplit/>
          <w:tblHeader/>
          <w:jc w:val="center"/>
        </w:trPr>
        <w:tc>
          <w:tcPr>
            <w:tcW w:w="3678"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1C85585E" w14:textId="77777777" w:rsidR="003A5A33" w:rsidRDefault="008B3971">
            <w:pPr>
              <w:spacing w:before="60" w:after="60" w:line="240" w:lineRule="auto"/>
            </w:pPr>
            <w:r>
              <w:rPr>
                <w:b/>
                <w:sz w:val="20"/>
              </w:rPr>
              <w:t>Role and name</w:t>
            </w:r>
          </w:p>
        </w:tc>
        <w:tc>
          <w:tcPr>
            <w:tcW w:w="2719"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29BDD0C" w14:textId="77777777" w:rsidR="003A5A33" w:rsidRDefault="008B3971">
            <w:pPr>
              <w:spacing w:before="60" w:after="60" w:line="240" w:lineRule="auto"/>
            </w:pPr>
            <w:r>
              <w:rPr>
                <w:b/>
                <w:sz w:val="20"/>
              </w:rPr>
              <w:t>Signature</w:t>
            </w:r>
          </w:p>
        </w:tc>
        <w:tc>
          <w:tcPr>
            <w:tcW w:w="1811"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707BF976" w14:textId="77777777" w:rsidR="003A5A33" w:rsidRDefault="008B3971">
            <w:pPr>
              <w:spacing w:before="60" w:after="60" w:line="240" w:lineRule="auto"/>
            </w:pPr>
            <w:r>
              <w:rPr>
                <w:b/>
                <w:sz w:val="20"/>
              </w:rPr>
              <w:t>Date</w:t>
            </w:r>
          </w:p>
        </w:tc>
      </w:tr>
      <w:tr w:rsidR="003A5A33" w14:paraId="4D71F99B" w14:textId="77777777">
        <w:trPr>
          <w:cantSplit/>
          <w:jc w:val="center"/>
        </w:trPr>
        <w:tc>
          <w:tcPr>
            <w:tcW w:w="3678" w:type="dxa"/>
            <w:tcBorders>
              <w:top w:val="single" w:sz="4" w:space="0" w:color="D9D9D9"/>
              <w:left w:val="single" w:sz="4" w:space="0" w:color="D9D9D9"/>
              <w:bottom w:val="single" w:sz="4" w:space="0" w:color="D9D9D9"/>
              <w:right w:val="single" w:sz="4" w:space="0" w:color="D9D9D9"/>
            </w:tcBorders>
            <w:vAlign w:val="center"/>
          </w:tcPr>
          <w:p w14:paraId="2077AE04" w14:textId="77777777" w:rsidR="003A5A33" w:rsidRDefault="008B3971">
            <w:pPr>
              <w:spacing w:before="60" w:after="60" w:line="240" w:lineRule="auto"/>
            </w:pPr>
            <w:r>
              <w:rPr>
                <w:sz w:val="20"/>
              </w:rPr>
              <w:t>Supervisor: Jagath Wickramarathne</w:t>
            </w:r>
          </w:p>
        </w:tc>
        <w:tc>
          <w:tcPr>
            <w:tcW w:w="2719" w:type="dxa"/>
            <w:tcBorders>
              <w:top w:val="single" w:sz="4" w:space="0" w:color="D9D9D9"/>
              <w:left w:val="single" w:sz="4" w:space="0" w:color="D9D9D9"/>
              <w:bottom w:val="single" w:sz="4" w:space="0" w:color="D9D9D9"/>
              <w:right w:val="single" w:sz="4" w:space="0" w:color="D9D9D9"/>
            </w:tcBorders>
            <w:vAlign w:val="center"/>
          </w:tcPr>
          <w:p w14:paraId="2A5B8B3F" w14:textId="77777777" w:rsidR="003A5A33" w:rsidRDefault="003A5A33">
            <w:pPr>
              <w:spacing w:before="60" w:after="60" w:line="240" w:lineRule="auto"/>
            </w:pPr>
          </w:p>
        </w:tc>
        <w:tc>
          <w:tcPr>
            <w:tcW w:w="1811" w:type="dxa"/>
            <w:tcBorders>
              <w:top w:val="single" w:sz="4" w:space="0" w:color="D9D9D9"/>
              <w:left w:val="single" w:sz="4" w:space="0" w:color="D9D9D9"/>
              <w:bottom w:val="single" w:sz="4" w:space="0" w:color="D9D9D9"/>
              <w:right w:val="single" w:sz="4" w:space="0" w:color="D9D9D9"/>
            </w:tcBorders>
            <w:vAlign w:val="center"/>
          </w:tcPr>
          <w:p w14:paraId="14F9C7C8" w14:textId="77777777" w:rsidR="003A5A33" w:rsidRDefault="003A5A33">
            <w:pPr>
              <w:spacing w:before="60" w:after="60" w:line="240" w:lineRule="auto"/>
            </w:pPr>
          </w:p>
        </w:tc>
      </w:tr>
      <w:tr w:rsidR="003A5A33" w14:paraId="34C982A2" w14:textId="77777777">
        <w:trPr>
          <w:cantSplit/>
          <w:jc w:val="center"/>
        </w:trPr>
        <w:tc>
          <w:tcPr>
            <w:tcW w:w="367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88180C2" w14:textId="77777777" w:rsidR="003A5A33" w:rsidRDefault="008B3971">
            <w:pPr>
              <w:spacing w:before="60" w:after="60" w:line="240" w:lineRule="auto"/>
            </w:pPr>
            <w:r>
              <w:rPr>
                <w:sz w:val="20"/>
              </w:rPr>
              <w:t>Co-supervisor: Madusha Weerasooriya</w:t>
            </w:r>
          </w:p>
        </w:tc>
        <w:tc>
          <w:tcPr>
            <w:tcW w:w="2719"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B3556F7" w14:textId="77777777" w:rsidR="003A5A33" w:rsidRDefault="003A5A33">
            <w:pPr>
              <w:spacing w:before="60" w:after="60" w:line="240" w:lineRule="auto"/>
            </w:pPr>
          </w:p>
        </w:tc>
        <w:tc>
          <w:tcPr>
            <w:tcW w:w="1811"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855F5F5" w14:textId="77777777" w:rsidR="003A5A33" w:rsidRDefault="003A5A33">
            <w:pPr>
              <w:spacing w:before="60" w:after="60" w:line="240" w:lineRule="auto"/>
            </w:pPr>
          </w:p>
        </w:tc>
      </w:tr>
    </w:tbl>
    <w:p w14:paraId="31A55765" w14:textId="77777777" w:rsidR="003A5A33" w:rsidRDefault="008B3971">
      <w:r>
        <w:br w:type="page"/>
      </w:r>
    </w:p>
    <w:p w14:paraId="2F168FAA" w14:textId="77777777" w:rsidR="003A5A33" w:rsidRDefault="008B3971">
      <w:pPr>
        <w:pStyle w:val="FrontMatterHeading"/>
      </w:pPr>
      <w:r>
        <w:lastRenderedPageBreak/>
        <w:t>ABSTRACT</w:t>
      </w:r>
    </w:p>
    <w:p w14:paraId="0F923BA9" w14:textId="77777777" w:rsidR="003A5A33" w:rsidRDefault="008B3971">
      <w:r>
        <w:t>Cloud-native systems commonly rely on reactive Kubernetes autoscaling that responds after utilization thresholds are exceeded, while energy consumption, carbon impact, and workload urgency are rarely considered in the same operational decision. This thesis presents the Operation Stage contribution of the Green DevOps project: a carbon-aware predictive scaling and job-prioritization framework for sustainable Kubernetes operations. The component combines a Long Short-Term Memory (LSTM) workload prediction engine, a carbon and energy estimation engine, a priority-aware job delay mechanism, and an SLA-aware runtime decision layer. Historical CPU and memory traces from the Bitbrains fastStorage dataset are transformed into 12-step sequences for next-step workload forecasting, while the deployed controller operates at a 30-second runtime cadence using Prometheus telemetry. The resulting forecast is evaluated together with carbon scenarios and delayable workload information before a final Scale Up, Scale Down, Maintain, Delay Jobs, or hybrid recommendation is applied to a Kubernetes deployment. Project validation records report an R² of 0.946 and MAPE of 3.28% for the evaluated LSTM configuration. Scenario testing demonstrated high-load safety protection, workload-aware replica recommendations, and modeled carbon comparison across candidate pod scenarios. The main individual contribution is the integration of predictive workload forecasting, carbon-aware resource evaluation, job delayability, and Kubernetes scaling into one operational decision pipeline. The results demonstrate the feasibility of proactive sustainable Kubernetes operations within the experimental prototype scope, with software-based energy estimation and a single experimental environment identified as areas for future production-scale evaluation.</w:t>
      </w:r>
    </w:p>
    <w:p w14:paraId="78078022" w14:textId="77777777" w:rsidR="003A5A33" w:rsidRDefault="008B3971">
      <w:r>
        <w:t>Keywords: Green DevOps, Kubernetes, LSTM, Predictive Scaling, Carbon-Aware Computing</w:t>
      </w:r>
    </w:p>
    <w:p w14:paraId="52CB8BF7" w14:textId="77777777" w:rsidR="003A5A33" w:rsidRDefault="003A5A33">
      <w:pPr>
        <w:spacing w:line="240" w:lineRule="auto"/>
      </w:pPr>
    </w:p>
    <w:p w14:paraId="65C5670F" w14:textId="77777777" w:rsidR="003A5A33" w:rsidRDefault="008B3971">
      <w:r>
        <w:br w:type="page"/>
      </w:r>
    </w:p>
    <w:p w14:paraId="610F8C9B" w14:textId="77777777" w:rsidR="003A5A33" w:rsidRDefault="008B3971">
      <w:pPr>
        <w:pStyle w:val="FrontMatterHeading"/>
      </w:pPr>
      <w:r>
        <w:lastRenderedPageBreak/>
        <w:t>ACKNOWLEDGEMENTS</w:t>
      </w:r>
    </w:p>
    <w:p w14:paraId="2C91EE33" w14:textId="77777777" w:rsidR="003A5A33" w:rsidRDefault="008B3971">
      <w:r>
        <w:t>I would like to express my sincere gratitude to my supervisor, Jagath Wickramarathne, for his guidance, constructive feedback, and continued support throughout this research. I am also grateful to my co-supervisor, Madusha Weerasooriya, for her valuable suggestions and encouragement during the design, implementation, and evaluation of the project. I thank the academic staff of the Sri Lanka Institute of Information Technology for providing the knowledge and research environment required to complete this work. I also acknowledge the members of research group R26-SE-027 for their collaboration in integrating the Release, Deployment, Operation, and Monitoring stages of the Green DevOps framework. Finally, I am thankful to my family and colleagues for their patience, motivation, and support throughout the project. I acknowledge Bitbrains IT Services and the Grid Workloads Archive for making the workload traces available for research.</w:t>
      </w:r>
    </w:p>
    <w:p w14:paraId="756BF6D6" w14:textId="77777777" w:rsidR="003A5A33" w:rsidRDefault="003A5A33">
      <w:pPr>
        <w:pStyle w:val="Guidance"/>
      </w:pPr>
    </w:p>
    <w:p w14:paraId="49E9678D" w14:textId="77777777" w:rsidR="003A5A33" w:rsidRDefault="008B3971">
      <w:r>
        <w:br w:type="page"/>
      </w:r>
    </w:p>
    <w:p w14:paraId="1A367726" w14:textId="77777777" w:rsidR="003A5A33" w:rsidRDefault="008B3971">
      <w:pPr>
        <w:pStyle w:val="FrontMatterHeading"/>
      </w:pPr>
      <w:r>
        <w:lastRenderedPageBreak/>
        <w:t>TABLE OF CONTENTS</w:t>
      </w:r>
    </w:p>
    <w:sdt>
      <w:sdtPr>
        <w:id w:val="-374090830"/>
        <w:docPartObj>
          <w:docPartGallery w:val="Table of Contents"/>
          <w:docPartUnique/>
        </w:docPartObj>
      </w:sdtPr>
      <w:sdtContent>
        <w:p w14:paraId="2DD210B8" w14:textId="22DCF0C3" w:rsidR="00C70088" w:rsidRDefault="008B3971">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r>
            <w:fldChar w:fldCharType="begin"/>
          </w:r>
          <w:r>
            <w:rPr>
              <w:rStyle w:val="IndexLink"/>
              <w:webHidden/>
            </w:rPr>
            <w:instrText xml:space="preserve"> TOC \z \o "1-2" \u \h</w:instrText>
          </w:r>
          <w:r>
            <w:rPr>
              <w:rStyle w:val="IndexLink"/>
            </w:rPr>
            <w:fldChar w:fldCharType="separate"/>
          </w:r>
          <w:hyperlink w:anchor="_Toc242626512" w:history="1">
            <w:r w:rsidR="00C70088" w:rsidRPr="002B78A2">
              <w:rPr>
                <w:rStyle w:val="Hyperlink"/>
                <w:noProof/>
              </w:rPr>
              <w:t>1 INTRODUCTION</w:t>
            </w:r>
            <w:r w:rsidR="00C70088">
              <w:rPr>
                <w:noProof/>
                <w:webHidden/>
              </w:rPr>
              <w:tab/>
            </w:r>
            <w:r w:rsidR="00C70088">
              <w:rPr>
                <w:noProof/>
                <w:webHidden/>
              </w:rPr>
              <w:fldChar w:fldCharType="begin"/>
            </w:r>
            <w:r w:rsidR="00C70088">
              <w:rPr>
                <w:noProof/>
                <w:webHidden/>
              </w:rPr>
              <w:instrText xml:space="preserve"> PAGEREF _Toc242626512 \h </w:instrText>
            </w:r>
            <w:r w:rsidR="00C70088">
              <w:rPr>
                <w:noProof/>
                <w:webHidden/>
              </w:rPr>
            </w:r>
            <w:r w:rsidR="00C70088">
              <w:rPr>
                <w:noProof/>
                <w:webHidden/>
              </w:rPr>
              <w:fldChar w:fldCharType="separate"/>
            </w:r>
            <w:r w:rsidR="00C70088">
              <w:rPr>
                <w:noProof/>
                <w:webHidden/>
              </w:rPr>
              <w:t>1</w:t>
            </w:r>
            <w:r w:rsidR="00C70088">
              <w:rPr>
                <w:noProof/>
                <w:webHidden/>
              </w:rPr>
              <w:fldChar w:fldCharType="end"/>
            </w:r>
          </w:hyperlink>
        </w:p>
        <w:p w14:paraId="6ED82D9F" w14:textId="4325F181"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3" w:history="1">
            <w:r w:rsidRPr="002B78A2">
              <w:rPr>
                <w:rStyle w:val="Hyperlink"/>
                <w:noProof/>
              </w:rPr>
              <w:t>1.1 Overall project context</w:t>
            </w:r>
            <w:r>
              <w:rPr>
                <w:noProof/>
                <w:webHidden/>
              </w:rPr>
              <w:tab/>
            </w:r>
            <w:r>
              <w:rPr>
                <w:noProof/>
                <w:webHidden/>
              </w:rPr>
              <w:fldChar w:fldCharType="begin"/>
            </w:r>
            <w:r>
              <w:rPr>
                <w:noProof/>
                <w:webHidden/>
              </w:rPr>
              <w:instrText xml:space="preserve"> PAGEREF _Toc242626513 \h </w:instrText>
            </w:r>
            <w:r>
              <w:rPr>
                <w:noProof/>
                <w:webHidden/>
              </w:rPr>
            </w:r>
            <w:r>
              <w:rPr>
                <w:noProof/>
                <w:webHidden/>
              </w:rPr>
              <w:fldChar w:fldCharType="separate"/>
            </w:r>
            <w:r>
              <w:rPr>
                <w:noProof/>
                <w:webHidden/>
              </w:rPr>
              <w:t>1</w:t>
            </w:r>
            <w:r>
              <w:rPr>
                <w:noProof/>
                <w:webHidden/>
              </w:rPr>
              <w:fldChar w:fldCharType="end"/>
            </w:r>
          </w:hyperlink>
        </w:p>
        <w:p w14:paraId="765B113D" w14:textId="4A045BC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4" w:history="1">
            <w:r w:rsidRPr="002B78A2">
              <w:rPr>
                <w:rStyle w:val="Hyperlink"/>
                <w:noProof/>
              </w:rPr>
              <w:t>1.2 Individual component context</w:t>
            </w:r>
            <w:r>
              <w:rPr>
                <w:noProof/>
                <w:webHidden/>
              </w:rPr>
              <w:tab/>
            </w:r>
            <w:r>
              <w:rPr>
                <w:noProof/>
                <w:webHidden/>
              </w:rPr>
              <w:fldChar w:fldCharType="begin"/>
            </w:r>
            <w:r>
              <w:rPr>
                <w:noProof/>
                <w:webHidden/>
              </w:rPr>
              <w:instrText xml:space="preserve"> PAGEREF _Toc242626514 \h </w:instrText>
            </w:r>
            <w:r>
              <w:rPr>
                <w:noProof/>
                <w:webHidden/>
              </w:rPr>
            </w:r>
            <w:r>
              <w:rPr>
                <w:noProof/>
                <w:webHidden/>
              </w:rPr>
              <w:fldChar w:fldCharType="separate"/>
            </w:r>
            <w:r>
              <w:rPr>
                <w:noProof/>
                <w:webHidden/>
              </w:rPr>
              <w:t>2</w:t>
            </w:r>
            <w:r>
              <w:rPr>
                <w:noProof/>
                <w:webHidden/>
              </w:rPr>
              <w:fldChar w:fldCharType="end"/>
            </w:r>
          </w:hyperlink>
        </w:p>
        <w:p w14:paraId="1EB14155" w14:textId="2A58D591"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5" w:history="1">
            <w:r w:rsidRPr="002B78A2">
              <w:rPr>
                <w:rStyle w:val="Hyperlink"/>
                <w:noProof/>
              </w:rPr>
              <w:t>1.3 Problem statement</w:t>
            </w:r>
            <w:r>
              <w:rPr>
                <w:noProof/>
                <w:webHidden/>
              </w:rPr>
              <w:tab/>
            </w:r>
            <w:r>
              <w:rPr>
                <w:noProof/>
                <w:webHidden/>
              </w:rPr>
              <w:fldChar w:fldCharType="begin"/>
            </w:r>
            <w:r>
              <w:rPr>
                <w:noProof/>
                <w:webHidden/>
              </w:rPr>
              <w:instrText xml:space="preserve"> PAGEREF _Toc242626515 \h </w:instrText>
            </w:r>
            <w:r>
              <w:rPr>
                <w:noProof/>
                <w:webHidden/>
              </w:rPr>
            </w:r>
            <w:r>
              <w:rPr>
                <w:noProof/>
                <w:webHidden/>
              </w:rPr>
              <w:fldChar w:fldCharType="separate"/>
            </w:r>
            <w:r>
              <w:rPr>
                <w:noProof/>
                <w:webHidden/>
              </w:rPr>
              <w:t>2</w:t>
            </w:r>
            <w:r>
              <w:rPr>
                <w:noProof/>
                <w:webHidden/>
              </w:rPr>
              <w:fldChar w:fldCharType="end"/>
            </w:r>
          </w:hyperlink>
        </w:p>
        <w:p w14:paraId="11240A36" w14:textId="53C912C0"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6" w:history="1">
            <w:r w:rsidRPr="002B78A2">
              <w:rPr>
                <w:rStyle w:val="Hyperlink"/>
                <w:noProof/>
              </w:rPr>
              <w:t>1.4 Research gap</w:t>
            </w:r>
            <w:r>
              <w:rPr>
                <w:noProof/>
                <w:webHidden/>
              </w:rPr>
              <w:tab/>
            </w:r>
            <w:r>
              <w:rPr>
                <w:noProof/>
                <w:webHidden/>
              </w:rPr>
              <w:fldChar w:fldCharType="begin"/>
            </w:r>
            <w:r>
              <w:rPr>
                <w:noProof/>
                <w:webHidden/>
              </w:rPr>
              <w:instrText xml:space="preserve"> PAGEREF _Toc242626516 \h </w:instrText>
            </w:r>
            <w:r>
              <w:rPr>
                <w:noProof/>
                <w:webHidden/>
              </w:rPr>
            </w:r>
            <w:r>
              <w:rPr>
                <w:noProof/>
                <w:webHidden/>
              </w:rPr>
              <w:fldChar w:fldCharType="separate"/>
            </w:r>
            <w:r>
              <w:rPr>
                <w:noProof/>
                <w:webHidden/>
              </w:rPr>
              <w:t>3</w:t>
            </w:r>
            <w:r>
              <w:rPr>
                <w:noProof/>
                <w:webHidden/>
              </w:rPr>
              <w:fldChar w:fldCharType="end"/>
            </w:r>
          </w:hyperlink>
        </w:p>
        <w:p w14:paraId="2EA8732A" w14:textId="53862F2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7" w:history="1">
            <w:r w:rsidRPr="002B78A2">
              <w:rPr>
                <w:rStyle w:val="Hyperlink"/>
                <w:noProof/>
              </w:rPr>
              <w:t>1.5 Aim and objectives</w:t>
            </w:r>
            <w:r>
              <w:rPr>
                <w:noProof/>
                <w:webHidden/>
              </w:rPr>
              <w:tab/>
            </w:r>
            <w:r>
              <w:rPr>
                <w:noProof/>
                <w:webHidden/>
              </w:rPr>
              <w:fldChar w:fldCharType="begin"/>
            </w:r>
            <w:r>
              <w:rPr>
                <w:noProof/>
                <w:webHidden/>
              </w:rPr>
              <w:instrText xml:space="preserve"> PAGEREF _Toc242626517 \h </w:instrText>
            </w:r>
            <w:r>
              <w:rPr>
                <w:noProof/>
                <w:webHidden/>
              </w:rPr>
            </w:r>
            <w:r>
              <w:rPr>
                <w:noProof/>
                <w:webHidden/>
              </w:rPr>
              <w:fldChar w:fldCharType="separate"/>
            </w:r>
            <w:r>
              <w:rPr>
                <w:noProof/>
                <w:webHidden/>
              </w:rPr>
              <w:t>4</w:t>
            </w:r>
            <w:r>
              <w:rPr>
                <w:noProof/>
                <w:webHidden/>
              </w:rPr>
              <w:fldChar w:fldCharType="end"/>
            </w:r>
          </w:hyperlink>
        </w:p>
        <w:p w14:paraId="0F56D8EB" w14:textId="1287C2D1"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8" w:history="1">
            <w:r w:rsidRPr="002B78A2">
              <w:rPr>
                <w:rStyle w:val="Hyperlink"/>
                <w:noProof/>
              </w:rPr>
              <w:t>1.6 Research questions</w:t>
            </w:r>
            <w:r>
              <w:rPr>
                <w:noProof/>
                <w:webHidden/>
              </w:rPr>
              <w:tab/>
            </w:r>
            <w:r>
              <w:rPr>
                <w:noProof/>
                <w:webHidden/>
              </w:rPr>
              <w:fldChar w:fldCharType="begin"/>
            </w:r>
            <w:r>
              <w:rPr>
                <w:noProof/>
                <w:webHidden/>
              </w:rPr>
              <w:instrText xml:space="preserve"> PAGEREF _Toc242626518 \h </w:instrText>
            </w:r>
            <w:r>
              <w:rPr>
                <w:noProof/>
                <w:webHidden/>
              </w:rPr>
            </w:r>
            <w:r>
              <w:rPr>
                <w:noProof/>
                <w:webHidden/>
              </w:rPr>
              <w:fldChar w:fldCharType="separate"/>
            </w:r>
            <w:r>
              <w:rPr>
                <w:noProof/>
                <w:webHidden/>
              </w:rPr>
              <w:t>4</w:t>
            </w:r>
            <w:r>
              <w:rPr>
                <w:noProof/>
                <w:webHidden/>
              </w:rPr>
              <w:fldChar w:fldCharType="end"/>
            </w:r>
          </w:hyperlink>
        </w:p>
        <w:p w14:paraId="11CC6DDD" w14:textId="079DE49C"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9" w:history="1">
            <w:r w:rsidRPr="002B78A2">
              <w:rPr>
                <w:rStyle w:val="Hyperlink"/>
                <w:noProof/>
              </w:rPr>
              <w:t>1.7 Scope limitations and assumptions</w:t>
            </w:r>
            <w:r>
              <w:rPr>
                <w:noProof/>
                <w:webHidden/>
              </w:rPr>
              <w:tab/>
            </w:r>
            <w:r>
              <w:rPr>
                <w:noProof/>
                <w:webHidden/>
              </w:rPr>
              <w:fldChar w:fldCharType="begin"/>
            </w:r>
            <w:r>
              <w:rPr>
                <w:noProof/>
                <w:webHidden/>
              </w:rPr>
              <w:instrText xml:space="preserve"> PAGEREF _Toc242626519 \h </w:instrText>
            </w:r>
            <w:r>
              <w:rPr>
                <w:noProof/>
                <w:webHidden/>
              </w:rPr>
            </w:r>
            <w:r>
              <w:rPr>
                <w:noProof/>
                <w:webHidden/>
              </w:rPr>
              <w:fldChar w:fldCharType="separate"/>
            </w:r>
            <w:r>
              <w:rPr>
                <w:noProof/>
                <w:webHidden/>
              </w:rPr>
              <w:t>5</w:t>
            </w:r>
            <w:r>
              <w:rPr>
                <w:noProof/>
                <w:webHidden/>
              </w:rPr>
              <w:fldChar w:fldCharType="end"/>
            </w:r>
          </w:hyperlink>
        </w:p>
        <w:p w14:paraId="6A9F7D7E" w14:textId="7CDEAF8A"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0" w:history="1">
            <w:r w:rsidRPr="002B78A2">
              <w:rPr>
                <w:rStyle w:val="Hyperlink"/>
                <w:noProof/>
              </w:rPr>
              <w:t>1.8 Individual contribution</w:t>
            </w:r>
            <w:r>
              <w:rPr>
                <w:noProof/>
                <w:webHidden/>
              </w:rPr>
              <w:tab/>
            </w:r>
            <w:r>
              <w:rPr>
                <w:noProof/>
                <w:webHidden/>
              </w:rPr>
              <w:fldChar w:fldCharType="begin"/>
            </w:r>
            <w:r>
              <w:rPr>
                <w:noProof/>
                <w:webHidden/>
              </w:rPr>
              <w:instrText xml:space="preserve"> PAGEREF _Toc242626520 \h </w:instrText>
            </w:r>
            <w:r>
              <w:rPr>
                <w:noProof/>
                <w:webHidden/>
              </w:rPr>
            </w:r>
            <w:r>
              <w:rPr>
                <w:noProof/>
                <w:webHidden/>
              </w:rPr>
              <w:fldChar w:fldCharType="separate"/>
            </w:r>
            <w:r>
              <w:rPr>
                <w:noProof/>
                <w:webHidden/>
              </w:rPr>
              <w:t>5</w:t>
            </w:r>
            <w:r>
              <w:rPr>
                <w:noProof/>
                <w:webHidden/>
              </w:rPr>
              <w:fldChar w:fldCharType="end"/>
            </w:r>
          </w:hyperlink>
        </w:p>
        <w:p w14:paraId="039E2C2F" w14:textId="77F82036"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1" w:history="1">
            <w:r w:rsidRPr="002B78A2">
              <w:rPr>
                <w:rStyle w:val="Hyperlink"/>
                <w:noProof/>
              </w:rPr>
              <w:t>1.9 Thesis structure</w:t>
            </w:r>
            <w:r>
              <w:rPr>
                <w:noProof/>
                <w:webHidden/>
              </w:rPr>
              <w:tab/>
            </w:r>
            <w:r>
              <w:rPr>
                <w:noProof/>
                <w:webHidden/>
              </w:rPr>
              <w:fldChar w:fldCharType="begin"/>
            </w:r>
            <w:r>
              <w:rPr>
                <w:noProof/>
                <w:webHidden/>
              </w:rPr>
              <w:instrText xml:space="preserve"> PAGEREF _Toc242626521 \h </w:instrText>
            </w:r>
            <w:r>
              <w:rPr>
                <w:noProof/>
                <w:webHidden/>
              </w:rPr>
            </w:r>
            <w:r>
              <w:rPr>
                <w:noProof/>
                <w:webHidden/>
              </w:rPr>
              <w:fldChar w:fldCharType="separate"/>
            </w:r>
            <w:r>
              <w:rPr>
                <w:noProof/>
                <w:webHidden/>
              </w:rPr>
              <w:t>5</w:t>
            </w:r>
            <w:r>
              <w:rPr>
                <w:noProof/>
                <w:webHidden/>
              </w:rPr>
              <w:fldChar w:fldCharType="end"/>
            </w:r>
          </w:hyperlink>
        </w:p>
        <w:p w14:paraId="6611BFA5" w14:textId="549CA5DE"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2" w:history="1">
            <w:r w:rsidRPr="002B78A2">
              <w:rPr>
                <w:rStyle w:val="Hyperlink"/>
                <w:noProof/>
              </w:rPr>
              <w:t>2 LITERATURE REVIEW AND RELATED WORK</w:t>
            </w:r>
            <w:r>
              <w:rPr>
                <w:noProof/>
                <w:webHidden/>
              </w:rPr>
              <w:tab/>
            </w:r>
            <w:r>
              <w:rPr>
                <w:noProof/>
                <w:webHidden/>
              </w:rPr>
              <w:fldChar w:fldCharType="begin"/>
            </w:r>
            <w:r>
              <w:rPr>
                <w:noProof/>
                <w:webHidden/>
              </w:rPr>
              <w:instrText xml:space="preserve"> PAGEREF _Toc242626522 \h </w:instrText>
            </w:r>
            <w:r>
              <w:rPr>
                <w:noProof/>
                <w:webHidden/>
              </w:rPr>
            </w:r>
            <w:r>
              <w:rPr>
                <w:noProof/>
                <w:webHidden/>
              </w:rPr>
              <w:fldChar w:fldCharType="separate"/>
            </w:r>
            <w:r>
              <w:rPr>
                <w:noProof/>
                <w:webHidden/>
              </w:rPr>
              <w:t>7</w:t>
            </w:r>
            <w:r>
              <w:rPr>
                <w:noProof/>
                <w:webHidden/>
              </w:rPr>
              <w:fldChar w:fldCharType="end"/>
            </w:r>
          </w:hyperlink>
        </w:p>
        <w:p w14:paraId="51F1FC19" w14:textId="01A4B14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3" w:history="1">
            <w:r w:rsidRPr="002B78A2">
              <w:rPr>
                <w:rStyle w:val="Hyperlink"/>
                <w:noProof/>
              </w:rPr>
              <w:t>2.1 Review method and scope</w:t>
            </w:r>
            <w:r>
              <w:rPr>
                <w:noProof/>
                <w:webHidden/>
              </w:rPr>
              <w:tab/>
            </w:r>
            <w:r>
              <w:rPr>
                <w:noProof/>
                <w:webHidden/>
              </w:rPr>
              <w:fldChar w:fldCharType="begin"/>
            </w:r>
            <w:r>
              <w:rPr>
                <w:noProof/>
                <w:webHidden/>
              </w:rPr>
              <w:instrText xml:space="preserve"> PAGEREF _Toc242626523 \h </w:instrText>
            </w:r>
            <w:r>
              <w:rPr>
                <w:noProof/>
                <w:webHidden/>
              </w:rPr>
            </w:r>
            <w:r>
              <w:rPr>
                <w:noProof/>
                <w:webHidden/>
              </w:rPr>
              <w:fldChar w:fldCharType="separate"/>
            </w:r>
            <w:r>
              <w:rPr>
                <w:noProof/>
                <w:webHidden/>
              </w:rPr>
              <w:t>7</w:t>
            </w:r>
            <w:r>
              <w:rPr>
                <w:noProof/>
                <w:webHidden/>
              </w:rPr>
              <w:fldChar w:fldCharType="end"/>
            </w:r>
          </w:hyperlink>
        </w:p>
        <w:p w14:paraId="4B613F25" w14:textId="668C8613"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4" w:history="1">
            <w:r w:rsidRPr="002B78A2">
              <w:rPr>
                <w:rStyle w:val="Hyperlink"/>
                <w:noProof/>
              </w:rPr>
              <w:t>2.2 Domain and theoretical foundations</w:t>
            </w:r>
            <w:r>
              <w:rPr>
                <w:noProof/>
                <w:webHidden/>
              </w:rPr>
              <w:tab/>
            </w:r>
            <w:r>
              <w:rPr>
                <w:noProof/>
                <w:webHidden/>
              </w:rPr>
              <w:fldChar w:fldCharType="begin"/>
            </w:r>
            <w:r>
              <w:rPr>
                <w:noProof/>
                <w:webHidden/>
              </w:rPr>
              <w:instrText xml:space="preserve"> PAGEREF _Toc242626524 \h </w:instrText>
            </w:r>
            <w:r>
              <w:rPr>
                <w:noProof/>
                <w:webHidden/>
              </w:rPr>
            </w:r>
            <w:r>
              <w:rPr>
                <w:noProof/>
                <w:webHidden/>
              </w:rPr>
              <w:fldChar w:fldCharType="separate"/>
            </w:r>
            <w:r>
              <w:rPr>
                <w:noProof/>
                <w:webHidden/>
              </w:rPr>
              <w:t>7</w:t>
            </w:r>
            <w:r>
              <w:rPr>
                <w:noProof/>
                <w:webHidden/>
              </w:rPr>
              <w:fldChar w:fldCharType="end"/>
            </w:r>
          </w:hyperlink>
        </w:p>
        <w:p w14:paraId="6CC05624" w14:textId="025C914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5" w:history="1">
            <w:r w:rsidRPr="002B78A2">
              <w:rPr>
                <w:rStyle w:val="Hyperlink"/>
                <w:noProof/>
              </w:rPr>
              <w:t>2.3 Related research</w:t>
            </w:r>
            <w:r>
              <w:rPr>
                <w:noProof/>
                <w:webHidden/>
              </w:rPr>
              <w:tab/>
            </w:r>
            <w:r>
              <w:rPr>
                <w:noProof/>
                <w:webHidden/>
              </w:rPr>
              <w:fldChar w:fldCharType="begin"/>
            </w:r>
            <w:r>
              <w:rPr>
                <w:noProof/>
                <w:webHidden/>
              </w:rPr>
              <w:instrText xml:space="preserve"> PAGEREF _Toc242626525 \h </w:instrText>
            </w:r>
            <w:r>
              <w:rPr>
                <w:noProof/>
                <w:webHidden/>
              </w:rPr>
            </w:r>
            <w:r>
              <w:rPr>
                <w:noProof/>
                <w:webHidden/>
              </w:rPr>
              <w:fldChar w:fldCharType="separate"/>
            </w:r>
            <w:r>
              <w:rPr>
                <w:noProof/>
                <w:webHidden/>
              </w:rPr>
              <w:t>9</w:t>
            </w:r>
            <w:r>
              <w:rPr>
                <w:noProof/>
                <w:webHidden/>
              </w:rPr>
              <w:fldChar w:fldCharType="end"/>
            </w:r>
          </w:hyperlink>
        </w:p>
        <w:p w14:paraId="29B58BE8" w14:textId="56571111"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6" w:history="1">
            <w:r w:rsidRPr="002B78A2">
              <w:rPr>
                <w:rStyle w:val="Hyperlink"/>
                <w:noProof/>
              </w:rPr>
              <w:t>2.4 Existing systems products and techniques</w:t>
            </w:r>
            <w:r>
              <w:rPr>
                <w:noProof/>
                <w:webHidden/>
              </w:rPr>
              <w:tab/>
            </w:r>
            <w:r>
              <w:rPr>
                <w:noProof/>
                <w:webHidden/>
              </w:rPr>
              <w:fldChar w:fldCharType="begin"/>
            </w:r>
            <w:r>
              <w:rPr>
                <w:noProof/>
                <w:webHidden/>
              </w:rPr>
              <w:instrText xml:space="preserve"> PAGEREF _Toc242626526 \h </w:instrText>
            </w:r>
            <w:r>
              <w:rPr>
                <w:noProof/>
                <w:webHidden/>
              </w:rPr>
            </w:r>
            <w:r>
              <w:rPr>
                <w:noProof/>
                <w:webHidden/>
              </w:rPr>
              <w:fldChar w:fldCharType="separate"/>
            </w:r>
            <w:r>
              <w:rPr>
                <w:noProof/>
                <w:webHidden/>
              </w:rPr>
              <w:t>11</w:t>
            </w:r>
            <w:r>
              <w:rPr>
                <w:noProof/>
                <w:webHidden/>
              </w:rPr>
              <w:fldChar w:fldCharType="end"/>
            </w:r>
          </w:hyperlink>
        </w:p>
        <w:p w14:paraId="34C4FB41" w14:textId="7CFD0C3B"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7" w:history="1">
            <w:r w:rsidRPr="002B78A2">
              <w:rPr>
                <w:rStyle w:val="Hyperlink"/>
                <w:noProof/>
              </w:rPr>
              <w:t>2.5 Gap synthesis and conceptual framework</w:t>
            </w:r>
            <w:r>
              <w:rPr>
                <w:noProof/>
                <w:webHidden/>
              </w:rPr>
              <w:tab/>
            </w:r>
            <w:r>
              <w:rPr>
                <w:noProof/>
                <w:webHidden/>
              </w:rPr>
              <w:fldChar w:fldCharType="begin"/>
            </w:r>
            <w:r>
              <w:rPr>
                <w:noProof/>
                <w:webHidden/>
              </w:rPr>
              <w:instrText xml:space="preserve"> PAGEREF _Toc242626527 \h </w:instrText>
            </w:r>
            <w:r>
              <w:rPr>
                <w:noProof/>
                <w:webHidden/>
              </w:rPr>
            </w:r>
            <w:r>
              <w:rPr>
                <w:noProof/>
                <w:webHidden/>
              </w:rPr>
              <w:fldChar w:fldCharType="separate"/>
            </w:r>
            <w:r>
              <w:rPr>
                <w:noProof/>
                <w:webHidden/>
              </w:rPr>
              <w:t>12</w:t>
            </w:r>
            <w:r>
              <w:rPr>
                <w:noProof/>
                <w:webHidden/>
              </w:rPr>
              <w:fldChar w:fldCharType="end"/>
            </w:r>
          </w:hyperlink>
        </w:p>
        <w:p w14:paraId="03E7BA65" w14:textId="15BD063E"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8" w:history="1">
            <w:r w:rsidRPr="002B78A2">
              <w:rPr>
                <w:rStyle w:val="Hyperlink"/>
                <w:noProof/>
              </w:rPr>
              <w:t>3 RESEARCH METHODOLOGY</w:t>
            </w:r>
            <w:r>
              <w:rPr>
                <w:noProof/>
                <w:webHidden/>
              </w:rPr>
              <w:tab/>
            </w:r>
            <w:r>
              <w:rPr>
                <w:noProof/>
                <w:webHidden/>
              </w:rPr>
              <w:fldChar w:fldCharType="begin"/>
            </w:r>
            <w:r>
              <w:rPr>
                <w:noProof/>
                <w:webHidden/>
              </w:rPr>
              <w:instrText xml:space="preserve"> PAGEREF _Toc242626528 \h </w:instrText>
            </w:r>
            <w:r>
              <w:rPr>
                <w:noProof/>
                <w:webHidden/>
              </w:rPr>
            </w:r>
            <w:r>
              <w:rPr>
                <w:noProof/>
                <w:webHidden/>
              </w:rPr>
              <w:fldChar w:fldCharType="separate"/>
            </w:r>
            <w:r>
              <w:rPr>
                <w:noProof/>
                <w:webHidden/>
              </w:rPr>
              <w:t>13</w:t>
            </w:r>
            <w:r>
              <w:rPr>
                <w:noProof/>
                <w:webHidden/>
              </w:rPr>
              <w:fldChar w:fldCharType="end"/>
            </w:r>
          </w:hyperlink>
        </w:p>
        <w:p w14:paraId="6BE656A2" w14:textId="4F286713"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29" w:history="1">
            <w:r w:rsidRPr="002B78A2">
              <w:rPr>
                <w:rStyle w:val="Hyperlink"/>
                <w:noProof/>
              </w:rPr>
              <w:t>3.1 Research design</w:t>
            </w:r>
            <w:r>
              <w:rPr>
                <w:noProof/>
                <w:webHidden/>
              </w:rPr>
              <w:tab/>
            </w:r>
            <w:r>
              <w:rPr>
                <w:noProof/>
                <w:webHidden/>
              </w:rPr>
              <w:fldChar w:fldCharType="begin"/>
            </w:r>
            <w:r>
              <w:rPr>
                <w:noProof/>
                <w:webHidden/>
              </w:rPr>
              <w:instrText xml:space="preserve"> PAGEREF _Toc242626529 \h </w:instrText>
            </w:r>
            <w:r>
              <w:rPr>
                <w:noProof/>
                <w:webHidden/>
              </w:rPr>
            </w:r>
            <w:r>
              <w:rPr>
                <w:noProof/>
                <w:webHidden/>
              </w:rPr>
              <w:fldChar w:fldCharType="separate"/>
            </w:r>
            <w:r>
              <w:rPr>
                <w:noProof/>
                <w:webHidden/>
              </w:rPr>
              <w:t>13</w:t>
            </w:r>
            <w:r>
              <w:rPr>
                <w:noProof/>
                <w:webHidden/>
              </w:rPr>
              <w:fldChar w:fldCharType="end"/>
            </w:r>
          </w:hyperlink>
        </w:p>
        <w:p w14:paraId="7E96698D" w14:textId="1AFB11F2"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0" w:history="1">
            <w:r w:rsidRPr="002B78A2">
              <w:rPr>
                <w:rStyle w:val="Hyperlink"/>
                <w:noProof/>
              </w:rPr>
              <w:t>3.2 Data and study materials</w:t>
            </w:r>
            <w:r>
              <w:rPr>
                <w:noProof/>
                <w:webHidden/>
              </w:rPr>
              <w:tab/>
            </w:r>
            <w:r>
              <w:rPr>
                <w:noProof/>
                <w:webHidden/>
              </w:rPr>
              <w:fldChar w:fldCharType="begin"/>
            </w:r>
            <w:r>
              <w:rPr>
                <w:noProof/>
                <w:webHidden/>
              </w:rPr>
              <w:instrText xml:space="preserve"> PAGEREF _Toc242626530 \h </w:instrText>
            </w:r>
            <w:r>
              <w:rPr>
                <w:noProof/>
                <w:webHidden/>
              </w:rPr>
            </w:r>
            <w:r>
              <w:rPr>
                <w:noProof/>
                <w:webHidden/>
              </w:rPr>
              <w:fldChar w:fldCharType="separate"/>
            </w:r>
            <w:r>
              <w:rPr>
                <w:noProof/>
                <w:webHidden/>
              </w:rPr>
              <w:t>13</w:t>
            </w:r>
            <w:r>
              <w:rPr>
                <w:noProof/>
                <w:webHidden/>
              </w:rPr>
              <w:fldChar w:fldCharType="end"/>
            </w:r>
          </w:hyperlink>
        </w:p>
        <w:p w14:paraId="6B5C4B38" w14:textId="79F5053B"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1" w:history="1">
            <w:r w:rsidRPr="002B78A2">
              <w:rPr>
                <w:rStyle w:val="Hyperlink"/>
                <w:noProof/>
              </w:rPr>
              <w:t>3.3 Experimental or study procedure</w:t>
            </w:r>
            <w:r>
              <w:rPr>
                <w:noProof/>
                <w:webHidden/>
              </w:rPr>
              <w:tab/>
            </w:r>
            <w:r>
              <w:rPr>
                <w:noProof/>
                <w:webHidden/>
              </w:rPr>
              <w:fldChar w:fldCharType="begin"/>
            </w:r>
            <w:r>
              <w:rPr>
                <w:noProof/>
                <w:webHidden/>
              </w:rPr>
              <w:instrText xml:space="preserve"> PAGEREF _Toc242626531 \h </w:instrText>
            </w:r>
            <w:r>
              <w:rPr>
                <w:noProof/>
                <w:webHidden/>
              </w:rPr>
            </w:r>
            <w:r>
              <w:rPr>
                <w:noProof/>
                <w:webHidden/>
              </w:rPr>
              <w:fldChar w:fldCharType="separate"/>
            </w:r>
            <w:r>
              <w:rPr>
                <w:noProof/>
                <w:webHidden/>
              </w:rPr>
              <w:t>15</w:t>
            </w:r>
            <w:r>
              <w:rPr>
                <w:noProof/>
                <w:webHidden/>
              </w:rPr>
              <w:fldChar w:fldCharType="end"/>
            </w:r>
          </w:hyperlink>
        </w:p>
        <w:p w14:paraId="4EBE8D11" w14:textId="0F303C7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2" w:history="1">
            <w:r w:rsidRPr="002B78A2">
              <w:rPr>
                <w:rStyle w:val="Hyperlink"/>
                <w:noProof/>
              </w:rPr>
              <w:t>3.4 Measures and evaluation metrics</w:t>
            </w:r>
            <w:r>
              <w:rPr>
                <w:noProof/>
                <w:webHidden/>
              </w:rPr>
              <w:tab/>
            </w:r>
            <w:r>
              <w:rPr>
                <w:noProof/>
                <w:webHidden/>
              </w:rPr>
              <w:fldChar w:fldCharType="begin"/>
            </w:r>
            <w:r>
              <w:rPr>
                <w:noProof/>
                <w:webHidden/>
              </w:rPr>
              <w:instrText xml:space="preserve"> PAGEREF _Toc242626532 \h </w:instrText>
            </w:r>
            <w:r>
              <w:rPr>
                <w:noProof/>
                <w:webHidden/>
              </w:rPr>
            </w:r>
            <w:r>
              <w:rPr>
                <w:noProof/>
                <w:webHidden/>
              </w:rPr>
              <w:fldChar w:fldCharType="separate"/>
            </w:r>
            <w:r>
              <w:rPr>
                <w:noProof/>
                <w:webHidden/>
              </w:rPr>
              <w:t>16</w:t>
            </w:r>
            <w:r>
              <w:rPr>
                <w:noProof/>
                <w:webHidden/>
              </w:rPr>
              <w:fldChar w:fldCharType="end"/>
            </w:r>
          </w:hyperlink>
        </w:p>
        <w:p w14:paraId="7F36AA66" w14:textId="6CAE8CEB"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3" w:history="1">
            <w:r w:rsidRPr="002B78A2">
              <w:rPr>
                <w:rStyle w:val="Hyperlink"/>
                <w:noProof/>
              </w:rPr>
              <w:t>3.5 Data analysis</w:t>
            </w:r>
            <w:r>
              <w:rPr>
                <w:noProof/>
                <w:webHidden/>
              </w:rPr>
              <w:tab/>
            </w:r>
            <w:r>
              <w:rPr>
                <w:noProof/>
                <w:webHidden/>
              </w:rPr>
              <w:fldChar w:fldCharType="begin"/>
            </w:r>
            <w:r>
              <w:rPr>
                <w:noProof/>
                <w:webHidden/>
              </w:rPr>
              <w:instrText xml:space="preserve"> PAGEREF _Toc242626533 \h </w:instrText>
            </w:r>
            <w:r>
              <w:rPr>
                <w:noProof/>
                <w:webHidden/>
              </w:rPr>
            </w:r>
            <w:r>
              <w:rPr>
                <w:noProof/>
                <w:webHidden/>
              </w:rPr>
              <w:fldChar w:fldCharType="separate"/>
            </w:r>
            <w:r>
              <w:rPr>
                <w:noProof/>
                <w:webHidden/>
              </w:rPr>
              <w:t>17</w:t>
            </w:r>
            <w:r>
              <w:rPr>
                <w:noProof/>
                <w:webHidden/>
              </w:rPr>
              <w:fldChar w:fldCharType="end"/>
            </w:r>
          </w:hyperlink>
        </w:p>
        <w:p w14:paraId="6F341A77" w14:textId="4A022288"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4" w:history="1">
            <w:r w:rsidRPr="002B78A2">
              <w:rPr>
                <w:rStyle w:val="Hyperlink"/>
                <w:noProof/>
              </w:rPr>
              <w:t>3.6 Ethics, privacy, security, and responsible AI</w:t>
            </w:r>
            <w:r>
              <w:rPr>
                <w:noProof/>
                <w:webHidden/>
              </w:rPr>
              <w:tab/>
            </w:r>
            <w:r>
              <w:rPr>
                <w:noProof/>
                <w:webHidden/>
              </w:rPr>
              <w:fldChar w:fldCharType="begin"/>
            </w:r>
            <w:r>
              <w:rPr>
                <w:noProof/>
                <w:webHidden/>
              </w:rPr>
              <w:instrText xml:space="preserve"> PAGEREF _Toc242626534 \h </w:instrText>
            </w:r>
            <w:r>
              <w:rPr>
                <w:noProof/>
                <w:webHidden/>
              </w:rPr>
            </w:r>
            <w:r>
              <w:rPr>
                <w:noProof/>
                <w:webHidden/>
              </w:rPr>
              <w:fldChar w:fldCharType="separate"/>
            </w:r>
            <w:r>
              <w:rPr>
                <w:noProof/>
                <w:webHidden/>
              </w:rPr>
              <w:t>17</w:t>
            </w:r>
            <w:r>
              <w:rPr>
                <w:noProof/>
                <w:webHidden/>
              </w:rPr>
              <w:fldChar w:fldCharType="end"/>
            </w:r>
          </w:hyperlink>
        </w:p>
        <w:p w14:paraId="3CE83A8C" w14:textId="71DF617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5" w:history="1">
            <w:r w:rsidRPr="002B78A2">
              <w:rPr>
                <w:rStyle w:val="Hyperlink"/>
                <w:noProof/>
              </w:rPr>
              <w:t>3.7 Reproducibility and research artefacts</w:t>
            </w:r>
            <w:r>
              <w:rPr>
                <w:noProof/>
                <w:webHidden/>
              </w:rPr>
              <w:tab/>
            </w:r>
            <w:r>
              <w:rPr>
                <w:noProof/>
                <w:webHidden/>
              </w:rPr>
              <w:fldChar w:fldCharType="begin"/>
            </w:r>
            <w:r>
              <w:rPr>
                <w:noProof/>
                <w:webHidden/>
              </w:rPr>
              <w:instrText xml:space="preserve"> PAGEREF _Toc242626535 \h </w:instrText>
            </w:r>
            <w:r>
              <w:rPr>
                <w:noProof/>
                <w:webHidden/>
              </w:rPr>
            </w:r>
            <w:r>
              <w:rPr>
                <w:noProof/>
                <w:webHidden/>
              </w:rPr>
              <w:fldChar w:fldCharType="separate"/>
            </w:r>
            <w:r>
              <w:rPr>
                <w:noProof/>
                <w:webHidden/>
              </w:rPr>
              <w:t>18</w:t>
            </w:r>
            <w:r>
              <w:rPr>
                <w:noProof/>
                <w:webHidden/>
              </w:rPr>
              <w:fldChar w:fldCharType="end"/>
            </w:r>
          </w:hyperlink>
        </w:p>
        <w:p w14:paraId="341AD551" w14:textId="593A6126"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6" w:history="1">
            <w:r w:rsidRPr="002B78A2">
              <w:rPr>
                <w:rStyle w:val="Hyperlink"/>
                <w:noProof/>
              </w:rPr>
              <w:t>4 PRODUCT AND SOLUTION DESIGN</w:t>
            </w:r>
            <w:r>
              <w:rPr>
                <w:noProof/>
                <w:webHidden/>
              </w:rPr>
              <w:tab/>
            </w:r>
            <w:r>
              <w:rPr>
                <w:noProof/>
                <w:webHidden/>
              </w:rPr>
              <w:fldChar w:fldCharType="begin"/>
            </w:r>
            <w:r>
              <w:rPr>
                <w:noProof/>
                <w:webHidden/>
              </w:rPr>
              <w:instrText xml:space="preserve"> PAGEREF _Toc242626536 \h </w:instrText>
            </w:r>
            <w:r>
              <w:rPr>
                <w:noProof/>
                <w:webHidden/>
              </w:rPr>
            </w:r>
            <w:r>
              <w:rPr>
                <w:noProof/>
                <w:webHidden/>
              </w:rPr>
              <w:fldChar w:fldCharType="separate"/>
            </w:r>
            <w:r>
              <w:rPr>
                <w:noProof/>
                <w:webHidden/>
              </w:rPr>
              <w:t>19</w:t>
            </w:r>
            <w:r>
              <w:rPr>
                <w:noProof/>
                <w:webHidden/>
              </w:rPr>
              <w:fldChar w:fldCharType="end"/>
            </w:r>
          </w:hyperlink>
        </w:p>
        <w:p w14:paraId="047650B5" w14:textId="3AF3FCB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7" w:history="1">
            <w:r w:rsidRPr="002B78A2">
              <w:rPr>
                <w:rStyle w:val="Hyperlink"/>
                <w:noProof/>
              </w:rPr>
              <w:t>4.1 Requirements</w:t>
            </w:r>
            <w:r>
              <w:rPr>
                <w:noProof/>
                <w:webHidden/>
              </w:rPr>
              <w:tab/>
            </w:r>
            <w:r>
              <w:rPr>
                <w:noProof/>
                <w:webHidden/>
              </w:rPr>
              <w:fldChar w:fldCharType="begin"/>
            </w:r>
            <w:r>
              <w:rPr>
                <w:noProof/>
                <w:webHidden/>
              </w:rPr>
              <w:instrText xml:space="preserve"> PAGEREF _Toc242626537 \h </w:instrText>
            </w:r>
            <w:r>
              <w:rPr>
                <w:noProof/>
                <w:webHidden/>
              </w:rPr>
            </w:r>
            <w:r>
              <w:rPr>
                <w:noProof/>
                <w:webHidden/>
              </w:rPr>
              <w:fldChar w:fldCharType="separate"/>
            </w:r>
            <w:r>
              <w:rPr>
                <w:noProof/>
                <w:webHidden/>
              </w:rPr>
              <w:t>19</w:t>
            </w:r>
            <w:r>
              <w:rPr>
                <w:noProof/>
                <w:webHidden/>
              </w:rPr>
              <w:fldChar w:fldCharType="end"/>
            </w:r>
          </w:hyperlink>
        </w:p>
        <w:p w14:paraId="4A02DFC8" w14:textId="6D1582B6"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8" w:history="1">
            <w:r w:rsidRPr="002B78A2">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_Toc242626538 \h </w:instrText>
            </w:r>
            <w:r>
              <w:rPr>
                <w:noProof/>
                <w:webHidden/>
              </w:rPr>
            </w:r>
            <w:r>
              <w:rPr>
                <w:noProof/>
                <w:webHidden/>
              </w:rPr>
              <w:fldChar w:fldCharType="separate"/>
            </w:r>
            <w:r>
              <w:rPr>
                <w:noProof/>
                <w:webHidden/>
              </w:rPr>
              <w:t>20</w:t>
            </w:r>
            <w:r>
              <w:rPr>
                <w:noProof/>
                <w:webHidden/>
              </w:rPr>
              <w:fldChar w:fldCharType="end"/>
            </w:r>
          </w:hyperlink>
        </w:p>
        <w:p w14:paraId="6B4FE60D" w14:textId="74722432"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39" w:history="1">
            <w:r w:rsidRPr="002B78A2">
              <w:rPr>
                <w:rStyle w:val="Hyperlink"/>
                <w:noProof/>
              </w:rPr>
              <w:t>4.3 Design alternatives and decisions</w:t>
            </w:r>
            <w:r>
              <w:rPr>
                <w:noProof/>
                <w:webHidden/>
              </w:rPr>
              <w:tab/>
            </w:r>
            <w:r>
              <w:rPr>
                <w:noProof/>
                <w:webHidden/>
              </w:rPr>
              <w:fldChar w:fldCharType="begin"/>
            </w:r>
            <w:r>
              <w:rPr>
                <w:noProof/>
                <w:webHidden/>
              </w:rPr>
              <w:instrText xml:space="preserve"> PAGEREF _Toc242626539 \h </w:instrText>
            </w:r>
            <w:r>
              <w:rPr>
                <w:noProof/>
                <w:webHidden/>
              </w:rPr>
            </w:r>
            <w:r>
              <w:rPr>
                <w:noProof/>
                <w:webHidden/>
              </w:rPr>
              <w:fldChar w:fldCharType="separate"/>
            </w:r>
            <w:r>
              <w:rPr>
                <w:noProof/>
                <w:webHidden/>
              </w:rPr>
              <w:t>24</w:t>
            </w:r>
            <w:r>
              <w:rPr>
                <w:noProof/>
                <w:webHidden/>
              </w:rPr>
              <w:fldChar w:fldCharType="end"/>
            </w:r>
          </w:hyperlink>
        </w:p>
        <w:p w14:paraId="73397E3A" w14:textId="0975FD48"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0" w:history="1">
            <w:r w:rsidRPr="002B78A2">
              <w:rPr>
                <w:rStyle w:val="Hyperlink"/>
                <w:noProof/>
              </w:rPr>
              <w:t>4.4 Detailed design</w:t>
            </w:r>
            <w:r>
              <w:rPr>
                <w:noProof/>
                <w:webHidden/>
              </w:rPr>
              <w:tab/>
            </w:r>
            <w:r>
              <w:rPr>
                <w:noProof/>
                <w:webHidden/>
              </w:rPr>
              <w:fldChar w:fldCharType="begin"/>
            </w:r>
            <w:r>
              <w:rPr>
                <w:noProof/>
                <w:webHidden/>
              </w:rPr>
              <w:instrText xml:space="preserve"> PAGEREF _Toc242626540 \h </w:instrText>
            </w:r>
            <w:r>
              <w:rPr>
                <w:noProof/>
                <w:webHidden/>
              </w:rPr>
            </w:r>
            <w:r>
              <w:rPr>
                <w:noProof/>
                <w:webHidden/>
              </w:rPr>
              <w:fldChar w:fldCharType="separate"/>
            </w:r>
            <w:r>
              <w:rPr>
                <w:noProof/>
                <w:webHidden/>
              </w:rPr>
              <w:t>26</w:t>
            </w:r>
            <w:r>
              <w:rPr>
                <w:noProof/>
                <w:webHidden/>
              </w:rPr>
              <w:fldChar w:fldCharType="end"/>
            </w:r>
          </w:hyperlink>
        </w:p>
        <w:p w14:paraId="7FAC5A7F" w14:textId="397D5F7C"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1" w:history="1">
            <w:r w:rsidRPr="002B78A2">
              <w:rPr>
                <w:rStyle w:val="Hyperlink"/>
                <w:noProof/>
              </w:rPr>
              <w:t>4.5 Standards and professional practice</w:t>
            </w:r>
            <w:r>
              <w:rPr>
                <w:noProof/>
                <w:webHidden/>
              </w:rPr>
              <w:tab/>
            </w:r>
            <w:r>
              <w:rPr>
                <w:noProof/>
                <w:webHidden/>
              </w:rPr>
              <w:fldChar w:fldCharType="begin"/>
            </w:r>
            <w:r>
              <w:rPr>
                <w:noProof/>
                <w:webHidden/>
              </w:rPr>
              <w:instrText xml:space="preserve"> PAGEREF _Toc242626541 \h </w:instrText>
            </w:r>
            <w:r>
              <w:rPr>
                <w:noProof/>
                <w:webHidden/>
              </w:rPr>
            </w:r>
            <w:r>
              <w:rPr>
                <w:noProof/>
                <w:webHidden/>
              </w:rPr>
              <w:fldChar w:fldCharType="separate"/>
            </w:r>
            <w:r>
              <w:rPr>
                <w:noProof/>
                <w:webHidden/>
              </w:rPr>
              <w:t>29</w:t>
            </w:r>
            <w:r>
              <w:rPr>
                <w:noProof/>
                <w:webHidden/>
              </w:rPr>
              <w:fldChar w:fldCharType="end"/>
            </w:r>
          </w:hyperlink>
        </w:p>
        <w:p w14:paraId="1218BBD7" w14:textId="31E555A2"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2" w:history="1">
            <w:r w:rsidRPr="002B78A2">
              <w:rPr>
                <w:rStyle w:val="Hyperlink"/>
                <w:noProof/>
              </w:rPr>
              <w:t>5 IMPLEMENTATION INTEGRATION AND TESTING</w:t>
            </w:r>
            <w:r>
              <w:rPr>
                <w:noProof/>
                <w:webHidden/>
              </w:rPr>
              <w:tab/>
            </w:r>
            <w:r>
              <w:rPr>
                <w:noProof/>
                <w:webHidden/>
              </w:rPr>
              <w:fldChar w:fldCharType="begin"/>
            </w:r>
            <w:r>
              <w:rPr>
                <w:noProof/>
                <w:webHidden/>
              </w:rPr>
              <w:instrText xml:space="preserve"> PAGEREF _Toc242626542 \h </w:instrText>
            </w:r>
            <w:r>
              <w:rPr>
                <w:noProof/>
                <w:webHidden/>
              </w:rPr>
            </w:r>
            <w:r>
              <w:rPr>
                <w:noProof/>
                <w:webHidden/>
              </w:rPr>
              <w:fldChar w:fldCharType="separate"/>
            </w:r>
            <w:r>
              <w:rPr>
                <w:noProof/>
                <w:webHidden/>
              </w:rPr>
              <w:t>31</w:t>
            </w:r>
            <w:r>
              <w:rPr>
                <w:noProof/>
                <w:webHidden/>
              </w:rPr>
              <w:fldChar w:fldCharType="end"/>
            </w:r>
          </w:hyperlink>
        </w:p>
        <w:p w14:paraId="59EAEAC4" w14:textId="5E77800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3" w:history="1">
            <w:r w:rsidRPr="002B78A2">
              <w:rPr>
                <w:rStyle w:val="Hyperlink"/>
                <w:noProof/>
              </w:rPr>
              <w:t>5.1 Development environment and technology stack</w:t>
            </w:r>
            <w:r>
              <w:rPr>
                <w:noProof/>
                <w:webHidden/>
              </w:rPr>
              <w:tab/>
            </w:r>
            <w:r>
              <w:rPr>
                <w:noProof/>
                <w:webHidden/>
              </w:rPr>
              <w:fldChar w:fldCharType="begin"/>
            </w:r>
            <w:r>
              <w:rPr>
                <w:noProof/>
                <w:webHidden/>
              </w:rPr>
              <w:instrText xml:space="preserve"> PAGEREF _Toc242626543 \h </w:instrText>
            </w:r>
            <w:r>
              <w:rPr>
                <w:noProof/>
                <w:webHidden/>
              </w:rPr>
            </w:r>
            <w:r>
              <w:rPr>
                <w:noProof/>
                <w:webHidden/>
              </w:rPr>
              <w:fldChar w:fldCharType="separate"/>
            </w:r>
            <w:r>
              <w:rPr>
                <w:noProof/>
                <w:webHidden/>
              </w:rPr>
              <w:t>31</w:t>
            </w:r>
            <w:r>
              <w:rPr>
                <w:noProof/>
                <w:webHidden/>
              </w:rPr>
              <w:fldChar w:fldCharType="end"/>
            </w:r>
          </w:hyperlink>
        </w:p>
        <w:p w14:paraId="243D3BDE" w14:textId="747D3888"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4" w:history="1">
            <w:r w:rsidRPr="002B78A2">
              <w:rPr>
                <w:rStyle w:val="Hyperlink"/>
                <w:noProof/>
              </w:rPr>
              <w:t>5.2 Component implementation</w:t>
            </w:r>
            <w:r>
              <w:rPr>
                <w:noProof/>
                <w:webHidden/>
              </w:rPr>
              <w:tab/>
            </w:r>
            <w:r>
              <w:rPr>
                <w:noProof/>
                <w:webHidden/>
              </w:rPr>
              <w:fldChar w:fldCharType="begin"/>
            </w:r>
            <w:r>
              <w:rPr>
                <w:noProof/>
                <w:webHidden/>
              </w:rPr>
              <w:instrText xml:space="preserve"> PAGEREF _Toc242626544 \h </w:instrText>
            </w:r>
            <w:r>
              <w:rPr>
                <w:noProof/>
                <w:webHidden/>
              </w:rPr>
            </w:r>
            <w:r>
              <w:rPr>
                <w:noProof/>
                <w:webHidden/>
              </w:rPr>
              <w:fldChar w:fldCharType="separate"/>
            </w:r>
            <w:r>
              <w:rPr>
                <w:noProof/>
                <w:webHidden/>
              </w:rPr>
              <w:t>31</w:t>
            </w:r>
            <w:r>
              <w:rPr>
                <w:noProof/>
                <w:webHidden/>
              </w:rPr>
              <w:fldChar w:fldCharType="end"/>
            </w:r>
          </w:hyperlink>
        </w:p>
        <w:p w14:paraId="5C2E853E" w14:textId="1C7B7A2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5" w:history="1">
            <w:r w:rsidRPr="002B78A2">
              <w:rPr>
                <w:rStyle w:val="Hyperlink"/>
                <w:noProof/>
              </w:rPr>
              <w:t>5.3 Integration with the other components</w:t>
            </w:r>
            <w:r>
              <w:rPr>
                <w:noProof/>
                <w:webHidden/>
              </w:rPr>
              <w:tab/>
            </w:r>
            <w:r>
              <w:rPr>
                <w:noProof/>
                <w:webHidden/>
              </w:rPr>
              <w:fldChar w:fldCharType="begin"/>
            </w:r>
            <w:r>
              <w:rPr>
                <w:noProof/>
                <w:webHidden/>
              </w:rPr>
              <w:instrText xml:space="preserve"> PAGEREF _Toc242626545 \h </w:instrText>
            </w:r>
            <w:r>
              <w:rPr>
                <w:noProof/>
                <w:webHidden/>
              </w:rPr>
            </w:r>
            <w:r>
              <w:rPr>
                <w:noProof/>
                <w:webHidden/>
              </w:rPr>
              <w:fldChar w:fldCharType="separate"/>
            </w:r>
            <w:r>
              <w:rPr>
                <w:noProof/>
                <w:webHidden/>
              </w:rPr>
              <w:t>34</w:t>
            </w:r>
            <w:r>
              <w:rPr>
                <w:noProof/>
                <w:webHidden/>
              </w:rPr>
              <w:fldChar w:fldCharType="end"/>
            </w:r>
          </w:hyperlink>
        </w:p>
        <w:p w14:paraId="7FBA944E" w14:textId="61ADEB51"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6" w:history="1">
            <w:r w:rsidRPr="002B78A2">
              <w:rPr>
                <w:rStyle w:val="Hyperlink"/>
                <w:noProof/>
              </w:rPr>
              <w:t>5.4 Verification and software testing</w:t>
            </w:r>
            <w:r>
              <w:rPr>
                <w:noProof/>
                <w:webHidden/>
              </w:rPr>
              <w:tab/>
            </w:r>
            <w:r>
              <w:rPr>
                <w:noProof/>
                <w:webHidden/>
              </w:rPr>
              <w:fldChar w:fldCharType="begin"/>
            </w:r>
            <w:r>
              <w:rPr>
                <w:noProof/>
                <w:webHidden/>
              </w:rPr>
              <w:instrText xml:space="preserve"> PAGEREF _Toc242626546 \h </w:instrText>
            </w:r>
            <w:r>
              <w:rPr>
                <w:noProof/>
                <w:webHidden/>
              </w:rPr>
            </w:r>
            <w:r>
              <w:rPr>
                <w:noProof/>
                <w:webHidden/>
              </w:rPr>
              <w:fldChar w:fldCharType="separate"/>
            </w:r>
            <w:r>
              <w:rPr>
                <w:noProof/>
                <w:webHidden/>
              </w:rPr>
              <w:t>35</w:t>
            </w:r>
            <w:r>
              <w:rPr>
                <w:noProof/>
                <w:webHidden/>
              </w:rPr>
              <w:fldChar w:fldCharType="end"/>
            </w:r>
          </w:hyperlink>
        </w:p>
        <w:p w14:paraId="33D86D0C" w14:textId="158BF0F7"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7" w:history="1">
            <w:r w:rsidRPr="002B78A2">
              <w:rPr>
                <w:rStyle w:val="Hyperlink"/>
                <w:noProof/>
              </w:rPr>
              <w:t>5.5 Deployment and operation</w:t>
            </w:r>
            <w:r>
              <w:rPr>
                <w:noProof/>
                <w:webHidden/>
              </w:rPr>
              <w:tab/>
            </w:r>
            <w:r>
              <w:rPr>
                <w:noProof/>
                <w:webHidden/>
              </w:rPr>
              <w:fldChar w:fldCharType="begin"/>
            </w:r>
            <w:r>
              <w:rPr>
                <w:noProof/>
                <w:webHidden/>
              </w:rPr>
              <w:instrText xml:space="preserve"> PAGEREF _Toc242626547 \h </w:instrText>
            </w:r>
            <w:r>
              <w:rPr>
                <w:noProof/>
                <w:webHidden/>
              </w:rPr>
            </w:r>
            <w:r>
              <w:rPr>
                <w:noProof/>
                <w:webHidden/>
              </w:rPr>
              <w:fldChar w:fldCharType="separate"/>
            </w:r>
            <w:r>
              <w:rPr>
                <w:noProof/>
                <w:webHidden/>
              </w:rPr>
              <w:t>36</w:t>
            </w:r>
            <w:r>
              <w:rPr>
                <w:noProof/>
                <w:webHidden/>
              </w:rPr>
              <w:fldChar w:fldCharType="end"/>
            </w:r>
          </w:hyperlink>
        </w:p>
        <w:p w14:paraId="10DC30D1" w14:textId="2926E4E0"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8" w:history="1">
            <w:r w:rsidRPr="002B78A2">
              <w:rPr>
                <w:rStyle w:val="Hyperlink"/>
                <w:noProof/>
              </w:rPr>
              <w:t>6 RESULTS AND VALIDATION</w:t>
            </w:r>
            <w:r>
              <w:rPr>
                <w:noProof/>
                <w:webHidden/>
              </w:rPr>
              <w:tab/>
            </w:r>
            <w:r>
              <w:rPr>
                <w:noProof/>
                <w:webHidden/>
              </w:rPr>
              <w:fldChar w:fldCharType="begin"/>
            </w:r>
            <w:r>
              <w:rPr>
                <w:noProof/>
                <w:webHidden/>
              </w:rPr>
              <w:instrText xml:space="preserve"> PAGEREF _Toc242626548 \h </w:instrText>
            </w:r>
            <w:r>
              <w:rPr>
                <w:noProof/>
                <w:webHidden/>
              </w:rPr>
            </w:r>
            <w:r>
              <w:rPr>
                <w:noProof/>
                <w:webHidden/>
              </w:rPr>
              <w:fldChar w:fldCharType="separate"/>
            </w:r>
            <w:r>
              <w:rPr>
                <w:noProof/>
                <w:webHidden/>
              </w:rPr>
              <w:t>37</w:t>
            </w:r>
            <w:r>
              <w:rPr>
                <w:noProof/>
                <w:webHidden/>
              </w:rPr>
              <w:fldChar w:fldCharType="end"/>
            </w:r>
          </w:hyperlink>
        </w:p>
        <w:p w14:paraId="6A497207" w14:textId="7DA315D3"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49" w:history="1">
            <w:r w:rsidRPr="002B78A2">
              <w:rPr>
                <w:rStyle w:val="Hyperlink"/>
                <w:noProof/>
              </w:rPr>
              <w:t>6.1 Research results</w:t>
            </w:r>
            <w:r>
              <w:rPr>
                <w:noProof/>
                <w:webHidden/>
              </w:rPr>
              <w:tab/>
            </w:r>
            <w:r>
              <w:rPr>
                <w:noProof/>
                <w:webHidden/>
              </w:rPr>
              <w:fldChar w:fldCharType="begin"/>
            </w:r>
            <w:r>
              <w:rPr>
                <w:noProof/>
                <w:webHidden/>
              </w:rPr>
              <w:instrText xml:space="preserve"> PAGEREF _Toc242626549 \h </w:instrText>
            </w:r>
            <w:r>
              <w:rPr>
                <w:noProof/>
                <w:webHidden/>
              </w:rPr>
            </w:r>
            <w:r>
              <w:rPr>
                <w:noProof/>
                <w:webHidden/>
              </w:rPr>
              <w:fldChar w:fldCharType="separate"/>
            </w:r>
            <w:r>
              <w:rPr>
                <w:noProof/>
                <w:webHidden/>
              </w:rPr>
              <w:t>37</w:t>
            </w:r>
            <w:r>
              <w:rPr>
                <w:noProof/>
                <w:webHidden/>
              </w:rPr>
              <w:fldChar w:fldCharType="end"/>
            </w:r>
          </w:hyperlink>
        </w:p>
        <w:p w14:paraId="1EA867E9" w14:textId="5194389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0" w:history="1">
            <w:r w:rsidRPr="002B78A2">
              <w:rPr>
                <w:rStyle w:val="Hyperlink"/>
                <w:noProof/>
              </w:rPr>
              <w:t>6.2 Product and technical results</w:t>
            </w:r>
            <w:r>
              <w:rPr>
                <w:noProof/>
                <w:webHidden/>
              </w:rPr>
              <w:tab/>
            </w:r>
            <w:r>
              <w:rPr>
                <w:noProof/>
                <w:webHidden/>
              </w:rPr>
              <w:fldChar w:fldCharType="begin"/>
            </w:r>
            <w:r>
              <w:rPr>
                <w:noProof/>
                <w:webHidden/>
              </w:rPr>
              <w:instrText xml:space="preserve"> PAGEREF _Toc242626550 \h </w:instrText>
            </w:r>
            <w:r>
              <w:rPr>
                <w:noProof/>
                <w:webHidden/>
              </w:rPr>
            </w:r>
            <w:r>
              <w:rPr>
                <w:noProof/>
                <w:webHidden/>
              </w:rPr>
              <w:fldChar w:fldCharType="separate"/>
            </w:r>
            <w:r>
              <w:rPr>
                <w:noProof/>
                <w:webHidden/>
              </w:rPr>
              <w:t>37</w:t>
            </w:r>
            <w:r>
              <w:rPr>
                <w:noProof/>
                <w:webHidden/>
              </w:rPr>
              <w:fldChar w:fldCharType="end"/>
            </w:r>
          </w:hyperlink>
        </w:p>
        <w:p w14:paraId="3DA728AA" w14:textId="08221223"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1" w:history="1">
            <w:r w:rsidRPr="002B78A2">
              <w:rPr>
                <w:rStyle w:val="Hyperlink"/>
                <w:noProof/>
              </w:rPr>
              <w:t>6.3 User or stakeholder validation</w:t>
            </w:r>
            <w:r>
              <w:rPr>
                <w:noProof/>
                <w:webHidden/>
              </w:rPr>
              <w:tab/>
            </w:r>
            <w:r>
              <w:rPr>
                <w:noProof/>
                <w:webHidden/>
              </w:rPr>
              <w:fldChar w:fldCharType="begin"/>
            </w:r>
            <w:r>
              <w:rPr>
                <w:noProof/>
                <w:webHidden/>
              </w:rPr>
              <w:instrText xml:space="preserve"> PAGEREF _Toc242626551 \h </w:instrText>
            </w:r>
            <w:r>
              <w:rPr>
                <w:noProof/>
                <w:webHidden/>
              </w:rPr>
            </w:r>
            <w:r>
              <w:rPr>
                <w:noProof/>
                <w:webHidden/>
              </w:rPr>
              <w:fldChar w:fldCharType="separate"/>
            </w:r>
            <w:r>
              <w:rPr>
                <w:noProof/>
                <w:webHidden/>
              </w:rPr>
              <w:t>39</w:t>
            </w:r>
            <w:r>
              <w:rPr>
                <w:noProof/>
                <w:webHidden/>
              </w:rPr>
              <w:fldChar w:fldCharType="end"/>
            </w:r>
          </w:hyperlink>
        </w:p>
        <w:p w14:paraId="50CFE57D" w14:textId="116FC26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2" w:history="1">
            <w:r w:rsidRPr="002B78A2">
              <w:rPr>
                <w:rStyle w:val="Hyperlink"/>
                <w:noProof/>
              </w:rPr>
              <w:t>6.4 Integration results</w:t>
            </w:r>
            <w:r>
              <w:rPr>
                <w:noProof/>
                <w:webHidden/>
              </w:rPr>
              <w:tab/>
            </w:r>
            <w:r>
              <w:rPr>
                <w:noProof/>
                <w:webHidden/>
              </w:rPr>
              <w:fldChar w:fldCharType="begin"/>
            </w:r>
            <w:r>
              <w:rPr>
                <w:noProof/>
                <w:webHidden/>
              </w:rPr>
              <w:instrText xml:space="preserve"> PAGEREF _Toc242626552 \h </w:instrText>
            </w:r>
            <w:r>
              <w:rPr>
                <w:noProof/>
                <w:webHidden/>
              </w:rPr>
            </w:r>
            <w:r>
              <w:rPr>
                <w:noProof/>
                <w:webHidden/>
              </w:rPr>
              <w:fldChar w:fldCharType="separate"/>
            </w:r>
            <w:r>
              <w:rPr>
                <w:noProof/>
                <w:webHidden/>
              </w:rPr>
              <w:t>40</w:t>
            </w:r>
            <w:r>
              <w:rPr>
                <w:noProof/>
                <w:webHidden/>
              </w:rPr>
              <w:fldChar w:fldCharType="end"/>
            </w:r>
          </w:hyperlink>
        </w:p>
        <w:p w14:paraId="52A3BD2F" w14:textId="1C5F9C48"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3" w:history="1">
            <w:r w:rsidRPr="002B78A2">
              <w:rPr>
                <w:rStyle w:val="Hyperlink"/>
                <w:noProof/>
              </w:rPr>
              <w:t>6.5 Summary of findings</w:t>
            </w:r>
            <w:r>
              <w:rPr>
                <w:noProof/>
                <w:webHidden/>
              </w:rPr>
              <w:tab/>
            </w:r>
            <w:r>
              <w:rPr>
                <w:noProof/>
                <w:webHidden/>
              </w:rPr>
              <w:fldChar w:fldCharType="begin"/>
            </w:r>
            <w:r>
              <w:rPr>
                <w:noProof/>
                <w:webHidden/>
              </w:rPr>
              <w:instrText xml:space="preserve"> PAGEREF _Toc242626553 \h </w:instrText>
            </w:r>
            <w:r>
              <w:rPr>
                <w:noProof/>
                <w:webHidden/>
              </w:rPr>
            </w:r>
            <w:r>
              <w:rPr>
                <w:noProof/>
                <w:webHidden/>
              </w:rPr>
              <w:fldChar w:fldCharType="separate"/>
            </w:r>
            <w:r>
              <w:rPr>
                <w:noProof/>
                <w:webHidden/>
              </w:rPr>
              <w:t>41</w:t>
            </w:r>
            <w:r>
              <w:rPr>
                <w:noProof/>
                <w:webHidden/>
              </w:rPr>
              <w:fldChar w:fldCharType="end"/>
            </w:r>
          </w:hyperlink>
        </w:p>
        <w:p w14:paraId="6E9D8691" w14:textId="3524C7BA"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4" w:history="1">
            <w:r w:rsidRPr="002B78A2">
              <w:rPr>
                <w:rStyle w:val="Hyperlink"/>
                <w:noProof/>
              </w:rPr>
              <w:t>7 DISCUSSION</w:t>
            </w:r>
            <w:r>
              <w:rPr>
                <w:noProof/>
                <w:webHidden/>
              </w:rPr>
              <w:tab/>
            </w:r>
            <w:r>
              <w:rPr>
                <w:noProof/>
                <w:webHidden/>
              </w:rPr>
              <w:fldChar w:fldCharType="begin"/>
            </w:r>
            <w:r>
              <w:rPr>
                <w:noProof/>
                <w:webHidden/>
              </w:rPr>
              <w:instrText xml:space="preserve"> PAGEREF _Toc242626554 \h </w:instrText>
            </w:r>
            <w:r>
              <w:rPr>
                <w:noProof/>
                <w:webHidden/>
              </w:rPr>
            </w:r>
            <w:r>
              <w:rPr>
                <w:noProof/>
                <w:webHidden/>
              </w:rPr>
              <w:fldChar w:fldCharType="separate"/>
            </w:r>
            <w:r>
              <w:rPr>
                <w:noProof/>
                <w:webHidden/>
              </w:rPr>
              <w:t>42</w:t>
            </w:r>
            <w:r>
              <w:rPr>
                <w:noProof/>
                <w:webHidden/>
              </w:rPr>
              <w:fldChar w:fldCharType="end"/>
            </w:r>
          </w:hyperlink>
        </w:p>
        <w:p w14:paraId="2C40685B" w14:textId="5A23F01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5" w:history="1">
            <w:r w:rsidRPr="002B78A2">
              <w:rPr>
                <w:rStyle w:val="Hyperlink"/>
                <w:noProof/>
              </w:rPr>
              <w:t>7.1 Interpretation of findings</w:t>
            </w:r>
            <w:r>
              <w:rPr>
                <w:noProof/>
                <w:webHidden/>
              </w:rPr>
              <w:tab/>
            </w:r>
            <w:r>
              <w:rPr>
                <w:noProof/>
                <w:webHidden/>
              </w:rPr>
              <w:fldChar w:fldCharType="begin"/>
            </w:r>
            <w:r>
              <w:rPr>
                <w:noProof/>
                <w:webHidden/>
              </w:rPr>
              <w:instrText xml:space="preserve"> PAGEREF _Toc242626555 \h </w:instrText>
            </w:r>
            <w:r>
              <w:rPr>
                <w:noProof/>
                <w:webHidden/>
              </w:rPr>
            </w:r>
            <w:r>
              <w:rPr>
                <w:noProof/>
                <w:webHidden/>
              </w:rPr>
              <w:fldChar w:fldCharType="separate"/>
            </w:r>
            <w:r>
              <w:rPr>
                <w:noProof/>
                <w:webHidden/>
              </w:rPr>
              <w:t>42</w:t>
            </w:r>
            <w:r>
              <w:rPr>
                <w:noProof/>
                <w:webHidden/>
              </w:rPr>
              <w:fldChar w:fldCharType="end"/>
            </w:r>
          </w:hyperlink>
        </w:p>
        <w:p w14:paraId="3DF03251" w14:textId="5EBD310F"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6" w:history="1">
            <w:r w:rsidRPr="002B78A2">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_Toc242626556 \h </w:instrText>
            </w:r>
            <w:r>
              <w:rPr>
                <w:noProof/>
                <w:webHidden/>
              </w:rPr>
            </w:r>
            <w:r>
              <w:rPr>
                <w:noProof/>
                <w:webHidden/>
              </w:rPr>
              <w:fldChar w:fldCharType="separate"/>
            </w:r>
            <w:r>
              <w:rPr>
                <w:noProof/>
                <w:webHidden/>
              </w:rPr>
              <w:t>42</w:t>
            </w:r>
            <w:r>
              <w:rPr>
                <w:noProof/>
                <w:webHidden/>
              </w:rPr>
              <w:fldChar w:fldCharType="end"/>
            </w:r>
          </w:hyperlink>
        </w:p>
        <w:p w14:paraId="42C71D4D" w14:textId="4EDC95B5"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7" w:history="1">
            <w:r w:rsidRPr="002B78A2">
              <w:rPr>
                <w:rStyle w:val="Hyperlink"/>
                <w:noProof/>
              </w:rPr>
              <w:t>7.3 Research contribution</w:t>
            </w:r>
            <w:r>
              <w:rPr>
                <w:noProof/>
                <w:webHidden/>
              </w:rPr>
              <w:tab/>
            </w:r>
            <w:r>
              <w:rPr>
                <w:noProof/>
                <w:webHidden/>
              </w:rPr>
              <w:fldChar w:fldCharType="begin"/>
            </w:r>
            <w:r>
              <w:rPr>
                <w:noProof/>
                <w:webHidden/>
              </w:rPr>
              <w:instrText xml:space="preserve"> PAGEREF _Toc242626557 \h </w:instrText>
            </w:r>
            <w:r>
              <w:rPr>
                <w:noProof/>
                <w:webHidden/>
              </w:rPr>
            </w:r>
            <w:r>
              <w:rPr>
                <w:noProof/>
                <w:webHidden/>
              </w:rPr>
              <w:fldChar w:fldCharType="separate"/>
            </w:r>
            <w:r>
              <w:rPr>
                <w:noProof/>
                <w:webHidden/>
              </w:rPr>
              <w:t>43</w:t>
            </w:r>
            <w:r>
              <w:rPr>
                <w:noProof/>
                <w:webHidden/>
              </w:rPr>
              <w:fldChar w:fldCharType="end"/>
            </w:r>
          </w:hyperlink>
        </w:p>
        <w:p w14:paraId="6BBBDE93" w14:textId="561C1E8C"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8" w:history="1">
            <w:r w:rsidRPr="002B78A2">
              <w:rPr>
                <w:rStyle w:val="Hyperlink"/>
                <w:noProof/>
              </w:rPr>
              <w:t>7.4 Product contribution</w:t>
            </w:r>
            <w:r>
              <w:rPr>
                <w:noProof/>
                <w:webHidden/>
              </w:rPr>
              <w:tab/>
            </w:r>
            <w:r>
              <w:rPr>
                <w:noProof/>
                <w:webHidden/>
              </w:rPr>
              <w:fldChar w:fldCharType="begin"/>
            </w:r>
            <w:r>
              <w:rPr>
                <w:noProof/>
                <w:webHidden/>
              </w:rPr>
              <w:instrText xml:space="preserve"> PAGEREF _Toc242626558 \h </w:instrText>
            </w:r>
            <w:r>
              <w:rPr>
                <w:noProof/>
                <w:webHidden/>
              </w:rPr>
            </w:r>
            <w:r>
              <w:rPr>
                <w:noProof/>
                <w:webHidden/>
              </w:rPr>
              <w:fldChar w:fldCharType="separate"/>
            </w:r>
            <w:r>
              <w:rPr>
                <w:noProof/>
                <w:webHidden/>
              </w:rPr>
              <w:t>44</w:t>
            </w:r>
            <w:r>
              <w:rPr>
                <w:noProof/>
                <w:webHidden/>
              </w:rPr>
              <w:fldChar w:fldCharType="end"/>
            </w:r>
          </w:hyperlink>
        </w:p>
        <w:p w14:paraId="215691CF" w14:textId="3DFAA17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59" w:history="1">
            <w:r w:rsidRPr="002B78A2">
              <w:rPr>
                <w:rStyle w:val="Hyperlink"/>
                <w:noProof/>
              </w:rPr>
              <w:t>7.5 Limitations and threats to validity</w:t>
            </w:r>
            <w:r>
              <w:rPr>
                <w:noProof/>
                <w:webHidden/>
              </w:rPr>
              <w:tab/>
            </w:r>
            <w:r>
              <w:rPr>
                <w:noProof/>
                <w:webHidden/>
              </w:rPr>
              <w:fldChar w:fldCharType="begin"/>
            </w:r>
            <w:r>
              <w:rPr>
                <w:noProof/>
                <w:webHidden/>
              </w:rPr>
              <w:instrText xml:space="preserve"> PAGEREF _Toc242626559 \h </w:instrText>
            </w:r>
            <w:r>
              <w:rPr>
                <w:noProof/>
                <w:webHidden/>
              </w:rPr>
            </w:r>
            <w:r>
              <w:rPr>
                <w:noProof/>
                <w:webHidden/>
              </w:rPr>
              <w:fldChar w:fldCharType="separate"/>
            </w:r>
            <w:r>
              <w:rPr>
                <w:noProof/>
                <w:webHidden/>
              </w:rPr>
              <w:t>44</w:t>
            </w:r>
            <w:r>
              <w:rPr>
                <w:noProof/>
                <w:webHidden/>
              </w:rPr>
              <w:fldChar w:fldCharType="end"/>
            </w:r>
          </w:hyperlink>
        </w:p>
        <w:p w14:paraId="112474F7" w14:textId="79751A59"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0" w:history="1">
            <w:r w:rsidRPr="002B78A2">
              <w:rPr>
                <w:rStyle w:val="Hyperlink"/>
                <w:noProof/>
              </w:rPr>
              <w:t>7.6 Implications</w:t>
            </w:r>
            <w:r>
              <w:rPr>
                <w:noProof/>
                <w:webHidden/>
              </w:rPr>
              <w:tab/>
            </w:r>
            <w:r>
              <w:rPr>
                <w:noProof/>
                <w:webHidden/>
              </w:rPr>
              <w:fldChar w:fldCharType="begin"/>
            </w:r>
            <w:r>
              <w:rPr>
                <w:noProof/>
                <w:webHidden/>
              </w:rPr>
              <w:instrText xml:space="preserve"> PAGEREF _Toc242626560 \h </w:instrText>
            </w:r>
            <w:r>
              <w:rPr>
                <w:noProof/>
                <w:webHidden/>
              </w:rPr>
            </w:r>
            <w:r>
              <w:rPr>
                <w:noProof/>
                <w:webHidden/>
              </w:rPr>
              <w:fldChar w:fldCharType="separate"/>
            </w:r>
            <w:r>
              <w:rPr>
                <w:noProof/>
                <w:webHidden/>
              </w:rPr>
              <w:t>45</w:t>
            </w:r>
            <w:r>
              <w:rPr>
                <w:noProof/>
                <w:webHidden/>
              </w:rPr>
              <w:fldChar w:fldCharType="end"/>
            </w:r>
          </w:hyperlink>
        </w:p>
        <w:p w14:paraId="3EA7D523" w14:textId="112D1D7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1" w:history="1">
            <w:r w:rsidRPr="002B78A2">
              <w:rPr>
                <w:rStyle w:val="Hyperlink"/>
                <w:noProof/>
              </w:rPr>
              <w:t>8 COMMERCIALISATION AND SUSTAINABILITY</w:t>
            </w:r>
            <w:r>
              <w:rPr>
                <w:noProof/>
                <w:webHidden/>
              </w:rPr>
              <w:tab/>
            </w:r>
            <w:r>
              <w:rPr>
                <w:noProof/>
                <w:webHidden/>
              </w:rPr>
              <w:fldChar w:fldCharType="begin"/>
            </w:r>
            <w:r>
              <w:rPr>
                <w:noProof/>
                <w:webHidden/>
              </w:rPr>
              <w:instrText xml:space="preserve"> PAGEREF _Toc242626561 \h </w:instrText>
            </w:r>
            <w:r>
              <w:rPr>
                <w:noProof/>
                <w:webHidden/>
              </w:rPr>
            </w:r>
            <w:r>
              <w:rPr>
                <w:noProof/>
                <w:webHidden/>
              </w:rPr>
              <w:fldChar w:fldCharType="separate"/>
            </w:r>
            <w:r>
              <w:rPr>
                <w:noProof/>
                <w:webHidden/>
              </w:rPr>
              <w:t>46</w:t>
            </w:r>
            <w:r>
              <w:rPr>
                <w:noProof/>
                <w:webHidden/>
              </w:rPr>
              <w:fldChar w:fldCharType="end"/>
            </w:r>
          </w:hyperlink>
        </w:p>
        <w:p w14:paraId="47A87C67" w14:textId="5C29EC5E"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2" w:history="1">
            <w:r w:rsidRPr="002B78A2">
              <w:rPr>
                <w:rStyle w:val="Hyperlink"/>
                <w:noProof/>
              </w:rPr>
              <w:t>8.1 Value proposition and target users</w:t>
            </w:r>
            <w:r>
              <w:rPr>
                <w:noProof/>
                <w:webHidden/>
              </w:rPr>
              <w:tab/>
            </w:r>
            <w:r>
              <w:rPr>
                <w:noProof/>
                <w:webHidden/>
              </w:rPr>
              <w:fldChar w:fldCharType="begin"/>
            </w:r>
            <w:r>
              <w:rPr>
                <w:noProof/>
                <w:webHidden/>
              </w:rPr>
              <w:instrText xml:space="preserve"> PAGEREF _Toc242626562 \h </w:instrText>
            </w:r>
            <w:r>
              <w:rPr>
                <w:noProof/>
                <w:webHidden/>
              </w:rPr>
            </w:r>
            <w:r>
              <w:rPr>
                <w:noProof/>
                <w:webHidden/>
              </w:rPr>
              <w:fldChar w:fldCharType="separate"/>
            </w:r>
            <w:r>
              <w:rPr>
                <w:noProof/>
                <w:webHidden/>
              </w:rPr>
              <w:t>46</w:t>
            </w:r>
            <w:r>
              <w:rPr>
                <w:noProof/>
                <w:webHidden/>
              </w:rPr>
              <w:fldChar w:fldCharType="end"/>
            </w:r>
          </w:hyperlink>
        </w:p>
        <w:p w14:paraId="25B94958" w14:textId="5A509B6A"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3" w:history="1">
            <w:r w:rsidRPr="002B78A2">
              <w:rPr>
                <w:rStyle w:val="Hyperlink"/>
                <w:noProof/>
              </w:rPr>
              <w:t>8.2 Market and competitive position</w:t>
            </w:r>
            <w:r>
              <w:rPr>
                <w:noProof/>
                <w:webHidden/>
              </w:rPr>
              <w:tab/>
            </w:r>
            <w:r>
              <w:rPr>
                <w:noProof/>
                <w:webHidden/>
              </w:rPr>
              <w:fldChar w:fldCharType="begin"/>
            </w:r>
            <w:r>
              <w:rPr>
                <w:noProof/>
                <w:webHidden/>
              </w:rPr>
              <w:instrText xml:space="preserve"> PAGEREF _Toc242626563 \h </w:instrText>
            </w:r>
            <w:r>
              <w:rPr>
                <w:noProof/>
                <w:webHidden/>
              </w:rPr>
            </w:r>
            <w:r>
              <w:rPr>
                <w:noProof/>
                <w:webHidden/>
              </w:rPr>
              <w:fldChar w:fldCharType="separate"/>
            </w:r>
            <w:r>
              <w:rPr>
                <w:noProof/>
                <w:webHidden/>
              </w:rPr>
              <w:t>46</w:t>
            </w:r>
            <w:r>
              <w:rPr>
                <w:noProof/>
                <w:webHidden/>
              </w:rPr>
              <w:fldChar w:fldCharType="end"/>
            </w:r>
          </w:hyperlink>
        </w:p>
        <w:p w14:paraId="503F8B36" w14:textId="49BDC068"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4" w:history="1">
            <w:r w:rsidRPr="002B78A2">
              <w:rPr>
                <w:rStyle w:val="Hyperlink"/>
                <w:noProof/>
              </w:rPr>
              <w:t>8.3 Business or sustainability model</w:t>
            </w:r>
            <w:r>
              <w:rPr>
                <w:noProof/>
                <w:webHidden/>
              </w:rPr>
              <w:tab/>
            </w:r>
            <w:r>
              <w:rPr>
                <w:noProof/>
                <w:webHidden/>
              </w:rPr>
              <w:fldChar w:fldCharType="begin"/>
            </w:r>
            <w:r>
              <w:rPr>
                <w:noProof/>
                <w:webHidden/>
              </w:rPr>
              <w:instrText xml:space="preserve"> PAGEREF _Toc242626564 \h </w:instrText>
            </w:r>
            <w:r>
              <w:rPr>
                <w:noProof/>
                <w:webHidden/>
              </w:rPr>
            </w:r>
            <w:r>
              <w:rPr>
                <w:noProof/>
                <w:webHidden/>
              </w:rPr>
              <w:fldChar w:fldCharType="separate"/>
            </w:r>
            <w:r>
              <w:rPr>
                <w:noProof/>
                <w:webHidden/>
              </w:rPr>
              <w:t>47</w:t>
            </w:r>
            <w:r>
              <w:rPr>
                <w:noProof/>
                <w:webHidden/>
              </w:rPr>
              <w:fldChar w:fldCharType="end"/>
            </w:r>
          </w:hyperlink>
        </w:p>
        <w:p w14:paraId="30CC7314" w14:textId="6C9CF6AD"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5" w:history="1">
            <w:r w:rsidRPr="002B78A2">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_Toc242626565 \h </w:instrText>
            </w:r>
            <w:r>
              <w:rPr>
                <w:noProof/>
                <w:webHidden/>
              </w:rPr>
            </w:r>
            <w:r>
              <w:rPr>
                <w:noProof/>
                <w:webHidden/>
              </w:rPr>
              <w:fldChar w:fldCharType="separate"/>
            </w:r>
            <w:r>
              <w:rPr>
                <w:noProof/>
                <w:webHidden/>
              </w:rPr>
              <w:t>48</w:t>
            </w:r>
            <w:r>
              <w:rPr>
                <w:noProof/>
                <w:webHidden/>
              </w:rPr>
              <w:fldChar w:fldCharType="end"/>
            </w:r>
          </w:hyperlink>
        </w:p>
        <w:p w14:paraId="2E67A5A7" w14:textId="71F426C6"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6" w:history="1">
            <w:r w:rsidRPr="002B78A2">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_Toc242626566 \h </w:instrText>
            </w:r>
            <w:r>
              <w:rPr>
                <w:noProof/>
                <w:webHidden/>
              </w:rPr>
            </w:r>
            <w:r>
              <w:rPr>
                <w:noProof/>
                <w:webHidden/>
              </w:rPr>
              <w:fldChar w:fldCharType="separate"/>
            </w:r>
            <w:r>
              <w:rPr>
                <w:noProof/>
                <w:webHidden/>
              </w:rPr>
              <w:t>49</w:t>
            </w:r>
            <w:r>
              <w:rPr>
                <w:noProof/>
                <w:webHidden/>
              </w:rPr>
              <w:fldChar w:fldCharType="end"/>
            </w:r>
          </w:hyperlink>
        </w:p>
        <w:p w14:paraId="594AB3E9" w14:textId="6210D9B7"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7" w:history="1">
            <w:r w:rsidRPr="002B78A2">
              <w:rPr>
                <w:rStyle w:val="Hyperlink"/>
                <w:noProof/>
              </w:rPr>
              <w:t>9 CONCLUSION AND FUTURE DIRECTIONS</w:t>
            </w:r>
            <w:r>
              <w:rPr>
                <w:noProof/>
                <w:webHidden/>
              </w:rPr>
              <w:tab/>
            </w:r>
            <w:r>
              <w:rPr>
                <w:noProof/>
                <w:webHidden/>
              </w:rPr>
              <w:fldChar w:fldCharType="begin"/>
            </w:r>
            <w:r>
              <w:rPr>
                <w:noProof/>
                <w:webHidden/>
              </w:rPr>
              <w:instrText xml:space="preserve"> PAGEREF _Toc242626567 \h </w:instrText>
            </w:r>
            <w:r>
              <w:rPr>
                <w:noProof/>
                <w:webHidden/>
              </w:rPr>
            </w:r>
            <w:r>
              <w:rPr>
                <w:noProof/>
                <w:webHidden/>
              </w:rPr>
              <w:fldChar w:fldCharType="separate"/>
            </w:r>
            <w:r>
              <w:rPr>
                <w:noProof/>
                <w:webHidden/>
              </w:rPr>
              <w:t>50</w:t>
            </w:r>
            <w:r>
              <w:rPr>
                <w:noProof/>
                <w:webHidden/>
              </w:rPr>
              <w:fldChar w:fldCharType="end"/>
            </w:r>
          </w:hyperlink>
        </w:p>
        <w:p w14:paraId="21E4CCFC" w14:textId="4B56F5E6"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8" w:history="1">
            <w:r w:rsidRPr="002B78A2">
              <w:rPr>
                <w:rStyle w:val="Hyperlink"/>
                <w:noProof/>
              </w:rPr>
              <w:t>9.1 Conclusion</w:t>
            </w:r>
            <w:r>
              <w:rPr>
                <w:noProof/>
                <w:webHidden/>
              </w:rPr>
              <w:tab/>
            </w:r>
            <w:r>
              <w:rPr>
                <w:noProof/>
                <w:webHidden/>
              </w:rPr>
              <w:fldChar w:fldCharType="begin"/>
            </w:r>
            <w:r>
              <w:rPr>
                <w:noProof/>
                <w:webHidden/>
              </w:rPr>
              <w:instrText xml:space="preserve"> PAGEREF _Toc242626568 \h </w:instrText>
            </w:r>
            <w:r>
              <w:rPr>
                <w:noProof/>
                <w:webHidden/>
              </w:rPr>
            </w:r>
            <w:r>
              <w:rPr>
                <w:noProof/>
                <w:webHidden/>
              </w:rPr>
              <w:fldChar w:fldCharType="separate"/>
            </w:r>
            <w:r>
              <w:rPr>
                <w:noProof/>
                <w:webHidden/>
              </w:rPr>
              <w:t>50</w:t>
            </w:r>
            <w:r>
              <w:rPr>
                <w:noProof/>
                <w:webHidden/>
              </w:rPr>
              <w:fldChar w:fldCharType="end"/>
            </w:r>
          </w:hyperlink>
        </w:p>
        <w:p w14:paraId="6198A321" w14:textId="25F2A472"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69" w:history="1">
            <w:r w:rsidRPr="002B78A2">
              <w:rPr>
                <w:rStyle w:val="Hyperlink"/>
                <w:noProof/>
              </w:rPr>
              <w:t>9.2 Achievement of objectives</w:t>
            </w:r>
            <w:r>
              <w:rPr>
                <w:noProof/>
                <w:webHidden/>
              </w:rPr>
              <w:tab/>
            </w:r>
            <w:r>
              <w:rPr>
                <w:noProof/>
                <w:webHidden/>
              </w:rPr>
              <w:fldChar w:fldCharType="begin"/>
            </w:r>
            <w:r>
              <w:rPr>
                <w:noProof/>
                <w:webHidden/>
              </w:rPr>
              <w:instrText xml:space="preserve"> PAGEREF _Toc242626569 \h </w:instrText>
            </w:r>
            <w:r>
              <w:rPr>
                <w:noProof/>
                <w:webHidden/>
              </w:rPr>
            </w:r>
            <w:r>
              <w:rPr>
                <w:noProof/>
                <w:webHidden/>
              </w:rPr>
              <w:fldChar w:fldCharType="separate"/>
            </w:r>
            <w:r>
              <w:rPr>
                <w:noProof/>
                <w:webHidden/>
              </w:rPr>
              <w:t>50</w:t>
            </w:r>
            <w:r>
              <w:rPr>
                <w:noProof/>
                <w:webHidden/>
              </w:rPr>
              <w:fldChar w:fldCharType="end"/>
            </w:r>
          </w:hyperlink>
        </w:p>
        <w:p w14:paraId="37B7230C" w14:textId="2B7E060B"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0" w:history="1">
            <w:r w:rsidRPr="002B78A2">
              <w:rPr>
                <w:rStyle w:val="Hyperlink"/>
                <w:noProof/>
              </w:rPr>
              <w:t>9.3 Individual research and product contributions</w:t>
            </w:r>
            <w:r>
              <w:rPr>
                <w:noProof/>
                <w:webHidden/>
              </w:rPr>
              <w:tab/>
            </w:r>
            <w:r>
              <w:rPr>
                <w:noProof/>
                <w:webHidden/>
              </w:rPr>
              <w:fldChar w:fldCharType="begin"/>
            </w:r>
            <w:r>
              <w:rPr>
                <w:noProof/>
                <w:webHidden/>
              </w:rPr>
              <w:instrText xml:space="preserve"> PAGEREF _Toc242626570 \h </w:instrText>
            </w:r>
            <w:r>
              <w:rPr>
                <w:noProof/>
                <w:webHidden/>
              </w:rPr>
            </w:r>
            <w:r>
              <w:rPr>
                <w:noProof/>
                <w:webHidden/>
              </w:rPr>
              <w:fldChar w:fldCharType="separate"/>
            </w:r>
            <w:r>
              <w:rPr>
                <w:noProof/>
                <w:webHidden/>
              </w:rPr>
              <w:t>51</w:t>
            </w:r>
            <w:r>
              <w:rPr>
                <w:noProof/>
                <w:webHidden/>
              </w:rPr>
              <w:fldChar w:fldCharType="end"/>
            </w:r>
          </w:hyperlink>
        </w:p>
        <w:p w14:paraId="07C85915" w14:textId="405E1FE8"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1" w:history="1">
            <w:r w:rsidRPr="002B78A2">
              <w:rPr>
                <w:rStyle w:val="Hyperlink"/>
                <w:noProof/>
              </w:rPr>
              <w:t>9.4 Future directions</w:t>
            </w:r>
            <w:r>
              <w:rPr>
                <w:noProof/>
                <w:webHidden/>
              </w:rPr>
              <w:tab/>
            </w:r>
            <w:r>
              <w:rPr>
                <w:noProof/>
                <w:webHidden/>
              </w:rPr>
              <w:fldChar w:fldCharType="begin"/>
            </w:r>
            <w:r>
              <w:rPr>
                <w:noProof/>
                <w:webHidden/>
              </w:rPr>
              <w:instrText xml:space="preserve"> PAGEREF _Toc242626571 \h </w:instrText>
            </w:r>
            <w:r>
              <w:rPr>
                <w:noProof/>
                <w:webHidden/>
              </w:rPr>
            </w:r>
            <w:r>
              <w:rPr>
                <w:noProof/>
                <w:webHidden/>
              </w:rPr>
              <w:fldChar w:fldCharType="separate"/>
            </w:r>
            <w:r>
              <w:rPr>
                <w:noProof/>
                <w:webHidden/>
              </w:rPr>
              <w:t>52</w:t>
            </w:r>
            <w:r>
              <w:rPr>
                <w:noProof/>
                <w:webHidden/>
              </w:rPr>
              <w:fldChar w:fldCharType="end"/>
            </w:r>
          </w:hyperlink>
        </w:p>
        <w:p w14:paraId="2C0E2650" w14:textId="33F75B4E"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2" w:history="1">
            <w:r w:rsidRPr="002B78A2">
              <w:rPr>
                <w:rStyle w:val="Hyperlink"/>
                <w:noProof/>
              </w:rPr>
              <w:t>REFERENCES</w:t>
            </w:r>
            <w:r>
              <w:rPr>
                <w:noProof/>
                <w:webHidden/>
              </w:rPr>
              <w:tab/>
            </w:r>
            <w:r>
              <w:rPr>
                <w:noProof/>
                <w:webHidden/>
              </w:rPr>
              <w:fldChar w:fldCharType="begin"/>
            </w:r>
            <w:r>
              <w:rPr>
                <w:noProof/>
                <w:webHidden/>
              </w:rPr>
              <w:instrText xml:space="preserve"> PAGEREF _Toc242626572 \h </w:instrText>
            </w:r>
            <w:r>
              <w:rPr>
                <w:noProof/>
                <w:webHidden/>
              </w:rPr>
            </w:r>
            <w:r>
              <w:rPr>
                <w:noProof/>
                <w:webHidden/>
              </w:rPr>
              <w:fldChar w:fldCharType="separate"/>
            </w:r>
            <w:r>
              <w:rPr>
                <w:noProof/>
                <w:webHidden/>
              </w:rPr>
              <w:t>53</w:t>
            </w:r>
            <w:r>
              <w:rPr>
                <w:noProof/>
                <w:webHidden/>
              </w:rPr>
              <w:fldChar w:fldCharType="end"/>
            </w:r>
          </w:hyperlink>
        </w:p>
        <w:p w14:paraId="35E0A0EE" w14:textId="6885DD8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3" w:history="1">
            <w:r w:rsidRPr="002B78A2">
              <w:rPr>
                <w:rStyle w:val="Hyperlink"/>
                <w:noProof/>
              </w:rPr>
              <w:t>GLOSSARY</w:t>
            </w:r>
            <w:r>
              <w:rPr>
                <w:noProof/>
                <w:webHidden/>
              </w:rPr>
              <w:tab/>
            </w:r>
            <w:r>
              <w:rPr>
                <w:noProof/>
                <w:webHidden/>
              </w:rPr>
              <w:fldChar w:fldCharType="begin"/>
            </w:r>
            <w:r>
              <w:rPr>
                <w:noProof/>
                <w:webHidden/>
              </w:rPr>
              <w:instrText xml:space="preserve"> PAGEREF _Toc242626573 \h </w:instrText>
            </w:r>
            <w:r>
              <w:rPr>
                <w:noProof/>
                <w:webHidden/>
              </w:rPr>
            </w:r>
            <w:r>
              <w:rPr>
                <w:noProof/>
                <w:webHidden/>
              </w:rPr>
              <w:fldChar w:fldCharType="separate"/>
            </w:r>
            <w:r>
              <w:rPr>
                <w:noProof/>
                <w:webHidden/>
              </w:rPr>
              <w:t>55</w:t>
            </w:r>
            <w:r>
              <w:rPr>
                <w:noProof/>
                <w:webHidden/>
              </w:rPr>
              <w:fldChar w:fldCharType="end"/>
            </w:r>
          </w:hyperlink>
        </w:p>
        <w:p w14:paraId="058AAA73" w14:textId="1A8A8D3E"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4" w:history="1">
            <w:r w:rsidRPr="002B78A2">
              <w:rPr>
                <w:rStyle w:val="Hyperlink"/>
                <w:noProof/>
              </w:rPr>
              <w:t>APPENDICES</w:t>
            </w:r>
            <w:r>
              <w:rPr>
                <w:noProof/>
                <w:webHidden/>
              </w:rPr>
              <w:tab/>
            </w:r>
            <w:r>
              <w:rPr>
                <w:noProof/>
                <w:webHidden/>
              </w:rPr>
              <w:fldChar w:fldCharType="begin"/>
            </w:r>
            <w:r>
              <w:rPr>
                <w:noProof/>
                <w:webHidden/>
              </w:rPr>
              <w:instrText xml:space="preserve"> PAGEREF _Toc242626574 \h </w:instrText>
            </w:r>
            <w:r>
              <w:rPr>
                <w:noProof/>
                <w:webHidden/>
              </w:rPr>
            </w:r>
            <w:r>
              <w:rPr>
                <w:noProof/>
                <w:webHidden/>
              </w:rPr>
              <w:fldChar w:fldCharType="separate"/>
            </w:r>
            <w:r>
              <w:rPr>
                <w:noProof/>
                <w:webHidden/>
              </w:rPr>
              <w:t>56</w:t>
            </w:r>
            <w:r>
              <w:rPr>
                <w:noProof/>
                <w:webHidden/>
              </w:rPr>
              <w:fldChar w:fldCharType="end"/>
            </w:r>
          </w:hyperlink>
        </w:p>
        <w:p w14:paraId="33B9A50A" w14:textId="0B6BB7FC"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5" w:history="1">
            <w:r w:rsidRPr="002B78A2">
              <w:rPr>
                <w:rStyle w:val="Hyperlink"/>
                <w:noProof/>
              </w:rPr>
              <w:t>Appendix A Extended validation results</w:t>
            </w:r>
            <w:r>
              <w:rPr>
                <w:noProof/>
                <w:webHidden/>
              </w:rPr>
              <w:tab/>
            </w:r>
            <w:r>
              <w:rPr>
                <w:noProof/>
                <w:webHidden/>
              </w:rPr>
              <w:fldChar w:fldCharType="begin"/>
            </w:r>
            <w:r>
              <w:rPr>
                <w:noProof/>
                <w:webHidden/>
              </w:rPr>
              <w:instrText xml:space="preserve"> PAGEREF _Toc242626575 \h </w:instrText>
            </w:r>
            <w:r>
              <w:rPr>
                <w:noProof/>
                <w:webHidden/>
              </w:rPr>
            </w:r>
            <w:r>
              <w:rPr>
                <w:noProof/>
                <w:webHidden/>
              </w:rPr>
              <w:fldChar w:fldCharType="separate"/>
            </w:r>
            <w:r>
              <w:rPr>
                <w:noProof/>
                <w:webHidden/>
              </w:rPr>
              <w:t>56</w:t>
            </w:r>
            <w:r>
              <w:rPr>
                <w:noProof/>
                <w:webHidden/>
              </w:rPr>
              <w:fldChar w:fldCharType="end"/>
            </w:r>
          </w:hyperlink>
        </w:p>
        <w:p w14:paraId="73FD515D" w14:textId="7F956F0A"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6" w:history="1">
            <w:r w:rsidRPr="002B78A2">
              <w:rPr>
                <w:rStyle w:val="Hyperlink"/>
                <w:noProof/>
              </w:rPr>
              <w:t>Appendix B Academic integrity and AI use disclosure</w:t>
            </w:r>
            <w:r>
              <w:rPr>
                <w:noProof/>
                <w:webHidden/>
              </w:rPr>
              <w:tab/>
            </w:r>
            <w:r>
              <w:rPr>
                <w:noProof/>
                <w:webHidden/>
              </w:rPr>
              <w:fldChar w:fldCharType="begin"/>
            </w:r>
            <w:r>
              <w:rPr>
                <w:noProof/>
                <w:webHidden/>
              </w:rPr>
              <w:instrText xml:space="preserve"> PAGEREF _Toc242626576 \h </w:instrText>
            </w:r>
            <w:r>
              <w:rPr>
                <w:noProof/>
                <w:webHidden/>
              </w:rPr>
            </w:r>
            <w:r>
              <w:rPr>
                <w:noProof/>
                <w:webHidden/>
              </w:rPr>
              <w:fldChar w:fldCharType="separate"/>
            </w:r>
            <w:r>
              <w:rPr>
                <w:noProof/>
                <w:webHidden/>
              </w:rPr>
              <w:t>56</w:t>
            </w:r>
            <w:r>
              <w:rPr>
                <w:noProof/>
                <w:webHidden/>
              </w:rPr>
              <w:fldChar w:fldCharType="end"/>
            </w:r>
          </w:hyperlink>
        </w:p>
        <w:p w14:paraId="582749BB" w14:textId="6641B11C"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7" w:history="1">
            <w:r w:rsidRPr="002B78A2">
              <w:rPr>
                <w:rStyle w:val="Hyperlink"/>
                <w:noProof/>
              </w:rPr>
              <w:t>Appendix C Runtime API and output contract</w:t>
            </w:r>
            <w:r>
              <w:rPr>
                <w:noProof/>
                <w:webHidden/>
              </w:rPr>
              <w:tab/>
            </w:r>
            <w:r>
              <w:rPr>
                <w:noProof/>
                <w:webHidden/>
              </w:rPr>
              <w:fldChar w:fldCharType="begin"/>
            </w:r>
            <w:r>
              <w:rPr>
                <w:noProof/>
                <w:webHidden/>
              </w:rPr>
              <w:instrText xml:space="preserve"> PAGEREF _Toc242626577 \h </w:instrText>
            </w:r>
            <w:r>
              <w:rPr>
                <w:noProof/>
                <w:webHidden/>
              </w:rPr>
            </w:r>
            <w:r>
              <w:rPr>
                <w:noProof/>
                <w:webHidden/>
              </w:rPr>
              <w:fldChar w:fldCharType="separate"/>
            </w:r>
            <w:r>
              <w:rPr>
                <w:noProof/>
                <w:webHidden/>
              </w:rPr>
              <w:t>56</w:t>
            </w:r>
            <w:r>
              <w:rPr>
                <w:noProof/>
                <w:webHidden/>
              </w:rPr>
              <w:fldChar w:fldCharType="end"/>
            </w:r>
          </w:hyperlink>
        </w:p>
        <w:p w14:paraId="764468F7" w14:textId="514D2DFE" w:rsidR="00C70088" w:rsidRDefault="00C70088">
          <w:pPr>
            <w:pStyle w:val="TOC2"/>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78" w:history="1">
            <w:r w:rsidRPr="002B78A2">
              <w:rPr>
                <w:rStyle w:val="Hyperlink"/>
                <w:noProof/>
              </w:rPr>
              <w:t>Appendix D Reproducibility checklist</w:t>
            </w:r>
            <w:r>
              <w:rPr>
                <w:noProof/>
                <w:webHidden/>
              </w:rPr>
              <w:tab/>
            </w:r>
            <w:r>
              <w:rPr>
                <w:noProof/>
                <w:webHidden/>
              </w:rPr>
              <w:fldChar w:fldCharType="begin"/>
            </w:r>
            <w:r>
              <w:rPr>
                <w:noProof/>
                <w:webHidden/>
              </w:rPr>
              <w:instrText xml:space="preserve"> PAGEREF _Toc242626578 \h </w:instrText>
            </w:r>
            <w:r>
              <w:rPr>
                <w:noProof/>
                <w:webHidden/>
              </w:rPr>
            </w:r>
            <w:r>
              <w:rPr>
                <w:noProof/>
                <w:webHidden/>
              </w:rPr>
              <w:fldChar w:fldCharType="separate"/>
            </w:r>
            <w:r>
              <w:rPr>
                <w:noProof/>
                <w:webHidden/>
              </w:rPr>
              <w:t>57</w:t>
            </w:r>
            <w:r>
              <w:rPr>
                <w:noProof/>
                <w:webHidden/>
              </w:rPr>
              <w:fldChar w:fldCharType="end"/>
            </w:r>
          </w:hyperlink>
        </w:p>
        <w:p w14:paraId="6E68F250" w14:textId="397BCA5C" w:rsidR="003A5A33" w:rsidRDefault="008B3971">
          <w:pPr>
            <w:pStyle w:val="TOC2"/>
            <w:tabs>
              <w:tab w:val="right" w:leader="dot" w:pos="8220"/>
            </w:tabs>
          </w:pPr>
          <w:r>
            <w:rPr>
              <w:rStyle w:val="IndexLink"/>
            </w:rPr>
            <w:fldChar w:fldCharType="end"/>
          </w:r>
        </w:p>
      </w:sdtContent>
    </w:sdt>
    <w:p w14:paraId="4B24C792" w14:textId="77777777" w:rsidR="003A5A33" w:rsidRDefault="008B3971">
      <w:pPr>
        <w:tabs>
          <w:tab w:val="right" w:leader="dot" w:pos="8064"/>
        </w:tabs>
        <w:spacing w:after="0" w:line="240" w:lineRule="auto"/>
      </w:pPr>
      <w:r>
        <w:br w:type="page"/>
      </w:r>
    </w:p>
    <w:p w14:paraId="5D090414" w14:textId="77777777" w:rsidR="003A5A33" w:rsidRDefault="008B3971">
      <w:pPr>
        <w:pStyle w:val="FrontMatterHeading"/>
      </w:pPr>
      <w:r>
        <w:lastRenderedPageBreak/>
        <w:t>LIST OF FIGURES</w:t>
      </w:r>
    </w:p>
    <w:sdt>
      <w:sdtPr>
        <w:id w:val="-865901371"/>
        <w:docPartObj>
          <w:docPartGallery w:val="Table of Contents"/>
          <w:docPartUnique/>
        </w:docPartObj>
      </w:sdtPr>
      <w:sdtContent>
        <w:p w14:paraId="4A41C722" w14:textId="75B1CBF5" w:rsidR="00C70088" w:rsidRDefault="008B3971">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r>
            <w:fldChar w:fldCharType="begin"/>
          </w:r>
          <w:r>
            <w:rPr>
              <w:rStyle w:val="IndexLink"/>
            </w:rPr>
            <w:instrText xml:space="preserve"> TOC \z \t "Figure Caption,1" \h</w:instrText>
          </w:r>
          <w:r>
            <w:rPr>
              <w:rStyle w:val="IndexLink"/>
            </w:rPr>
            <w:fldChar w:fldCharType="separate"/>
          </w:r>
          <w:hyperlink w:anchor="_Toc242626508" w:history="1">
            <w:r w:rsidR="00C70088" w:rsidRPr="00A14632">
              <w:rPr>
                <w:rStyle w:val="Hyperlink"/>
                <w:noProof/>
              </w:rPr>
              <w:t>Figure 4.1 Operation Stage decision and observability architecture</w:t>
            </w:r>
            <w:r w:rsidR="00C70088">
              <w:rPr>
                <w:noProof/>
                <w:webHidden/>
              </w:rPr>
              <w:tab/>
            </w:r>
            <w:r w:rsidR="00C70088">
              <w:rPr>
                <w:noProof/>
                <w:webHidden/>
              </w:rPr>
              <w:fldChar w:fldCharType="begin"/>
            </w:r>
            <w:r w:rsidR="00C70088">
              <w:rPr>
                <w:noProof/>
                <w:webHidden/>
              </w:rPr>
              <w:instrText xml:space="preserve"> PAGEREF _Toc242626508 \h </w:instrText>
            </w:r>
            <w:r w:rsidR="00C70088">
              <w:rPr>
                <w:noProof/>
                <w:webHidden/>
              </w:rPr>
            </w:r>
            <w:r w:rsidR="00C70088">
              <w:rPr>
                <w:noProof/>
                <w:webHidden/>
              </w:rPr>
              <w:fldChar w:fldCharType="separate"/>
            </w:r>
            <w:r w:rsidR="00C70088">
              <w:rPr>
                <w:noProof/>
                <w:webHidden/>
              </w:rPr>
              <w:t>21</w:t>
            </w:r>
            <w:r w:rsidR="00C70088">
              <w:rPr>
                <w:noProof/>
                <w:webHidden/>
              </w:rPr>
              <w:fldChar w:fldCharType="end"/>
            </w:r>
          </w:hyperlink>
        </w:p>
        <w:p w14:paraId="58813BEA" w14:textId="7AEE61CB"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9" w:history="1">
            <w:r w:rsidRPr="00A14632">
              <w:rPr>
                <w:rStyle w:val="Hyperlink"/>
                <w:noProof/>
              </w:rPr>
              <w:t>Figure 4.2 Overall Green DevOps system architecture</w:t>
            </w:r>
            <w:r>
              <w:rPr>
                <w:noProof/>
                <w:webHidden/>
              </w:rPr>
              <w:tab/>
            </w:r>
            <w:r>
              <w:rPr>
                <w:noProof/>
                <w:webHidden/>
              </w:rPr>
              <w:fldChar w:fldCharType="begin"/>
            </w:r>
            <w:r>
              <w:rPr>
                <w:noProof/>
                <w:webHidden/>
              </w:rPr>
              <w:instrText xml:space="preserve"> PAGEREF _Toc242626509 \h </w:instrText>
            </w:r>
            <w:r>
              <w:rPr>
                <w:noProof/>
                <w:webHidden/>
              </w:rPr>
            </w:r>
            <w:r>
              <w:rPr>
                <w:noProof/>
                <w:webHidden/>
              </w:rPr>
              <w:fldChar w:fldCharType="separate"/>
            </w:r>
            <w:r>
              <w:rPr>
                <w:noProof/>
                <w:webHidden/>
              </w:rPr>
              <w:t>22</w:t>
            </w:r>
            <w:r>
              <w:rPr>
                <w:noProof/>
                <w:webHidden/>
              </w:rPr>
              <w:fldChar w:fldCharType="end"/>
            </w:r>
          </w:hyperlink>
        </w:p>
        <w:p w14:paraId="70E474AB" w14:textId="4AEB834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0" w:history="1">
            <w:r w:rsidRPr="00A14632">
              <w:rPr>
                <w:rStyle w:val="Hyperlink"/>
                <w:noProof/>
              </w:rPr>
              <w:t>Figure 4.3 AI-driven autoscaling architecture</w:t>
            </w:r>
            <w:r>
              <w:rPr>
                <w:noProof/>
                <w:webHidden/>
              </w:rPr>
              <w:tab/>
            </w:r>
            <w:r>
              <w:rPr>
                <w:noProof/>
                <w:webHidden/>
              </w:rPr>
              <w:fldChar w:fldCharType="begin"/>
            </w:r>
            <w:r>
              <w:rPr>
                <w:noProof/>
                <w:webHidden/>
              </w:rPr>
              <w:instrText xml:space="preserve"> PAGEREF _Toc242626510 \h </w:instrText>
            </w:r>
            <w:r>
              <w:rPr>
                <w:noProof/>
                <w:webHidden/>
              </w:rPr>
            </w:r>
            <w:r>
              <w:rPr>
                <w:noProof/>
                <w:webHidden/>
              </w:rPr>
              <w:fldChar w:fldCharType="separate"/>
            </w:r>
            <w:r>
              <w:rPr>
                <w:noProof/>
                <w:webHidden/>
              </w:rPr>
              <w:t>23</w:t>
            </w:r>
            <w:r>
              <w:rPr>
                <w:noProof/>
                <w:webHidden/>
              </w:rPr>
              <w:fldChar w:fldCharType="end"/>
            </w:r>
          </w:hyperlink>
        </w:p>
        <w:p w14:paraId="075CBD36" w14:textId="4EFEB343"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11" w:history="1">
            <w:r w:rsidRPr="00A14632">
              <w:rPr>
                <w:rStyle w:val="Hyperlink"/>
                <w:noProof/>
              </w:rPr>
              <w:t>Figure 4.4 Tri-engine operational decision architecture</w:t>
            </w:r>
            <w:r>
              <w:rPr>
                <w:noProof/>
                <w:webHidden/>
              </w:rPr>
              <w:tab/>
            </w:r>
            <w:r>
              <w:rPr>
                <w:noProof/>
                <w:webHidden/>
              </w:rPr>
              <w:fldChar w:fldCharType="begin"/>
            </w:r>
            <w:r>
              <w:rPr>
                <w:noProof/>
                <w:webHidden/>
              </w:rPr>
              <w:instrText xml:space="preserve"> PAGEREF _Toc242626511 \h </w:instrText>
            </w:r>
            <w:r>
              <w:rPr>
                <w:noProof/>
                <w:webHidden/>
              </w:rPr>
            </w:r>
            <w:r>
              <w:rPr>
                <w:noProof/>
                <w:webHidden/>
              </w:rPr>
              <w:fldChar w:fldCharType="separate"/>
            </w:r>
            <w:r>
              <w:rPr>
                <w:noProof/>
                <w:webHidden/>
              </w:rPr>
              <w:t>24</w:t>
            </w:r>
            <w:r>
              <w:rPr>
                <w:noProof/>
                <w:webHidden/>
              </w:rPr>
              <w:fldChar w:fldCharType="end"/>
            </w:r>
          </w:hyperlink>
        </w:p>
        <w:p w14:paraId="755F5C8C" w14:textId="0BD3621D" w:rsidR="004E3DFF" w:rsidRDefault="008B3971" w:rsidP="004E3DFF">
          <w:pPr>
            <w:pStyle w:val="TOC1"/>
            <w:tabs>
              <w:tab w:val="right" w:leader="dot" w:pos="8220"/>
            </w:tabs>
          </w:pPr>
          <w:r>
            <w:rPr>
              <w:rStyle w:val="IndexLink"/>
            </w:rPr>
            <w:fldChar w:fldCharType="end"/>
          </w:r>
        </w:p>
        <w:p w14:paraId="666E6782" w14:textId="77777777" w:rsidR="003A5A33" w:rsidRDefault="008B3971">
          <w:pPr>
            <w:pStyle w:val="TOC1"/>
            <w:tabs>
              <w:tab w:val="right" w:leader="dot" w:pos="8220"/>
            </w:tabs>
          </w:pPr>
        </w:p>
      </w:sdtContent>
    </w:sdt>
    <w:p w14:paraId="3485E1C9" w14:textId="77777777" w:rsidR="003A5A33" w:rsidRDefault="008B3971">
      <w:pPr>
        <w:tabs>
          <w:tab w:val="right" w:leader="dot" w:pos="8064"/>
        </w:tabs>
        <w:spacing w:after="0" w:line="240" w:lineRule="auto"/>
      </w:pPr>
      <w:r>
        <w:br w:type="page"/>
      </w:r>
    </w:p>
    <w:p w14:paraId="0F33A3A7" w14:textId="77777777" w:rsidR="003A5A33" w:rsidRDefault="008B3971">
      <w:pPr>
        <w:pStyle w:val="FrontMatterHeading"/>
      </w:pPr>
      <w:r>
        <w:lastRenderedPageBreak/>
        <w:t>LIST OF TABLES</w:t>
      </w:r>
    </w:p>
    <w:sdt>
      <w:sdtPr>
        <w:id w:val="677693856"/>
        <w:docPartObj>
          <w:docPartGallery w:val="Table of Contents"/>
          <w:docPartUnique/>
        </w:docPartObj>
      </w:sdtPr>
      <w:sdtContent>
        <w:p w14:paraId="22218A0E" w14:textId="2C19D304" w:rsidR="00C70088" w:rsidRDefault="008B3971">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r>
            <w:fldChar w:fldCharType="begin"/>
          </w:r>
          <w:r>
            <w:rPr>
              <w:rStyle w:val="IndexLink"/>
              <w:webHidden/>
            </w:rPr>
            <w:instrText xml:space="preserve"> TOC \z \t "Table Caption,1" \h</w:instrText>
          </w:r>
          <w:r>
            <w:rPr>
              <w:rStyle w:val="IndexLink"/>
            </w:rPr>
            <w:fldChar w:fldCharType="separate"/>
          </w:r>
          <w:hyperlink w:anchor="_Toc242626487" w:history="1">
            <w:r w:rsidR="00C70088" w:rsidRPr="007C7FD1">
              <w:rPr>
                <w:rStyle w:val="Hyperlink"/>
                <w:noProof/>
              </w:rPr>
              <w:t>Table 2.1 Comparison of related sustainable operation approaches</w:t>
            </w:r>
            <w:r w:rsidR="00C70088">
              <w:rPr>
                <w:noProof/>
                <w:webHidden/>
              </w:rPr>
              <w:tab/>
            </w:r>
            <w:r w:rsidR="00C70088">
              <w:rPr>
                <w:noProof/>
                <w:webHidden/>
              </w:rPr>
              <w:fldChar w:fldCharType="begin"/>
            </w:r>
            <w:r w:rsidR="00C70088">
              <w:rPr>
                <w:noProof/>
                <w:webHidden/>
              </w:rPr>
              <w:instrText xml:space="preserve"> PAGEREF _Toc242626487 \h </w:instrText>
            </w:r>
            <w:r w:rsidR="00C70088">
              <w:rPr>
                <w:noProof/>
                <w:webHidden/>
              </w:rPr>
            </w:r>
            <w:r w:rsidR="00C70088">
              <w:rPr>
                <w:noProof/>
                <w:webHidden/>
              </w:rPr>
              <w:fldChar w:fldCharType="separate"/>
            </w:r>
            <w:r w:rsidR="00C70088">
              <w:rPr>
                <w:noProof/>
                <w:webHidden/>
              </w:rPr>
              <w:t>11</w:t>
            </w:r>
            <w:r w:rsidR="00C70088">
              <w:rPr>
                <w:noProof/>
                <w:webHidden/>
              </w:rPr>
              <w:fldChar w:fldCharType="end"/>
            </w:r>
          </w:hyperlink>
        </w:p>
        <w:p w14:paraId="7BBA0470" w14:textId="0A34B6C7"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88" w:history="1">
            <w:r w:rsidRPr="007C7FD1">
              <w:rPr>
                <w:rStyle w:val="Hyperlink"/>
                <w:noProof/>
              </w:rPr>
              <w:t>Table 3.1 Dataset and sequence configuration</w:t>
            </w:r>
            <w:r>
              <w:rPr>
                <w:noProof/>
                <w:webHidden/>
              </w:rPr>
              <w:tab/>
            </w:r>
            <w:r>
              <w:rPr>
                <w:noProof/>
                <w:webHidden/>
              </w:rPr>
              <w:fldChar w:fldCharType="begin"/>
            </w:r>
            <w:r>
              <w:rPr>
                <w:noProof/>
                <w:webHidden/>
              </w:rPr>
              <w:instrText xml:space="preserve"> PAGEREF _Toc242626488 \h </w:instrText>
            </w:r>
            <w:r>
              <w:rPr>
                <w:noProof/>
                <w:webHidden/>
              </w:rPr>
            </w:r>
            <w:r>
              <w:rPr>
                <w:noProof/>
                <w:webHidden/>
              </w:rPr>
              <w:fldChar w:fldCharType="separate"/>
            </w:r>
            <w:r>
              <w:rPr>
                <w:noProof/>
                <w:webHidden/>
              </w:rPr>
              <w:t>13</w:t>
            </w:r>
            <w:r>
              <w:rPr>
                <w:noProof/>
                <w:webHidden/>
              </w:rPr>
              <w:fldChar w:fldCharType="end"/>
            </w:r>
          </w:hyperlink>
        </w:p>
        <w:p w14:paraId="2A493639" w14:textId="01F044AC"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89" w:history="1">
            <w:r w:rsidRPr="007C7FD1">
              <w:rPr>
                <w:rStyle w:val="Hyperlink"/>
                <w:noProof/>
              </w:rPr>
              <w:t>Table 3.2 Evaluation metrics</w:t>
            </w:r>
            <w:r>
              <w:rPr>
                <w:noProof/>
                <w:webHidden/>
              </w:rPr>
              <w:tab/>
            </w:r>
            <w:r>
              <w:rPr>
                <w:noProof/>
                <w:webHidden/>
              </w:rPr>
              <w:fldChar w:fldCharType="begin"/>
            </w:r>
            <w:r>
              <w:rPr>
                <w:noProof/>
                <w:webHidden/>
              </w:rPr>
              <w:instrText xml:space="preserve"> PAGEREF _Toc242626489 \h </w:instrText>
            </w:r>
            <w:r>
              <w:rPr>
                <w:noProof/>
                <w:webHidden/>
              </w:rPr>
            </w:r>
            <w:r>
              <w:rPr>
                <w:noProof/>
                <w:webHidden/>
              </w:rPr>
              <w:fldChar w:fldCharType="separate"/>
            </w:r>
            <w:r>
              <w:rPr>
                <w:noProof/>
                <w:webHidden/>
              </w:rPr>
              <w:t>16</w:t>
            </w:r>
            <w:r>
              <w:rPr>
                <w:noProof/>
                <w:webHidden/>
              </w:rPr>
              <w:fldChar w:fldCharType="end"/>
            </w:r>
          </w:hyperlink>
        </w:p>
        <w:p w14:paraId="55B1F429" w14:textId="5234857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0" w:history="1">
            <w:r w:rsidRPr="007C7FD1">
              <w:rPr>
                <w:rStyle w:val="Hyperlink"/>
                <w:noProof/>
              </w:rPr>
              <w:t>Table 4.1 Functional requirements</w:t>
            </w:r>
            <w:r>
              <w:rPr>
                <w:noProof/>
                <w:webHidden/>
              </w:rPr>
              <w:tab/>
            </w:r>
            <w:r>
              <w:rPr>
                <w:noProof/>
                <w:webHidden/>
              </w:rPr>
              <w:fldChar w:fldCharType="begin"/>
            </w:r>
            <w:r>
              <w:rPr>
                <w:noProof/>
                <w:webHidden/>
              </w:rPr>
              <w:instrText xml:space="preserve"> PAGEREF _Toc242626490 \h </w:instrText>
            </w:r>
            <w:r>
              <w:rPr>
                <w:noProof/>
                <w:webHidden/>
              </w:rPr>
            </w:r>
            <w:r>
              <w:rPr>
                <w:noProof/>
                <w:webHidden/>
              </w:rPr>
              <w:fldChar w:fldCharType="separate"/>
            </w:r>
            <w:r>
              <w:rPr>
                <w:noProof/>
                <w:webHidden/>
              </w:rPr>
              <w:t>19</w:t>
            </w:r>
            <w:r>
              <w:rPr>
                <w:noProof/>
                <w:webHidden/>
              </w:rPr>
              <w:fldChar w:fldCharType="end"/>
            </w:r>
          </w:hyperlink>
        </w:p>
        <w:p w14:paraId="26F09F5D" w14:textId="00E6EDA2"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1" w:history="1">
            <w:r w:rsidRPr="007C7FD1">
              <w:rPr>
                <w:rStyle w:val="Hyperlink"/>
                <w:noProof/>
              </w:rPr>
              <w:t>Table 4.2 Non-functional requirements</w:t>
            </w:r>
            <w:r>
              <w:rPr>
                <w:noProof/>
                <w:webHidden/>
              </w:rPr>
              <w:tab/>
            </w:r>
            <w:r>
              <w:rPr>
                <w:noProof/>
                <w:webHidden/>
              </w:rPr>
              <w:fldChar w:fldCharType="begin"/>
            </w:r>
            <w:r>
              <w:rPr>
                <w:noProof/>
                <w:webHidden/>
              </w:rPr>
              <w:instrText xml:space="preserve"> PAGEREF _Toc242626491 \h </w:instrText>
            </w:r>
            <w:r>
              <w:rPr>
                <w:noProof/>
                <w:webHidden/>
              </w:rPr>
            </w:r>
            <w:r>
              <w:rPr>
                <w:noProof/>
                <w:webHidden/>
              </w:rPr>
              <w:fldChar w:fldCharType="separate"/>
            </w:r>
            <w:r>
              <w:rPr>
                <w:noProof/>
                <w:webHidden/>
              </w:rPr>
              <w:t>20</w:t>
            </w:r>
            <w:r>
              <w:rPr>
                <w:noProof/>
                <w:webHidden/>
              </w:rPr>
              <w:fldChar w:fldCharType="end"/>
            </w:r>
          </w:hyperlink>
        </w:p>
        <w:p w14:paraId="781E7DC9" w14:textId="7843E253"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2" w:history="1">
            <w:r w:rsidRPr="007C7FD1">
              <w:rPr>
                <w:rStyle w:val="Hyperlink"/>
                <w:noProof/>
              </w:rPr>
              <w:t>Table 4.3 Design alternatives and selected decisions</w:t>
            </w:r>
            <w:r>
              <w:rPr>
                <w:noProof/>
                <w:webHidden/>
              </w:rPr>
              <w:tab/>
            </w:r>
            <w:r>
              <w:rPr>
                <w:noProof/>
                <w:webHidden/>
              </w:rPr>
              <w:fldChar w:fldCharType="begin"/>
            </w:r>
            <w:r>
              <w:rPr>
                <w:noProof/>
                <w:webHidden/>
              </w:rPr>
              <w:instrText xml:space="preserve"> PAGEREF _Toc242626492 \h </w:instrText>
            </w:r>
            <w:r>
              <w:rPr>
                <w:noProof/>
                <w:webHidden/>
              </w:rPr>
            </w:r>
            <w:r>
              <w:rPr>
                <w:noProof/>
                <w:webHidden/>
              </w:rPr>
              <w:fldChar w:fldCharType="separate"/>
            </w:r>
            <w:r>
              <w:rPr>
                <w:noProof/>
                <w:webHidden/>
              </w:rPr>
              <w:t>24</w:t>
            </w:r>
            <w:r>
              <w:rPr>
                <w:noProof/>
                <w:webHidden/>
              </w:rPr>
              <w:fldChar w:fldCharType="end"/>
            </w:r>
          </w:hyperlink>
        </w:p>
        <w:p w14:paraId="44CC8167" w14:textId="642FAA98"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3" w:history="1">
            <w:r w:rsidRPr="007C7FD1">
              <w:rPr>
                <w:rStyle w:val="Hyperlink"/>
                <w:noProof/>
              </w:rPr>
              <w:t>Table 4.4 LSTM architecture</w:t>
            </w:r>
            <w:r>
              <w:rPr>
                <w:noProof/>
                <w:webHidden/>
              </w:rPr>
              <w:tab/>
            </w:r>
            <w:r>
              <w:rPr>
                <w:noProof/>
                <w:webHidden/>
              </w:rPr>
              <w:fldChar w:fldCharType="begin"/>
            </w:r>
            <w:r>
              <w:rPr>
                <w:noProof/>
                <w:webHidden/>
              </w:rPr>
              <w:instrText xml:space="preserve"> PAGEREF _Toc242626493 \h </w:instrText>
            </w:r>
            <w:r>
              <w:rPr>
                <w:noProof/>
                <w:webHidden/>
              </w:rPr>
            </w:r>
            <w:r>
              <w:rPr>
                <w:noProof/>
                <w:webHidden/>
              </w:rPr>
              <w:fldChar w:fldCharType="separate"/>
            </w:r>
            <w:r>
              <w:rPr>
                <w:noProof/>
                <w:webHidden/>
              </w:rPr>
              <w:t>26</w:t>
            </w:r>
            <w:r>
              <w:rPr>
                <w:noProof/>
                <w:webHidden/>
              </w:rPr>
              <w:fldChar w:fldCharType="end"/>
            </w:r>
          </w:hyperlink>
        </w:p>
        <w:p w14:paraId="748D3025" w14:textId="71AC9E6B"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4" w:history="1">
            <w:r w:rsidRPr="007C7FD1">
              <w:rPr>
                <w:rStyle w:val="Hyperlink"/>
                <w:noProof/>
              </w:rPr>
              <w:t>Table 4.5 Carbon engine constants and rules</w:t>
            </w:r>
            <w:r>
              <w:rPr>
                <w:noProof/>
                <w:webHidden/>
              </w:rPr>
              <w:tab/>
            </w:r>
            <w:r>
              <w:rPr>
                <w:noProof/>
                <w:webHidden/>
              </w:rPr>
              <w:fldChar w:fldCharType="begin"/>
            </w:r>
            <w:r>
              <w:rPr>
                <w:noProof/>
                <w:webHidden/>
              </w:rPr>
              <w:instrText xml:space="preserve"> PAGEREF _Toc242626494 \h </w:instrText>
            </w:r>
            <w:r>
              <w:rPr>
                <w:noProof/>
                <w:webHidden/>
              </w:rPr>
            </w:r>
            <w:r>
              <w:rPr>
                <w:noProof/>
                <w:webHidden/>
              </w:rPr>
              <w:fldChar w:fldCharType="separate"/>
            </w:r>
            <w:r>
              <w:rPr>
                <w:noProof/>
                <w:webHidden/>
              </w:rPr>
              <w:t>27</w:t>
            </w:r>
            <w:r>
              <w:rPr>
                <w:noProof/>
                <w:webHidden/>
              </w:rPr>
              <w:fldChar w:fldCharType="end"/>
            </w:r>
          </w:hyperlink>
        </w:p>
        <w:p w14:paraId="677CF293" w14:textId="56BB6219"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5" w:history="1">
            <w:r w:rsidRPr="007C7FD1">
              <w:rPr>
                <w:rStyle w:val="Hyperlink"/>
                <w:noProof/>
              </w:rPr>
              <w:t>Table 4.6 Job prioritization rules</w:t>
            </w:r>
            <w:r>
              <w:rPr>
                <w:noProof/>
                <w:webHidden/>
              </w:rPr>
              <w:tab/>
            </w:r>
            <w:r>
              <w:rPr>
                <w:noProof/>
                <w:webHidden/>
              </w:rPr>
              <w:fldChar w:fldCharType="begin"/>
            </w:r>
            <w:r>
              <w:rPr>
                <w:noProof/>
                <w:webHidden/>
              </w:rPr>
              <w:instrText xml:space="preserve"> PAGEREF _Toc242626495 \h </w:instrText>
            </w:r>
            <w:r>
              <w:rPr>
                <w:noProof/>
                <w:webHidden/>
              </w:rPr>
            </w:r>
            <w:r>
              <w:rPr>
                <w:noProof/>
                <w:webHidden/>
              </w:rPr>
              <w:fldChar w:fldCharType="separate"/>
            </w:r>
            <w:r>
              <w:rPr>
                <w:noProof/>
                <w:webHidden/>
              </w:rPr>
              <w:t>28</w:t>
            </w:r>
            <w:r>
              <w:rPr>
                <w:noProof/>
                <w:webHidden/>
              </w:rPr>
              <w:fldChar w:fldCharType="end"/>
            </w:r>
          </w:hyperlink>
        </w:p>
        <w:p w14:paraId="3F72EA69" w14:textId="798E47DF"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6" w:history="1">
            <w:r w:rsidRPr="007C7FD1">
              <w:rPr>
                <w:rStyle w:val="Hyperlink"/>
                <w:noProof/>
              </w:rPr>
              <w:t>Table 5.1 Development and deployment technology stack</w:t>
            </w:r>
            <w:r>
              <w:rPr>
                <w:noProof/>
                <w:webHidden/>
              </w:rPr>
              <w:tab/>
            </w:r>
            <w:r>
              <w:rPr>
                <w:noProof/>
                <w:webHidden/>
              </w:rPr>
              <w:fldChar w:fldCharType="begin"/>
            </w:r>
            <w:r>
              <w:rPr>
                <w:noProof/>
                <w:webHidden/>
              </w:rPr>
              <w:instrText xml:space="preserve"> PAGEREF _Toc242626496 \h </w:instrText>
            </w:r>
            <w:r>
              <w:rPr>
                <w:noProof/>
                <w:webHidden/>
              </w:rPr>
            </w:r>
            <w:r>
              <w:rPr>
                <w:noProof/>
                <w:webHidden/>
              </w:rPr>
              <w:fldChar w:fldCharType="separate"/>
            </w:r>
            <w:r>
              <w:rPr>
                <w:noProof/>
                <w:webHidden/>
              </w:rPr>
              <w:t>31</w:t>
            </w:r>
            <w:r>
              <w:rPr>
                <w:noProof/>
                <w:webHidden/>
              </w:rPr>
              <w:fldChar w:fldCharType="end"/>
            </w:r>
          </w:hyperlink>
        </w:p>
        <w:p w14:paraId="3697A566" w14:textId="521477D0"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7" w:history="1">
            <w:r w:rsidRPr="007C7FD1">
              <w:rPr>
                <w:rStyle w:val="Hyperlink"/>
                <w:noProof/>
              </w:rPr>
              <w:t>Table 5.2 Principal API endpoints and outputs</w:t>
            </w:r>
            <w:r>
              <w:rPr>
                <w:noProof/>
                <w:webHidden/>
              </w:rPr>
              <w:tab/>
            </w:r>
            <w:r>
              <w:rPr>
                <w:noProof/>
                <w:webHidden/>
              </w:rPr>
              <w:fldChar w:fldCharType="begin"/>
            </w:r>
            <w:r>
              <w:rPr>
                <w:noProof/>
                <w:webHidden/>
              </w:rPr>
              <w:instrText xml:space="preserve"> PAGEREF _Toc242626497 \h </w:instrText>
            </w:r>
            <w:r>
              <w:rPr>
                <w:noProof/>
                <w:webHidden/>
              </w:rPr>
            </w:r>
            <w:r>
              <w:rPr>
                <w:noProof/>
                <w:webHidden/>
              </w:rPr>
              <w:fldChar w:fldCharType="separate"/>
            </w:r>
            <w:r>
              <w:rPr>
                <w:noProof/>
                <w:webHidden/>
              </w:rPr>
              <w:t>33</w:t>
            </w:r>
            <w:r>
              <w:rPr>
                <w:noProof/>
                <w:webHidden/>
              </w:rPr>
              <w:fldChar w:fldCharType="end"/>
            </w:r>
          </w:hyperlink>
        </w:p>
        <w:p w14:paraId="72B0F911" w14:textId="5CEC3CBF"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8" w:history="1">
            <w:r w:rsidRPr="007C7FD1">
              <w:rPr>
                <w:rStyle w:val="Hyperlink"/>
                <w:noProof/>
              </w:rPr>
              <w:t>Table 5.3 Verification and test coverage</w:t>
            </w:r>
            <w:r>
              <w:rPr>
                <w:noProof/>
                <w:webHidden/>
              </w:rPr>
              <w:tab/>
            </w:r>
            <w:r>
              <w:rPr>
                <w:noProof/>
                <w:webHidden/>
              </w:rPr>
              <w:fldChar w:fldCharType="begin"/>
            </w:r>
            <w:r>
              <w:rPr>
                <w:noProof/>
                <w:webHidden/>
              </w:rPr>
              <w:instrText xml:space="preserve"> PAGEREF _Toc242626498 \h </w:instrText>
            </w:r>
            <w:r>
              <w:rPr>
                <w:noProof/>
                <w:webHidden/>
              </w:rPr>
            </w:r>
            <w:r>
              <w:rPr>
                <w:noProof/>
                <w:webHidden/>
              </w:rPr>
              <w:fldChar w:fldCharType="separate"/>
            </w:r>
            <w:r>
              <w:rPr>
                <w:noProof/>
                <w:webHidden/>
              </w:rPr>
              <w:t>35</w:t>
            </w:r>
            <w:r>
              <w:rPr>
                <w:noProof/>
                <w:webHidden/>
              </w:rPr>
              <w:fldChar w:fldCharType="end"/>
            </w:r>
          </w:hyperlink>
        </w:p>
        <w:p w14:paraId="0A4FF82A" w14:textId="4783DE76"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499" w:history="1">
            <w:r w:rsidRPr="007C7FD1">
              <w:rPr>
                <w:rStyle w:val="Hyperlink"/>
                <w:noProof/>
              </w:rPr>
              <w:t>Table 6.1 Workload prediction validation result</w:t>
            </w:r>
            <w:r>
              <w:rPr>
                <w:noProof/>
                <w:webHidden/>
              </w:rPr>
              <w:tab/>
            </w:r>
            <w:r>
              <w:rPr>
                <w:noProof/>
                <w:webHidden/>
              </w:rPr>
              <w:fldChar w:fldCharType="begin"/>
            </w:r>
            <w:r>
              <w:rPr>
                <w:noProof/>
                <w:webHidden/>
              </w:rPr>
              <w:instrText xml:space="preserve"> PAGEREF _Toc242626499 \h </w:instrText>
            </w:r>
            <w:r>
              <w:rPr>
                <w:noProof/>
                <w:webHidden/>
              </w:rPr>
            </w:r>
            <w:r>
              <w:rPr>
                <w:noProof/>
                <w:webHidden/>
              </w:rPr>
              <w:fldChar w:fldCharType="separate"/>
            </w:r>
            <w:r>
              <w:rPr>
                <w:noProof/>
                <w:webHidden/>
              </w:rPr>
              <w:t>37</w:t>
            </w:r>
            <w:r>
              <w:rPr>
                <w:noProof/>
                <w:webHidden/>
              </w:rPr>
              <w:fldChar w:fldCharType="end"/>
            </w:r>
          </w:hyperlink>
        </w:p>
        <w:p w14:paraId="38F027D1" w14:textId="1F57B90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0" w:history="1">
            <w:r w:rsidRPr="007C7FD1">
              <w:rPr>
                <w:rStyle w:val="Hyperlink"/>
                <w:noProof/>
              </w:rPr>
              <w:t>Table 6.2 Runtime decision scenario validation</w:t>
            </w:r>
            <w:r>
              <w:rPr>
                <w:noProof/>
                <w:webHidden/>
              </w:rPr>
              <w:tab/>
            </w:r>
            <w:r>
              <w:rPr>
                <w:noProof/>
                <w:webHidden/>
              </w:rPr>
              <w:fldChar w:fldCharType="begin"/>
            </w:r>
            <w:r>
              <w:rPr>
                <w:noProof/>
                <w:webHidden/>
              </w:rPr>
              <w:instrText xml:space="preserve"> PAGEREF _Toc242626500 \h </w:instrText>
            </w:r>
            <w:r>
              <w:rPr>
                <w:noProof/>
                <w:webHidden/>
              </w:rPr>
            </w:r>
            <w:r>
              <w:rPr>
                <w:noProof/>
                <w:webHidden/>
              </w:rPr>
              <w:fldChar w:fldCharType="separate"/>
            </w:r>
            <w:r>
              <w:rPr>
                <w:noProof/>
                <w:webHidden/>
              </w:rPr>
              <w:t>37</w:t>
            </w:r>
            <w:r>
              <w:rPr>
                <w:noProof/>
                <w:webHidden/>
              </w:rPr>
              <w:fldChar w:fldCharType="end"/>
            </w:r>
          </w:hyperlink>
        </w:p>
        <w:p w14:paraId="70345E7B" w14:textId="5231F18F"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1" w:history="1">
            <w:r w:rsidRPr="007C7FD1">
              <w:rPr>
                <w:rStyle w:val="Hyperlink"/>
                <w:noProof/>
              </w:rPr>
              <w:t>Table 6.3 End-to-end runtime cycles</w:t>
            </w:r>
            <w:r>
              <w:rPr>
                <w:noProof/>
                <w:webHidden/>
              </w:rPr>
              <w:tab/>
            </w:r>
            <w:r>
              <w:rPr>
                <w:noProof/>
                <w:webHidden/>
              </w:rPr>
              <w:fldChar w:fldCharType="begin"/>
            </w:r>
            <w:r>
              <w:rPr>
                <w:noProof/>
                <w:webHidden/>
              </w:rPr>
              <w:instrText xml:space="preserve"> PAGEREF _Toc242626501 \h </w:instrText>
            </w:r>
            <w:r>
              <w:rPr>
                <w:noProof/>
                <w:webHidden/>
              </w:rPr>
            </w:r>
            <w:r>
              <w:rPr>
                <w:noProof/>
                <w:webHidden/>
              </w:rPr>
              <w:fldChar w:fldCharType="separate"/>
            </w:r>
            <w:r>
              <w:rPr>
                <w:noProof/>
                <w:webHidden/>
              </w:rPr>
              <w:t>38</w:t>
            </w:r>
            <w:r>
              <w:rPr>
                <w:noProof/>
                <w:webHidden/>
              </w:rPr>
              <w:fldChar w:fldCharType="end"/>
            </w:r>
          </w:hyperlink>
        </w:p>
        <w:p w14:paraId="2419818E" w14:textId="44F8934C"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2" w:history="1">
            <w:r w:rsidRPr="007C7FD1">
              <w:rPr>
                <w:rStyle w:val="Hyperlink"/>
                <w:noProof/>
              </w:rPr>
              <w:t>Table 6.4 Functional comparison with Kubernetes HPA</w:t>
            </w:r>
            <w:r>
              <w:rPr>
                <w:noProof/>
                <w:webHidden/>
              </w:rPr>
              <w:tab/>
            </w:r>
            <w:r>
              <w:rPr>
                <w:noProof/>
                <w:webHidden/>
              </w:rPr>
              <w:fldChar w:fldCharType="begin"/>
            </w:r>
            <w:r>
              <w:rPr>
                <w:noProof/>
                <w:webHidden/>
              </w:rPr>
              <w:instrText xml:space="preserve"> PAGEREF _Toc242626502 \h </w:instrText>
            </w:r>
            <w:r>
              <w:rPr>
                <w:noProof/>
                <w:webHidden/>
              </w:rPr>
            </w:r>
            <w:r>
              <w:rPr>
                <w:noProof/>
                <w:webHidden/>
              </w:rPr>
              <w:fldChar w:fldCharType="separate"/>
            </w:r>
            <w:r>
              <w:rPr>
                <w:noProof/>
                <w:webHidden/>
              </w:rPr>
              <w:t>40</w:t>
            </w:r>
            <w:r>
              <w:rPr>
                <w:noProof/>
                <w:webHidden/>
              </w:rPr>
              <w:fldChar w:fldCharType="end"/>
            </w:r>
          </w:hyperlink>
        </w:p>
        <w:p w14:paraId="018BFB95" w14:textId="620BFFB6"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3" w:history="1">
            <w:r w:rsidRPr="007C7FD1">
              <w:rPr>
                <w:rStyle w:val="Hyperlink"/>
                <w:noProof/>
              </w:rPr>
              <w:t>Table 8.1 Commercialization model</w:t>
            </w:r>
            <w:r>
              <w:rPr>
                <w:noProof/>
                <w:webHidden/>
              </w:rPr>
              <w:tab/>
            </w:r>
            <w:r>
              <w:rPr>
                <w:noProof/>
                <w:webHidden/>
              </w:rPr>
              <w:fldChar w:fldCharType="begin"/>
            </w:r>
            <w:r>
              <w:rPr>
                <w:noProof/>
                <w:webHidden/>
              </w:rPr>
              <w:instrText xml:space="preserve"> PAGEREF _Toc242626503 \h </w:instrText>
            </w:r>
            <w:r>
              <w:rPr>
                <w:noProof/>
                <w:webHidden/>
              </w:rPr>
            </w:r>
            <w:r>
              <w:rPr>
                <w:noProof/>
                <w:webHidden/>
              </w:rPr>
              <w:fldChar w:fldCharType="separate"/>
            </w:r>
            <w:r>
              <w:rPr>
                <w:noProof/>
                <w:webHidden/>
              </w:rPr>
              <w:t>47</w:t>
            </w:r>
            <w:r>
              <w:rPr>
                <w:noProof/>
                <w:webHidden/>
              </w:rPr>
              <w:fldChar w:fldCharType="end"/>
            </w:r>
          </w:hyperlink>
        </w:p>
        <w:p w14:paraId="723F322E" w14:textId="05C4FA67"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4" w:history="1">
            <w:r w:rsidRPr="007C7FD1">
              <w:rPr>
                <w:rStyle w:val="Hyperlink"/>
                <w:noProof/>
              </w:rPr>
              <w:t>Table 8.2 Preliminary commercialization cost estimate</w:t>
            </w:r>
            <w:r>
              <w:rPr>
                <w:noProof/>
                <w:webHidden/>
              </w:rPr>
              <w:tab/>
            </w:r>
            <w:r>
              <w:rPr>
                <w:noProof/>
                <w:webHidden/>
              </w:rPr>
              <w:fldChar w:fldCharType="begin"/>
            </w:r>
            <w:r>
              <w:rPr>
                <w:noProof/>
                <w:webHidden/>
              </w:rPr>
              <w:instrText xml:space="preserve"> PAGEREF _Toc242626504 \h </w:instrText>
            </w:r>
            <w:r>
              <w:rPr>
                <w:noProof/>
                <w:webHidden/>
              </w:rPr>
            </w:r>
            <w:r>
              <w:rPr>
                <w:noProof/>
                <w:webHidden/>
              </w:rPr>
              <w:fldChar w:fldCharType="separate"/>
            </w:r>
            <w:r>
              <w:rPr>
                <w:noProof/>
                <w:webHidden/>
              </w:rPr>
              <w:t>47</w:t>
            </w:r>
            <w:r>
              <w:rPr>
                <w:noProof/>
                <w:webHidden/>
              </w:rPr>
              <w:fldChar w:fldCharType="end"/>
            </w:r>
          </w:hyperlink>
        </w:p>
        <w:p w14:paraId="7D75119C" w14:textId="1C548ADD"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5" w:history="1">
            <w:r w:rsidRPr="007C7FD1">
              <w:rPr>
                <w:rStyle w:val="Hyperlink"/>
                <w:noProof/>
              </w:rPr>
              <w:t>Table 9.1 Achievement of individual objectives</w:t>
            </w:r>
            <w:r>
              <w:rPr>
                <w:noProof/>
                <w:webHidden/>
              </w:rPr>
              <w:tab/>
            </w:r>
            <w:r>
              <w:rPr>
                <w:noProof/>
                <w:webHidden/>
              </w:rPr>
              <w:fldChar w:fldCharType="begin"/>
            </w:r>
            <w:r>
              <w:rPr>
                <w:noProof/>
                <w:webHidden/>
              </w:rPr>
              <w:instrText xml:space="preserve"> PAGEREF _Toc242626505 \h </w:instrText>
            </w:r>
            <w:r>
              <w:rPr>
                <w:noProof/>
                <w:webHidden/>
              </w:rPr>
            </w:r>
            <w:r>
              <w:rPr>
                <w:noProof/>
                <w:webHidden/>
              </w:rPr>
              <w:fldChar w:fldCharType="separate"/>
            </w:r>
            <w:r>
              <w:rPr>
                <w:noProof/>
                <w:webHidden/>
              </w:rPr>
              <w:t>50</w:t>
            </w:r>
            <w:r>
              <w:rPr>
                <w:noProof/>
                <w:webHidden/>
              </w:rPr>
              <w:fldChar w:fldCharType="end"/>
            </w:r>
          </w:hyperlink>
        </w:p>
        <w:p w14:paraId="0F317FA4" w14:textId="65C1156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6" w:history="1">
            <w:r w:rsidRPr="007C7FD1">
              <w:rPr>
                <w:rStyle w:val="Hyperlink"/>
                <w:noProof/>
              </w:rPr>
              <w:t>Table A.1 Extended job-prioritization validation</w:t>
            </w:r>
            <w:r>
              <w:rPr>
                <w:noProof/>
                <w:webHidden/>
              </w:rPr>
              <w:tab/>
            </w:r>
            <w:r>
              <w:rPr>
                <w:noProof/>
                <w:webHidden/>
              </w:rPr>
              <w:fldChar w:fldCharType="begin"/>
            </w:r>
            <w:r>
              <w:rPr>
                <w:noProof/>
                <w:webHidden/>
              </w:rPr>
              <w:instrText xml:space="preserve"> PAGEREF _Toc242626506 \h </w:instrText>
            </w:r>
            <w:r>
              <w:rPr>
                <w:noProof/>
                <w:webHidden/>
              </w:rPr>
            </w:r>
            <w:r>
              <w:rPr>
                <w:noProof/>
                <w:webHidden/>
              </w:rPr>
              <w:fldChar w:fldCharType="separate"/>
            </w:r>
            <w:r>
              <w:rPr>
                <w:noProof/>
                <w:webHidden/>
              </w:rPr>
              <w:t>56</w:t>
            </w:r>
            <w:r>
              <w:rPr>
                <w:noProof/>
                <w:webHidden/>
              </w:rPr>
              <w:fldChar w:fldCharType="end"/>
            </w:r>
          </w:hyperlink>
        </w:p>
        <w:p w14:paraId="78FA74B1" w14:textId="3344F054" w:rsidR="00C70088" w:rsidRDefault="00C70088">
          <w:pPr>
            <w:pStyle w:val="TOC1"/>
            <w:tabs>
              <w:tab w:val="right" w:leader="dot" w:pos="8211"/>
            </w:tabs>
            <w:rPr>
              <w:rFonts w:asciiTheme="minorHAnsi" w:eastAsiaTheme="minorEastAsia" w:hAnsiTheme="minorHAnsi" w:cstheme="minorBidi"/>
              <w:noProof/>
              <w:color w:val="auto"/>
              <w:kern w:val="2"/>
              <w:szCs w:val="24"/>
              <w:lang w:bidi="si-LK"/>
              <w14:ligatures w14:val="standardContextual"/>
            </w:rPr>
          </w:pPr>
          <w:hyperlink w:anchor="_Toc242626507" w:history="1">
            <w:r w:rsidRPr="007C7FD1">
              <w:rPr>
                <w:rStyle w:val="Hyperlink"/>
                <w:noProof/>
              </w:rPr>
              <w:t>Table C.1 Runtime status output fields</w:t>
            </w:r>
            <w:r>
              <w:rPr>
                <w:noProof/>
                <w:webHidden/>
              </w:rPr>
              <w:tab/>
            </w:r>
            <w:r>
              <w:rPr>
                <w:noProof/>
                <w:webHidden/>
              </w:rPr>
              <w:fldChar w:fldCharType="begin"/>
            </w:r>
            <w:r>
              <w:rPr>
                <w:noProof/>
                <w:webHidden/>
              </w:rPr>
              <w:instrText xml:space="preserve"> PAGEREF _Toc242626507 \h </w:instrText>
            </w:r>
            <w:r>
              <w:rPr>
                <w:noProof/>
                <w:webHidden/>
              </w:rPr>
            </w:r>
            <w:r>
              <w:rPr>
                <w:noProof/>
                <w:webHidden/>
              </w:rPr>
              <w:fldChar w:fldCharType="separate"/>
            </w:r>
            <w:r>
              <w:rPr>
                <w:noProof/>
                <w:webHidden/>
              </w:rPr>
              <w:t>56</w:t>
            </w:r>
            <w:r>
              <w:rPr>
                <w:noProof/>
                <w:webHidden/>
              </w:rPr>
              <w:fldChar w:fldCharType="end"/>
            </w:r>
          </w:hyperlink>
        </w:p>
        <w:p w14:paraId="72357E28" w14:textId="3B5B9A65" w:rsidR="003A5A33" w:rsidRDefault="008B3971">
          <w:pPr>
            <w:pStyle w:val="TOC1"/>
            <w:tabs>
              <w:tab w:val="right" w:leader="dot" w:pos="8220"/>
            </w:tabs>
          </w:pPr>
          <w:r>
            <w:rPr>
              <w:rStyle w:val="IndexLink"/>
            </w:rPr>
            <w:fldChar w:fldCharType="end"/>
          </w:r>
        </w:p>
      </w:sdtContent>
    </w:sdt>
    <w:p w14:paraId="0935AA5D" w14:textId="77777777" w:rsidR="003A5A33" w:rsidRDefault="008B3971">
      <w:pPr>
        <w:tabs>
          <w:tab w:val="right" w:leader="dot" w:pos="8064"/>
        </w:tabs>
        <w:spacing w:after="0" w:line="240" w:lineRule="auto"/>
      </w:pPr>
      <w:r>
        <w:br w:type="page"/>
      </w:r>
    </w:p>
    <w:p w14:paraId="6AD55F90" w14:textId="77777777" w:rsidR="003A5A33" w:rsidRDefault="008B3971">
      <w:pPr>
        <w:pStyle w:val="FrontMatterHeading"/>
      </w:pPr>
      <w:r>
        <w:lastRenderedPageBreak/>
        <w:t>LIST OF ABBREVIATIONS</w:t>
      </w:r>
    </w:p>
    <w:p w14:paraId="16C016D8" w14:textId="77777777" w:rsidR="003A5A33" w:rsidRDefault="003A5A33">
      <w:pPr>
        <w:pStyle w:val="Guidance"/>
      </w:pPr>
    </w:p>
    <w:tbl>
      <w:tblPr>
        <w:tblStyle w:val="TableGrid"/>
        <w:tblW w:w="8208" w:type="dxa"/>
        <w:jc w:val="center"/>
        <w:tblLayout w:type="fixed"/>
        <w:tblCellMar>
          <w:top w:w="100" w:type="dxa"/>
          <w:left w:w="110" w:type="dxa"/>
          <w:bottom w:w="100" w:type="dxa"/>
          <w:right w:w="110" w:type="dxa"/>
        </w:tblCellMar>
        <w:tblLook w:val="04A0" w:firstRow="1" w:lastRow="0" w:firstColumn="1" w:lastColumn="0" w:noHBand="0" w:noVBand="1"/>
      </w:tblPr>
      <w:tblGrid>
        <w:gridCol w:w="2377"/>
        <w:gridCol w:w="5831"/>
      </w:tblGrid>
      <w:tr w:rsidR="003A5A33" w14:paraId="2AF6D323" w14:textId="77777777">
        <w:trPr>
          <w:cantSplit/>
          <w:tblHeader/>
          <w:jc w:val="center"/>
        </w:trPr>
        <w:tc>
          <w:tcPr>
            <w:tcW w:w="2377"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623915F0" w14:textId="77777777" w:rsidR="003A5A33" w:rsidRDefault="008B3971">
            <w:pPr>
              <w:spacing w:before="60" w:after="60" w:line="240" w:lineRule="auto"/>
              <w:jc w:val="left"/>
            </w:pPr>
            <w:r>
              <w:rPr>
                <w:b/>
                <w:sz w:val="20"/>
              </w:rPr>
              <w:t>Abbreviation</w:t>
            </w:r>
          </w:p>
        </w:tc>
        <w:tc>
          <w:tcPr>
            <w:tcW w:w="5830" w:type="dxa"/>
            <w:tcBorders>
              <w:top w:val="single" w:sz="4" w:space="0" w:color="D9D9D9"/>
              <w:left w:val="single" w:sz="4" w:space="0" w:color="D9D9D9"/>
              <w:bottom w:val="single" w:sz="4" w:space="0" w:color="D9D9D9"/>
              <w:right w:val="single" w:sz="4" w:space="0" w:color="D9D9D9"/>
            </w:tcBorders>
            <w:shd w:val="clear" w:color="auto" w:fill="E7E6E6"/>
            <w:vAlign w:val="center"/>
          </w:tcPr>
          <w:p w14:paraId="430B7E3D" w14:textId="77777777" w:rsidR="003A5A33" w:rsidRDefault="008B3971">
            <w:pPr>
              <w:spacing w:before="60" w:after="60" w:line="240" w:lineRule="auto"/>
              <w:jc w:val="left"/>
            </w:pPr>
            <w:r>
              <w:rPr>
                <w:b/>
                <w:sz w:val="20"/>
              </w:rPr>
              <w:t>Meaning</w:t>
            </w:r>
          </w:p>
        </w:tc>
      </w:tr>
      <w:tr w:rsidR="003A5A33" w14:paraId="1C565890" w14:textId="77777777">
        <w:trPr>
          <w:cantSplit/>
          <w:jc w:val="center"/>
        </w:trPr>
        <w:tc>
          <w:tcPr>
            <w:tcW w:w="2377" w:type="dxa"/>
            <w:tcMar>
              <w:top w:w="0" w:type="dxa"/>
              <w:left w:w="108" w:type="dxa"/>
              <w:bottom w:w="0" w:type="dxa"/>
              <w:right w:w="108" w:type="dxa"/>
            </w:tcMar>
            <w:vAlign w:val="center"/>
          </w:tcPr>
          <w:p w14:paraId="5A0EAB8C" w14:textId="77777777" w:rsidR="00467DD4" w:rsidRDefault="008B3971">
            <w:r>
              <w:t>AI</w:t>
            </w:r>
          </w:p>
        </w:tc>
        <w:tc>
          <w:tcPr>
            <w:tcW w:w="5830" w:type="dxa"/>
            <w:tcMar>
              <w:top w:w="0" w:type="dxa"/>
              <w:left w:w="108" w:type="dxa"/>
              <w:bottom w:w="0" w:type="dxa"/>
              <w:right w:w="108" w:type="dxa"/>
            </w:tcMar>
            <w:vAlign w:val="center"/>
          </w:tcPr>
          <w:p w14:paraId="7FD7FEC9" w14:textId="77777777" w:rsidR="00467DD4" w:rsidRDefault="008B3971">
            <w:r>
              <w:t>Artificial Intelligence</w:t>
            </w:r>
          </w:p>
        </w:tc>
      </w:tr>
      <w:tr w:rsidR="003A5A33" w14:paraId="2C189F3B" w14:textId="77777777">
        <w:trPr>
          <w:cantSplit/>
          <w:jc w:val="center"/>
        </w:trPr>
        <w:tc>
          <w:tcPr>
            <w:tcW w:w="2377" w:type="dxa"/>
            <w:tcMar>
              <w:top w:w="0" w:type="dxa"/>
              <w:left w:w="108" w:type="dxa"/>
              <w:bottom w:w="0" w:type="dxa"/>
              <w:right w:w="108" w:type="dxa"/>
            </w:tcMar>
            <w:vAlign w:val="center"/>
          </w:tcPr>
          <w:p w14:paraId="37904363" w14:textId="77777777" w:rsidR="00467DD4" w:rsidRDefault="008B3971">
            <w:r>
              <w:t>API</w:t>
            </w:r>
          </w:p>
        </w:tc>
        <w:tc>
          <w:tcPr>
            <w:tcW w:w="5830" w:type="dxa"/>
            <w:tcMar>
              <w:top w:w="0" w:type="dxa"/>
              <w:left w:w="108" w:type="dxa"/>
              <w:bottom w:w="0" w:type="dxa"/>
              <w:right w:w="108" w:type="dxa"/>
            </w:tcMar>
            <w:vAlign w:val="center"/>
          </w:tcPr>
          <w:p w14:paraId="3475F3D9" w14:textId="77777777" w:rsidR="00467DD4" w:rsidRDefault="008B3971">
            <w:r>
              <w:t>Application Programming Interface</w:t>
            </w:r>
          </w:p>
        </w:tc>
      </w:tr>
      <w:tr w:rsidR="003A5A33" w14:paraId="7537E685" w14:textId="77777777">
        <w:trPr>
          <w:cantSplit/>
          <w:jc w:val="center"/>
        </w:trPr>
        <w:tc>
          <w:tcPr>
            <w:tcW w:w="2377" w:type="dxa"/>
            <w:tcMar>
              <w:top w:w="0" w:type="dxa"/>
              <w:left w:w="108" w:type="dxa"/>
              <w:bottom w:w="0" w:type="dxa"/>
              <w:right w:w="108" w:type="dxa"/>
            </w:tcMar>
            <w:vAlign w:val="center"/>
          </w:tcPr>
          <w:p w14:paraId="47A15447" w14:textId="77777777" w:rsidR="00467DD4" w:rsidRDefault="008B3971">
            <w:r>
              <w:t>CI/CD</w:t>
            </w:r>
          </w:p>
        </w:tc>
        <w:tc>
          <w:tcPr>
            <w:tcW w:w="5830" w:type="dxa"/>
            <w:tcMar>
              <w:top w:w="0" w:type="dxa"/>
              <w:left w:w="108" w:type="dxa"/>
              <w:bottom w:w="0" w:type="dxa"/>
              <w:right w:w="108" w:type="dxa"/>
            </w:tcMar>
            <w:vAlign w:val="center"/>
          </w:tcPr>
          <w:p w14:paraId="132B0A54" w14:textId="77777777" w:rsidR="00467DD4" w:rsidRDefault="008B3971">
            <w:r>
              <w:t>Continuous Integration / Continuous Delivery or Deployment</w:t>
            </w:r>
          </w:p>
        </w:tc>
      </w:tr>
      <w:tr w:rsidR="003A5A33" w14:paraId="4A3D48B4" w14:textId="77777777">
        <w:trPr>
          <w:cantSplit/>
          <w:jc w:val="center"/>
        </w:trPr>
        <w:tc>
          <w:tcPr>
            <w:tcW w:w="2377" w:type="dxa"/>
            <w:tcMar>
              <w:top w:w="0" w:type="dxa"/>
              <w:left w:w="108" w:type="dxa"/>
              <w:bottom w:w="0" w:type="dxa"/>
              <w:right w:w="108" w:type="dxa"/>
            </w:tcMar>
            <w:vAlign w:val="center"/>
          </w:tcPr>
          <w:p w14:paraId="7C936A62" w14:textId="77777777" w:rsidR="00467DD4" w:rsidRDefault="008B3971">
            <w:r>
              <w:t>CO₂</w:t>
            </w:r>
          </w:p>
        </w:tc>
        <w:tc>
          <w:tcPr>
            <w:tcW w:w="5830" w:type="dxa"/>
            <w:tcMar>
              <w:top w:w="0" w:type="dxa"/>
              <w:left w:w="108" w:type="dxa"/>
              <w:bottom w:w="0" w:type="dxa"/>
              <w:right w:w="108" w:type="dxa"/>
            </w:tcMar>
            <w:vAlign w:val="center"/>
          </w:tcPr>
          <w:p w14:paraId="3E652B5C" w14:textId="77777777" w:rsidR="00467DD4" w:rsidRDefault="008B3971">
            <w:r>
              <w:t>Carbon Dioxide</w:t>
            </w:r>
          </w:p>
        </w:tc>
      </w:tr>
      <w:tr w:rsidR="003A5A33" w14:paraId="01FFD05A" w14:textId="77777777">
        <w:trPr>
          <w:cantSplit/>
          <w:jc w:val="center"/>
        </w:trPr>
        <w:tc>
          <w:tcPr>
            <w:tcW w:w="2377" w:type="dxa"/>
            <w:tcMar>
              <w:top w:w="0" w:type="dxa"/>
              <w:left w:w="108" w:type="dxa"/>
              <w:bottom w:w="0" w:type="dxa"/>
              <w:right w:w="108" w:type="dxa"/>
            </w:tcMar>
            <w:vAlign w:val="center"/>
          </w:tcPr>
          <w:p w14:paraId="2C1B0AE4" w14:textId="77777777" w:rsidR="00467DD4" w:rsidRDefault="008B3971">
            <w:r>
              <w:t>CPU</w:t>
            </w:r>
          </w:p>
        </w:tc>
        <w:tc>
          <w:tcPr>
            <w:tcW w:w="5830" w:type="dxa"/>
            <w:tcMar>
              <w:top w:w="0" w:type="dxa"/>
              <w:left w:w="108" w:type="dxa"/>
              <w:bottom w:w="0" w:type="dxa"/>
              <w:right w:w="108" w:type="dxa"/>
            </w:tcMar>
            <w:vAlign w:val="center"/>
          </w:tcPr>
          <w:p w14:paraId="247D9D14" w14:textId="77777777" w:rsidR="00467DD4" w:rsidRDefault="008B3971">
            <w:r>
              <w:t>Central Processing Unit</w:t>
            </w:r>
          </w:p>
        </w:tc>
      </w:tr>
      <w:tr w:rsidR="003A5A33" w14:paraId="5B6C9513" w14:textId="77777777">
        <w:trPr>
          <w:cantSplit/>
          <w:jc w:val="center"/>
        </w:trPr>
        <w:tc>
          <w:tcPr>
            <w:tcW w:w="2377" w:type="dxa"/>
            <w:tcMar>
              <w:top w:w="0" w:type="dxa"/>
              <w:left w:w="108" w:type="dxa"/>
              <w:bottom w:w="0" w:type="dxa"/>
              <w:right w:w="108" w:type="dxa"/>
            </w:tcMar>
            <w:vAlign w:val="center"/>
          </w:tcPr>
          <w:p w14:paraId="4DE8B621" w14:textId="77777777" w:rsidR="00467DD4" w:rsidRDefault="008B3971">
            <w:r>
              <w:t>CSV</w:t>
            </w:r>
          </w:p>
        </w:tc>
        <w:tc>
          <w:tcPr>
            <w:tcW w:w="5830" w:type="dxa"/>
            <w:tcMar>
              <w:top w:w="0" w:type="dxa"/>
              <w:left w:w="108" w:type="dxa"/>
              <w:bottom w:w="0" w:type="dxa"/>
              <w:right w:w="108" w:type="dxa"/>
            </w:tcMar>
            <w:vAlign w:val="center"/>
          </w:tcPr>
          <w:p w14:paraId="739FFAFC" w14:textId="77777777" w:rsidR="00467DD4" w:rsidRDefault="008B3971">
            <w:r>
              <w:t>Comma-Separated Values</w:t>
            </w:r>
          </w:p>
        </w:tc>
      </w:tr>
      <w:tr w:rsidR="003A5A33" w14:paraId="20682A75" w14:textId="77777777">
        <w:trPr>
          <w:cantSplit/>
          <w:jc w:val="center"/>
        </w:trPr>
        <w:tc>
          <w:tcPr>
            <w:tcW w:w="2377" w:type="dxa"/>
            <w:tcMar>
              <w:top w:w="0" w:type="dxa"/>
              <w:left w:w="108" w:type="dxa"/>
              <w:bottom w:w="0" w:type="dxa"/>
              <w:right w:w="108" w:type="dxa"/>
            </w:tcMar>
            <w:vAlign w:val="center"/>
          </w:tcPr>
          <w:p w14:paraId="6F9FD9BC" w14:textId="77777777" w:rsidR="00467DD4" w:rsidRDefault="008B3971">
            <w:r>
              <w:t>DevOps</w:t>
            </w:r>
          </w:p>
        </w:tc>
        <w:tc>
          <w:tcPr>
            <w:tcW w:w="5830" w:type="dxa"/>
            <w:tcMar>
              <w:top w:w="0" w:type="dxa"/>
              <w:left w:w="108" w:type="dxa"/>
              <w:bottom w:w="0" w:type="dxa"/>
              <w:right w:w="108" w:type="dxa"/>
            </w:tcMar>
            <w:vAlign w:val="center"/>
          </w:tcPr>
          <w:p w14:paraId="6270E759" w14:textId="77777777" w:rsidR="00467DD4" w:rsidRDefault="008B3971">
            <w:r>
              <w:t>Development and Operations</w:t>
            </w:r>
          </w:p>
        </w:tc>
      </w:tr>
      <w:tr w:rsidR="003A5A33" w14:paraId="63840CD2" w14:textId="77777777">
        <w:trPr>
          <w:cantSplit/>
          <w:jc w:val="center"/>
        </w:trPr>
        <w:tc>
          <w:tcPr>
            <w:tcW w:w="2377" w:type="dxa"/>
            <w:tcMar>
              <w:top w:w="0" w:type="dxa"/>
              <w:left w:w="108" w:type="dxa"/>
              <w:bottom w:w="0" w:type="dxa"/>
              <w:right w:w="108" w:type="dxa"/>
            </w:tcMar>
            <w:vAlign w:val="center"/>
          </w:tcPr>
          <w:p w14:paraId="57319E46" w14:textId="77777777" w:rsidR="00467DD4" w:rsidRDefault="008B3971">
            <w:r>
              <w:t>HPA</w:t>
            </w:r>
          </w:p>
        </w:tc>
        <w:tc>
          <w:tcPr>
            <w:tcW w:w="5830" w:type="dxa"/>
            <w:tcMar>
              <w:top w:w="0" w:type="dxa"/>
              <w:left w:w="108" w:type="dxa"/>
              <w:bottom w:w="0" w:type="dxa"/>
              <w:right w:w="108" w:type="dxa"/>
            </w:tcMar>
            <w:vAlign w:val="center"/>
          </w:tcPr>
          <w:p w14:paraId="2591C01E" w14:textId="77777777" w:rsidR="00467DD4" w:rsidRDefault="008B3971">
            <w:r>
              <w:t>Horizontal Pod Autoscaler</w:t>
            </w:r>
          </w:p>
        </w:tc>
      </w:tr>
      <w:tr w:rsidR="003A5A33" w14:paraId="2E768F0E" w14:textId="77777777">
        <w:trPr>
          <w:cantSplit/>
          <w:jc w:val="center"/>
        </w:trPr>
        <w:tc>
          <w:tcPr>
            <w:tcW w:w="2377" w:type="dxa"/>
            <w:tcMar>
              <w:top w:w="0" w:type="dxa"/>
              <w:left w:w="108" w:type="dxa"/>
              <w:bottom w:w="0" w:type="dxa"/>
              <w:right w:w="108" w:type="dxa"/>
            </w:tcMar>
            <w:vAlign w:val="center"/>
          </w:tcPr>
          <w:p w14:paraId="5BECD0E5" w14:textId="77777777" w:rsidR="00467DD4" w:rsidRDefault="008B3971">
            <w:r>
              <w:t>IaC</w:t>
            </w:r>
          </w:p>
        </w:tc>
        <w:tc>
          <w:tcPr>
            <w:tcW w:w="5830" w:type="dxa"/>
            <w:tcMar>
              <w:top w:w="0" w:type="dxa"/>
              <w:left w:w="108" w:type="dxa"/>
              <w:bottom w:w="0" w:type="dxa"/>
              <w:right w:w="108" w:type="dxa"/>
            </w:tcMar>
            <w:vAlign w:val="center"/>
          </w:tcPr>
          <w:p w14:paraId="2716BDA8" w14:textId="77777777" w:rsidR="00467DD4" w:rsidRDefault="008B3971">
            <w:r>
              <w:t>Infrastructure as Code</w:t>
            </w:r>
          </w:p>
        </w:tc>
      </w:tr>
      <w:tr w:rsidR="003A5A33" w14:paraId="3C20AA25" w14:textId="77777777">
        <w:trPr>
          <w:cantSplit/>
          <w:jc w:val="center"/>
        </w:trPr>
        <w:tc>
          <w:tcPr>
            <w:tcW w:w="2377" w:type="dxa"/>
            <w:tcMar>
              <w:top w:w="0" w:type="dxa"/>
              <w:left w:w="108" w:type="dxa"/>
              <w:bottom w:w="0" w:type="dxa"/>
              <w:right w:w="108" w:type="dxa"/>
            </w:tcMar>
            <w:vAlign w:val="center"/>
          </w:tcPr>
          <w:p w14:paraId="155AC855" w14:textId="77777777" w:rsidR="00467DD4" w:rsidRDefault="008B3971">
            <w:r>
              <w:t>K8s</w:t>
            </w:r>
          </w:p>
        </w:tc>
        <w:tc>
          <w:tcPr>
            <w:tcW w:w="5830" w:type="dxa"/>
            <w:tcMar>
              <w:top w:w="0" w:type="dxa"/>
              <w:left w:w="108" w:type="dxa"/>
              <w:bottom w:w="0" w:type="dxa"/>
              <w:right w:w="108" w:type="dxa"/>
            </w:tcMar>
            <w:vAlign w:val="center"/>
          </w:tcPr>
          <w:p w14:paraId="56C419DA" w14:textId="77777777" w:rsidR="00467DD4" w:rsidRDefault="008B3971">
            <w:r>
              <w:t>Kubernetes</w:t>
            </w:r>
          </w:p>
        </w:tc>
      </w:tr>
      <w:tr w:rsidR="003A5A33" w14:paraId="21A9A15F" w14:textId="77777777">
        <w:trPr>
          <w:cantSplit/>
          <w:jc w:val="center"/>
        </w:trPr>
        <w:tc>
          <w:tcPr>
            <w:tcW w:w="2377" w:type="dxa"/>
            <w:tcMar>
              <w:top w:w="0" w:type="dxa"/>
              <w:left w:w="108" w:type="dxa"/>
              <w:bottom w:w="0" w:type="dxa"/>
              <w:right w:w="108" w:type="dxa"/>
            </w:tcMar>
            <w:vAlign w:val="center"/>
          </w:tcPr>
          <w:p w14:paraId="4C2C2123" w14:textId="77777777" w:rsidR="00467DD4" w:rsidRDefault="008B3971">
            <w:r>
              <w:t>LSTM</w:t>
            </w:r>
          </w:p>
        </w:tc>
        <w:tc>
          <w:tcPr>
            <w:tcW w:w="5830" w:type="dxa"/>
            <w:tcMar>
              <w:top w:w="0" w:type="dxa"/>
              <w:left w:w="108" w:type="dxa"/>
              <w:bottom w:w="0" w:type="dxa"/>
              <w:right w:w="108" w:type="dxa"/>
            </w:tcMar>
            <w:vAlign w:val="center"/>
          </w:tcPr>
          <w:p w14:paraId="5400116F" w14:textId="77777777" w:rsidR="00467DD4" w:rsidRDefault="008B3971">
            <w:r>
              <w:t>Long Short-Term Memory</w:t>
            </w:r>
          </w:p>
        </w:tc>
      </w:tr>
      <w:tr w:rsidR="003A5A33" w14:paraId="1943C456" w14:textId="77777777">
        <w:trPr>
          <w:cantSplit/>
          <w:jc w:val="center"/>
        </w:trPr>
        <w:tc>
          <w:tcPr>
            <w:tcW w:w="2377" w:type="dxa"/>
            <w:tcMar>
              <w:top w:w="0" w:type="dxa"/>
              <w:left w:w="108" w:type="dxa"/>
              <w:bottom w:w="0" w:type="dxa"/>
              <w:right w:w="108" w:type="dxa"/>
            </w:tcMar>
            <w:vAlign w:val="center"/>
          </w:tcPr>
          <w:p w14:paraId="03A08F62" w14:textId="77777777" w:rsidR="00467DD4" w:rsidRDefault="008B3971">
            <w:r>
              <w:t>MAE</w:t>
            </w:r>
          </w:p>
        </w:tc>
        <w:tc>
          <w:tcPr>
            <w:tcW w:w="5830" w:type="dxa"/>
            <w:tcMar>
              <w:top w:w="0" w:type="dxa"/>
              <w:left w:w="108" w:type="dxa"/>
              <w:bottom w:w="0" w:type="dxa"/>
              <w:right w:w="108" w:type="dxa"/>
            </w:tcMar>
            <w:vAlign w:val="center"/>
          </w:tcPr>
          <w:p w14:paraId="41A95C39" w14:textId="77777777" w:rsidR="00467DD4" w:rsidRDefault="008B3971">
            <w:r>
              <w:t>Mean Absolute Error</w:t>
            </w:r>
          </w:p>
        </w:tc>
      </w:tr>
      <w:tr w:rsidR="003A5A33" w14:paraId="293A9D49" w14:textId="77777777">
        <w:trPr>
          <w:cantSplit/>
          <w:jc w:val="center"/>
        </w:trPr>
        <w:tc>
          <w:tcPr>
            <w:tcW w:w="2377" w:type="dxa"/>
            <w:tcMar>
              <w:top w:w="0" w:type="dxa"/>
              <w:left w:w="108" w:type="dxa"/>
              <w:bottom w:w="0" w:type="dxa"/>
              <w:right w:w="108" w:type="dxa"/>
            </w:tcMar>
            <w:vAlign w:val="center"/>
          </w:tcPr>
          <w:p w14:paraId="57CFD19C" w14:textId="77777777" w:rsidR="00467DD4" w:rsidRDefault="008B3971">
            <w:r>
              <w:t>MAPE</w:t>
            </w:r>
          </w:p>
        </w:tc>
        <w:tc>
          <w:tcPr>
            <w:tcW w:w="5830" w:type="dxa"/>
            <w:tcMar>
              <w:top w:w="0" w:type="dxa"/>
              <w:left w:w="108" w:type="dxa"/>
              <w:bottom w:w="0" w:type="dxa"/>
              <w:right w:w="108" w:type="dxa"/>
            </w:tcMar>
            <w:vAlign w:val="center"/>
          </w:tcPr>
          <w:p w14:paraId="5AA93A9E" w14:textId="77777777" w:rsidR="00467DD4" w:rsidRDefault="008B3971">
            <w:r>
              <w:t>Mean Absolute Percentage Error</w:t>
            </w:r>
          </w:p>
        </w:tc>
      </w:tr>
      <w:tr w:rsidR="003A5A33" w14:paraId="4769CCBE" w14:textId="77777777">
        <w:trPr>
          <w:cantSplit/>
          <w:jc w:val="center"/>
        </w:trPr>
        <w:tc>
          <w:tcPr>
            <w:tcW w:w="2377" w:type="dxa"/>
            <w:tcMar>
              <w:top w:w="0" w:type="dxa"/>
              <w:left w:w="108" w:type="dxa"/>
              <w:bottom w:w="0" w:type="dxa"/>
              <w:right w:w="108" w:type="dxa"/>
            </w:tcMar>
            <w:vAlign w:val="center"/>
          </w:tcPr>
          <w:p w14:paraId="48B0C3D9" w14:textId="77777777" w:rsidR="00467DD4" w:rsidRDefault="008B3971">
            <w:r>
              <w:t>ML</w:t>
            </w:r>
          </w:p>
        </w:tc>
        <w:tc>
          <w:tcPr>
            <w:tcW w:w="5830" w:type="dxa"/>
            <w:tcMar>
              <w:top w:w="0" w:type="dxa"/>
              <w:left w:w="108" w:type="dxa"/>
              <w:bottom w:w="0" w:type="dxa"/>
              <w:right w:w="108" w:type="dxa"/>
            </w:tcMar>
            <w:vAlign w:val="center"/>
          </w:tcPr>
          <w:p w14:paraId="40563CDD" w14:textId="77777777" w:rsidR="00467DD4" w:rsidRDefault="008B3971">
            <w:r>
              <w:t>Machine Learning</w:t>
            </w:r>
          </w:p>
        </w:tc>
      </w:tr>
      <w:tr w:rsidR="003A5A33" w14:paraId="7E1F178A" w14:textId="77777777">
        <w:trPr>
          <w:cantSplit/>
          <w:jc w:val="center"/>
        </w:trPr>
        <w:tc>
          <w:tcPr>
            <w:tcW w:w="2377" w:type="dxa"/>
            <w:tcMar>
              <w:top w:w="0" w:type="dxa"/>
              <w:left w:w="108" w:type="dxa"/>
              <w:bottom w:w="0" w:type="dxa"/>
              <w:right w:w="108" w:type="dxa"/>
            </w:tcMar>
            <w:vAlign w:val="center"/>
          </w:tcPr>
          <w:p w14:paraId="40E0626D" w14:textId="77777777" w:rsidR="00467DD4" w:rsidRDefault="008B3971">
            <w:r>
              <w:t>MSE</w:t>
            </w:r>
          </w:p>
        </w:tc>
        <w:tc>
          <w:tcPr>
            <w:tcW w:w="5830" w:type="dxa"/>
            <w:tcMar>
              <w:top w:w="0" w:type="dxa"/>
              <w:left w:w="108" w:type="dxa"/>
              <w:bottom w:w="0" w:type="dxa"/>
              <w:right w:w="108" w:type="dxa"/>
            </w:tcMar>
            <w:vAlign w:val="center"/>
          </w:tcPr>
          <w:p w14:paraId="7B2CBB6C" w14:textId="77777777" w:rsidR="00467DD4" w:rsidRDefault="008B3971">
            <w:r>
              <w:t>Mean Squared Error</w:t>
            </w:r>
          </w:p>
        </w:tc>
      </w:tr>
      <w:tr w:rsidR="003A5A33" w14:paraId="31BCCAE5" w14:textId="77777777">
        <w:trPr>
          <w:cantSplit/>
          <w:jc w:val="center"/>
        </w:trPr>
        <w:tc>
          <w:tcPr>
            <w:tcW w:w="2377" w:type="dxa"/>
            <w:tcMar>
              <w:top w:w="0" w:type="dxa"/>
              <w:left w:w="108" w:type="dxa"/>
              <w:bottom w:w="0" w:type="dxa"/>
              <w:right w:w="108" w:type="dxa"/>
            </w:tcMar>
            <w:vAlign w:val="center"/>
          </w:tcPr>
          <w:p w14:paraId="09D70C56" w14:textId="77777777" w:rsidR="00467DD4" w:rsidRDefault="008B3971">
            <w:r>
              <w:t>PP1</w:t>
            </w:r>
          </w:p>
        </w:tc>
        <w:tc>
          <w:tcPr>
            <w:tcW w:w="5830" w:type="dxa"/>
            <w:tcMar>
              <w:top w:w="0" w:type="dxa"/>
              <w:left w:w="108" w:type="dxa"/>
              <w:bottom w:w="0" w:type="dxa"/>
              <w:right w:w="108" w:type="dxa"/>
            </w:tcMar>
            <w:vAlign w:val="center"/>
          </w:tcPr>
          <w:p w14:paraId="1A00F4D2" w14:textId="77777777" w:rsidR="00467DD4" w:rsidRDefault="008B3971">
            <w:r>
              <w:t>Progress Presentation 1</w:t>
            </w:r>
          </w:p>
        </w:tc>
      </w:tr>
      <w:tr w:rsidR="003A5A33" w14:paraId="695A0D3F" w14:textId="77777777">
        <w:trPr>
          <w:cantSplit/>
          <w:jc w:val="center"/>
        </w:trPr>
        <w:tc>
          <w:tcPr>
            <w:tcW w:w="2377" w:type="dxa"/>
            <w:tcMar>
              <w:top w:w="0" w:type="dxa"/>
              <w:left w:w="108" w:type="dxa"/>
              <w:bottom w:w="0" w:type="dxa"/>
              <w:right w:w="108" w:type="dxa"/>
            </w:tcMar>
            <w:vAlign w:val="center"/>
          </w:tcPr>
          <w:p w14:paraId="32C08C48" w14:textId="77777777" w:rsidR="00467DD4" w:rsidRDefault="008B3971">
            <w:r>
              <w:t>QA</w:t>
            </w:r>
          </w:p>
        </w:tc>
        <w:tc>
          <w:tcPr>
            <w:tcW w:w="5830" w:type="dxa"/>
            <w:tcMar>
              <w:top w:w="0" w:type="dxa"/>
              <w:left w:w="108" w:type="dxa"/>
              <w:bottom w:w="0" w:type="dxa"/>
              <w:right w:w="108" w:type="dxa"/>
            </w:tcMar>
            <w:vAlign w:val="center"/>
          </w:tcPr>
          <w:p w14:paraId="1FD27EE0" w14:textId="77777777" w:rsidR="00467DD4" w:rsidRDefault="008B3971">
            <w:r>
              <w:t>Quality Assurance</w:t>
            </w:r>
          </w:p>
        </w:tc>
      </w:tr>
      <w:tr w:rsidR="003A5A33" w14:paraId="50A1C859" w14:textId="77777777">
        <w:trPr>
          <w:cantSplit/>
          <w:jc w:val="center"/>
        </w:trPr>
        <w:tc>
          <w:tcPr>
            <w:tcW w:w="2377" w:type="dxa"/>
            <w:tcMar>
              <w:top w:w="0" w:type="dxa"/>
              <w:left w:w="108" w:type="dxa"/>
              <w:bottom w:w="0" w:type="dxa"/>
              <w:right w:w="108" w:type="dxa"/>
            </w:tcMar>
            <w:vAlign w:val="center"/>
          </w:tcPr>
          <w:p w14:paraId="3EBB1ABB" w14:textId="77777777" w:rsidR="00467DD4" w:rsidRDefault="008B3971">
            <w:r>
              <w:t>RBAC</w:t>
            </w:r>
          </w:p>
        </w:tc>
        <w:tc>
          <w:tcPr>
            <w:tcW w:w="5830" w:type="dxa"/>
            <w:tcMar>
              <w:top w:w="0" w:type="dxa"/>
              <w:left w:w="108" w:type="dxa"/>
              <w:bottom w:w="0" w:type="dxa"/>
              <w:right w:w="108" w:type="dxa"/>
            </w:tcMar>
            <w:vAlign w:val="center"/>
          </w:tcPr>
          <w:p w14:paraId="2AFD408A" w14:textId="77777777" w:rsidR="00467DD4" w:rsidRDefault="008B3971">
            <w:r>
              <w:t>Role-Based Access Control</w:t>
            </w:r>
          </w:p>
        </w:tc>
      </w:tr>
      <w:tr w:rsidR="00467DD4" w14:paraId="5C493C7A" w14:textId="77777777">
        <w:trPr>
          <w:jc w:val="center"/>
        </w:trPr>
        <w:tc>
          <w:tcPr>
            <w:tcW w:w="2377" w:type="dxa"/>
          </w:tcPr>
          <w:p w14:paraId="698FCC7B" w14:textId="77777777" w:rsidR="00467DD4" w:rsidRDefault="008B3971">
            <w:r>
              <w:t>REST</w:t>
            </w:r>
          </w:p>
        </w:tc>
        <w:tc>
          <w:tcPr>
            <w:tcW w:w="5831" w:type="dxa"/>
          </w:tcPr>
          <w:p w14:paraId="4CA475D5" w14:textId="77777777" w:rsidR="00467DD4" w:rsidRDefault="008B3971">
            <w:r>
              <w:t>Representational State Transfer</w:t>
            </w:r>
          </w:p>
        </w:tc>
      </w:tr>
      <w:tr w:rsidR="00467DD4" w14:paraId="35DEA056" w14:textId="77777777">
        <w:trPr>
          <w:jc w:val="center"/>
        </w:trPr>
        <w:tc>
          <w:tcPr>
            <w:tcW w:w="2377" w:type="dxa"/>
          </w:tcPr>
          <w:p w14:paraId="00A1F4D5" w14:textId="77777777" w:rsidR="00467DD4" w:rsidRDefault="008B3971">
            <w:r>
              <w:lastRenderedPageBreak/>
              <w:t>RMSE</w:t>
            </w:r>
          </w:p>
        </w:tc>
        <w:tc>
          <w:tcPr>
            <w:tcW w:w="5831" w:type="dxa"/>
          </w:tcPr>
          <w:p w14:paraId="603A410E" w14:textId="77777777" w:rsidR="00467DD4" w:rsidRDefault="008B3971">
            <w:r>
              <w:t>Root Mean Squared Error</w:t>
            </w:r>
          </w:p>
        </w:tc>
      </w:tr>
      <w:tr w:rsidR="00467DD4" w14:paraId="3AAC18E8" w14:textId="77777777">
        <w:trPr>
          <w:jc w:val="center"/>
        </w:trPr>
        <w:tc>
          <w:tcPr>
            <w:tcW w:w="2377" w:type="dxa"/>
          </w:tcPr>
          <w:p w14:paraId="38B9D7E9" w14:textId="77777777" w:rsidR="00467DD4" w:rsidRDefault="008B3971">
            <w:r>
              <w:t>RQ</w:t>
            </w:r>
          </w:p>
        </w:tc>
        <w:tc>
          <w:tcPr>
            <w:tcW w:w="5831" w:type="dxa"/>
          </w:tcPr>
          <w:p w14:paraId="4C9CE939" w14:textId="77777777" w:rsidR="00467DD4" w:rsidRDefault="008B3971">
            <w:r>
              <w:t>Research Question</w:t>
            </w:r>
          </w:p>
        </w:tc>
      </w:tr>
      <w:tr w:rsidR="00467DD4" w14:paraId="757F050C" w14:textId="77777777">
        <w:trPr>
          <w:jc w:val="center"/>
        </w:trPr>
        <w:tc>
          <w:tcPr>
            <w:tcW w:w="2377" w:type="dxa"/>
          </w:tcPr>
          <w:p w14:paraId="77445704" w14:textId="77777777" w:rsidR="00467DD4" w:rsidRDefault="008B3971">
            <w:r>
              <w:t>R²</w:t>
            </w:r>
          </w:p>
        </w:tc>
        <w:tc>
          <w:tcPr>
            <w:tcW w:w="5831" w:type="dxa"/>
          </w:tcPr>
          <w:p w14:paraId="13CB3362" w14:textId="77777777" w:rsidR="00467DD4" w:rsidRDefault="008B3971">
            <w:r>
              <w:t>Coefficient of Determination</w:t>
            </w:r>
          </w:p>
        </w:tc>
      </w:tr>
      <w:tr w:rsidR="00467DD4" w14:paraId="4A59F6BA" w14:textId="77777777">
        <w:trPr>
          <w:jc w:val="center"/>
        </w:trPr>
        <w:tc>
          <w:tcPr>
            <w:tcW w:w="2377" w:type="dxa"/>
          </w:tcPr>
          <w:p w14:paraId="24F1A462" w14:textId="77777777" w:rsidR="00467DD4" w:rsidRDefault="008B3971">
            <w:r>
              <w:t>SDG</w:t>
            </w:r>
          </w:p>
        </w:tc>
        <w:tc>
          <w:tcPr>
            <w:tcW w:w="5831" w:type="dxa"/>
          </w:tcPr>
          <w:p w14:paraId="653C035D" w14:textId="77777777" w:rsidR="00467DD4" w:rsidRDefault="008B3971">
            <w:r>
              <w:t>Sustainable Development Goal</w:t>
            </w:r>
          </w:p>
        </w:tc>
      </w:tr>
      <w:tr w:rsidR="00467DD4" w14:paraId="723C0A8A" w14:textId="77777777">
        <w:trPr>
          <w:jc w:val="center"/>
        </w:trPr>
        <w:tc>
          <w:tcPr>
            <w:tcW w:w="2377" w:type="dxa"/>
          </w:tcPr>
          <w:p w14:paraId="785B25A5" w14:textId="77777777" w:rsidR="00467DD4" w:rsidRDefault="008B3971">
            <w:r>
              <w:t>SLA</w:t>
            </w:r>
          </w:p>
        </w:tc>
        <w:tc>
          <w:tcPr>
            <w:tcW w:w="5831" w:type="dxa"/>
          </w:tcPr>
          <w:p w14:paraId="5BC0103E" w14:textId="77777777" w:rsidR="00467DD4" w:rsidRDefault="008B3971">
            <w:r>
              <w:t>Service-Level Agreement</w:t>
            </w:r>
          </w:p>
        </w:tc>
      </w:tr>
      <w:tr w:rsidR="00467DD4" w14:paraId="7D2B252C" w14:textId="77777777">
        <w:trPr>
          <w:jc w:val="center"/>
        </w:trPr>
        <w:tc>
          <w:tcPr>
            <w:tcW w:w="2377" w:type="dxa"/>
          </w:tcPr>
          <w:p w14:paraId="046D3F2E" w14:textId="77777777" w:rsidR="00467DD4" w:rsidRDefault="008B3971">
            <w:r>
              <w:t>SLIIT</w:t>
            </w:r>
          </w:p>
        </w:tc>
        <w:tc>
          <w:tcPr>
            <w:tcW w:w="5831" w:type="dxa"/>
          </w:tcPr>
          <w:p w14:paraId="6E1D82AD" w14:textId="77777777" w:rsidR="00467DD4" w:rsidRDefault="008B3971">
            <w:r>
              <w:t>Sri Lanka Institute of Information Technology</w:t>
            </w:r>
          </w:p>
        </w:tc>
      </w:tr>
      <w:tr w:rsidR="00467DD4" w14:paraId="545A0583" w14:textId="77777777">
        <w:trPr>
          <w:jc w:val="center"/>
        </w:trPr>
        <w:tc>
          <w:tcPr>
            <w:tcW w:w="2377" w:type="dxa"/>
          </w:tcPr>
          <w:p w14:paraId="7B3E12C6" w14:textId="77777777" w:rsidR="00467DD4" w:rsidRDefault="008B3971">
            <w:r>
              <w:t>VM</w:t>
            </w:r>
          </w:p>
        </w:tc>
        <w:tc>
          <w:tcPr>
            <w:tcW w:w="5831" w:type="dxa"/>
          </w:tcPr>
          <w:p w14:paraId="176337A2" w14:textId="77777777" w:rsidR="00467DD4" w:rsidRDefault="008B3971">
            <w:r>
              <w:t>Virtual Machine</w:t>
            </w:r>
          </w:p>
        </w:tc>
      </w:tr>
    </w:tbl>
    <w:p w14:paraId="1C924D41" w14:textId="77777777" w:rsidR="003A5A33" w:rsidRDefault="003A5A33">
      <w:pPr>
        <w:sectPr w:rsidR="003A5A33">
          <w:footerReference w:type="even" r:id="rId12"/>
          <w:footerReference w:type="default" r:id="rId13"/>
          <w:footerReference w:type="first" r:id="rId14"/>
          <w:pgSz w:w="11906" w:h="16838"/>
          <w:pgMar w:top="1417" w:right="1417" w:bottom="2268" w:left="2268" w:header="0" w:footer="850" w:gutter="0"/>
          <w:pgNumType w:fmt="lowerRoman" w:start="1"/>
          <w:cols w:space="720"/>
          <w:formProt w:val="0"/>
          <w:docGrid w:linePitch="360"/>
        </w:sectPr>
      </w:pPr>
    </w:p>
    <w:p w14:paraId="33AA8836" w14:textId="77777777" w:rsidR="003A5A33" w:rsidRDefault="008B3971">
      <w:pPr>
        <w:pStyle w:val="Heading1"/>
      </w:pPr>
      <w:bookmarkStart w:id="0" w:name="_Toc242526476"/>
      <w:bookmarkStart w:id="1" w:name="_Toc242626512"/>
      <w:r>
        <w:lastRenderedPageBreak/>
        <w:t>1 INTRODUCTION</w:t>
      </w:r>
      <w:bookmarkEnd w:id="0"/>
      <w:bookmarkEnd w:id="1"/>
    </w:p>
    <w:p w14:paraId="3038520A" w14:textId="77777777" w:rsidR="003A5A33" w:rsidRDefault="008B3971">
      <w:pPr>
        <w:pStyle w:val="Heading2"/>
      </w:pPr>
      <w:bookmarkStart w:id="2" w:name="_Toc242526477"/>
      <w:bookmarkStart w:id="3" w:name="_Toc242626513"/>
      <w:r>
        <w:t>1.1 Overall project context</w:t>
      </w:r>
      <w:bookmarkEnd w:id="2"/>
      <w:bookmarkEnd w:id="3"/>
    </w:p>
    <w:p w14:paraId="7BB01BFA" w14:textId="77777777" w:rsidR="003A5A33" w:rsidRDefault="008B3971">
      <w:r>
        <w:t>Modern software delivery increasingly depends on automated Continuous Integration and Continuous Delivery/Deployment (CI/CD), cloud infrastructure, containers, and orchestration platforms. These practices improve delivery speed and operational consistency, but they also create a persistent computing footprint through repeated build, test, deployment, monitoring, and runtime activities. Sustainable software engineering therefore requires environmental impact to be treated as a quality concern alongside performance, reliability, maintainability, and cost. The Karlskrona Manifesto and the GREENSOFT model frame sustainability as a system-level property that must be addressed throughout the software lifecycle rather than through isolated efficiency improvements [1], [2]. More recent work similarly argues that computing design methods should explicitly account for energy and environmental effects across the full computing continuum [3].</w:t>
      </w:r>
    </w:p>
    <w:p w14:paraId="2E2E3790" w14:textId="77777777" w:rsidR="003A5A33" w:rsidRDefault="008B3971">
      <w:r>
        <w:t>Green DevOps extends this principle into the DevOps lifecycle by embedding sustainability into automated software delivery and operations. A systematic review of recent Sustainable DevOps research reports a shift from hardware-only energy measurement toward software-level optimization, carbon-aware scheduling, and machine-learning-based prediction, while also identifying limited visibility of energy metrics and fragmented adoption as persistent challenges [4]. Sustainable cloud engineering studies likewise emphasize intelligent resource scheduling, automated monitoring, and infrastructure optimization as practical mechanisms for improving energy efficiency without abandoning delivery agility [5].</w:t>
      </w:r>
    </w:p>
    <w:p w14:paraId="3E165EF6" w14:textId="77777777" w:rsidR="003A5A33" w:rsidRDefault="008B3971">
      <w:r>
        <w:t xml:space="preserve">The overall research project, Green DevOps - Energy-Efficient CI/CD Pipeline, addresses this challenge through four integrated lifecycle components: Release, Deployment, Operation, and Monitoring. The Release component reduces unnecessary build and test activity and considers carbon-aware execution timing. The Deployment component evaluates environmentally favorable deployment choices. The Operation component, which is the focus of this thesis, predicts workload and optimizes Kubernetes runtime behavior. The Monitoring component consolidates sustainability </w:t>
      </w:r>
      <w:r>
        <w:lastRenderedPageBreak/>
        <w:t>measurements and detects abnormal environmental behavior. Together, these components form a feedback-oriented approach in which sustainability decisions are made throughout software delivery rather than only after deployment.</w:t>
      </w:r>
    </w:p>
    <w:p w14:paraId="7B45E06D" w14:textId="77777777" w:rsidR="003A5A33" w:rsidRDefault="008B3971">
      <w:pPr>
        <w:pStyle w:val="Heading2"/>
      </w:pPr>
      <w:bookmarkStart w:id="4" w:name="_Toc242526478"/>
      <w:bookmarkStart w:id="5" w:name="_Toc242626514"/>
      <w:r>
        <w:t>1.2 Individual component context</w:t>
      </w:r>
      <w:bookmarkEnd w:id="4"/>
      <w:bookmarkEnd w:id="5"/>
    </w:p>
    <w:p w14:paraId="42BFA65D" w14:textId="77777777" w:rsidR="003A5A33" w:rsidRDefault="008B3971">
      <w:r>
        <w:t>The individual research component is titled Carbon-Aware Predictive Scaling and Job Prioritization for Sustainable Kubernetes Operations. It focuses on the operational period after a containerized application has been deployed to Kubernetes. At this stage, the system must continuously allocate sufficient resources to maintain service quality while avoiding unnecessary resource use. Traditional autoscaling normally reacts to current CPU or memory utilization. The proposed component instead introduces a prediction-driven control loop that forecasts near-future CPU demand, estimates the carbon implication of candidate pod counts, identifies delayable non-critical jobs, and selects a final SLA-aware action.</w:t>
      </w:r>
    </w:p>
    <w:p w14:paraId="4D5E25DC" w14:textId="77777777" w:rsidR="003A5A33" w:rsidRDefault="008B3971">
      <w:r>
        <w:t>The implemented component consists of four principal decision stages. Engine 1 is an LSTM-based workload prediction engine that consumes a sequence of CPU and memory observations to forecast the next workload step. In the deployed prototype, the controller evaluates fresh Prometheus telemetry and executes the complete decision loop every 30 seconds; this runtime control cadence is distinct from the sampling interval of the historical Bitbrains training traces. Engine 2 estimates energy and carbon for raw and optimized pod-scaling scenarios. Engine 3 classifies jobs according to priority and determines whether workload can be safely deferred. A Runtime Decision Layer combines these outputs with the current Kubernetes replica count and selects Scale Up, Scale Down, Maintain, Delay Jobs, or a hybrid action. Prometheus supplies runtime telemetry, FastAPI exposes component interfaces, and the final scaling decision can be applied to the target Kubernetes deployment through the deployment-scaling integration.</w:t>
      </w:r>
    </w:p>
    <w:p w14:paraId="2FDF4E3A" w14:textId="77777777" w:rsidR="003A5A33" w:rsidRDefault="008B3971">
      <w:pPr>
        <w:pStyle w:val="Heading2"/>
      </w:pPr>
      <w:bookmarkStart w:id="6" w:name="_Toc242526479"/>
      <w:bookmarkStart w:id="7" w:name="_Toc242626515"/>
      <w:r>
        <w:t>1.3 Problem statement</w:t>
      </w:r>
      <w:bookmarkEnd w:id="6"/>
      <w:bookmarkEnd w:id="7"/>
    </w:p>
    <w:p w14:paraId="24C8D0BA" w14:textId="77777777" w:rsidR="003A5A33" w:rsidRDefault="008B3971">
      <w:r>
        <w:t xml:space="preserve">Reactive autoscaling creates three related problems for sustainable cloud operation. First, a threshold-based controller responds only after resource demand has changed, creating a risk of delayed scaling during sudden load increases and over-provisioning </w:t>
      </w:r>
      <w:r>
        <w:lastRenderedPageBreak/>
        <w:t>after demand falls. Second, conventional scaling decisions are primarily performance-oriented and do not quantify the energy or carbon effect of adding resources. Third, ordinary autoscaling treats workloads uniformly even though some background tasks can tolerate bounded delay while user-facing or critical workloads cannot. Carbon-aware scheduling research shows that temporal shifting of delay-tolerant work can reduce emissions, but the benefits are constrained when workload urgency and service quality are not represented explicitly [6], [7], [8].</w:t>
      </w:r>
    </w:p>
    <w:p w14:paraId="46FC3840" w14:textId="77777777" w:rsidR="003A5A33" w:rsidRDefault="008B3971">
      <w:r>
        <w:t>Accordingly, the research problem addressed in this thesis is: how can a Kubernetes-based operational controller combine short-term workload prediction, carbon-aware resource evaluation, and workload priority to reduce unnecessary environmental impact while maintaining SLA-sensitive service performance?</w:t>
      </w:r>
    </w:p>
    <w:p w14:paraId="5506D06E" w14:textId="77777777" w:rsidR="003A5A33" w:rsidRDefault="008B3971">
      <w:pPr>
        <w:pStyle w:val="Heading2"/>
      </w:pPr>
      <w:bookmarkStart w:id="8" w:name="_Toc242526480"/>
      <w:bookmarkStart w:id="9" w:name="_Toc242626516"/>
      <w:r>
        <w:t>1.4 Research gap</w:t>
      </w:r>
      <w:bookmarkEnd w:id="8"/>
      <w:bookmarkEnd w:id="9"/>
    </w:p>
    <w:p w14:paraId="0176FC5C" w14:textId="77777777" w:rsidR="003A5A33" w:rsidRDefault="008B3971">
      <w:r>
        <w:t>Prior work demonstrates the value of each required capability independently. Carbon-aware datacenter and Kubernetes scheduling studies show that workload timing and placement can follow carbon-intensity signals [9], [7], [8]. AI-driven sustainable cloud research demonstrates the potential of predictive resource optimization [10], while Kubernetes-oriented DevOps frameworks combine orchestration and observability with energy-aware strategies [11]. However, these studies typically emphasize one of three concerns: predicting demand, reducing carbon, or scheduling workloads. They do not consistently integrate all three into one operation-stage decision engine with explicit SLA protection.</w:t>
      </w:r>
    </w:p>
    <w:p w14:paraId="4CBBF438" w14:textId="77777777" w:rsidR="003A5A33" w:rsidRDefault="008B3971">
      <w:r>
        <w:t>This gap is important because the objectives can conflict. The lowest-carbon scenario may use fewer pods than are safe during high load; aggressively delaying work may create deadline or backlog violations; and a highly accurate workload forecast alone does not ensure a sustainable scaling decision. The individual novelty of this research therefore lies in combining LSTM-based forecasting, scenario-based carbon estimation, priority-aware job deferral, and safety policies within one Kubernetes runtime loop. The contribution is integration-oriented rather than claiming a new LSTM architecture or a new carbon accounting standard.</w:t>
      </w:r>
    </w:p>
    <w:p w14:paraId="6194D4EB" w14:textId="77777777" w:rsidR="003A5A33" w:rsidRDefault="008B3971">
      <w:pPr>
        <w:pStyle w:val="Heading2"/>
      </w:pPr>
      <w:bookmarkStart w:id="10" w:name="_Toc242526481"/>
      <w:bookmarkStart w:id="11" w:name="_Toc242626517"/>
      <w:r>
        <w:lastRenderedPageBreak/>
        <w:t>1.5 Aim and objectives</w:t>
      </w:r>
      <w:bookmarkEnd w:id="10"/>
      <w:bookmarkEnd w:id="11"/>
    </w:p>
    <w:p w14:paraId="25B9391A" w14:textId="77777777" w:rsidR="003A5A33" w:rsidRDefault="008B3971">
      <w:r>
        <w:t>The aim of this research is to design, implement, and validate a carbon-aware predictive operation framework that improves the sustainability of Kubernetes resource management while preserving operational service requirements.</w:t>
      </w:r>
    </w:p>
    <w:p w14:paraId="4DD06C57" w14:textId="77777777" w:rsidR="003A5A33" w:rsidRDefault="008B3971">
      <w:r>
        <w:t>The specific objectives are:</w:t>
      </w:r>
    </w:p>
    <w:p w14:paraId="4FD933E6" w14:textId="77777777" w:rsidR="003A5A33" w:rsidRDefault="008B3971">
      <w:pPr>
        <w:ind w:left="397" w:hanging="283"/>
      </w:pPr>
      <w:r>
        <w:t>1. Develop a short-term workload prediction engine using time-series CPU and memory observations and integrate its forecast into a Kubernetes control loop that evaluates scaling decisions every 30 seconds.</w:t>
      </w:r>
    </w:p>
    <w:p w14:paraId="5AA8E6C7" w14:textId="77777777" w:rsidR="003A5A33" w:rsidRDefault="008B3971">
      <w:pPr>
        <w:ind w:left="397" w:hanging="283"/>
      </w:pPr>
      <w:r>
        <w:rPr>
          <w:b/>
        </w:rPr>
        <w:t xml:space="preserve">2. </w:t>
      </w:r>
      <w:r>
        <w:t>Translate predicted workload into proactive Kubernetes pod recommendations before resource saturation occurs.</w:t>
      </w:r>
    </w:p>
    <w:p w14:paraId="1CAA5389" w14:textId="77777777" w:rsidR="003A5A33" w:rsidRDefault="008B3971">
      <w:pPr>
        <w:ind w:left="397" w:hanging="283"/>
      </w:pPr>
      <w:r>
        <w:rPr>
          <w:b/>
        </w:rPr>
        <w:t xml:space="preserve">3. </w:t>
      </w:r>
      <w:r>
        <w:t>Estimate the energy and carbon impact of raw and workload-optimized scaling scenarios.</w:t>
      </w:r>
    </w:p>
    <w:p w14:paraId="4D53702E" w14:textId="77777777" w:rsidR="003A5A33" w:rsidRDefault="008B3971">
      <w:pPr>
        <w:ind w:left="397" w:hanging="283"/>
      </w:pPr>
      <w:r>
        <w:rPr>
          <w:b/>
        </w:rPr>
        <w:t xml:space="preserve">4. </w:t>
      </w:r>
      <w:r>
        <w:t>Identify high-, medium-, and low-priority jobs and determine which non-critical jobs can be safely delayed under deadline and backlog constraints.</w:t>
      </w:r>
    </w:p>
    <w:p w14:paraId="15038482" w14:textId="77777777" w:rsidR="003A5A33" w:rsidRDefault="008B3971">
      <w:pPr>
        <w:ind w:left="397" w:hanging="283"/>
      </w:pPr>
      <w:r>
        <w:rPr>
          <w:b/>
        </w:rPr>
        <w:t xml:space="preserve">5. </w:t>
      </w:r>
      <w:r>
        <w:t>Integrate prediction, carbon, priority, and current cluster state in an SLA-aware runtime decision layer.</w:t>
      </w:r>
    </w:p>
    <w:p w14:paraId="42FF2301" w14:textId="77777777" w:rsidR="003A5A33" w:rsidRDefault="008B3971">
      <w:pPr>
        <w:ind w:left="397" w:hanging="283"/>
      </w:pPr>
      <w:r>
        <w:rPr>
          <w:b/>
        </w:rPr>
        <w:t xml:space="preserve">6. </w:t>
      </w:r>
      <w:r>
        <w:t>Deploy and validate the component using Kubernetes/K3s, Prometheus, FastAPI, and a live operational dashboard.</w:t>
      </w:r>
    </w:p>
    <w:p w14:paraId="50EEA48B" w14:textId="77777777" w:rsidR="003A5A33" w:rsidRDefault="008B3971">
      <w:pPr>
        <w:ind w:left="397" w:hanging="283"/>
      </w:pPr>
      <w:r>
        <w:rPr>
          <w:b/>
        </w:rPr>
        <w:t xml:space="preserve">7. </w:t>
      </w:r>
      <w:r>
        <w:t>Evaluate prediction quality and representative operational scenarios using forecasting, carbon, resource, and SLA-oriented metrics.</w:t>
      </w:r>
    </w:p>
    <w:p w14:paraId="6E2B57C3" w14:textId="77777777" w:rsidR="003A5A33" w:rsidRDefault="008B3971">
      <w:pPr>
        <w:pStyle w:val="Heading2"/>
      </w:pPr>
      <w:bookmarkStart w:id="12" w:name="_Toc242526482"/>
      <w:bookmarkStart w:id="13" w:name="_Toc242626518"/>
      <w:r>
        <w:t>1.6 Research questions</w:t>
      </w:r>
      <w:bookmarkEnd w:id="12"/>
      <w:bookmarkEnd w:id="13"/>
    </w:p>
    <w:p w14:paraId="0FD2C9EE" w14:textId="77777777" w:rsidR="003A5A33" w:rsidRDefault="008B3971">
      <w:r>
        <w:t>The thesis is guided by the following research questions:</w:t>
      </w:r>
    </w:p>
    <w:p w14:paraId="24996D21" w14:textId="77777777" w:rsidR="003A5A33" w:rsidRDefault="008B3971">
      <w:pPr>
        <w:ind w:left="340" w:hanging="198"/>
      </w:pPr>
      <w:r>
        <w:rPr>
          <w:b/>
        </w:rPr>
        <w:t xml:space="preserve">• </w:t>
      </w:r>
      <w:r>
        <w:t>RQ1: How accurately can an LSTM-based model forecast short-term Kubernetes workload demand using recent CPU and memory time-series observations?</w:t>
      </w:r>
    </w:p>
    <w:p w14:paraId="2CFC5146" w14:textId="77777777" w:rsidR="003A5A33" w:rsidRDefault="008B3971">
      <w:pPr>
        <w:ind w:left="340" w:hanging="198"/>
      </w:pPr>
      <w:r>
        <w:rPr>
          <w:b/>
        </w:rPr>
        <w:t xml:space="preserve">• </w:t>
      </w:r>
      <w:r>
        <w:t>RQ2: How can workload prediction, carbon-emission estimation, and job delayability be combined to produce sustainability-aware scaling decisions without violating high-load SLA protection?</w:t>
      </w:r>
    </w:p>
    <w:p w14:paraId="66C6AC71" w14:textId="77777777" w:rsidR="003A5A33" w:rsidRDefault="008B3971">
      <w:pPr>
        <w:ind w:left="340" w:hanging="198"/>
      </w:pPr>
      <w:r>
        <w:rPr>
          <w:b/>
        </w:rPr>
        <w:lastRenderedPageBreak/>
        <w:t xml:space="preserve">• </w:t>
      </w:r>
      <w:r>
        <w:t>RQ3: Can the proposed multi-engine decision pipeline be integrated with Prometheus and Kubernetes so that runtime metrics, predictions, carbon estimates, job-priority results, and scaling actions are observable in a continuous operational loop?</w:t>
      </w:r>
    </w:p>
    <w:p w14:paraId="6ED245DD" w14:textId="77777777" w:rsidR="003A5A33" w:rsidRDefault="008B3971">
      <w:pPr>
        <w:pStyle w:val="Heading2"/>
      </w:pPr>
      <w:bookmarkStart w:id="14" w:name="_Toc242526483"/>
      <w:bookmarkStart w:id="15" w:name="_Toc242626519"/>
      <w:r>
        <w:t>1.7 Scope limitations and assumptions</w:t>
      </w:r>
      <w:bookmarkEnd w:id="14"/>
      <w:bookmarkEnd w:id="15"/>
    </w:p>
    <w:p w14:paraId="13CF0ED2" w14:textId="77777777" w:rsidR="003A5A33" w:rsidRDefault="008B3971">
      <w:r>
        <w:t>The scope is limited to horizontal pod scaling for a Kubernetes deployment. The LSTM predicts one output - next-step CPU utilization - from two input features, CPU and memory. Pod requirements are calculated after prediction using rule-based logic rather than being directly predicted by the neural network. The operational loop uses a 30-second decision interval and a 12-step historical sequence, representing six minutes only when observations are collected at 30-second intervals. The research prototype focuses on a single experimental Kubernetes/K3s environment rather than a geographically distributed multi-cluster platform.</w:t>
      </w:r>
    </w:p>
    <w:p w14:paraId="0978588C" w14:textId="77777777" w:rsidR="003A5A33" w:rsidRDefault="008B3971">
      <w:r>
        <w:t>Energy and carbon are estimated using a software model based on pod count, a configured energy-per-pod-hour constant, and a carbon-intensity value. Therefore, the reported carbon figures represent model estimates rather than direct hardware power measurements. Job-prioritization experiments use representative job metadata and policy rules rather than a full enterprise queueing platform. These assumptions are deliberate because the primary research objective is to validate the integrated decision architecture and its safety behavior.</w:t>
      </w:r>
    </w:p>
    <w:p w14:paraId="68E9A68F" w14:textId="77777777" w:rsidR="003A5A33" w:rsidRDefault="008B3971">
      <w:pPr>
        <w:pStyle w:val="Heading2"/>
      </w:pPr>
      <w:bookmarkStart w:id="16" w:name="_Toc242526484"/>
      <w:bookmarkStart w:id="17" w:name="_Toc242626520"/>
      <w:r>
        <w:t>1.8 Individual contribution</w:t>
      </w:r>
      <w:bookmarkEnd w:id="16"/>
      <w:bookmarkEnd w:id="17"/>
    </w:p>
    <w:p w14:paraId="66A7A286" w14:textId="77777777" w:rsidR="003A5A33" w:rsidRDefault="008B3971">
      <w:r>
        <w:t>The individual contribution is the design and implementation of the Operation Stage: workload prediction, carbon estimation, job-delay eligibility, decision orchestration, FastAPI interfaces, dashboards, and Kubernetes scaling integration. It also includes preprocessing, training workflows, and scenario evaluation. The component manages the application supplied by Deployment and exposes operational data to Monitoring.</w:t>
      </w:r>
    </w:p>
    <w:p w14:paraId="4812E212" w14:textId="77777777" w:rsidR="003A5A33" w:rsidRDefault="008B3971">
      <w:pPr>
        <w:pStyle w:val="Heading2"/>
      </w:pPr>
      <w:bookmarkStart w:id="18" w:name="_Toc242526485"/>
      <w:bookmarkStart w:id="19" w:name="_Toc242626521"/>
      <w:r>
        <w:t>1.9 Thesis structure</w:t>
      </w:r>
      <w:bookmarkEnd w:id="18"/>
      <w:bookmarkEnd w:id="19"/>
    </w:p>
    <w:p w14:paraId="17779BE4" w14:textId="77777777" w:rsidR="003A5A33" w:rsidRDefault="008B3971">
      <w:r>
        <w:t xml:space="preserve">Chapter 2 reviews related work. Chapters 3–5 present methodology, design, and implementation. Chapters 6–7 report and discuss results. Chapter 8 addresses </w:t>
      </w:r>
      <w:r>
        <w:lastRenderedPageBreak/>
        <w:t>commercialisation; Chapter 9 concludes. Appendices provide supplementary technical information.</w:t>
      </w:r>
    </w:p>
    <w:p w14:paraId="62A43B04" w14:textId="77777777" w:rsidR="003A5A33" w:rsidRDefault="008B3971">
      <w:pPr>
        <w:pStyle w:val="Heading1"/>
      </w:pPr>
      <w:bookmarkStart w:id="20" w:name="_Toc242526486"/>
      <w:bookmarkStart w:id="21" w:name="_Toc242626522"/>
      <w:r>
        <w:lastRenderedPageBreak/>
        <w:t>2 LITERATURE REVIEW AND RELATED WORK</w:t>
      </w:r>
      <w:bookmarkEnd w:id="20"/>
      <w:bookmarkEnd w:id="21"/>
    </w:p>
    <w:p w14:paraId="5178E357" w14:textId="77777777" w:rsidR="003A5A33" w:rsidRDefault="008B3971">
      <w:pPr>
        <w:pStyle w:val="Heading2"/>
      </w:pPr>
      <w:bookmarkStart w:id="22" w:name="_Toc242526487"/>
      <w:bookmarkStart w:id="23" w:name="_Toc242626523"/>
      <w:r>
        <w:t>2.1 Review method and scope</w:t>
      </w:r>
      <w:bookmarkEnd w:id="22"/>
      <w:bookmarkEnd w:id="23"/>
    </w:p>
    <w:p w14:paraId="25B6671C" w14:textId="77777777" w:rsidR="003A5A33" w:rsidRDefault="008B3971">
      <w:r>
        <w:t>A focused narrative literature review was conducted using the research papers supplied for the project together with the references consolidated in the project journal manuscript. The review prioritised recent work on Sustainable DevOps, carbon-aware cloud resource allocation, Kubernetes scheduling, AI-driven resource management, and energy-aware CI/CD, while also retaining foundational sustainability and cloud-resource-management studies. The reviewed material spans peer-reviewed journal articles, IEEE/ACM conference papers, standards, and systematic reviews. The purpose was not to perform a new systematic review, but to establish the knowledge base required to justify the individual research gap and the technical decisions made in the Operation Stage.</w:t>
      </w:r>
    </w:p>
    <w:p w14:paraId="619E633A" w14:textId="77777777" w:rsidR="003A5A33" w:rsidRDefault="008B3971">
      <w:r>
        <w:t>Sources were compared according to four dimensions: (1) whether they predict workload before scaling, (2) whether they quantify or optimize carbon/energy, (3) whether they distinguish urgent and delayable workload, and (4) whether they integrate with cloud-native orchestration. The comparison is used to separate existing capabilities from the combined contribution proposed in this thesis.</w:t>
      </w:r>
    </w:p>
    <w:p w14:paraId="1451A1E8" w14:textId="77777777" w:rsidR="003A5A33" w:rsidRDefault="008B3971">
      <w:pPr>
        <w:pStyle w:val="Heading2"/>
      </w:pPr>
      <w:bookmarkStart w:id="24" w:name="_Toc242526488"/>
      <w:bookmarkStart w:id="25" w:name="_Toc242626524"/>
      <w:r>
        <w:t>2.2 Domain and theoretical foundations</w:t>
      </w:r>
      <w:bookmarkEnd w:id="24"/>
      <w:bookmarkEnd w:id="25"/>
    </w:p>
    <w:p w14:paraId="1ABD0219" w14:textId="77777777" w:rsidR="003A5A33" w:rsidRDefault="008B3971">
      <w:r>
        <w:t>Sustainable software engineering. Sustainability cannot be reduced to energy efficiency alone. The Karlskrona Manifesto argues that software systems produce direct and indirect sustainability effects and that those effects should be considered explicitly during design [1]. The GREENSOFT model similarly treats sustainable software engineering as a lifecycle concern [2]. More recent computing research argues that methodologies optimized only for functional performance are incomplete and should incorporate energy, materials, longevity, and transparency across the system stack [3]. These perspectives justify treating carbon and energy as first-class operational metrics rather than optional monitoring information.</w:t>
      </w:r>
    </w:p>
    <w:p w14:paraId="60063120" w14:textId="77777777" w:rsidR="003A5A33" w:rsidRDefault="008B3971">
      <w:r>
        <w:t>Green DevOps. Sustainable DevOps extends DevOps automation by incorporating sustainability into build, deployment, operation, and monitoring. The systematic review by Alamer and Alharbi found growing use of energy measurement, machine-</w:t>
      </w:r>
      <w:r>
        <w:lastRenderedPageBreak/>
        <w:t>learning prediction, carbon-aware scheduling, and workflow optimization, but also identified persistent practical problems such as limited energy visibility and organizational preference for speed over sustainability [4]. Allam likewise describes intelligent scheduling, resource optimization, serverless architectures, and automated monitoring as complementary Green DevOps strategies [5]. Energy-aware CI/CD research such as PPTAMη demonstrates the value of integrating repeatable energy measurement into ordinary engineering workflows rather than treating energy analysis as a separate laboratory task [12].</w:t>
      </w:r>
    </w:p>
    <w:p w14:paraId="689793BB" w14:textId="77777777" w:rsidR="003A5A33" w:rsidRDefault="008B3971">
      <w:r>
        <w:t>Carbon-aware computing. Carbon intensity varies with time and location because the electricity mix changes. Carbon-aware computing exploits this variability by shifting flexible computation toward cleaner periods or regions. Radovanović et al. formalize carbon-aware datacenter operation [9], while Wiesner et al. demonstrate that temporal workload shifting can reduce emissions when tasks have scheduling flexibility [6]. Singh extends the idea to resource allocation, where non-urgent work is preferentially aligned with renewable-energy availability while maintaining service quality [8]. The Green Software Foundation Software Carbon Intensity specification provides a standardized basis for reasoning about software carbon impact [13].</w:t>
      </w:r>
    </w:p>
    <w:p w14:paraId="1A0B577C" w14:textId="77777777" w:rsidR="003A5A33" w:rsidRDefault="008B3971">
      <w:r>
        <w:t>Kubernetes resource management. Kubernetes automates replica management and provides the platform on which modern cloud-native workloads are deployed. Conventional Horizontal Pod Autoscaling is typically reactive: current metrics are compared with target utilization and replicas are adjusted after the observed state changes. Predictive operation attempts to forecast future load before the threshold is crossed. Energy-efficient cloud resource management research has long established that resource consolidation and right-sizing can reduce energy use [14], while large-scale cluster-management research such as Borg demonstrates the importance of automated placement, scheduling, and resource control in production infrastructure [15].</w:t>
      </w:r>
    </w:p>
    <w:p w14:paraId="4027EEC3" w14:textId="77777777" w:rsidR="003A5A33" w:rsidRDefault="008B3971">
      <w:r>
        <w:t xml:space="preserve">Time-series workload prediction. Workload observations are sequential and often exhibit autocorrelation, short-lived bursts, and periodic patterns. An LSTM is designed to retain and selectively forget information across time, making it suitable for sequence-to-one prediction in which recent observations are used to forecast a next </w:t>
      </w:r>
      <w:r>
        <w:lastRenderedPageBreak/>
        <w:t>value. In this project, the LSTM is a regression model: it predicts a continuous CPU percentage rather than selecting a discrete class. The predicted CPU is subsequently classified into LOW, NORMAL, or HIGH for policy decisions. Time-series model evaluation must preserve temporal validity, and cross-validation methods should avoid leakage from future observations [16]. Imbalanced workload traces also require attention because a model trained mostly on idle periods can collapse toward the mean [17].</w:t>
      </w:r>
    </w:p>
    <w:p w14:paraId="56FF89F4" w14:textId="77777777" w:rsidR="003A5A33" w:rsidRDefault="008B3971">
      <w:r>
        <w:t>Priority-aware scheduling and SLA protection. Carbon minimization is only useful if service quality remains acceptable. Delay-tolerant jobs such as reports, batch analytics, compression, and backup synchronization can often be postponed, whereas payment processing, authentication, security checks, and interactive requests require immediate handling. The architecture therefore treats job urgency as a control signal rather than assuming all demand is equally flexible. This principle is consistent with carbon-aware scheduling literature that differentiates shiftable work from latency-sensitive work [6], [7], [8].</w:t>
      </w:r>
    </w:p>
    <w:p w14:paraId="245C2AB0" w14:textId="77777777" w:rsidR="003A5A33" w:rsidRDefault="008B3971">
      <w:pPr>
        <w:pStyle w:val="Heading2"/>
      </w:pPr>
      <w:bookmarkStart w:id="26" w:name="_Toc242526489"/>
      <w:bookmarkStart w:id="27" w:name="_Toc242626525"/>
      <w:r>
        <w:t>2.3 Related research</w:t>
      </w:r>
      <w:bookmarkEnd w:id="26"/>
      <w:bookmarkEnd w:id="27"/>
    </w:p>
    <w:p w14:paraId="7EDE5BA1" w14:textId="77777777" w:rsidR="003A5A33" w:rsidRDefault="008B3971">
      <w:r>
        <w:t>Pinnapareddy proposes carbon-conscious scheduling in Kubernetes using predictive carbon-intensity data, native placement mechanisms, and temporal or geographic workload shifting. The study reports that carbon-aware placement can reduce emissions by approximately 10-30% in the examined cases without perceptible performance impact [7]. This work strongly supports the use of carbon as a scheduling signal, but its main emphasis is when and where workloads run rather than forecasting application demand and integrating job-level urgency into replica scaling.</w:t>
      </w:r>
    </w:p>
    <w:p w14:paraId="336E2A72" w14:textId="77777777" w:rsidR="003A5A33" w:rsidRDefault="008B3971">
      <w:r>
        <w:t>Singh describes carbon-aware resource allocation that aligns compute demand with renewable-energy availability. Machine learning is used to forecast renewable conditions and non-urgent computation can be redirected or delayed while preserving user experience [8]. The approach establishes the importance of combining prediction and workload flexibility; however, the prediction target is environmental supply rather than application workload demand.</w:t>
      </w:r>
    </w:p>
    <w:p w14:paraId="245F341A" w14:textId="77777777" w:rsidR="003A5A33" w:rsidRDefault="008B3971">
      <w:r>
        <w:lastRenderedPageBreak/>
        <w:t>Chamarthi and Muppala propose an AI-driven sustainable DevOps and cloud framework using reinforcement learning, predictive analytics, carbon-aware scheduling, and multi-objective optimization. Their reported experimental results indicate substantial energy and carbon reduction potential while preserving service-level objectives [10]. This demonstrates the broader feasibility of AI-supported sustainability decisions, but the framework is wider in scope and does not provide the same explicit modular operation-stage pipeline of LSTM workload forecasting, job delayability, scenario-based carbon calculation, and Kubernetes replica enforcement used in this research.</w:t>
      </w:r>
    </w:p>
    <w:p w14:paraId="735E975E" w14:textId="77777777" w:rsidR="003A5A33" w:rsidRDefault="008B3971">
      <w:r>
        <w:t>Poojary, Kamble, and Mamatha present a Kubernetes-orchestrated DevOps framework combining observability, AI optimization, carbon-aware scheduling, and cloud-native infrastructure practices [11]. Prometheus-based monitoring and carbon-aware strategies are particularly relevant to the present work. Their study illustrates how sustainability can coexist with scalability and resilience, while the present thesis focuses more narrowly on the decision logic that transforms runtime telemetry into immediate scaling and delay recommendations.</w:t>
      </w:r>
    </w:p>
    <w:p w14:paraId="0EE1EDC2" w14:textId="77777777" w:rsidR="003A5A33" w:rsidRDefault="008B3971">
      <w:r>
        <w:t>The reviewed Green DevOps literature therefore supports three conclusions. First, energy and carbon should be visible during operations. Second, predictive control can improve resource allocation compared with purely reactive control. Third, delayable work creates a controllable degree of freedom for sustainability optimization. The unresolved issue is how to combine these concepts in a compact Kubernetes runtime engine with explicit SLA protection.</w:t>
      </w:r>
    </w:p>
    <w:p w14:paraId="0C6AE1A7" w14:textId="77777777" w:rsidR="00916181" w:rsidRDefault="00916181"/>
    <w:p w14:paraId="7B5F83A7" w14:textId="77777777" w:rsidR="00916181" w:rsidRDefault="00916181"/>
    <w:p w14:paraId="1A4AA285" w14:textId="77777777" w:rsidR="003A5A33" w:rsidRDefault="008B3971">
      <w:pPr>
        <w:pStyle w:val="Heading2"/>
      </w:pPr>
      <w:bookmarkStart w:id="28" w:name="_Toc242526490"/>
      <w:bookmarkStart w:id="29" w:name="_Toc242626526"/>
      <w:r>
        <w:t>2.4 Existing systems products and techniques</w:t>
      </w:r>
      <w:bookmarkEnd w:id="28"/>
      <w:bookmarkEnd w:id="29"/>
    </w:p>
    <w:p w14:paraId="3C497DBE" w14:textId="77777777" w:rsidR="003A5A33" w:rsidRDefault="008B3971">
      <w:pPr>
        <w:pStyle w:val="TableCaption"/>
        <w:keepNext/>
        <w:spacing w:before="180" w:after="100"/>
      </w:pPr>
      <w:bookmarkStart w:id="30" w:name="_Toc242526544"/>
      <w:bookmarkStart w:id="31" w:name="_Toc242626487"/>
      <w:r>
        <w:t>Table 2.1 Comparison of related sustainable operation approaches</w:t>
      </w:r>
      <w:bookmarkEnd w:id="30"/>
      <w:bookmarkEnd w:id="31"/>
    </w:p>
    <w:tbl>
      <w:tblPr>
        <w:tblStyle w:val="TableGrid"/>
        <w:tblW w:w="8208" w:type="dxa"/>
        <w:tblLayout w:type="fixed"/>
        <w:tblLook w:val="04A0" w:firstRow="1" w:lastRow="0" w:firstColumn="1" w:lastColumn="0" w:noHBand="0" w:noVBand="1"/>
      </w:tblPr>
      <w:tblGrid>
        <w:gridCol w:w="1370"/>
        <w:gridCol w:w="1366"/>
        <w:gridCol w:w="1369"/>
        <w:gridCol w:w="1369"/>
        <w:gridCol w:w="1366"/>
        <w:gridCol w:w="1368"/>
      </w:tblGrid>
      <w:tr w:rsidR="003A5A33" w14:paraId="07E0EA36" w14:textId="77777777" w:rsidTr="005119A9">
        <w:tc>
          <w:tcPr>
            <w:tcW w:w="1369" w:type="dxa"/>
          </w:tcPr>
          <w:p w14:paraId="6A69A90E" w14:textId="77777777" w:rsidR="003A5A33" w:rsidRDefault="008B3971">
            <w:pPr>
              <w:spacing w:before="60" w:after="60" w:line="240" w:lineRule="auto"/>
              <w:jc w:val="left"/>
            </w:pPr>
            <w:r>
              <w:rPr>
                <w:b/>
                <w:sz w:val="20"/>
              </w:rPr>
              <w:t>Approach</w:t>
            </w:r>
          </w:p>
        </w:tc>
        <w:tc>
          <w:tcPr>
            <w:tcW w:w="1366" w:type="dxa"/>
          </w:tcPr>
          <w:p w14:paraId="72875F6A" w14:textId="77777777" w:rsidR="003A5A33" w:rsidRDefault="008B3971">
            <w:pPr>
              <w:spacing w:before="60" w:after="60" w:line="240" w:lineRule="auto"/>
              <w:jc w:val="left"/>
            </w:pPr>
            <w:r>
              <w:rPr>
                <w:b/>
                <w:sz w:val="20"/>
              </w:rPr>
              <w:t>Forecasts workload</w:t>
            </w:r>
          </w:p>
        </w:tc>
        <w:tc>
          <w:tcPr>
            <w:tcW w:w="1369" w:type="dxa"/>
          </w:tcPr>
          <w:p w14:paraId="4E6463D6" w14:textId="77777777" w:rsidR="003A5A33" w:rsidRDefault="008B3971">
            <w:pPr>
              <w:spacing w:before="60" w:after="60" w:line="240" w:lineRule="auto"/>
              <w:jc w:val="left"/>
            </w:pPr>
            <w:r>
              <w:rPr>
                <w:b/>
                <w:sz w:val="20"/>
              </w:rPr>
              <w:t>Carbon-aware</w:t>
            </w:r>
          </w:p>
        </w:tc>
        <w:tc>
          <w:tcPr>
            <w:tcW w:w="1369" w:type="dxa"/>
          </w:tcPr>
          <w:p w14:paraId="7C56EC2B" w14:textId="77777777" w:rsidR="003A5A33" w:rsidRDefault="008B3971">
            <w:pPr>
              <w:spacing w:before="60" w:after="60" w:line="240" w:lineRule="auto"/>
              <w:jc w:val="left"/>
            </w:pPr>
            <w:r>
              <w:rPr>
                <w:b/>
                <w:sz w:val="20"/>
              </w:rPr>
              <w:t>Job urgency</w:t>
            </w:r>
          </w:p>
        </w:tc>
        <w:tc>
          <w:tcPr>
            <w:tcW w:w="1366" w:type="dxa"/>
          </w:tcPr>
          <w:p w14:paraId="2DAF2F40" w14:textId="77777777" w:rsidR="003A5A33" w:rsidRDefault="008B3971">
            <w:pPr>
              <w:spacing w:before="60" w:after="60" w:line="240" w:lineRule="auto"/>
              <w:jc w:val="left"/>
            </w:pPr>
            <w:r>
              <w:rPr>
                <w:b/>
                <w:sz w:val="20"/>
              </w:rPr>
              <w:t>Kubernetes integration</w:t>
            </w:r>
          </w:p>
        </w:tc>
        <w:tc>
          <w:tcPr>
            <w:tcW w:w="1368" w:type="dxa"/>
          </w:tcPr>
          <w:p w14:paraId="34B46705" w14:textId="77777777" w:rsidR="003A5A33" w:rsidRDefault="008B3971">
            <w:pPr>
              <w:spacing w:before="60" w:after="60" w:line="240" w:lineRule="auto"/>
              <w:jc w:val="left"/>
            </w:pPr>
            <w:r>
              <w:rPr>
                <w:b/>
                <w:sz w:val="20"/>
              </w:rPr>
              <w:t>Primary limitation relative to this thesis</w:t>
            </w:r>
          </w:p>
        </w:tc>
      </w:tr>
      <w:tr w:rsidR="003A5A33" w14:paraId="07C4C91E" w14:textId="77777777" w:rsidTr="005119A9">
        <w:tc>
          <w:tcPr>
            <w:tcW w:w="1369" w:type="dxa"/>
          </w:tcPr>
          <w:p w14:paraId="5A85C05B" w14:textId="77777777" w:rsidR="003A5A33" w:rsidRDefault="008B3971">
            <w:pPr>
              <w:spacing w:before="60" w:after="60" w:line="240" w:lineRule="auto"/>
              <w:jc w:val="left"/>
            </w:pPr>
            <w:r>
              <w:rPr>
                <w:sz w:val="20"/>
              </w:rPr>
              <w:lastRenderedPageBreak/>
              <w:t>Traditional HPA</w:t>
            </w:r>
          </w:p>
        </w:tc>
        <w:tc>
          <w:tcPr>
            <w:tcW w:w="1366" w:type="dxa"/>
          </w:tcPr>
          <w:p w14:paraId="58313960" w14:textId="77777777" w:rsidR="003A5A33" w:rsidRDefault="008B3971">
            <w:pPr>
              <w:spacing w:before="60" w:after="60" w:line="240" w:lineRule="auto"/>
              <w:jc w:val="left"/>
            </w:pPr>
            <w:r>
              <w:rPr>
                <w:sz w:val="20"/>
              </w:rPr>
              <w:t>No</w:t>
            </w:r>
          </w:p>
        </w:tc>
        <w:tc>
          <w:tcPr>
            <w:tcW w:w="1369" w:type="dxa"/>
          </w:tcPr>
          <w:p w14:paraId="7372FB4D" w14:textId="77777777" w:rsidR="003A5A33" w:rsidRDefault="008B3971">
            <w:pPr>
              <w:spacing w:before="60" w:after="60" w:line="240" w:lineRule="auto"/>
              <w:jc w:val="left"/>
            </w:pPr>
            <w:r>
              <w:rPr>
                <w:sz w:val="20"/>
              </w:rPr>
              <w:t>No</w:t>
            </w:r>
          </w:p>
        </w:tc>
        <w:tc>
          <w:tcPr>
            <w:tcW w:w="1369" w:type="dxa"/>
          </w:tcPr>
          <w:p w14:paraId="1D1FBA9A" w14:textId="77777777" w:rsidR="003A5A33" w:rsidRDefault="008B3971">
            <w:pPr>
              <w:spacing w:before="60" w:after="60" w:line="240" w:lineRule="auto"/>
              <w:jc w:val="left"/>
            </w:pPr>
            <w:r>
              <w:rPr>
                <w:sz w:val="20"/>
              </w:rPr>
              <w:t>No</w:t>
            </w:r>
          </w:p>
        </w:tc>
        <w:tc>
          <w:tcPr>
            <w:tcW w:w="1366" w:type="dxa"/>
          </w:tcPr>
          <w:p w14:paraId="654662B6" w14:textId="77777777" w:rsidR="003A5A33" w:rsidRDefault="008B3971">
            <w:pPr>
              <w:spacing w:before="60" w:after="60" w:line="240" w:lineRule="auto"/>
              <w:jc w:val="left"/>
            </w:pPr>
            <w:r>
              <w:rPr>
                <w:sz w:val="20"/>
              </w:rPr>
              <w:t>Native</w:t>
            </w:r>
          </w:p>
        </w:tc>
        <w:tc>
          <w:tcPr>
            <w:tcW w:w="1368" w:type="dxa"/>
          </w:tcPr>
          <w:p w14:paraId="5845C5DE" w14:textId="77777777" w:rsidR="003A5A33" w:rsidRDefault="008B3971">
            <w:pPr>
              <w:spacing w:before="60" w:after="60" w:line="240" w:lineRule="auto"/>
              <w:jc w:val="left"/>
            </w:pPr>
            <w:r>
              <w:rPr>
                <w:sz w:val="20"/>
              </w:rPr>
              <w:t>Reactive, performance-only scaling</w:t>
            </w:r>
          </w:p>
        </w:tc>
      </w:tr>
      <w:tr w:rsidR="003A5A33" w14:paraId="39AB295D" w14:textId="77777777" w:rsidTr="005119A9">
        <w:tc>
          <w:tcPr>
            <w:tcW w:w="1369" w:type="dxa"/>
          </w:tcPr>
          <w:p w14:paraId="236433DB" w14:textId="77777777" w:rsidR="003A5A33" w:rsidRDefault="008B3971">
            <w:pPr>
              <w:spacing w:before="60" w:after="60" w:line="240" w:lineRule="auto"/>
              <w:jc w:val="left"/>
            </w:pPr>
            <w:r>
              <w:rPr>
                <w:sz w:val="20"/>
              </w:rPr>
              <w:t>Carbon-aware scheduling [7], [8]</w:t>
            </w:r>
          </w:p>
        </w:tc>
        <w:tc>
          <w:tcPr>
            <w:tcW w:w="1366" w:type="dxa"/>
          </w:tcPr>
          <w:p w14:paraId="562615A0" w14:textId="77777777" w:rsidR="003A5A33" w:rsidRDefault="008B3971">
            <w:pPr>
              <w:spacing w:before="60" w:after="60" w:line="240" w:lineRule="auto"/>
              <w:jc w:val="left"/>
            </w:pPr>
            <w:r>
              <w:rPr>
                <w:sz w:val="20"/>
              </w:rPr>
              <w:t>Usually environmental signal</w:t>
            </w:r>
          </w:p>
        </w:tc>
        <w:tc>
          <w:tcPr>
            <w:tcW w:w="1369" w:type="dxa"/>
          </w:tcPr>
          <w:p w14:paraId="0E187664" w14:textId="77777777" w:rsidR="003A5A33" w:rsidRDefault="008B3971">
            <w:pPr>
              <w:spacing w:before="60" w:after="60" w:line="240" w:lineRule="auto"/>
              <w:jc w:val="left"/>
            </w:pPr>
            <w:r>
              <w:rPr>
                <w:sz w:val="20"/>
              </w:rPr>
              <w:t>Yes</w:t>
            </w:r>
          </w:p>
        </w:tc>
        <w:tc>
          <w:tcPr>
            <w:tcW w:w="1369" w:type="dxa"/>
          </w:tcPr>
          <w:p w14:paraId="5B8296F2" w14:textId="77777777" w:rsidR="003A5A33" w:rsidRDefault="008B3971">
            <w:pPr>
              <w:spacing w:before="60" w:after="60" w:line="240" w:lineRule="auto"/>
              <w:jc w:val="left"/>
            </w:pPr>
            <w:r>
              <w:rPr>
                <w:sz w:val="20"/>
              </w:rPr>
              <w:t>Delayability at coarse level</w:t>
            </w:r>
          </w:p>
        </w:tc>
        <w:tc>
          <w:tcPr>
            <w:tcW w:w="1366" w:type="dxa"/>
          </w:tcPr>
          <w:p w14:paraId="3BE599BB" w14:textId="77777777" w:rsidR="003A5A33" w:rsidRDefault="008B3971">
            <w:pPr>
              <w:spacing w:before="60" w:after="60" w:line="240" w:lineRule="auto"/>
              <w:jc w:val="left"/>
            </w:pPr>
            <w:r>
              <w:rPr>
                <w:sz w:val="20"/>
              </w:rPr>
              <w:t>Yes/Conceptual</w:t>
            </w:r>
          </w:p>
        </w:tc>
        <w:tc>
          <w:tcPr>
            <w:tcW w:w="1368" w:type="dxa"/>
          </w:tcPr>
          <w:p w14:paraId="72477046" w14:textId="77777777" w:rsidR="003A5A33" w:rsidRDefault="008B3971">
            <w:pPr>
              <w:spacing w:before="60" w:after="60" w:line="240" w:lineRule="auto"/>
              <w:jc w:val="left"/>
            </w:pPr>
            <w:r>
              <w:rPr>
                <w:sz w:val="20"/>
              </w:rPr>
              <w:t>Does not jointly forecast application demand and enforce job/SLA rules</w:t>
            </w:r>
          </w:p>
        </w:tc>
      </w:tr>
      <w:tr w:rsidR="003A5A33" w14:paraId="77FD981F" w14:textId="77777777" w:rsidTr="005119A9">
        <w:tc>
          <w:tcPr>
            <w:tcW w:w="1369" w:type="dxa"/>
          </w:tcPr>
          <w:p w14:paraId="765E990B" w14:textId="77777777" w:rsidR="003A5A33" w:rsidRDefault="008B3971">
            <w:pPr>
              <w:spacing w:before="60" w:after="60" w:line="240" w:lineRule="auto"/>
              <w:jc w:val="left"/>
            </w:pPr>
            <w:r>
              <w:rPr>
                <w:sz w:val="20"/>
              </w:rPr>
              <w:t>AI sustainable cloud optimization [10]</w:t>
            </w:r>
          </w:p>
        </w:tc>
        <w:tc>
          <w:tcPr>
            <w:tcW w:w="1366" w:type="dxa"/>
          </w:tcPr>
          <w:p w14:paraId="2622270B" w14:textId="77777777" w:rsidR="003A5A33" w:rsidRDefault="008B3971">
            <w:pPr>
              <w:spacing w:before="60" w:after="60" w:line="240" w:lineRule="auto"/>
              <w:jc w:val="left"/>
            </w:pPr>
            <w:r>
              <w:rPr>
                <w:sz w:val="20"/>
              </w:rPr>
              <w:t>Yes</w:t>
            </w:r>
          </w:p>
        </w:tc>
        <w:tc>
          <w:tcPr>
            <w:tcW w:w="1369" w:type="dxa"/>
          </w:tcPr>
          <w:p w14:paraId="0740A824" w14:textId="77777777" w:rsidR="003A5A33" w:rsidRDefault="008B3971">
            <w:pPr>
              <w:spacing w:before="60" w:after="60" w:line="240" w:lineRule="auto"/>
              <w:jc w:val="left"/>
            </w:pPr>
            <w:r>
              <w:rPr>
                <w:sz w:val="20"/>
              </w:rPr>
              <w:t>Yes</w:t>
            </w:r>
          </w:p>
        </w:tc>
        <w:tc>
          <w:tcPr>
            <w:tcW w:w="1369" w:type="dxa"/>
          </w:tcPr>
          <w:p w14:paraId="567F2A12" w14:textId="77777777" w:rsidR="003A5A33" w:rsidRDefault="008B3971">
            <w:pPr>
              <w:spacing w:before="60" w:after="60" w:line="240" w:lineRule="auto"/>
              <w:jc w:val="left"/>
            </w:pPr>
            <w:r>
              <w:rPr>
                <w:sz w:val="20"/>
              </w:rPr>
              <w:t>Limited/varies</w:t>
            </w:r>
          </w:p>
        </w:tc>
        <w:tc>
          <w:tcPr>
            <w:tcW w:w="1366" w:type="dxa"/>
          </w:tcPr>
          <w:p w14:paraId="677DC8D5" w14:textId="77777777" w:rsidR="003A5A33" w:rsidRDefault="008B3971">
            <w:pPr>
              <w:spacing w:before="60" w:after="60" w:line="240" w:lineRule="auto"/>
              <w:jc w:val="left"/>
            </w:pPr>
            <w:r>
              <w:rPr>
                <w:sz w:val="20"/>
              </w:rPr>
              <w:t>Framework-level</w:t>
            </w:r>
          </w:p>
        </w:tc>
        <w:tc>
          <w:tcPr>
            <w:tcW w:w="1368" w:type="dxa"/>
          </w:tcPr>
          <w:p w14:paraId="5F8E7A7B" w14:textId="77777777" w:rsidR="003A5A33" w:rsidRDefault="008B3971">
            <w:pPr>
              <w:spacing w:before="60" w:after="60" w:line="240" w:lineRule="auto"/>
              <w:jc w:val="left"/>
            </w:pPr>
            <w:r>
              <w:rPr>
                <w:sz w:val="20"/>
              </w:rPr>
              <w:t>Broad multi-objective framework; less explicit operation-stage modularity</w:t>
            </w:r>
          </w:p>
        </w:tc>
      </w:tr>
      <w:tr w:rsidR="003A5A33" w14:paraId="5C441CAC" w14:textId="77777777" w:rsidTr="005119A9">
        <w:tc>
          <w:tcPr>
            <w:tcW w:w="1369" w:type="dxa"/>
          </w:tcPr>
          <w:p w14:paraId="56C1DC7D" w14:textId="77777777" w:rsidR="003A5A33" w:rsidRDefault="008B3971">
            <w:pPr>
              <w:spacing w:before="60" w:after="60" w:line="240" w:lineRule="auto"/>
              <w:jc w:val="left"/>
            </w:pPr>
            <w:r>
              <w:rPr>
                <w:sz w:val="20"/>
              </w:rPr>
              <w:t>Kubernetes Green DevOps framework [11]</w:t>
            </w:r>
          </w:p>
        </w:tc>
        <w:tc>
          <w:tcPr>
            <w:tcW w:w="1366" w:type="dxa"/>
          </w:tcPr>
          <w:p w14:paraId="663491BB" w14:textId="77777777" w:rsidR="003A5A33" w:rsidRDefault="008B3971">
            <w:pPr>
              <w:spacing w:before="60" w:after="60" w:line="240" w:lineRule="auto"/>
              <w:jc w:val="left"/>
            </w:pPr>
            <w:r>
              <w:rPr>
                <w:sz w:val="20"/>
              </w:rPr>
              <w:t>Some AI optimization</w:t>
            </w:r>
          </w:p>
        </w:tc>
        <w:tc>
          <w:tcPr>
            <w:tcW w:w="1369" w:type="dxa"/>
          </w:tcPr>
          <w:p w14:paraId="09C7A979" w14:textId="77777777" w:rsidR="003A5A33" w:rsidRDefault="008B3971">
            <w:pPr>
              <w:spacing w:before="60" w:after="60" w:line="240" w:lineRule="auto"/>
              <w:jc w:val="left"/>
            </w:pPr>
            <w:r>
              <w:rPr>
                <w:sz w:val="20"/>
              </w:rPr>
              <w:t>Yes</w:t>
            </w:r>
          </w:p>
        </w:tc>
        <w:tc>
          <w:tcPr>
            <w:tcW w:w="1369" w:type="dxa"/>
          </w:tcPr>
          <w:p w14:paraId="4BBD4812" w14:textId="77777777" w:rsidR="003A5A33" w:rsidRDefault="008B3971">
            <w:pPr>
              <w:spacing w:before="60" w:after="60" w:line="240" w:lineRule="auto"/>
              <w:jc w:val="left"/>
            </w:pPr>
            <w:r>
              <w:rPr>
                <w:sz w:val="20"/>
              </w:rPr>
              <w:t>Not central</w:t>
            </w:r>
          </w:p>
        </w:tc>
        <w:tc>
          <w:tcPr>
            <w:tcW w:w="1366" w:type="dxa"/>
          </w:tcPr>
          <w:p w14:paraId="3782AE76" w14:textId="77777777" w:rsidR="003A5A33" w:rsidRDefault="008B3971">
            <w:pPr>
              <w:spacing w:before="60" w:after="60" w:line="240" w:lineRule="auto"/>
              <w:jc w:val="left"/>
            </w:pPr>
            <w:r>
              <w:rPr>
                <w:sz w:val="20"/>
              </w:rPr>
              <w:t>Yes</w:t>
            </w:r>
          </w:p>
        </w:tc>
        <w:tc>
          <w:tcPr>
            <w:tcW w:w="1368" w:type="dxa"/>
          </w:tcPr>
          <w:p w14:paraId="2B6BA921" w14:textId="77777777" w:rsidR="003A5A33" w:rsidRDefault="008B3971">
            <w:pPr>
              <w:spacing w:before="60" w:after="60" w:line="240" w:lineRule="auto"/>
              <w:jc w:val="left"/>
            </w:pPr>
            <w:r>
              <w:rPr>
                <w:sz w:val="20"/>
              </w:rPr>
              <w:t>Emphasizes overall architecture and practices</w:t>
            </w:r>
          </w:p>
        </w:tc>
      </w:tr>
      <w:tr w:rsidR="003A5A33" w14:paraId="7520E67B" w14:textId="77777777" w:rsidTr="005119A9">
        <w:tc>
          <w:tcPr>
            <w:tcW w:w="1369" w:type="dxa"/>
          </w:tcPr>
          <w:p w14:paraId="3C0CC97A" w14:textId="77777777" w:rsidR="003A5A33" w:rsidRDefault="008B3971">
            <w:pPr>
              <w:spacing w:before="60" w:after="60" w:line="240" w:lineRule="auto"/>
              <w:jc w:val="left"/>
            </w:pPr>
            <w:r>
              <w:rPr>
                <w:sz w:val="20"/>
              </w:rPr>
              <w:t>PPTAMη energy-aware CI/CD [12]</w:t>
            </w:r>
          </w:p>
        </w:tc>
        <w:tc>
          <w:tcPr>
            <w:tcW w:w="1366" w:type="dxa"/>
          </w:tcPr>
          <w:p w14:paraId="519A22BD" w14:textId="77777777" w:rsidR="003A5A33" w:rsidRDefault="008B3971">
            <w:pPr>
              <w:spacing w:before="60" w:after="60" w:line="240" w:lineRule="auto"/>
              <w:jc w:val="left"/>
            </w:pPr>
            <w:r>
              <w:rPr>
                <w:sz w:val="20"/>
              </w:rPr>
              <w:t>No</w:t>
            </w:r>
          </w:p>
        </w:tc>
        <w:tc>
          <w:tcPr>
            <w:tcW w:w="1369" w:type="dxa"/>
          </w:tcPr>
          <w:p w14:paraId="21338933" w14:textId="77777777" w:rsidR="003A5A33" w:rsidRDefault="008B3971">
            <w:pPr>
              <w:spacing w:before="60" w:after="60" w:line="240" w:lineRule="auto"/>
              <w:jc w:val="left"/>
            </w:pPr>
            <w:r>
              <w:rPr>
                <w:sz w:val="20"/>
              </w:rPr>
              <w:t>Measures energy</w:t>
            </w:r>
          </w:p>
        </w:tc>
        <w:tc>
          <w:tcPr>
            <w:tcW w:w="1369" w:type="dxa"/>
          </w:tcPr>
          <w:p w14:paraId="51232984" w14:textId="77777777" w:rsidR="003A5A33" w:rsidRDefault="008B3971">
            <w:pPr>
              <w:spacing w:before="60" w:after="60" w:line="240" w:lineRule="auto"/>
              <w:jc w:val="left"/>
            </w:pPr>
            <w:r>
              <w:rPr>
                <w:sz w:val="20"/>
              </w:rPr>
              <w:t>No</w:t>
            </w:r>
          </w:p>
        </w:tc>
        <w:tc>
          <w:tcPr>
            <w:tcW w:w="1366" w:type="dxa"/>
          </w:tcPr>
          <w:p w14:paraId="4CFC8B70" w14:textId="77777777" w:rsidR="003A5A33" w:rsidRDefault="008B3971">
            <w:pPr>
              <w:spacing w:before="60" w:after="60" w:line="240" w:lineRule="auto"/>
              <w:jc w:val="left"/>
            </w:pPr>
            <w:r>
              <w:rPr>
                <w:sz w:val="20"/>
              </w:rPr>
              <w:t>Container/CI focused</w:t>
            </w:r>
          </w:p>
        </w:tc>
        <w:tc>
          <w:tcPr>
            <w:tcW w:w="1368" w:type="dxa"/>
          </w:tcPr>
          <w:p w14:paraId="0F7E2367" w14:textId="77777777" w:rsidR="003A5A33" w:rsidRDefault="008B3971">
            <w:pPr>
              <w:spacing w:before="60" w:after="60" w:line="240" w:lineRule="auto"/>
              <w:jc w:val="left"/>
            </w:pPr>
            <w:r>
              <w:rPr>
                <w:sz w:val="20"/>
              </w:rPr>
              <w:t>Targets CI energy measurement rather than runtime scaling</w:t>
            </w:r>
          </w:p>
        </w:tc>
      </w:tr>
      <w:tr w:rsidR="003A5A33" w14:paraId="120E597E" w14:textId="77777777" w:rsidTr="005119A9">
        <w:tc>
          <w:tcPr>
            <w:tcW w:w="1369" w:type="dxa"/>
          </w:tcPr>
          <w:p w14:paraId="0A36E224" w14:textId="77777777" w:rsidR="003A5A33" w:rsidRDefault="008B3971">
            <w:pPr>
              <w:spacing w:before="60" w:after="60" w:line="240" w:lineRule="auto"/>
              <w:jc w:val="left"/>
            </w:pPr>
            <w:r>
              <w:rPr>
                <w:sz w:val="20"/>
              </w:rPr>
              <w:t>Proposed Operation Stage</w:t>
            </w:r>
          </w:p>
        </w:tc>
        <w:tc>
          <w:tcPr>
            <w:tcW w:w="1366" w:type="dxa"/>
          </w:tcPr>
          <w:p w14:paraId="768E3074" w14:textId="77777777" w:rsidR="003A5A33" w:rsidRDefault="008B3971">
            <w:pPr>
              <w:spacing w:before="60" w:after="60" w:line="240" w:lineRule="auto"/>
              <w:jc w:val="left"/>
            </w:pPr>
            <w:r>
              <w:rPr>
                <w:sz w:val="20"/>
              </w:rPr>
              <w:t>Yes - LSTM</w:t>
            </w:r>
          </w:p>
        </w:tc>
        <w:tc>
          <w:tcPr>
            <w:tcW w:w="1369" w:type="dxa"/>
          </w:tcPr>
          <w:p w14:paraId="47E5C6E1" w14:textId="77777777" w:rsidR="003A5A33" w:rsidRDefault="008B3971">
            <w:pPr>
              <w:spacing w:before="60" w:after="60" w:line="240" w:lineRule="auto"/>
              <w:jc w:val="left"/>
            </w:pPr>
            <w:r>
              <w:rPr>
                <w:sz w:val="20"/>
              </w:rPr>
              <w:t>Yes - scenario model</w:t>
            </w:r>
          </w:p>
        </w:tc>
        <w:tc>
          <w:tcPr>
            <w:tcW w:w="1369" w:type="dxa"/>
          </w:tcPr>
          <w:p w14:paraId="550B7F94" w14:textId="77777777" w:rsidR="003A5A33" w:rsidRDefault="008B3971">
            <w:pPr>
              <w:spacing w:before="60" w:after="60" w:line="240" w:lineRule="auto"/>
              <w:jc w:val="left"/>
            </w:pPr>
            <w:r>
              <w:rPr>
                <w:sz w:val="20"/>
              </w:rPr>
              <w:t>Yes - HIGH/MEDIUM/LOW</w:t>
            </w:r>
          </w:p>
        </w:tc>
        <w:tc>
          <w:tcPr>
            <w:tcW w:w="1366" w:type="dxa"/>
          </w:tcPr>
          <w:p w14:paraId="352A2270" w14:textId="77777777" w:rsidR="003A5A33" w:rsidRDefault="008B3971">
            <w:pPr>
              <w:spacing w:before="60" w:after="60" w:line="240" w:lineRule="auto"/>
              <w:jc w:val="left"/>
            </w:pPr>
            <w:r>
              <w:rPr>
                <w:sz w:val="20"/>
              </w:rPr>
              <w:t>Yes - live deployment scaler</w:t>
            </w:r>
          </w:p>
        </w:tc>
        <w:tc>
          <w:tcPr>
            <w:tcW w:w="1368" w:type="dxa"/>
          </w:tcPr>
          <w:p w14:paraId="2C77FC14" w14:textId="77777777" w:rsidR="003A5A33" w:rsidRDefault="008B3971">
            <w:pPr>
              <w:spacing w:before="60" w:after="60" w:line="240" w:lineRule="auto"/>
              <w:jc w:val="left"/>
            </w:pPr>
            <w:r>
              <w:rPr>
                <w:sz w:val="20"/>
              </w:rPr>
              <w:t>Integrates all four concerns with SLA safety</w:t>
            </w:r>
          </w:p>
        </w:tc>
      </w:tr>
    </w:tbl>
    <w:p w14:paraId="4B8C0287" w14:textId="77777777" w:rsidR="003A5A33" w:rsidRDefault="008B3971">
      <w:r>
        <w:t>The comparison shows that the novelty is not the existence of a predictive model or a carbon calculator alone. The contribution emerges from the orchestration of these mechanisms around a live Kubernetes target. The system explicitly separates prediction, environmental evaluation, job flexibility, and final policy enforcement so that each stage can be tested independently and the final action can include a reason and an SLA state.</w:t>
      </w:r>
    </w:p>
    <w:p w14:paraId="5549C105" w14:textId="77777777" w:rsidR="003A5A33" w:rsidRDefault="008B3971">
      <w:pPr>
        <w:pStyle w:val="Heading2"/>
      </w:pPr>
      <w:bookmarkStart w:id="32" w:name="_Toc242526491"/>
      <w:bookmarkStart w:id="33" w:name="_Toc242626527"/>
      <w:r>
        <w:t>2.5 Gap synthesis and conceptual framework</w:t>
      </w:r>
      <w:bookmarkEnd w:id="32"/>
      <w:bookmarkEnd w:id="33"/>
    </w:p>
    <w:p w14:paraId="097EBDB4" w14:textId="77777777" w:rsidR="003A5A33" w:rsidRDefault="008B3971">
      <w:r>
        <w:t>The literature gap can be summarized as an integration gap. Existing work demonstrates carbon-aware scheduling, predictive resource optimization, and sustainable cloud monitoring, yet these capabilities are often evaluated separately. Operation-stage decisions require a joint answer to four questions: What is the near-</w:t>
      </w:r>
      <w:r>
        <w:lastRenderedPageBreak/>
        <w:t>future workload? How many pods would that workload normally require? How much workload can safely be deferred? What is the energy/carbon consequence of each safe scenario? The conceptual framework used in this thesis therefore treats the runtime decision as a staged transformation of evidence rather than a single opaque optimization model.</w:t>
      </w:r>
    </w:p>
    <w:p w14:paraId="5E40508C" w14:textId="77777777" w:rsidR="003A5A33" w:rsidRDefault="008B3971">
      <w:r>
        <w:t>The resulting conceptual flow is: runtime telemetry -&gt; workload forecast -&gt; raw pod requirement -&gt; job delayability -&gt; optimized pod requirement -&gt; energy/carbon scenarios -&gt; SLA-aware final action -&gt; Kubernetes scaling -&gt; monitoring feedback. This structure makes the sustainability trade-off auditable because the system can expose raw and optimized scenarios even when the final policy rejects a lower-carbon option for safety reasons.</w:t>
      </w:r>
    </w:p>
    <w:p w14:paraId="645EE080" w14:textId="77777777" w:rsidR="003A5A33" w:rsidRDefault="008B3971">
      <w:pPr>
        <w:pStyle w:val="Heading1"/>
      </w:pPr>
      <w:bookmarkStart w:id="34" w:name="_Toc242526492"/>
      <w:bookmarkStart w:id="35" w:name="_Toc242626528"/>
      <w:r>
        <w:lastRenderedPageBreak/>
        <w:t>3 RESEARCH METHODOLOGY</w:t>
      </w:r>
      <w:bookmarkEnd w:id="34"/>
      <w:bookmarkEnd w:id="35"/>
    </w:p>
    <w:p w14:paraId="26D77FF1" w14:textId="77777777" w:rsidR="003A5A33" w:rsidRDefault="008B3971">
      <w:pPr>
        <w:pStyle w:val="Heading2"/>
      </w:pPr>
      <w:bookmarkStart w:id="36" w:name="_Toc242526493"/>
      <w:bookmarkStart w:id="37" w:name="_Toc242626529"/>
      <w:r>
        <w:t>3.1 Research design</w:t>
      </w:r>
      <w:bookmarkEnd w:id="36"/>
      <w:bookmarkEnd w:id="37"/>
    </w:p>
    <w:p w14:paraId="34541A8A" w14:textId="77777777" w:rsidR="003A5A33" w:rsidRDefault="008B3971">
      <w:r>
        <w:t>The research follows a design-science and experimental-prototyping approach. A software artifact was designed to solve an identified operational sustainability problem, implemented in a cloud-native test environment, and evaluated using model metrics, scenario tests, integration tests, and live runtime observations. The research combines machine-learning evaluation with software engineering validation because success depends both on prediction quality and on correct interaction between the prediction, carbon, job, decision, monitoring, and Kubernetes layers.</w:t>
      </w:r>
    </w:p>
    <w:p w14:paraId="198AFFBE" w14:textId="77777777" w:rsidR="003A5A33" w:rsidRDefault="008B3971">
      <w:r>
        <w:t>The methodological cycle consisted of problem identification, literature-informed design, dataset preparation, model training, engine implementation, scenario validation, integration, deployment, and iterative correction. During development, model behavior and policy behavior were separately validated. This separation was important because an accurate prediction model can still feed an unsafe resource decision if downstream optimization ignores SLA constraints.</w:t>
      </w:r>
    </w:p>
    <w:p w14:paraId="0481ED2D" w14:textId="77777777" w:rsidR="003A5A33" w:rsidRDefault="008B3971">
      <w:pPr>
        <w:pStyle w:val="Heading2"/>
      </w:pPr>
      <w:bookmarkStart w:id="38" w:name="_Toc242526494"/>
      <w:bookmarkStart w:id="39" w:name="_Toc242626530"/>
      <w:r>
        <w:t>3.2 Data and study materials</w:t>
      </w:r>
      <w:bookmarkEnd w:id="38"/>
      <w:bookmarkEnd w:id="39"/>
    </w:p>
    <w:p w14:paraId="07747FF6" w14:textId="77777777" w:rsidR="003A5A33" w:rsidRDefault="008B3971">
      <w:pPr>
        <w:pStyle w:val="TableCaption"/>
        <w:keepNext/>
        <w:spacing w:before="180" w:after="100"/>
      </w:pPr>
      <w:bookmarkStart w:id="40" w:name="_Toc242526545"/>
      <w:bookmarkStart w:id="41" w:name="_Toc242626488"/>
      <w:r>
        <w:t>Table 3.1 Dataset and sequence configuration</w:t>
      </w:r>
      <w:bookmarkEnd w:id="40"/>
      <w:bookmarkEnd w:id="41"/>
    </w:p>
    <w:tbl>
      <w:tblPr>
        <w:tblStyle w:val="TableGrid"/>
        <w:tblW w:w="8208" w:type="dxa"/>
        <w:tblLayout w:type="fixed"/>
        <w:tblLook w:val="04A0" w:firstRow="1" w:lastRow="0" w:firstColumn="1" w:lastColumn="0" w:noHBand="0" w:noVBand="1"/>
      </w:tblPr>
      <w:tblGrid>
        <w:gridCol w:w="4105"/>
        <w:gridCol w:w="4103"/>
      </w:tblGrid>
      <w:tr w:rsidR="003A5A33" w:rsidRPr="007D6615" w14:paraId="79985C51" w14:textId="77777777" w:rsidTr="005119A9">
        <w:tc>
          <w:tcPr>
            <w:tcW w:w="4104" w:type="dxa"/>
          </w:tcPr>
          <w:p w14:paraId="1B5DC514" w14:textId="77777777" w:rsidR="003A5A33" w:rsidRPr="007D6615" w:rsidRDefault="008B3971">
            <w:pPr>
              <w:spacing w:before="60" w:after="60" w:line="240" w:lineRule="auto"/>
              <w:jc w:val="left"/>
              <w:rPr>
                <w:sz w:val="20"/>
                <w:szCs w:val="20"/>
              </w:rPr>
            </w:pPr>
            <w:r w:rsidRPr="007D6615">
              <w:rPr>
                <w:b/>
                <w:sz w:val="20"/>
                <w:szCs w:val="20"/>
              </w:rPr>
              <w:t>Item</w:t>
            </w:r>
          </w:p>
        </w:tc>
        <w:tc>
          <w:tcPr>
            <w:tcW w:w="4103" w:type="dxa"/>
          </w:tcPr>
          <w:p w14:paraId="775E5965" w14:textId="77777777" w:rsidR="003A5A33" w:rsidRPr="007D6615" w:rsidRDefault="008B3971">
            <w:pPr>
              <w:spacing w:before="60" w:after="60" w:line="240" w:lineRule="auto"/>
              <w:jc w:val="left"/>
              <w:rPr>
                <w:sz w:val="20"/>
                <w:szCs w:val="20"/>
              </w:rPr>
            </w:pPr>
            <w:r w:rsidRPr="007D6615">
              <w:rPr>
                <w:b/>
                <w:sz w:val="20"/>
                <w:szCs w:val="20"/>
              </w:rPr>
              <w:t>Configuration</w:t>
            </w:r>
          </w:p>
        </w:tc>
      </w:tr>
      <w:tr w:rsidR="003A5A33" w:rsidRPr="007D6615" w14:paraId="12277A38" w14:textId="77777777" w:rsidTr="005119A9">
        <w:tc>
          <w:tcPr>
            <w:tcW w:w="4104" w:type="dxa"/>
          </w:tcPr>
          <w:p w14:paraId="651A8D87" w14:textId="77777777" w:rsidR="003A5A33" w:rsidRPr="007D6615" w:rsidRDefault="008B3971">
            <w:pPr>
              <w:spacing w:before="60" w:after="60" w:line="240" w:lineRule="auto"/>
              <w:jc w:val="left"/>
              <w:rPr>
                <w:sz w:val="20"/>
                <w:szCs w:val="20"/>
              </w:rPr>
            </w:pPr>
            <w:r w:rsidRPr="007D6615">
              <w:rPr>
                <w:sz w:val="20"/>
                <w:szCs w:val="20"/>
              </w:rPr>
              <w:t>Dataset</w:t>
            </w:r>
          </w:p>
        </w:tc>
        <w:tc>
          <w:tcPr>
            <w:tcW w:w="4103" w:type="dxa"/>
          </w:tcPr>
          <w:p w14:paraId="46B468DB" w14:textId="77777777" w:rsidR="003A5A33" w:rsidRPr="007D6615" w:rsidRDefault="008B3971">
            <w:pPr>
              <w:spacing w:before="60" w:after="60" w:line="240" w:lineRule="auto"/>
              <w:jc w:val="left"/>
              <w:rPr>
                <w:sz w:val="20"/>
                <w:szCs w:val="20"/>
              </w:rPr>
            </w:pPr>
            <w:r w:rsidRPr="007D6615">
              <w:rPr>
                <w:sz w:val="20"/>
                <w:szCs w:val="20"/>
              </w:rPr>
              <w:t>Bitbrains fastStorage workload traces, folder period 2013-8</w:t>
            </w:r>
          </w:p>
        </w:tc>
      </w:tr>
      <w:tr w:rsidR="003A5A33" w:rsidRPr="007D6615" w14:paraId="144CAF0C" w14:textId="77777777" w:rsidTr="005119A9">
        <w:tc>
          <w:tcPr>
            <w:tcW w:w="4104" w:type="dxa"/>
          </w:tcPr>
          <w:p w14:paraId="0F8875F6" w14:textId="77777777" w:rsidR="003A5A33" w:rsidRPr="007D6615" w:rsidRDefault="008B3971">
            <w:pPr>
              <w:spacing w:before="60" w:after="60" w:line="240" w:lineRule="auto"/>
              <w:jc w:val="left"/>
              <w:rPr>
                <w:sz w:val="20"/>
                <w:szCs w:val="20"/>
              </w:rPr>
            </w:pPr>
            <w:r w:rsidRPr="007D6615">
              <w:rPr>
                <w:sz w:val="20"/>
                <w:szCs w:val="20"/>
              </w:rPr>
              <w:t>Raw files</w:t>
            </w:r>
          </w:p>
        </w:tc>
        <w:tc>
          <w:tcPr>
            <w:tcW w:w="4103" w:type="dxa"/>
          </w:tcPr>
          <w:p w14:paraId="01221A04" w14:textId="77777777" w:rsidR="003A5A33" w:rsidRPr="007D6615" w:rsidRDefault="008B3971">
            <w:pPr>
              <w:spacing w:before="60" w:after="60" w:line="240" w:lineRule="auto"/>
              <w:jc w:val="left"/>
              <w:rPr>
                <w:sz w:val="20"/>
                <w:szCs w:val="20"/>
              </w:rPr>
            </w:pPr>
            <w:r w:rsidRPr="007D6615">
              <w:rPr>
                <w:sz w:val="20"/>
                <w:szCs w:val="20"/>
              </w:rPr>
              <w:t>1,250 CSV workload files in the project dataset inventory</w:t>
            </w:r>
          </w:p>
        </w:tc>
      </w:tr>
      <w:tr w:rsidR="003A5A33" w:rsidRPr="007D6615" w14:paraId="7D87B772" w14:textId="77777777" w:rsidTr="005119A9">
        <w:tc>
          <w:tcPr>
            <w:tcW w:w="4104" w:type="dxa"/>
          </w:tcPr>
          <w:p w14:paraId="5CE41D8D" w14:textId="77777777" w:rsidR="003A5A33" w:rsidRPr="007D6615" w:rsidRDefault="008B3971">
            <w:pPr>
              <w:spacing w:before="60" w:after="60" w:line="240" w:lineRule="auto"/>
              <w:jc w:val="left"/>
              <w:rPr>
                <w:sz w:val="20"/>
                <w:szCs w:val="20"/>
              </w:rPr>
            </w:pPr>
            <w:r w:rsidRPr="007D6615">
              <w:rPr>
                <w:sz w:val="20"/>
                <w:szCs w:val="20"/>
              </w:rPr>
              <w:t>Approximate raw records</w:t>
            </w:r>
          </w:p>
        </w:tc>
        <w:tc>
          <w:tcPr>
            <w:tcW w:w="4103" w:type="dxa"/>
          </w:tcPr>
          <w:p w14:paraId="364E866C" w14:textId="77777777" w:rsidR="003A5A33" w:rsidRPr="007D6615" w:rsidRDefault="008B3971">
            <w:pPr>
              <w:spacing w:before="60" w:after="60" w:line="240" w:lineRule="auto"/>
              <w:jc w:val="left"/>
              <w:rPr>
                <w:sz w:val="20"/>
                <w:szCs w:val="20"/>
              </w:rPr>
            </w:pPr>
            <w:r w:rsidRPr="007D6615">
              <w:rPr>
                <w:sz w:val="20"/>
                <w:szCs w:val="20"/>
              </w:rPr>
              <w:t>11.22 million rows recorded in repository inventory</w:t>
            </w:r>
          </w:p>
        </w:tc>
      </w:tr>
      <w:tr w:rsidR="003A5A33" w:rsidRPr="007D6615" w14:paraId="2A0417DB" w14:textId="77777777" w:rsidTr="005119A9">
        <w:tc>
          <w:tcPr>
            <w:tcW w:w="4104" w:type="dxa"/>
          </w:tcPr>
          <w:p w14:paraId="5A9584ED" w14:textId="77777777" w:rsidR="003A5A33" w:rsidRPr="007D6615" w:rsidRDefault="008B3971">
            <w:pPr>
              <w:spacing w:before="60" w:after="60" w:line="240" w:lineRule="auto"/>
              <w:jc w:val="left"/>
              <w:rPr>
                <w:sz w:val="20"/>
                <w:szCs w:val="20"/>
              </w:rPr>
            </w:pPr>
            <w:r w:rsidRPr="007D6615">
              <w:rPr>
                <w:sz w:val="20"/>
                <w:szCs w:val="20"/>
              </w:rPr>
              <w:t>Input features</w:t>
            </w:r>
          </w:p>
        </w:tc>
        <w:tc>
          <w:tcPr>
            <w:tcW w:w="4103" w:type="dxa"/>
          </w:tcPr>
          <w:p w14:paraId="35196352" w14:textId="77777777" w:rsidR="003A5A33" w:rsidRPr="007D6615" w:rsidRDefault="008B3971">
            <w:pPr>
              <w:spacing w:before="60" w:after="60" w:line="240" w:lineRule="auto"/>
              <w:jc w:val="left"/>
              <w:rPr>
                <w:sz w:val="20"/>
                <w:szCs w:val="20"/>
              </w:rPr>
            </w:pPr>
            <w:r w:rsidRPr="007D6615">
              <w:rPr>
                <w:sz w:val="20"/>
                <w:szCs w:val="20"/>
              </w:rPr>
              <w:t>CPU utilization and memory usage</w:t>
            </w:r>
          </w:p>
        </w:tc>
      </w:tr>
      <w:tr w:rsidR="003A5A33" w:rsidRPr="007D6615" w14:paraId="61BAF13E" w14:textId="77777777" w:rsidTr="005119A9">
        <w:tc>
          <w:tcPr>
            <w:tcW w:w="4104" w:type="dxa"/>
          </w:tcPr>
          <w:p w14:paraId="7A1408F1" w14:textId="77777777" w:rsidR="003A5A33" w:rsidRPr="007D6615" w:rsidRDefault="008B3971">
            <w:pPr>
              <w:spacing w:before="60" w:after="60" w:line="240" w:lineRule="auto"/>
              <w:jc w:val="left"/>
              <w:rPr>
                <w:sz w:val="20"/>
                <w:szCs w:val="20"/>
              </w:rPr>
            </w:pPr>
            <w:r w:rsidRPr="007D6615">
              <w:rPr>
                <w:sz w:val="20"/>
                <w:szCs w:val="20"/>
              </w:rPr>
              <w:t>Output label</w:t>
            </w:r>
          </w:p>
        </w:tc>
        <w:tc>
          <w:tcPr>
            <w:tcW w:w="4103" w:type="dxa"/>
          </w:tcPr>
          <w:p w14:paraId="6DA80454" w14:textId="77777777" w:rsidR="003A5A33" w:rsidRPr="007D6615" w:rsidRDefault="008B3971">
            <w:pPr>
              <w:spacing w:before="60" w:after="60" w:line="240" w:lineRule="auto"/>
              <w:jc w:val="left"/>
              <w:rPr>
                <w:sz w:val="20"/>
                <w:szCs w:val="20"/>
              </w:rPr>
            </w:pPr>
            <w:r w:rsidRPr="007D6615">
              <w:rPr>
                <w:sz w:val="20"/>
                <w:szCs w:val="20"/>
              </w:rPr>
              <w:t>Next-step CPU utilization</w:t>
            </w:r>
          </w:p>
        </w:tc>
      </w:tr>
      <w:tr w:rsidR="003A5A33" w:rsidRPr="007D6615" w14:paraId="61C81624" w14:textId="77777777" w:rsidTr="005119A9">
        <w:tc>
          <w:tcPr>
            <w:tcW w:w="4104" w:type="dxa"/>
          </w:tcPr>
          <w:p w14:paraId="5BC5B28F" w14:textId="77777777" w:rsidR="003A5A33" w:rsidRPr="007D6615" w:rsidRDefault="008B3971">
            <w:pPr>
              <w:spacing w:before="60" w:after="60" w:line="240" w:lineRule="auto"/>
              <w:jc w:val="left"/>
              <w:rPr>
                <w:sz w:val="20"/>
                <w:szCs w:val="20"/>
              </w:rPr>
            </w:pPr>
            <w:r w:rsidRPr="007D6615">
              <w:rPr>
                <w:sz w:val="20"/>
                <w:szCs w:val="20"/>
              </w:rPr>
              <w:t>Sequence length</w:t>
            </w:r>
          </w:p>
        </w:tc>
        <w:tc>
          <w:tcPr>
            <w:tcW w:w="4103" w:type="dxa"/>
          </w:tcPr>
          <w:p w14:paraId="4A600C63" w14:textId="77777777" w:rsidR="003A5A33" w:rsidRPr="007D6615" w:rsidRDefault="008B3971">
            <w:pPr>
              <w:spacing w:before="60" w:after="60" w:line="240" w:lineRule="auto"/>
              <w:jc w:val="left"/>
              <w:rPr>
                <w:sz w:val="20"/>
                <w:szCs w:val="20"/>
              </w:rPr>
            </w:pPr>
            <w:r w:rsidRPr="007D6615">
              <w:rPr>
                <w:sz w:val="20"/>
                <w:szCs w:val="20"/>
              </w:rPr>
              <w:t>12 timesteps</w:t>
            </w:r>
          </w:p>
        </w:tc>
      </w:tr>
      <w:tr w:rsidR="003A5A33" w:rsidRPr="007D6615" w14:paraId="323BA29B" w14:textId="77777777" w:rsidTr="005119A9">
        <w:tc>
          <w:tcPr>
            <w:tcW w:w="4104" w:type="dxa"/>
          </w:tcPr>
          <w:p w14:paraId="54065DA9" w14:textId="77777777" w:rsidR="00467DD4" w:rsidRPr="007D6615" w:rsidRDefault="008B3971">
            <w:pPr>
              <w:rPr>
                <w:sz w:val="20"/>
                <w:szCs w:val="20"/>
              </w:rPr>
            </w:pPr>
            <w:r w:rsidRPr="007D6615">
              <w:rPr>
                <w:sz w:val="20"/>
                <w:szCs w:val="20"/>
              </w:rPr>
              <w:t>Sampling / runtime interval</w:t>
            </w:r>
          </w:p>
        </w:tc>
        <w:tc>
          <w:tcPr>
            <w:tcW w:w="4103" w:type="dxa"/>
          </w:tcPr>
          <w:p w14:paraId="1343FC88" w14:textId="77777777" w:rsidR="00467DD4" w:rsidRPr="007D6615" w:rsidRDefault="008B3971">
            <w:pPr>
              <w:rPr>
                <w:sz w:val="20"/>
                <w:szCs w:val="20"/>
              </w:rPr>
            </w:pPr>
            <w:r w:rsidRPr="007D6615">
              <w:rPr>
                <w:sz w:val="20"/>
                <w:szCs w:val="20"/>
              </w:rPr>
              <w:t>Original Bitbrains sampling: 5 min; deployed runtime controller cadence: 30 s (reported separately)</w:t>
            </w:r>
          </w:p>
        </w:tc>
      </w:tr>
      <w:tr w:rsidR="003A5A33" w:rsidRPr="007D6615" w14:paraId="652924AD" w14:textId="77777777" w:rsidTr="005119A9">
        <w:tc>
          <w:tcPr>
            <w:tcW w:w="4104" w:type="dxa"/>
          </w:tcPr>
          <w:p w14:paraId="34D9ECCD" w14:textId="77777777" w:rsidR="003A5A33" w:rsidRPr="007D6615" w:rsidRDefault="008B3971">
            <w:pPr>
              <w:spacing w:before="60" w:after="60" w:line="240" w:lineRule="auto"/>
              <w:jc w:val="left"/>
              <w:rPr>
                <w:sz w:val="20"/>
                <w:szCs w:val="20"/>
              </w:rPr>
            </w:pPr>
            <w:r w:rsidRPr="007D6615">
              <w:rPr>
                <w:sz w:val="20"/>
                <w:szCs w:val="20"/>
              </w:rPr>
              <w:t>Historical window</w:t>
            </w:r>
          </w:p>
        </w:tc>
        <w:tc>
          <w:tcPr>
            <w:tcW w:w="4103" w:type="dxa"/>
          </w:tcPr>
          <w:p w14:paraId="275E3BCE" w14:textId="77777777" w:rsidR="003A5A33" w:rsidRPr="007D6615" w:rsidRDefault="008B3971">
            <w:pPr>
              <w:spacing w:before="60" w:after="60" w:line="240" w:lineRule="auto"/>
              <w:rPr>
                <w:sz w:val="20"/>
                <w:szCs w:val="20"/>
              </w:rPr>
            </w:pPr>
            <w:r w:rsidRPr="007D6615">
              <w:rPr>
                <w:sz w:val="20"/>
                <w:szCs w:val="20"/>
              </w:rPr>
              <w:t>12 samples: approximately 1 h offline; 6 min at runtime cadence</w:t>
            </w:r>
          </w:p>
        </w:tc>
      </w:tr>
      <w:tr w:rsidR="003A5A33" w:rsidRPr="007D6615" w14:paraId="42A4A1F2" w14:textId="77777777" w:rsidTr="005119A9">
        <w:tc>
          <w:tcPr>
            <w:tcW w:w="4104" w:type="dxa"/>
          </w:tcPr>
          <w:p w14:paraId="7670EEB1" w14:textId="77777777" w:rsidR="00467DD4" w:rsidRPr="007D6615" w:rsidRDefault="008B3971">
            <w:pPr>
              <w:rPr>
                <w:sz w:val="20"/>
                <w:szCs w:val="20"/>
              </w:rPr>
            </w:pPr>
            <w:r w:rsidRPr="007D6615">
              <w:rPr>
                <w:sz w:val="20"/>
                <w:szCs w:val="20"/>
              </w:rPr>
              <w:lastRenderedPageBreak/>
              <w:t>Prediction horizon</w:t>
            </w:r>
          </w:p>
        </w:tc>
        <w:tc>
          <w:tcPr>
            <w:tcW w:w="4103" w:type="dxa"/>
          </w:tcPr>
          <w:p w14:paraId="6581E114" w14:textId="77777777" w:rsidR="00467DD4" w:rsidRPr="007D6615" w:rsidRDefault="008B3971">
            <w:pPr>
              <w:rPr>
                <w:sz w:val="20"/>
                <w:szCs w:val="20"/>
              </w:rPr>
            </w:pPr>
            <w:r w:rsidRPr="007D6615">
              <w:rPr>
                <w:sz w:val="20"/>
                <w:szCs w:val="20"/>
              </w:rPr>
              <w:t>Offline model: next Bitbrains sample (5 min); 30 s refers to runtime decision cadence, not the historical model target</w:t>
            </w:r>
          </w:p>
        </w:tc>
      </w:tr>
      <w:tr w:rsidR="003A5A33" w:rsidRPr="007D6615" w14:paraId="3E03C22A" w14:textId="77777777" w:rsidTr="005119A9">
        <w:tc>
          <w:tcPr>
            <w:tcW w:w="4104" w:type="dxa"/>
          </w:tcPr>
          <w:p w14:paraId="40E5870C" w14:textId="77777777" w:rsidR="003A5A33" w:rsidRPr="007D6615" w:rsidRDefault="008B3971">
            <w:pPr>
              <w:spacing w:before="60" w:after="60" w:line="240" w:lineRule="auto"/>
              <w:jc w:val="left"/>
              <w:rPr>
                <w:sz w:val="20"/>
                <w:szCs w:val="20"/>
              </w:rPr>
            </w:pPr>
            <w:r w:rsidRPr="007D6615">
              <w:rPr>
                <w:sz w:val="20"/>
                <w:szCs w:val="20"/>
              </w:rPr>
              <w:t>Active model input shape</w:t>
            </w:r>
          </w:p>
        </w:tc>
        <w:tc>
          <w:tcPr>
            <w:tcW w:w="4103" w:type="dxa"/>
          </w:tcPr>
          <w:p w14:paraId="407AB1CC" w14:textId="77777777" w:rsidR="003A5A33" w:rsidRPr="007D6615" w:rsidRDefault="008B3971">
            <w:pPr>
              <w:spacing w:before="60" w:after="60" w:line="240" w:lineRule="auto"/>
              <w:jc w:val="left"/>
              <w:rPr>
                <w:sz w:val="20"/>
                <w:szCs w:val="20"/>
              </w:rPr>
            </w:pPr>
            <w:r w:rsidRPr="007D6615">
              <w:rPr>
                <w:sz w:val="20"/>
                <w:szCs w:val="20"/>
              </w:rPr>
              <w:t>(12, 2)</w:t>
            </w:r>
          </w:p>
        </w:tc>
      </w:tr>
      <w:tr w:rsidR="003A5A33" w:rsidRPr="007D6615" w14:paraId="5EB13949" w14:textId="77777777" w:rsidTr="005119A9">
        <w:tc>
          <w:tcPr>
            <w:tcW w:w="4104" w:type="dxa"/>
          </w:tcPr>
          <w:p w14:paraId="313CA40B" w14:textId="77777777" w:rsidR="003A5A33" w:rsidRPr="007D6615" w:rsidRDefault="008B3971">
            <w:pPr>
              <w:spacing w:before="60" w:after="60" w:line="240" w:lineRule="auto"/>
              <w:jc w:val="left"/>
              <w:rPr>
                <w:sz w:val="20"/>
                <w:szCs w:val="20"/>
              </w:rPr>
            </w:pPr>
            <w:r w:rsidRPr="007D6615">
              <w:rPr>
                <w:sz w:val="20"/>
                <w:szCs w:val="20"/>
              </w:rPr>
              <w:t>Scaling</w:t>
            </w:r>
          </w:p>
        </w:tc>
        <w:tc>
          <w:tcPr>
            <w:tcW w:w="4103" w:type="dxa"/>
          </w:tcPr>
          <w:p w14:paraId="7E6E0B37" w14:textId="77777777" w:rsidR="003A5A33" w:rsidRPr="007D6615" w:rsidRDefault="008B3971">
            <w:pPr>
              <w:spacing w:before="60" w:after="60" w:line="240" w:lineRule="auto"/>
              <w:jc w:val="left"/>
              <w:rPr>
                <w:sz w:val="20"/>
                <w:szCs w:val="20"/>
              </w:rPr>
            </w:pPr>
            <w:r w:rsidRPr="007D6615">
              <w:rPr>
                <w:sz w:val="20"/>
                <w:szCs w:val="20"/>
              </w:rPr>
              <w:t>MinMax normalization for two input features</w:t>
            </w:r>
          </w:p>
        </w:tc>
      </w:tr>
    </w:tbl>
    <w:p w14:paraId="4FEF8C8C" w14:textId="77777777" w:rsidR="003A5A33" w:rsidRDefault="008B3971">
      <w:r>
        <w:t>The offline source is the Bitbrains fastStorage trace, comprising 1,250 virtual machines [18]. Its original measurements were sampled every five minutes [18]. The project inventory reports approximately 11.22 million raw rows and several derived datasets. An early preprocessing path produced 239,881 training and 60,620 test sequences. Later documentation lists intended balanced arrays of 6,056,116 training and 1,474,607 test sequences before subset training. These counts describe different processing stages and must not be interpreted as the exact sample counts underlying the headline metrics.</w:t>
      </w:r>
    </w:p>
    <w:p w14:paraId="33EFA755" w14:textId="77777777" w:rsidR="003A5A33" w:rsidRDefault="008B3971">
      <w:r>
        <w:t>The offline Bitbrains traces and the online controller operate at different sampling cadences. Twelve consecutive original Bitbrains observations represent approximately one hour and the next offline label is five minutes ahead, whereas the operational controller executes every 30 seconds. Therefore, the historical model result is reported as next-step forecasting performance on the offline dataset, while the 30-second value describes the runtime decision cadence of the deployed controller. Runtime Prometheus telemetry is normalized through the same two-feature input contract before inference. This separation avoids treating the original five-minute dataset interval as if it were a directly observed 30-second training target.</w:t>
      </w:r>
    </w:p>
    <w:p w14:paraId="0BF344DE" w14:textId="77777777" w:rsidR="003A5A33" w:rsidRDefault="008B3971">
      <w:r>
        <w:t>A later artifact audit found that the large balanced X_train and X_test arrays were absent from the packaged runtime copy while the scaler and target arrays remained. Because runtime inference only requires the trained checkpoint, scaler, and incoming telemetry, this does not prevent deployment; however, it limits exact reconstruction of the historical training run. This issue is treated explicitly as a reproducibility limitation rather than being concealed.</w:t>
      </w:r>
    </w:p>
    <w:p w14:paraId="0EA5BC16" w14:textId="77777777" w:rsidR="003A5A33" w:rsidRDefault="008B3971">
      <w:pPr>
        <w:pStyle w:val="Heading2"/>
      </w:pPr>
      <w:bookmarkStart w:id="42" w:name="_Toc242526495"/>
      <w:bookmarkStart w:id="43" w:name="_Toc242626531"/>
      <w:r>
        <w:t>3.3 Experimental or study procedure</w:t>
      </w:r>
      <w:bookmarkEnd w:id="42"/>
      <w:bookmarkEnd w:id="43"/>
    </w:p>
    <w:p w14:paraId="072D5DC1" w14:textId="77777777" w:rsidR="003A5A33" w:rsidRDefault="008B3971">
      <w:r>
        <w:t>The experimental procedure contained two connected phases: offline model development and online operational validation.</w:t>
      </w:r>
    </w:p>
    <w:p w14:paraId="72726CB5" w14:textId="77777777" w:rsidR="003A5A33" w:rsidRDefault="008B3971">
      <w:r>
        <w:lastRenderedPageBreak/>
        <w:t>Offline model development followed these steps:</w:t>
      </w:r>
    </w:p>
    <w:p w14:paraId="2AC1536A" w14:textId="77777777" w:rsidR="003A5A33" w:rsidRDefault="008B3971">
      <w:pPr>
        <w:ind w:left="397" w:hanging="283"/>
      </w:pPr>
      <w:r>
        <w:rPr>
          <w:b/>
        </w:rPr>
        <w:t xml:space="preserve">1. </w:t>
      </w:r>
      <w:r>
        <w:t>Inspect raw fastStorage files and identify CPU and memory columns.</w:t>
      </w:r>
    </w:p>
    <w:p w14:paraId="55A9E67E" w14:textId="77777777" w:rsidR="003A5A33" w:rsidRDefault="008B3971">
      <w:pPr>
        <w:ind w:left="397" w:hanging="283"/>
      </w:pPr>
      <w:r>
        <w:rPr>
          <w:b/>
        </w:rPr>
        <w:t xml:space="preserve">2. </w:t>
      </w:r>
      <w:r>
        <w:t>Clean invalid numeric values and exclude unusable or insufficient traces.</w:t>
      </w:r>
    </w:p>
    <w:p w14:paraId="71FC5992" w14:textId="77777777" w:rsidR="003A5A33" w:rsidRDefault="008B3971">
      <w:pPr>
        <w:ind w:left="397" w:hanging="283"/>
      </w:pPr>
      <w:r>
        <w:rPr>
          <w:b/>
        </w:rPr>
        <w:t xml:space="preserve">3. </w:t>
      </w:r>
      <w:r>
        <w:t>Analyse CPU variability and remove very low-variance files from the balanced pipeline.</w:t>
      </w:r>
    </w:p>
    <w:p w14:paraId="79052228" w14:textId="77777777" w:rsidR="003A5A33" w:rsidRDefault="008B3971">
      <w:pPr>
        <w:ind w:left="397" w:hanging="283"/>
      </w:pPr>
      <w:r>
        <w:rPr>
          <w:b/>
        </w:rPr>
        <w:t xml:space="preserve">4. </w:t>
      </w:r>
      <w:r>
        <w:t>Generate 12-step sequences in which each input contains CPU and memory history and the target is the next CPU value.</w:t>
      </w:r>
    </w:p>
    <w:p w14:paraId="54FC5CEE" w14:textId="77777777" w:rsidR="003A5A33" w:rsidRDefault="008B3971">
      <w:pPr>
        <w:ind w:left="397" w:hanging="283"/>
      </w:pPr>
      <w:r>
        <w:rPr>
          <w:b/>
        </w:rPr>
        <w:t xml:space="preserve">5. </w:t>
      </w:r>
      <w:r>
        <w:t>Fit the input scaler on training data and transform training/test sequences.</w:t>
      </w:r>
    </w:p>
    <w:p w14:paraId="7085EECC" w14:textId="77777777" w:rsidR="003A5A33" w:rsidRDefault="008B3971">
      <w:pPr>
        <w:ind w:left="397" w:hanging="283"/>
      </w:pPr>
      <w:r>
        <w:rPr>
          <w:b/>
        </w:rPr>
        <w:t xml:space="preserve">6. </w:t>
      </w:r>
      <w:r>
        <w:t>Train the PyTorch LSTM with MSE loss and Adam optimization, retaining the best checkpoint under early stopping.</w:t>
      </w:r>
    </w:p>
    <w:p w14:paraId="5D270E3B" w14:textId="77777777" w:rsidR="003A5A33" w:rsidRDefault="008B3971">
      <w:pPr>
        <w:ind w:left="397" w:hanging="283"/>
      </w:pPr>
      <w:r>
        <w:rPr>
          <w:b/>
        </w:rPr>
        <w:t xml:space="preserve">7. </w:t>
      </w:r>
      <w:r>
        <w:t>Evaluate forecast behavior and confirm that outputs cover low, normal, and high-load conditions rather than collapsing to a constant value.</w:t>
      </w:r>
    </w:p>
    <w:p w14:paraId="3E59CCAB" w14:textId="77777777" w:rsidR="003A5A33" w:rsidRDefault="008B3971">
      <w:r>
        <w:t>Online operational validation followed these steps:</w:t>
      </w:r>
    </w:p>
    <w:p w14:paraId="160D90CB" w14:textId="77777777" w:rsidR="003A5A33" w:rsidRDefault="008B3971">
      <w:pPr>
        <w:ind w:left="397" w:hanging="283"/>
      </w:pPr>
      <w:r>
        <w:rPr>
          <w:b/>
        </w:rPr>
        <w:t xml:space="preserve">1. </w:t>
      </w:r>
      <w:r>
        <w:t>Deploy or select the target application as a Kubernetes deployment.</w:t>
      </w:r>
    </w:p>
    <w:p w14:paraId="217878F7" w14:textId="77777777" w:rsidR="003A5A33" w:rsidRDefault="008B3971">
      <w:pPr>
        <w:ind w:left="397" w:hanging="283"/>
      </w:pPr>
      <w:r>
        <w:rPr>
          <w:b/>
        </w:rPr>
        <w:t xml:space="preserve">2. </w:t>
      </w:r>
      <w:r>
        <w:t>Collect CPU and memory telemetry from Prometheus at the runtime interval.</w:t>
      </w:r>
    </w:p>
    <w:p w14:paraId="25C55E92" w14:textId="77777777" w:rsidR="003A5A33" w:rsidRDefault="008B3971">
      <w:pPr>
        <w:ind w:left="397" w:hanging="283"/>
      </w:pPr>
      <w:r>
        <w:rPr>
          <w:b/>
        </w:rPr>
        <w:t xml:space="preserve">3. </w:t>
      </w:r>
      <w:r>
        <w:t>Build a 12-step sequence; when fewer than 12 live records are available, use the cold-start bootstrap strategy.</w:t>
      </w:r>
    </w:p>
    <w:p w14:paraId="1FC9BB6B" w14:textId="77777777" w:rsidR="003A5A33" w:rsidRDefault="008B3971">
      <w:pPr>
        <w:ind w:left="397" w:hanging="283"/>
      </w:pPr>
      <w:r>
        <w:rPr>
          <w:b/>
        </w:rPr>
        <w:t xml:space="preserve">4. </w:t>
      </w:r>
      <w:r>
        <w:t>Generate predicted CPU, load level, confidence, and initial pod recommendation.</w:t>
      </w:r>
    </w:p>
    <w:p w14:paraId="1927AA13" w14:textId="77777777" w:rsidR="003A5A33" w:rsidRDefault="008B3971">
      <w:pPr>
        <w:ind w:left="397" w:hanging="283"/>
      </w:pPr>
      <w:r>
        <w:rPr>
          <w:b/>
        </w:rPr>
        <w:t xml:space="preserve">5. </w:t>
      </w:r>
      <w:r>
        <w:t>Evaluate raw and optimized energy/carbon scenarios using Engine 2.</w:t>
      </w:r>
    </w:p>
    <w:p w14:paraId="21B46934" w14:textId="77777777" w:rsidR="003A5A33" w:rsidRDefault="008B3971">
      <w:pPr>
        <w:ind w:left="397" w:hanging="283"/>
      </w:pPr>
      <w:r>
        <w:rPr>
          <w:b/>
        </w:rPr>
        <w:t xml:space="preserve">6. </w:t>
      </w:r>
      <w:r>
        <w:t>Evaluate representative jobs using Engine 3 to determine delayable workload and workload-reduction percentage.</w:t>
      </w:r>
    </w:p>
    <w:p w14:paraId="2134C29D" w14:textId="77777777" w:rsidR="003A5A33" w:rsidRDefault="008B3971">
      <w:pPr>
        <w:ind w:left="397" w:hanging="283"/>
      </w:pPr>
      <w:r>
        <w:rPr>
          <w:b/>
        </w:rPr>
        <w:t xml:space="preserve">7. </w:t>
      </w:r>
      <w:r>
        <w:t>Combine Engine 1, Engine 2, Engine 3, and current replica state in the Decision Layer.</w:t>
      </w:r>
    </w:p>
    <w:p w14:paraId="001AC8E5" w14:textId="77777777" w:rsidR="003A5A33" w:rsidRDefault="008B3971">
      <w:pPr>
        <w:ind w:left="397" w:hanging="283"/>
      </w:pPr>
      <w:r>
        <w:rPr>
          <w:b/>
        </w:rPr>
        <w:t xml:space="preserve">8. </w:t>
      </w:r>
      <w:r>
        <w:t>Apply the permitted scaling action to the Kubernetes deployment when live scaling is enabled, and expose the result through the API/dashboard.</w:t>
      </w:r>
    </w:p>
    <w:p w14:paraId="1E99B416" w14:textId="77777777" w:rsidR="003A5A33" w:rsidRDefault="008B3971">
      <w:pPr>
        <w:ind w:left="397" w:hanging="283"/>
      </w:pPr>
      <w:r>
        <w:rPr>
          <w:b/>
        </w:rPr>
        <w:t xml:space="preserve">9. </w:t>
      </w:r>
      <w:r>
        <w:t>Repeat the operation loop automatically every 30 seconds.</w:t>
      </w:r>
    </w:p>
    <w:p w14:paraId="099E80FF" w14:textId="77777777" w:rsidR="003A5A33" w:rsidRDefault="008B3971">
      <w:pPr>
        <w:pStyle w:val="Heading2"/>
      </w:pPr>
      <w:bookmarkStart w:id="44" w:name="_Toc242526496"/>
      <w:bookmarkStart w:id="45" w:name="_Toc242626532"/>
      <w:r>
        <w:lastRenderedPageBreak/>
        <w:t>3.4 Measures and evaluation metrics</w:t>
      </w:r>
      <w:bookmarkEnd w:id="44"/>
      <w:bookmarkEnd w:id="45"/>
    </w:p>
    <w:p w14:paraId="20C75FB3" w14:textId="77777777" w:rsidR="003A5A33" w:rsidRDefault="008B3971">
      <w:pPr>
        <w:pStyle w:val="TableCaption"/>
        <w:keepNext/>
        <w:spacing w:before="180" w:after="100"/>
      </w:pPr>
      <w:bookmarkStart w:id="46" w:name="_Toc242526546"/>
      <w:bookmarkStart w:id="47" w:name="_Toc242626489"/>
      <w:r>
        <w:t>Table 3.2 Evaluation metrics</w:t>
      </w:r>
      <w:bookmarkEnd w:id="46"/>
      <w:bookmarkEnd w:id="47"/>
    </w:p>
    <w:tbl>
      <w:tblPr>
        <w:tblStyle w:val="TableGrid"/>
        <w:tblW w:w="8208" w:type="dxa"/>
        <w:tblLayout w:type="fixed"/>
        <w:tblLook w:val="04A0" w:firstRow="1" w:lastRow="0" w:firstColumn="1" w:lastColumn="0" w:noHBand="0" w:noVBand="1"/>
      </w:tblPr>
      <w:tblGrid>
        <w:gridCol w:w="2053"/>
        <w:gridCol w:w="2052"/>
        <w:gridCol w:w="2052"/>
        <w:gridCol w:w="2051"/>
      </w:tblGrid>
      <w:tr w:rsidR="003A5A33" w:rsidRPr="00916181" w14:paraId="551629DB" w14:textId="77777777" w:rsidTr="005119A9">
        <w:tc>
          <w:tcPr>
            <w:tcW w:w="2052" w:type="dxa"/>
          </w:tcPr>
          <w:p w14:paraId="1BAF1E30" w14:textId="77777777" w:rsidR="003A5A33" w:rsidRPr="00916181" w:rsidRDefault="008B3971">
            <w:pPr>
              <w:spacing w:before="60" w:after="60" w:line="240" w:lineRule="auto"/>
              <w:jc w:val="left"/>
              <w:rPr>
                <w:sz w:val="20"/>
                <w:szCs w:val="20"/>
              </w:rPr>
            </w:pPr>
            <w:r w:rsidRPr="00916181">
              <w:rPr>
                <w:b/>
                <w:sz w:val="20"/>
                <w:szCs w:val="20"/>
              </w:rPr>
              <w:t>Category</w:t>
            </w:r>
          </w:p>
        </w:tc>
        <w:tc>
          <w:tcPr>
            <w:tcW w:w="2052" w:type="dxa"/>
          </w:tcPr>
          <w:p w14:paraId="2825C7D8" w14:textId="77777777" w:rsidR="003A5A33" w:rsidRPr="00916181" w:rsidRDefault="008B3971">
            <w:pPr>
              <w:spacing w:before="60" w:after="60" w:line="240" w:lineRule="auto"/>
              <w:jc w:val="left"/>
              <w:rPr>
                <w:sz w:val="20"/>
                <w:szCs w:val="20"/>
              </w:rPr>
            </w:pPr>
            <w:r w:rsidRPr="00916181">
              <w:rPr>
                <w:b/>
                <w:sz w:val="20"/>
                <w:szCs w:val="20"/>
              </w:rPr>
              <w:t>Metric</w:t>
            </w:r>
          </w:p>
        </w:tc>
        <w:tc>
          <w:tcPr>
            <w:tcW w:w="2052" w:type="dxa"/>
          </w:tcPr>
          <w:p w14:paraId="4C7069FB" w14:textId="77777777" w:rsidR="003A5A33" w:rsidRPr="00916181" w:rsidRDefault="008B3971">
            <w:pPr>
              <w:spacing w:before="60" w:after="60" w:line="240" w:lineRule="auto"/>
              <w:jc w:val="left"/>
              <w:rPr>
                <w:sz w:val="20"/>
                <w:szCs w:val="20"/>
              </w:rPr>
            </w:pPr>
            <w:r w:rsidRPr="00916181">
              <w:rPr>
                <w:b/>
                <w:sz w:val="20"/>
                <w:szCs w:val="20"/>
              </w:rPr>
              <w:t>Purpose</w:t>
            </w:r>
          </w:p>
        </w:tc>
        <w:tc>
          <w:tcPr>
            <w:tcW w:w="2051" w:type="dxa"/>
          </w:tcPr>
          <w:p w14:paraId="0F9EAB16" w14:textId="77777777" w:rsidR="003A5A33" w:rsidRPr="00916181" w:rsidRDefault="008B3971">
            <w:pPr>
              <w:spacing w:before="60" w:after="60" w:line="240" w:lineRule="auto"/>
              <w:jc w:val="left"/>
              <w:rPr>
                <w:sz w:val="20"/>
                <w:szCs w:val="20"/>
              </w:rPr>
            </w:pPr>
            <w:r w:rsidRPr="00916181">
              <w:rPr>
                <w:b/>
                <w:sz w:val="20"/>
                <w:szCs w:val="20"/>
              </w:rPr>
              <w:t>Interpretation</w:t>
            </w:r>
          </w:p>
        </w:tc>
      </w:tr>
      <w:tr w:rsidR="003A5A33" w:rsidRPr="00916181" w14:paraId="0B7E03F5" w14:textId="77777777" w:rsidTr="005119A9">
        <w:tc>
          <w:tcPr>
            <w:tcW w:w="2052" w:type="dxa"/>
          </w:tcPr>
          <w:p w14:paraId="4E509F9C" w14:textId="77777777" w:rsidR="003A5A33" w:rsidRPr="00916181" w:rsidRDefault="008B3971">
            <w:pPr>
              <w:spacing w:before="60" w:after="60" w:line="240" w:lineRule="auto"/>
              <w:jc w:val="left"/>
              <w:rPr>
                <w:sz w:val="20"/>
                <w:szCs w:val="20"/>
              </w:rPr>
            </w:pPr>
            <w:r w:rsidRPr="00916181">
              <w:rPr>
                <w:sz w:val="20"/>
                <w:szCs w:val="20"/>
              </w:rPr>
              <w:t>Prediction</w:t>
            </w:r>
          </w:p>
        </w:tc>
        <w:tc>
          <w:tcPr>
            <w:tcW w:w="2052" w:type="dxa"/>
          </w:tcPr>
          <w:p w14:paraId="0607F07A" w14:textId="77777777" w:rsidR="003A5A33" w:rsidRPr="00916181" w:rsidRDefault="008B3971">
            <w:pPr>
              <w:spacing w:before="60" w:after="60" w:line="240" w:lineRule="auto"/>
              <w:jc w:val="left"/>
              <w:rPr>
                <w:sz w:val="20"/>
                <w:szCs w:val="20"/>
              </w:rPr>
            </w:pPr>
            <w:r w:rsidRPr="00916181">
              <w:rPr>
                <w:sz w:val="20"/>
                <w:szCs w:val="20"/>
              </w:rPr>
              <w:t>R²</w:t>
            </w:r>
          </w:p>
        </w:tc>
        <w:tc>
          <w:tcPr>
            <w:tcW w:w="2052" w:type="dxa"/>
          </w:tcPr>
          <w:p w14:paraId="79A132C3" w14:textId="77777777" w:rsidR="003A5A33" w:rsidRPr="00916181" w:rsidRDefault="008B3971">
            <w:pPr>
              <w:spacing w:before="60" w:after="60" w:line="240" w:lineRule="auto"/>
              <w:jc w:val="left"/>
              <w:rPr>
                <w:sz w:val="20"/>
                <w:szCs w:val="20"/>
              </w:rPr>
            </w:pPr>
            <w:r w:rsidRPr="00916181">
              <w:rPr>
                <w:sz w:val="20"/>
                <w:szCs w:val="20"/>
              </w:rPr>
              <w:t>Variance explained by the regression model</w:t>
            </w:r>
          </w:p>
        </w:tc>
        <w:tc>
          <w:tcPr>
            <w:tcW w:w="2051" w:type="dxa"/>
          </w:tcPr>
          <w:p w14:paraId="382556C1" w14:textId="77777777" w:rsidR="003A5A33" w:rsidRPr="00916181" w:rsidRDefault="008B3971">
            <w:pPr>
              <w:spacing w:before="60" w:after="60" w:line="240" w:lineRule="auto"/>
              <w:jc w:val="left"/>
              <w:rPr>
                <w:sz w:val="20"/>
                <w:szCs w:val="20"/>
              </w:rPr>
            </w:pPr>
            <w:r w:rsidRPr="00916181">
              <w:rPr>
                <w:sz w:val="20"/>
                <w:szCs w:val="20"/>
              </w:rPr>
              <w:t>Closer to 1 indicates stronger fit on evaluation data</w:t>
            </w:r>
          </w:p>
        </w:tc>
      </w:tr>
      <w:tr w:rsidR="003A5A33" w:rsidRPr="00916181" w14:paraId="1E0B37CA" w14:textId="77777777" w:rsidTr="005119A9">
        <w:tc>
          <w:tcPr>
            <w:tcW w:w="2052" w:type="dxa"/>
          </w:tcPr>
          <w:p w14:paraId="7C6A794F" w14:textId="77777777" w:rsidR="003A5A33" w:rsidRPr="00916181" w:rsidRDefault="008B3971">
            <w:pPr>
              <w:spacing w:before="60" w:after="60" w:line="240" w:lineRule="auto"/>
              <w:jc w:val="left"/>
              <w:rPr>
                <w:sz w:val="20"/>
                <w:szCs w:val="20"/>
              </w:rPr>
            </w:pPr>
            <w:r w:rsidRPr="00916181">
              <w:rPr>
                <w:sz w:val="20"/>
                <w:szCs w:val="20"/>
              </w:rPr>
              <w:t>Prediction</w:t>
            </w:r>
          </w:p>
        </w:tc>
        <w:tc>
          <w:tcPr>
            <w:tcW w:w="2052" w:type="dxa"/>
          </w:tcPr>
          <w:p w14:paraId="1BBCCB74" w14:textId="77777777" w:rsidR="003A5A33" w:rsidRPr="00916181" w:rsidRDefault="008B3971">
            <w:pPr>
              <w:spacing w:before="60" w:after="60" w:line="240" w:lineRule="auto"/>
              <w:jc w:val="left"/>
              <w:rPr>
                <w:sz w:val="20"/>
                <w:szCs w:val="20"/>
              </w:rPr>
            </w:pPr>
            <w:r w:rsidRPr="00916181">
              <w:rPr>
                <w:sz w:val="20"/>
                <w:szCs w:val="20"/>
              </w:rPr>
              <w:t>MAPE</w:t>
            </w:r>
          </w:p>
        </w:tc>
        <w:tc>
          <w:tcPr>
            <w:tcW w:w="2052" w:type="dxa"/>
          </w:tcPr>
          <w:p w14:paraId="34D5EF71" w14:textId="77777777" w:rsidR="003A5A33" w:rsidRPr="00916181" w:rsidRDefault="008B3971">
            <w:pPr>
              <w:spacing w:before="60" w:after="60" w:line="240" w:lineRule="auto"/>
              <w:jc w:val="left"/>
              <w:rPr>
                <w:sz w:val="20"/>
                <w:szCs w:val="20"/>
              </w:rPr>
            </w:pPr>
            <w:r w:rsidRPr="00916181">
              <w:rPr>
                <w:sz w:val="20"/>
                <w:szCs w:val="20"/>
              </w:rPr>
              <w:t>Average absolute percentage prediction error</w:t>
            </w:r>
          </w:p>
        </w:tc>
        <w:tc>
          <w:tcPr>
            <w:tcW w:w="2051" w:type="dxa"/>
          </w:tcPr>
          <w:p w14:paraId="0E4F94C6" w14:textId="77777777" w:rsidR="003A5A33" w:rsidRPr="00916181" w:rsidRDefault="008B3971">
            <w:pPr>
              <w:spacing w:before="60" w:after="60" w:line="240" w:lineRule="auto"/>
              <w:jc w:val="left"/>
              <w:rPr>
                <w:sz w:val="20"/>
                <w:szCs w:val="20"/>
              </w:rPr>
            </w:pPr>
            <w:r w:rsidRPr="00916181">
              <w:rPr>
                <w:sz w:val="20"/>
                <w:szCs w:val="20"/>
              </w:rPr>
              <w:t>Lower is better; sensitive when actual values approach zero</w:t>
            </w:r>
          </w:p>
        </w:tc>
      </w:tr>
      <w:tr w:rsidR="003A5A33" w:rsidRPr="00916181" w14:paraId="410332D7" w14:textId="77777777" w:rsidTr="005119A9">
        <w:tc>
          <w:tcPr>
            <w:tcW w:w="2052" w:type="dxa"/>
          </w:tcPr>
          <w:p w14:paraId="2F67FB47" w14:textId="77777777" w:rsidR="003A5A33" w:rsidRPr="00916181" w:rsidRDefault="008B3971">
            <w:pPr>
              <w:spacing w:before="60" w:after="60" w:line="240" w:lineRule="auto"/>
              <w:jc w:val="left"/>
              <w:rPr>
                <w:sz w:val="20"/>
                <w:szCs w:val="20"/>
              </w:rPr>
            </w:pPr>
            <w:r w:rsidRPr="00916181">
              <w:rPr>
                <w:sz w:val="20"/>
                <w:szCs w:val="20"/>
              </w:rPr>
              <w:t>Prediction</w:t>
            </w:r>
          </w:p>
        </w:tc>
        <w:tc>
          <w:tcPr>
            <w:tcW w:w="2052" w:type="dxa"/>
          </w:tcPr>
          <w:p w14:paraId="431FA3CA" w14:textId="77777777" w:rsidR="003A5A33" w:rsidRPr="00916181" w:rsidRDefault="008B3971">
            <w:pPr>
              <w:spacing w:before="60" w:after="60" w:line="240" w:lineRule="auto"/>
              <w:jc w:val="left"/>
              <w:rPr>
                <w:sz w:val="20"/>
                <w:szCs w:val="20"/>
              </w:rPr>
            </w:pPr>
            <w:r w:rsidRPr="00916181">
              <w:rPr>
                <w:sz w:val="20"/>
                <w:szCs w:val="20"/>
              </w:rPr>
              <w:t>MAE/RMSE (supporting)</w:t>
            </w:r>
          </w:p>
        </w:tc>
        <w:tc>
          <w:tcPr>
            <w:tcW w:w="2052" w:type="dxa"/>
          </w:tcPr>
          <w:p w14:paraId="2FDB63C9" w14:textId="77777777" w:rsidR="003A5A33" w:rsidRPr="00916181" w:rsidRDefault="008B3971">
            <w:pPr>
              <w:spacing w:before="60" w:after="60" w:line="240" w:lineRule="auto"/>
              <w:jc w:val="left"/>
              <w:rPr>
                <w:sz w:val="20"/>
                <w:szCs w:val="20"/>
              </w:rPr>
            </w:pPr>
            <w:r w:rsidRPr="00916181">
              <w:rPr>
                <w:sz w:val="20"/>
                <w:szCs w:val="20"/>
              </w:rPr>
              <w:t>Absolute and squared-error magnitude</w:t>
            </w:r>
          </w:p>
        </w:tc>
        <w:tc>
          <w:tcPr>
            <w:tcW w:w="2051" w:type="dxa"/>
          </w:tcPr>
          <w:p w14:paraId="0E8FE2F9" w14:textId="77777777" w:rsidR="003A5A33" w:rsidRPr="00916181" w:rsidRDefault="008B3971">
            <w:pPr>
              <w:rPr>
                <w:sz w:val="20"/>
                <w:szCs w:val="20"/>
              </w:rPr>
            </w:pPr>
            <w:r w:rsidRPr="00916181">
              <w:rPr>
                <w:sz w:val="20"/>
                <w:szCs w:val="20"/>
              </w:rPr>
              <w:t>Optional supporting metrics; R² and MAPE are the reported headline metrics</w:t>
            </w:r>
          </w:p>
        </w:tc>
      </w:tr>
      <w:tr w:rsidR="003A5A33" w:rsidRPr="00916181" w14:paraId="461F1A2A" w14:textId="77777777" w:rsidTr="005119A9">
        <w:tc>
          <w:tcPr>
            <w:tcW w:w="2052" w:type="dxa"/>
          </w:tcPr>
          <w:p w14:paraId="32C2276A" w14:textId="77777777" w:rsidR="003A5A33" w:rsidRPr="00916181" w:rsidRDefault="008B3971">
            <w:pPr>
              <w:spacing w:before="60" w:after="60" w:line="240" w:lineRule="auto"/>
              <w:jc w:val="left"/>
              <w:rPr>
                <w:sz w:val="20"/>
                <w:szCs w:val="20"/>
              </w:rPr>
            </w:pPr>
            <w:r w:rsidRPr="00916181">
              <w:rPr>
                <w:sz w:val="20"/>
                <w:szCs w:val="20"/>
              </w:rPr>
              <w:t>Sustainability</w:t>
            </w:r>
          </w:p>
        </w:tc>
        <w:tc>
          <w:tcPr>
            <w:tcW w:w="2052" w:type="dxa"/>
          </w:tcPr>
          <w:p w14:paraId="5D6EE805" w14:textId="77777777" w:rsidR="003A5A33" w:rsidRPr="00916181" w:rsidRDefault="008B3971">
            <w:pPr>
              <w:spacing w:before="60" w:after="60" w:line="240" w:lineRule="auto"/>
              <w:jc w:val="left"/>
              <w:rPr>
                <w:sz w:val="20"/>
                <w:szCs w:val="20"/>
              </w:rPr>
            </w:pPr>
            <w:r w:rsidRPr="00916181">
              <w:rPr>
                <w:sz w:val="20"/>
                <w:szCs w:val="20"/>
              </w:rPr>
              <w:t>Estimated energy (kWh)</w:t>
            </w:r>
          </w:p>
        </w:tc>
        <w:tc>
          <w:tcPr>
            <w:tcW w:w="2052" w:type="dxa"/>
          </w:tcPr>
          <w:p w14:paraId="02C7F1D8" w14:textId="77777777" w:rsidR="003A5A33" w:rsidRPr="00916181" w:rsidRDefault="008B3971">
            <w:pPr>
              <w:spacing w:before="60" w:after="60" w:line="240" w:lineRule="auto"/>
              <w:jc w:val="left"/>
              <w:rPr>
                <w:sz w:val="20"/>
                <w:szCs w:val="20"/>
              </w:rPr>
            </w:pPr>
            <w:r w:rsidRPr="00916181">
              <w:rPr>
                <w:sz w:val="20"/>
                <w:szCs w:val="20"/>
              </w:rPr>
              <w:t>Energy of a pod scenario over the decision window</w:t>
            </w:r>
          </w:p>
        </w:tc>
        <w:tc>
          <w:tcPr>
            <w:tcW w:w="2051" w:type="dxa"/>
          </w:tcPr>
          <w:p w14:paraId="4B959FC5" w14:textId="77777777" w:rsidR="003A5A33" w:rsidRPr="00916181" w:rsidRDefault="008B3971">
            <w:pPr>
              <w:spacing w:before="60" w:after="60" w:line="240" w:lineRule="auto"/>
              <w:jc w:val="left"/>
              <w:rPr>
                <w:sz w:val="20"/>
                <w:szCs w:val="20"/>
              </w:rPr>
            </w:pPr>
            <w:r w:rsidRPr="00916181">
              <w:rPr>
                <w:sz w:val="20"/>
                <w:szCs w:val="20"/>
              </w:rPr>
              <w:t>Calculated from pod count and configured energy-per-pod-hour</w:t>
            </w:r>
          </w:p>
        </w:tc>
      </w:tr>
      <w:tr w:rsidR="003A5A33" w:rsidRPr="00916181" w14:paraId="4714B5DC" w14:textId="77777777" w:rsidTr="005119A9">
        <w:tc>
          <w:tcPr>
            <w:tcW w:w="2052" w:type="dxa"/>
          </w:tcPr>
          <w:p w14:paraId="323BA6AF" w14:textId="77777777" w:rsidR="003A5A33" w:rsidRPr="00916181" w:rsidRDefault="008B3971">
            <w:pPr>
              <w:spacing w:before="60" w:after="60" w:line="240" w:lineRule="auto"/>
              <w:jc w:val="left"/>
              <w:rPr>
                <w:sz w:val="20"/>
                <w:szCs w:val="20"/>
              </w:rPr>
            </w:pPr>
            <w:r w:rsidRPr="00916181">
              <w:rPr>
                <w:sz w:val="20"/>
                <w:szCs w:val="20"/>
              </w:rPr>
              <w:t>Sustainability</w:t>
            </w:r>
          </w:p>
        </w:tc>
        <w:tc>
          <w:tcPr>
            <w:tcW w:w="2052" w:type="dxa"/>
          </w:tcPr>
          <w:p w14:paraId="357650DB" w14:textId="77777777" w:rsidR="003A5A33" w:rsidRPr="00916181" w:rsidRDefault="008B3971">
            <w:pPr>
              <w:spacing w:before="60" w:after="60" w:line="240" w:lineRule="auto"/>
              <w:jc w:val="left"/>
              <w:rPr>
                <w:sz w:val="20"/>
                <w:szCs w:val="20"/>
              </w:rPr>
            </w:pPr>
            <w:r w:rsidRPr="00916181">
              <w:rPr>
                <w:sz w:val="20"/>
                <w:szCs w:val="20"/>
              </w:rPr>
              <w:t>Estimated carbon (gCO₂)</w:t>
            </w:r>
          </w:p>
        </w:tc>
        <w:tc>
          <w:tcPr>
            <w:tcW w:w="2052" w:type="dxa"/>
          </w:tcPr>
          <w:p w14:paraId="1708ADC3" w14:textId="77777777" w:rsidR="003A5A33" w:rsidRPr="00916181" w:rsidRDefault="008B3971">
            <w:pPr>
              <w:spacing w:before="60" w:after="60" w:line="240" w:lineRule="auto"/>
              <w:jc w:val="left"/>
              <w:rPr>
                <w:sz w:val="20"/>
                <w:szCs w:val="20"/>
              </w:rPr>
            </w:pPr>
            <w:r w:rsidRPr="00916181">
              <w:rPr>
                <w:sz w:val="20"/>
                <w:szCs w:val="20"/>
              </w:rPr>
              <w:t>Carbon impact of estimated energy</w:t>
            </w:r>
          </w:p>
        </w:tc>
        <w:tc>
          <w:tcPr>
            <w:tcW w:w="2051" w:type="dxa"/>
          </w:tcPr>
          <w:p w14:paraId="42FEE144" w14:textId="77777777" w:rsidR="003A5A33" w:rsidRPr="00916181" w:rsidRDefault="008B3971">
            <w:pPr>
              <w:spacing w:before="60" w:after="60" w:line="240" w:lineRule="auto"/>
              <w:jc w:val="left"/>
              <w:rPr>
                <w:sz w:val="20"/>
                <w:szCs w:val="20"/>
              </w:rPr>
            </w:pPr>
            <w:r w:rsidRPr="00916181">
              <w:rPr>
                <w:sz w:val="20"/>
                <w:szCs w:val="20"/>
              </w:rPr>
              <w:t>Energy multiplied by carbon intensity</w:t>
            </w:r>
          </w:p>
        </w:tc>
      </w:tr>
      <w:tr w:rsidR="003A5A33" w:rsidRPr="00916181" w14:paraId="1D11C2DB" w14:textId="77777777" w:rsidTr="005119A9">
        <w:tc>
          <w:tcPr>
            <w:tcW w:w="2052" w:type="dxa"/>
          </w:tcPr>
          <w:p w14:paraId="00918FB1" w14:textId="77777777" w:rsidR="003A5A33" w:rsidRPr="00916181" w:rsidRDefault="008B3971">
            <w:pPr>
              <w:spacing w:before="60" w:after="60" w:line="240" w:lineRule="auto"/>
              <w:jc w:val="left"/>
              <w:rPr>
                <w:sz w:val="20"/>
                <w:szCs w:val="20"/>
              </w:rPr>
            </w:pPr>
            <w:r w:rsidRPr="00916181">
              <w:rPr>
                <w:sz w:val="20"/>
                <w:szCs w:val="20"/>
              </w:rPr>
              <w:t>Sustainability</w:t>
            </w:r>
          </w:p>
        </w:tc>
        <w:tc>
          <w:tcPr>
            <w:tcW w:w="2052" w:type="dxa"/>
          </w:tcPr>
          <w:p w14:paraId="6B4239D0" w14:textId="77777777" w:rsidR="003A5A33" w:rsidRPr="00916181" w:rsidRDefault="008B3971">
            <w:pPr>
              <w:spacing w:before="60" w:after="60" w:line="240" w:lineRule="auto"/>
              <w:jc w:val="left"/>
              <w:rPr>
                <w:sz w:val="20"/>
                <w:szCs w:val="20"/>
              </w:rPr>
            </w:pPr>
            <w:r w:rsidRPr="00916181">
              <w:rPr>
                <w:sz w:val="20"/>
                <w:szCs w:val="20"/>
              </w:rPr>
              <w:t>Carbon saving (gCO₂, %)</w:t>
            </w:r>
          </w:p>
        </w:tc>
        <w:tc>
          <w:tcPr>
            <w:tcW w:w="2052" w:type="dxa"/>
          </w:tcPr>
          <w:p w14:paraId="66B0C976" w14:textId="77777777" w:rsidR="003A5A33" w:rsidRPr="00916181" w:rsidRDefault="008B3971">
            <w:pPr>
              <w:spacing w:before="60" w:after="60" w:line="240" w:lineRule="auto"/>
              <w:jc w:val="left"/>
              <w:rPr>
                <w:sz w:val="20"/>
                <w:szCs w:val="20"/>
              </w:rPr>
            </w:pPr>
            <w:r w:rsidRPr="00916181">
              <w:rPr>
                <w:sz w:val="20"/>
                <w:szCs w:val="20"/>
              </w:rPr>
              <w:t>Difference between raw and selected/optimized scenarios</w:t>
            </w:r>
          </w:p>
        </w:tc>
        <w:tc>
          <w:tcPr>
            <w:tcW w:w="2051" w:type="dxa"/>
          </w:tcPr>
          <w:p w14:paraId="272DA4A3" w14:textId="77777777" w:rsidR="003A5A33" w:rsidRPr="00916181" w:rsidRDefault="008B3971">
            <w:pPr>
              <w:spacing w:before="60" w:after="60" w:line="240" w:lineRule="auto"/>
              <w:jc w:val="left"/>
              <w:rPr>
                <w:sz w:val="20"/>
                <w:szCs w:val="20"/>
              </w:rPr>
            </w:pPr>
            <w:r w:rsidRPr="00916181">
              <w:rPr>
                <w:sz w:val="20"/>
                <w:szCs w:val="20"/>
              </w:rPr>
              <w:t>Positive value indicates modeled reduction</w:t>
            </w:r>
          </w:p>
        </w:tc>
      </w:tr>
      <w:tr w:rsidR="003A5A33" w:rsidRPr="00916181" w14:paraId="7C3F9E2F" w14:textId="77777777" w:rsidTr="005119A9">
        <w:tc>
          <w:tcPr>
            <w:tcW w:w="2052" w:type="dxa"/>
          </w:tcPr>
          <w:p w14:paraId="4D6D0388" w14:textId="77777777" w:rsidR="003A5A33" w:rsidRPr="00916181" w:rsidRDefault="008B3971">
            <w:pPr>
              <w:spacing w:before="60" w:after="60" w:line="240" w:lineRule="auto"/>
              <w:jc w:val="left"/>
              <w:rPr>
                <w:sz w:val="20"/>
                <w:szCs w:val="20"/>
              </w:rPr>
            </w:pPr>
            <w:r w:rsidRPr="00916181">
              <w:rPr>
                <w:sz w:val="20"/>
                <w:szCs w:val="20"/>
              </w:rPr>
              <w:t>Operations</w:t>
            </w:r>
          </w:p>
        </w:tc>
        <w:tc>
          <w:tcPr>
            <w:tcW w:w="2052" w:type="dxa"/>
          </w:tcPr>
          <w:p w14:paraId="6A2D462E" w14:textId="77777777" w:rsidR="003A5A33" w:rsidRPr="00916181" w:rsidRDefault="008B3971">
            <w:pPr>
              <w:spacing w:before="60" w:after="60" w:line="240" w:lineRule="auto"/>
              <w:jc w:val="left"/>
              <w:rPr>
                <w:sz w:val="20"/>
                <w:szCs w:val="20"/>
              </w:rPr>
            </w:pPr>
            <w:r w:rsidRPr="00916181">
              <w:rPr>
                <w:sz w:val="20"/>
                <w:szCs w:val="20"/>
              </w:rPr>
              <w:t>Required/final pods</w:t>
            </w:r>
          </w:p>
        </w:tc>
        <w:tc>
          <w:tcPr>
            <w:tcW w:w="2052" w:type="dxa"/>
          </w:tcPr>
          <w:p w14:paraId="65EA4161" w14:textId="77777777" w:rsidR="003A5A33" w:rsidRPr="00916181" w:rsidRDefault="008B3971">
            <w:pPr>
              <w:spacing w:before="60" w:after="60" w:line="240" w:lineRule="auto"/>
              <w:jc w:val="left"/>
              <w:rPr>
                <w:sz w:val="20"/>
                <w:szCs w:val="20"/>
              </w:rPr>
            </w:pPr>
            <w:r w:rsidRPr="00916181">
              <w:rPr>
                <w:sz w:val="20"/>
                <w:szCs w:val="20"/>
              </w:rPr>
              <w:t>Capacity selected before and after optimization</w:t>
            </w:r>
          </w:p>
        </w:tc>
        <w:tc>
          <w:tcPr>
            <w:tcW w:w="2051" w:type="dxa"/>
          </w:tcPr>
          <w:p w14:paraId="66DB0AF1" w14:textId="77777777" w:rsidR="003A5A33" w:rsidRPr="00916181" w:rsidRDefault="008B3971">
            <w:pPr>
              <w:spacing w:before="60" w:after="60" w:line="240" w:lineRule="auto"/>
              <w:jc w:val="left"/>
              <w:rPr>
                <w:sz w:val="20"/>
                <w:szCs w:val="20"/>
              </w:rPr>
            </w:pPr>
            <w:r w:rsidRPr="00916181">
              <w:rPr>
                <w:sz w:val="20"/>
                <w:szCs w:val="20"/>
              </w:rPr>
              <w:t>Shows scaling and potential resource avoidance</w:t>
            </w:r>
          </w:p>
        </w:tc>
      </w:tr>
      <w:tr w:rsidR="003A5A33" w:rsidRPr="00916181" w14:paraId="5F03C100" w14:textId="77777777" w:rsidTr="005119A9">
        <w:tc>
          <w:tcPr>
            <w:tcW w:w="2052" w:type="dxa"/>
          </w:tcPr>
          <w:p w14:paraId="2FA45AB9" w14:textId="77777777" w:rsidR="003A5A33" w:rsidRPr="00916181" w:rsidRDefault="008B3971">
            <w:pPr>
              <w:spacing w:before="60" w:after="60" w:line="240" w:lineRule="auto"/>
              <w:jc w:val="left"/>
              <w:rPr>
                <w:sz w:val="20"/>
                <w:szCs w:val="20"/>
              </w:rPr>
            </w:pPr>
            <w:r w:rsidRPr="00916181">
              <w:rPr>
                <w:sz w:val="20"/>
                <w:szCs w:val="20"/>
              </w:rPr>
              <w:t>Operations</w:t>
            </w:r>
          </w:p>
        </w:tc>
        <w:tc>
          <w:tcPr>
            <w:tcW w:w="2052" w:type="dxa"/>
          </w:tcPr>
          <w:p w14:paraId="4F39498B" w14:textId="77777777" w:rsidR="003A5A33" w:rsidRPr="00916181" w:rsidRDefault="008B3971">
            <w:pPr>
              <w:spacing w:before="60" w:after="60" w:line="240" w:lineRule="auto"/>
              <w:jc w:val="left"/>
              <w:rPr>
                <w:sz w:val="20"/>
                <w:szCs w:val="20"/>
              </w:rPr>
            </w:pPr>
            <w:r w:rsidRPr="00916181">
              <w:rPr>
                <w:sz w:val="20"/>
                <w:szCs w:val="20"/>
              </w:rPr>
              <w:t>Delayable jobs / workload reduction</w:t>
            </w:r>
          </w:p>
        </w:tc>
        <w:tc>
          <w:tcPr>
            <w:tcW w:w="2052" w:type="dxa"/>
          </w:tcPr>
          <w:p w14:paraId="63C72745" w14:textId="77777777" w:rsidR="003A5A33" w:rsidRPr="00916181" w:rsidRDefault="008B3971">
            <w:pPr>
              <w:spacing w:before="60" w:after="60" w:line="240" w:lineRule="auto"/>
              <w:jc w:val="left"/>
              <w:rPr>
                <w:sz w:val="20"/>
                <w:szCs w:val="20"/>
              </w:rPr>
            </w:pPr>
            <w:r w:rsidRPr="00916181">
              <w:rPr>
                <w:sz w:val="20"/>
                <w:szCs w:val="20"/>
              </w:rPr>
              <w:t>Immediate workload that may be shifted safely</w:t>
            </w:r>
          </w:p>
        </w:tc>
        <w:tc>
          <w:tcPr>
            <w:tcW w:w="2051" w:type="dxa"/>
          </w:tcPr>
          <w:p w14:paraId="6A3A70BC" w14:textId="77777777" w:rsidR="003A5A33" w:rsidRPr="00916181" w:rsidRDefault="008B3971">
            <w:pPr>
              <w:spacing w:before="60" w:after="60" w:line="240" w:lineRule="auto"/>
              <w:jc w:val="left"/>
              <w:rPr>
                <w:sz w:val="20"/>
                <w:szCs w:val="20"/>
              </w:rPr>
            </w:pPr>
            <w:r w:rsidRPr="00916181">
              <w:rPr>
                <w:sz w:val="20"/>
                <w:szCs w:val="20"/>
              </w:rPr>
              <w:t>Shows contribution of workload flexibility</w:t>
            </w:r>
          </w:p>
        </w:tc>
      </w:tr>
      <w:tr w:rsidR="003A5A33" w:rsidRPr="00916181" w14:paraId="3E432CD7" w14:textId="77777777" w:rsidTr="005119A9">
        <w:tc>
          <w:tcPr>
            <w:tcW w:w="2052" w:type="dxa"/>
          </w:tcPr>
          <w:p w14:paraId="2E0FFBA3" w14:textId="77777777" w:rsidR="003A5A33" w:rsidRPr="00916181" w:rsidRDefault="008B3971">
            <w:pPr>
              <w:spacing w:before="60" w:after="60" w:line="240" w:lineRule="auto"/>
              <w:jc w:val="left"/>
              <w:rPr>
                <w:sz w:val="20"/>
                <w:szCs w:val="20"/>
              </w:rPr>
            </w:pPr>
            <w:r w:rsidRPr="00916181">
              <w:rPr>
                <w:sz w:val="20"/>
                <w:szCs w:val="20"/>
              </w:rPr>
              <w:t>Reliability</w:t>
            </w:r>
          </w:p>
        </w:tc>
        <w:tc>
          <w:tcPr>
            <w:tcW w:w="2052" w:type="dxa"/>
          </w:tcPr>
          <w:p w14:paraId="36355F80" w14:textId="77777777" w:rsidR="003A5A33" w:rsidRPr="00916181" w:rsidRDefault="008B3971">
            <w:pPr>
              <w:spacing w:before="60" w:after="60" w:line="240" w:lineRule="auto"/>
              <w:rPr>
                <w:sz w:val="20"/>
                <w:szCs w:val="20"/>
              </w:rPr>
            </w:pPr>
            <w:r w:rsidRPr="00916181">
              <w:rPr>
                <w:sz w:val="20"/>
                <w:szCs w:val="20"/>
              </w:rPr>
              <w:t>Policy safety flag</w:t>
            </w:r>
          </w:p>
        </w:tc>
        <w:tc>
          <w:tcPr>
            <w:tcW w:w="2052" w:type="dxa"/>
          </w:tcPr>
          <w:p w14:paraId="389D8FB0" w14:textId="77777777" w:rsidR="003A5A33" w:rsidRPr="00916181" w:rsidRDefault="008B3971">
            <w:pPr>
              <w:spacing w:before="60" w:after="60" w:line="240" w:lineRule="auto"/>
              <w:rPr>
                <w:sz w:val="20"/>
                <w:szCs w:val="20"/>
              </w:rPr>
            </w:pPr>
            <w:r w:rsidRPr="00916181">
              <w:rPr>
                <w:sz w:val="20"/>
                <w:szCs w:val="20"/>
              </w:rPr>
              <w:t>Controller guardrail outcome</w:t>
            </w:r>
          </w:p>
        </w:tc>
        <w:tc>
          <w:tcPr>
            <w:tcW w:w="2051" w:type="dxa"/>
          </w:tcPr>
          <w:p w14:paraId="0F9E12C8" w14:textId="77777777" w:rsidR="003A5A33" w:rsidRPr="00916181" w:rsidRDefault="008B3971">
            <w:pPr>
              <w:spacing w:before="60" w:after="60" w:line="240" w:lineRule="auto"/>
              <w:rPr>
                <w:sz w:val="20"/>
                <w:szCs w:val="20"/>
              </w:rPr>
            </w:pPr>
            <w:r w:rsidRPr="00916181">
              <w:rPr>
                <w:sz w:val="20"/>
                <w:szCs w:val="20"/>
              </w:rPr>
              <w:t>Does not establish measured latency or availability compliance</w:t>
            </w:r>
          </w:p>
        </w:tc>
      </w:tr>
      <w:tr w:rsidR="003A5A33" w:rsidRPr="00916181" w14:paraId="38E9A215" w14:textId="77777777" w:rsidTr="005119A9">
        <w:tc>
          <w:tcPr>
            <w:tcW w:w="2052" w:type="dxa"/>
          </w:tcPr>
          <w:p w14:paraId="321C1810" w14:textId="77777777" w:rsidR="003A5A33" w:rsidRPr="00916181" w:rsidRDefault="008B3971">
            <w:pPr>
              <w:spacing w:before="60" w:after="60" w:line="240" w:lineRule="auto"/>
              <w:jc w:val="left"/>
              <w:rPr>
                <w:sz w:val="20"/>
                <w:szCs w:val="20"/>
              </w:rPr>
            </w:pPr>
            <w:r w:rsidRPr="00916181">
              <w:rPr>
                <w:sz w:val="20"/>
                <w:szCs w:val="20"/>
              </w:rPr>
              <w:t>Integration</w:t>
            </w:r>
          </w:p>
        </w:tc>
        <w:tc>
          <w:tcPr>
            <w:tcW w:w="2052" w:type="dxa"/>
          </w:tcPr>
          <w:p w14:paraId="7AD3DD20" w14:textId="77777777" w:rsidR="003A5A33" w:rsidRPr="00916181" w:rsidRDefault="008B3971">
            <w:pPr>
              <w:spacing w:before="60" w:after="60" w:line="240" w:lineRule="auto"/>
              <w:jc w:val="left"/>
              <w:rPr>
                <w:sz w:val="20"/>
                <w:szCs w:val="20"/>
              </w:rPr>
            </w:pPr>
            <w:r w:rsidRPr="00916181">
              <w:rPr>
                <w:sz w:val="20"/>
                <w:szCs w:val="20"/>
              </w:rPr>
              <w:t>Endpoint/engine test status</w:t>
            </w:r>
          </w:p>
        </w:tc>
        <w:tc>
          <w:tcPr>
            <w:tcW w:w="2052" w:type="dxa"/>
          </w:tcPr>
          <w:p w14:paraId="2CD7011F" w14:textId="77777777" w:rsidR="003A5A33" w:rsidRPr="00916181" w:rsidRDefault="008B3971">
            <w:pPr>
              <w:spacing w:before="60" w:after="60" w:line="240" w:lineRule="auto"/>
              <w:jc w:val="left"/>
              <w:rPr>
                <w:sz w:val="20"/>
                <w:szCs w:val="20"/>
              </w:rPr>
            </w:pPr>
            <w:r w:rsidRPr="00916181">
              <w:rPr>
                <w:sz w:val="20"/>
                <w:szCs w:val="20"/>
              </w:rPr>
              <w:t>Correctness of multi-engine interfaces</w:t>
            </w:r>
          </w:p>
        </w:tc>
        <w:tc>
          <w:tcPr>
            <w:tcW w:w="2051" w:type="dxa"/>
          </w:tcPr>
          <w:p w14:paraId="4F52DCB3" w14:textId="77777777" w:rsidR="003A5A33" w:rsidRPr="00916181" w:rsidRDefault="008B3971">
            <w:pPr>
              <w:rPr>
                <w:sz w:val="20"/>
                <w:szCs w:val="20"/>
              </w:rPr>
            </w:pPr>
            <w:r w:rsidRPr="00916181">
              <w:rPr>
                <w:sz w:val="20"/>
                <w:szCs w:val="20"/>
              </w:rPr>
              <w:t>PASS status used in project QA records</w:t>
            </w:r>
          </w:p>
        </w:tc>
      </w:tr>
    </w:tbl>
    <w:p w14:paraId="75FBDE69" w14:textId="77777777" w:rsidR="003A5A33" w:rsidRDefault="008B3971">
      <w:r>
        <w:t>R² and MAPE are the project-reported headline metrics. R² measures explained variance; MAPE expresses relative error but is unstable at or near zero CPU. The retained description does not establish the exact zero-value exclusion or epsilon rule, evaluation sample count, or MAE/RMSE values. Consequently, MAPE is reported with this limitation, and no supporting error values are inferred. A repeat evaluation should publish these definitions together with actual-versus-predicted data and a persistence baseline.</w:t>
      </w:r>
    </w:p>
    <w:p w14:paraId="5A9059BB" w14:textId="77777777" w:rsidR="003A5A33" w:rsidRDefault="008B3971">
      <w:pPr>
        <w:pStyle w:val="Heading2"/>
      </w:pPr>
      <w:bookmarkStart w:id="48" w:name="_Toc242526497"/>
      <w:bookmarkStart w:id="49" w:name="_Toc242626533"/>
      <w:r>
        <w:lastRenderedPageBreak/>
        <w:t>3.5 Data analysis</w:t>
      </w:r>
      <w:bookmarkEnd w:id="48"/>
      <w:bookmarkEnd w:id="49"/>
    </w:p>
    <w:p w14:paraId="6ECF30E0" w14:textId="77777777" w:rsidR="003A5A33" w:rsidRDefault="008B3971">
      <w:r>
        <w:t>The analysis distinguishes historical model metrics, generated-input scenario tests, and reported live infrastructure integration. Historical R² and MAPE values are retained as project-reported results, with their checkpoint and dataset provenance limitations stated in Section 6.1. Scenario outputs are assessed for arithmetic consistency and policy behaviour. Live integration descriptions establish the intended control path but do not replace timestamped measurements of response time, availability, or carbon reduction.</w:t>
      </w:r>
    </w:p>
    <w:p w14:paraId="1D92E854" w14:textId="77777777" w:rsidR="003A5A33" w:rsidRDefault="008B3971">
      <w:r>
        <w:t>A functional baseline comparison was made against conventional Kubernetes HPA behavior. The comparison focuses on controller capability rather than claiming a production-scale statistical benchmark: conventional HPA reacts to observed utilization, whereas the proposed controller additionally considers forecast workload, modeled carbon, job priority, and SLA state. The evaluation therefore demonstrates the additional decision dimensions and integrated behavior provided by the prototype.</w:t>
      </w:r>
    </w:p>
    <w:p w14:paraId="27E7A82C" w14:textId="77777777" w:rsidR="003A5A33" w:rsidRDefault="008B3971">
      <w:pPr>
        <w:pStyle w:val="Heading2"/>
      </w:pPr>
      <w:bookmarkStart w:id="50" w:name="_Toc242526498"/>
      <w:bookmarkStart w:id="51" w:name="_Toc242626534"/>
      <w:r>
        <w:t>3.6 Ethics, privacy, security, and responsible AI</w:t>
      </w:r>
      <w:bookmarkEnd w:id="50"/>
      <w:bookmarkEnd w:id="51"/>
    </w:p>
    <w:p w14:paraId="7D2B68A9" w14:textId="77777777" w:rsidR="003A5A33" w:rsidRDefault="008B3971">
      <w:r>
        <w:t>The Bitbrains workload data and generated operational traces do not contain personal participant data. The main ethical and security risks arise from automated infrastructure control. Incorrect scaling could degrade service quality, and exposing monitoring endpoints could reveal operational information. The design therefore separates prediction from policy, protects high-load scenarios from unsafe carbon-driven pod reductions, and records decision reasoning. In a production deployment, Kubernetes credentials and scaling permissions should follow least-privilege role-based access control, API endpoints should be authenticated, and operational logs should be protected from unauthorized access.</w:t>
      </w:r>
    </w:p>
    <w:p w14:paraId="055B22F2" w14:textId="77777777" w:rsidR="003A5A33" w:rsidRDefault="008B3971">
      <w:r>
        <w:t xml:space="preserve">Responsible AI considerations include transparency, traceability, and human accountability. The LSTM produces a forecast, but the final infrastructure action is not delegated to the model alone. Rule-based guardrails determine allowed actions under high load, and the dashboard/API exposes metric source, predicted CPU, recommended pods, selected scenarios, job delayability, and the final decision. This </w:t>
      </w:r>
      <w:r>
        <w:lastRenderedPageBreak/>
        <w:t>layered design reduces the risk of treating the machine-learning output as an unquestionable command.</w:t>
      </w:r>
    </w:p>
    <w:p w14:paraId="145841A8" w14:textId="77777777" w:rsidR="003A5A33" w:rsidRDefault="008B3971">
      <w:pPr>
        <w:pStyle w:val="Heading2"/>
      </w:pPr>
      <w:bookmarkStart w:id="52" w:name="_Toc242526499"/>
      <w:bookmarkStart w:id="53" w:name="_Toc242626535"/>
      <w:r>
        <w:t>3.7 Reproducibility and research artefacts</w:t>
      </w:r>
      <w:bookmarkEnd w:id="52"/>
      <w:bookmarkEnd w:id="53"/>
    </w:p>
    <w:p w14:paraId="18DB9629" w14:textId="77777777" w:rsidR="003A5A33" w:rsidRDefault="008B3971">
      <w:r>
        <w:t>The project repository contains preprocessing scripts, training scripts, PyTorch model checkpoints, scalers, FastAPI services, Kubernetes manifests, dashboard code, runtime CSV storage, validation scripts, and shell scripts for deployment and operation. The key inference artifacts are the trained workload model and two-feature scaler. Runtime outputs include prediction history, metric history, carbon evaluations, job-priority results, and scaling records. These artefacts support technical reproduction of the operational flow.</w:t>
      </w:r>
    </w:p>
    <w:p w14:paraId="3B1C6B5A" w14:textId="77777777" w:rsidR="003A5A33" w:rsidRDefault="008B3971">
      <w:r>
        <w:t>The project retains the trained checkpoint, scaler, preprocessing/training code, runtime services, and validation artifacts required to demonstrate the implemented workflow. For stronger publication-grade reproducibility, future experiment packaging should additionally record checkpoint hashes, deterministic split manifests, random seeds, dataset hashes, and complete training metadata. These additions would make repetition of historical training runs easier without changing the runtime inference capability of the implemented prototype.</w:t>
      </w:r>
    </w:p>
    <w:p w14:paraId="4C4F27F9" w14:textId="77777777" w:rsidR="003A5A33" w:rsidRDefault="008B3971">
      <w:r>
        <w:t>Temporal leakage must be controlled in a repeat experiment: split by VM and/or chronological period before constructing overlapping windows, fit preprocessing only on training data, and reserve a separate validation set for model selection. Report the selected approach, split boundaries, sample counts, class/load distribution, checkpoint hash, software versions, and evaluation command. This protocol is a requirement for future verification, not a claim that the historical run followed it.</w:t>
      </w:r>
    </w:p>
    <w:p w14:paraId="13BD51DA" w14:textId="77777777" w:rsidR="003A5A33" w:rsidRDefault="008B3971">
      <w:pPr>
        <w:pStyle w:val="Heading1"/>
      </w:pPr>
      <w:bookmarkStart w:id="54" w:name="_Toc242526500"/>
      <w:bookmarkStart w:id="55" w:name="_Toc242626536"/>
      <w:r>
        <w:lastRenderedPageBreak/>
        <w:t>4 PRODUCT AND SOLUTION DESIGN</w:t>
      </w:r>
      <w:bookmarkEnd w:id="54"/>
      <w:bookmarkEnd w:id="55"/>
    </w:p>
    <w:p w14:paraId="60F9DC3B" w14:textId="77777777" w:rsidR="003A5A33" w:rsidRDefault="008B3971">
      <w:pPr>
        <w:pStyle w:val="Heading2"/>
      </w:pPr>
      <w:bookmarkStart w:id="56" w:name="_Toc242526501"/>
      <w:bookmarkStart w:id="57" w:name="_Toc242626537"/>
      <w:r>
        <w:t>4.1 Requirements</w:t>
      </w:r>
      <w:bookmarkEnd w:id="56"/>
      <w:bookmarkEnd w:id="57"/>
    </w:p>
    <w:p w14:paraId="6C829A93" w14:textId="77777777" w:rsidR="003A5A33" w:rsidRDefault="008B3971">
      <w:r>
        <w:t>Requirements were derived from the operational problem, PP1 component definition, integration needs of the group project, and validation criteria. Functional requirements describe what the component must do, while non-functional requirements capture performance, reliability, security, maintainability, and sustainability constraints.</w:t>
      </w:r>
    </w:p>
    <w:p w14:paraId="6970DCC1" w14:textId="77777777" w:rsidR="003A5A33" w:rsidRDefault="008B3971">
      <w:pPr>
        <w:pStyle w:val="TableCaption"/>
        <w:keepNext/>
        <w:spacing w:before="180" w:after="100"/>
      </w:pPr>
      <w:bookmarkStart w:id="58" w:name="_Toc242526547"/>
      <w:bookmarkStart w:id="59" w:name="_Toc242626490"/>
      <w:r>
        <w:t>Table 4.1 Functional requirements</w:t>
      </w:r>
      <w:bookmarkEnd w:id="58"/>
      <w:bookmarkEnd w:id="59"/>
    </w:p>
    <w:tbl>
      <w:tblPr>
        <w:tblStyle w:val="TableGrid"/>
        <w:tblW w:w="8208" w:type="dxa"/>
        <w:tblLayout w:type="fixed"/>
        <w:tblLook w:val="04A0" w:firstRow="1" w:lastRow="0" w:firstColumn="1" w:lastColumn="0" w:noHBand="0" w:noVBand="1"/>
      </w:tblPr>
      <w:tblGrid>
        <w:gridCol w:w="2053"/>
        <w:gridCol w:w="2052"/>
        <w:gridCol w:w="2052"/>
        <w:gridCol w:w="2051"/>
      </w:tblGrid>
      <w:tr w:rsidR="003A5A33" w14:paraId="2014CD22" w14:textId="77777777" w:rsidTr="005119A9">
        <w:tc>
          <w:tcPr>
            <w:tcW w:w="2052" w:type="dxa"/>
          </w:tcPr>
          <w:p w14:paraId="29D1D2EC" w14:textId="77777777" w:rsidR="003A5A33" w:rsidRDefault="008B3971">
            <w:pPr>
              <w:spacing w:before="60" w:after="60" w:line="240" w:lineRule="auto"/>
              <w:jc w:val="left"/>
            </w:pPr>
            <w:r>
              <w:rPr>
                <w:b/>
                <w:sz w:val="20"/>
              </w:rPr>
              <w:t>ID</w:t>
            </w:r>
          </w:p>
        </w:tc>
        <w:tc>
          <w:tcPr>
            <w:tcW w:w="2052" w:type="dxa"/>
          </w:tcPr>
          <w:p w14:paraId="71957668" w14:textId="77777777" w:rsidR="003A5A33" w:rsidRDefault="008B3971">
            <w:pPr>
              <w:spacing w:before="60" w:after="60" w:line="240" w:lineRule="auto"/>
              <w:jc w:val="left"/>
            </w:pPr>
            <w:r>
              <w:rPr>
                <w:b/>
                <w:sz w:val="20"/>
              </w:rPr>
              <w:t>Requirement</w:t>
            </w:r>
          </w:p>
        </w:tc>
        <w:tc>
          <w:tcPr>
            <w:tcW w:w="2052" w:type="dxa"/>
          </w:tcPr>
          <w:p w14:paraId="0DEC6959" w14:textId="77777777" w:rsidR="003A5A33" w:rsidRDefault="008B3971">
            <w:pPr>
              <w:spacing w:before="60" w:after="60" w:line="240" w:lineRule="auto"/>
              <w:jc w:val="left"/>
            </w:pPr>
            <w:r>
              <w:rPr>
                <w:b/>
                <w:sz w:val="20"/>
              </w:rPr>
              <w:t>Rationale</w:t>
            </w:r>
          </w:p>
        </w:tc>
        <w:tc>
          <w:tcPr>
            <w:tcW w:w="2051" w:type="dxa"/>
          </w:tcPr>
          <w:p w14:paraId="41922EA8" w14:textId="77777777" w:rsidR="003A5A33" w:rsidRDefault="008B3971">
            <w:pPr>
              <w:spacing w:before="60" w:after="60" w:line="240" w:lineRule="auto"/>
              <w:jc w:val="left"/>
            </w:pPr>
            <w:r>
              <w:rPr>
                <w:b/>
                <w:sz w:val="20"/>
              </w:rPr>
              <w:t>Validation evidence</w:t>
            </w:r>
          </w:p>
        </w:tc>
      </w:tr>
      <w:tr w:rsidR="003A5A33" w14:paraId="28834A27" w14:textId="77777777" w:rsidTr="005119A9">
        <w:tc>
          <w:tcPr>
            <w:tcW w:w="2052" w:type="dxa"/>
          </w:tcPr>
          <w:p w14:paraId="590E4C9E" w14:textId="77777777" w:rsidR="003A5A33" w:rsidRDefault="008B3971">
            <w:pPr>
              <w:spacing w:before="60" w:after="60" w:line="240" w:lineRule="auto"/>
              <w:jc w:val="left"/>
            </w:pPr>
            <w:r>
              <w:rPr>
                <w:sz w:val="20"/>
              </w:rPr>
              <w:t>FR1</w:t>
            </w:r>
          </w:p>
        </w:tc>
        <w:tc>
          <w:tcPr>
            <w:tcW w:w="2052" w:type="dxa"/>
          </w:tcPr>
          <w:p w14:paraId="149E3D3E" w14:textId="77777777" w:rsidR="003A5A33" w:rsidRDefault="008B3971">
            <w:pPr>
              <w:spacing w:before="60" w:after="60" w:line="240" w:lineRule="auto"/>
              <w:jc w:val="left"/>
            </w:pPr>
            <w:r>
              <w:rPr>
                <w:sz w:val="20"/>
              </w:rPr>
              <w:t>Collect runtime CPU and memory metrics from the target deployment.</w:t>
            </w:r>
          </w:p>
        </w:tc>
        <w:tc>
          <w:tcPr>
            <w:tcW w:w="2052" w:type="dxa"/>
          </w:tcPr>
          <w:p w14:paraId="15A01FF5" w14:textId="77777777" w:rsidR="003A5A33" w:rsidRDefault="008B3971">
            <w:pPr>
              <w:spacing w:before="60" w:after="60" w:line="240" w:lineRule="auto"/>
              <w:jc w:val="left"/>
            </w:pPr>
            <w:r>
              <w:rPr>
                <w:sz w:val="20"/>
              </w:rPr>
              <w:t>Provides live time-series input.</w:t>
            </w:r>
          </w:p>
        </w:tc>
        <w:tc>
          <w:tcPr>
            <w:tcW w:w="2051" w:type="dxa"/>
          </w:tcPr>
          <w:p w14:paraId="3AF6C8D4" w14:textId="77777777" w:rsidR="003A5A33" w:rsidRDefault="008B3971">
            <w:pPr>
              <w:spacing w:before="60" w:after="60" w:line="240" w:lineRule="auto"/>
              <w:jc w:val="left"/>
            </w:pPr>
            <w:r>
              <w:rPr>
                <w:sz w:val="20"/>
              </w:rPr>
              <w:t>Prometheus collector and status source.</w:t>
            </w:r>
          </w:p>
        </w:tc>
      </w:tr>
      <w:tr w:rsidR="003A5A33" w14:paraId="7C5AE1B5" w14:textId="77777777" w:rsidTr="005119A9">
        <w:tc>
          <w:tcPr>
            <w:tcW w:w="2052" w:type="dxa"/>
          </w:tcPr>
          <w:p w14:paraId="4FC08B8A" w14:textId="77777777" w:rsidR="003A5A33" w:rsidRDefault="008B3971">
            <w:pPr>
              <w:spacing w:before="60" w:after="60" w:line="240" w:lineRule="auto"/>
              <w:jc w:val="left"/>
            </w:pPr>
            <w:r>
              <w:rPr>
                <w:sz w:val="20"/>
              </w:rPr>
              <w:t>FR2</w:t>
            </w:r>
          </w:p>
        </w:tc>
        <w:tc>
          <w:tcPr>
            <w:tcW w:w="2052" w:type="dxa"/>
          </w:tcPr>
          <w:p w14:paraId="28B61104" w14:textId="77777777" w:rsidR="003A5A33" w:rsidRDefault="008B3971">
            <w:pPr>
              <w:spacing w:before="60" w:after="60" w:line="240" w:lineRule="auto"/>
              <w:jc w:val="left"/>
            </w:pPr>
            <w:r>
              <w:rPr>
                <w:sz w:val="20"/>
              </w:rPr>
              <w:t>Predict next-window CPU using historical observations.</w:t>
            </w:r>
          </w:p>
        </w:tc>
        <w:tc>
          <w:tcPr>
            <w:tcW w:w="2052" w:type="dxa"/>
          </w:tcPr>
          <w:p w14:paraId="6BB77ECC" w14:textId="77777777" w:rsidR="003A5A33" w:rsidRDefault="008B3971">
            <w:pPr>
              <w:spacing w:before="60" w:after="60" w:line="240" w:lineRule="auto"/>
              <w:jc w:val="left"/>
            </w:pPr>
            <w:r>
              <w:rPr>
                <w:sz w:val="20"/>
              </w:rPr>
              <w:t>Enables proactive scaling.</w:t>
            </w:r>
          </w:p>
        </w:tc>
        <w:tc>
          <w:tcPr>
            <w:tcW w:w="2051" w:type="dxa"/>
          </w:tcPr>
          <w:p w14:paraId="798848B9" w14:textId="77777777" w:rsidR="003A5A33" w:rsidRDefault="008B3971">
            <w:pPr>
              <w:spacing w:before="60" w:after="60" w:line="240" w:lineRule="auto"/>
              <w:jc w:val="left"/>
            </w:pPr>
            <w:r>
              <w:rPr>
                <w:sz w:val="20"/>
              </w:rPr>
              <w:t>LSTM inference and prediction API.</w:t>
            </w:r>
          </w:p>
        </w:tc>
      </w:tr>
      <w:tr w:rsidR="003A5A33" w14:paraId="44EBF27C" w14:textId="77777777" w:rsidTr="005119A9">
        <w:tc>
          <w:tcPr>
            <w:tcW w:w="2052" w:type="dxa"/>
          </w:tcPr>
          <w:p w14:paraId="4591CA60" w14:textId="77777777" w:rsidR="003A5A33" w:rsidRDefault="008B3971">
            <w:pPr>
              <w:spacing w:before="60" w:after="60" w:line="240" w:lineRule="auto"/>
              <w:jc w:val="left"/>
            </w:pPr>
            <w:r>
              <w:rPr>
                <w:sz w:val="20"/>
              </w:rPr>
              <w:t>FR3</w:t>
            </w:r>
          </w:p>
        </w:tc>
        <w:tc>
          <w:tcPr>
            <w:tcW w:w="2052" w:type="dxa"/>
          </w:tcPr>
          <w:p w14:paraId="050D94D4" w14:textId="77777777" w:rsidR="003A5A33" w:rsidRDefault="008B3971">
            <w:pPr>
              <w:spacing w:before="60" w:after="60" w:line="240" w:lineRule="auto"/>
              <w:jc w:val="left"/>
            </w:pPr>
            <w:r>
              <w:rPr>
                <w:sz w:val="20"/>
              </w:rPr>
              <w:t>Classify predicted load and recommend an initial pod count.</w:t>
            </w:r>
          </w:p>
        </w:tc>
        <w:tc>
          <w:tcPr>
            <w:tcW w:w="2052" w:type="dxa"/>
          </w:tcPr>
          <w:p w14:paraId="75133538" w14:textId="77777777" w:rsidR="003A5A33" w:rsidRDefault="008B3971">
            <w:pPr>
              <w:spacing w:before="60" w:after="60" w:line="240" w:lineRule="auto"/>
              <w:jc w:val="left"/>
            </w:pPr>
            <w:r>
              <w:rPr>
                <w:sz w:val="20"/>
              </w:rPr>
              <w:t>Translates forecast into capacity.</w:t>
            </w:r>
          </w:p>
        </w:tc>
        <w:tc>
          <w:tcPr>
            <w:tcW w:w="2051" w:type="dxa"/>
          </w:tcPr>
          <w:p w14:paraId="7CEDABFD" w14:textId="77777777" w:rsidR="003A5A33" w:rsidRDefault="008B3971">
            <w:pPr>
              <w:spacing w:before="60" w:after="60" w:line="240" w:lineRule="auto"/>
              <w:jc w:val="left"/>
            </w:pPr>
            <w:r>
              <w:rPr>
                <w:sz w:val="20"/>
              </w:rPr>
              <w:t>LOW/NORMAL/HIGH and pod outputs.</w:t>
            </w:r>
          </w:p>
        </w:tc>
      </w:tr>
      <w:tr w:rsidR="003A5A33" w14:paraId="2F487A6C" w14:textId="77777777" w:rsidTr="005119A9">
        <w:tc>
          <w:tcPr>
            <w:tcW w:w="2052" w:type="dxa"/>
          </w:tcPr>
          <w:p w14:paraId="2AC25657" w14:textId="77777777" w:rsidR="003A5A33" w:rsidRDefault="008B3971">
            <w:pPr>
              <w:spacing w:before="60" w:after="60" w:line="240" w:lineRule="auto"/>
              <w:jc w:val="left"/>
            </w:pPr>
            <w:r>
              <w:rPr>
                <w:sz w:val="20"/>
              </w:rPr>
              <w:t>FR4</w:t>
            </w:r>
          </w:p>
        </w:tc>
        <w:tc>
          <w:tcPr>
            <w:tcW w:w="2052" w:type="dxa"/>
          </w:tcPr>
          <w:p w14:paraId="7C771288" w14:textId="77777777" w:rsidR="003A5A33" w:rsidRDefault="008B3971">
            <w:pPr>
              <w:spacing w:before="60" w:after="60" w:line="240" w:lineRule="auto"/>
              <w:jc w:val="left"/>
            </w:pPr>
            <w:r>
              <w:rPr>
                <w:sz w:val="20"/>
              </w:rPr>
              <w:t>Estimate energy and carbon for candidate pod scenarios.</w:t>
            </w:r>
          </w:p>
        </w:tc>
        <w:tc>
          <w:tcPr>
            <w:tcW w:w="2052" w:type="dxa"/>
          </w:tcPr>
          <w:p w14:paraId="7F0EDDD1" w14:textId="77777777" w:rsidR="003A5A33" w:rsidRDefault="008B3971">
            <w:pPr>
              <w:spacing w:before="60" w:after="60" w:line="240" w:lineRule="auto"/>
              <w:jc w:val="left"/>
            </w:pPr>
            <w:r>
              <w:rPr>
                <w:sz w:val="20"/>
              </w:rPr>
              <w:t>Adds environmental consequence to scaling.</w:t>
            </w:r>
          </w:p>
        </w:tc>
        <w:tc>
          <w:tcPr>
            <w:tcW w:w="2051" w:type="dxa"/>
          </w:tcPr>
          <w:p w14:paraId="7860A936" w14:textId="77777777" w:rsidR="003A5A33" w:rsidRDefault="008B3971">
            <w:pPr>
              <w:spacing w:before="60" w:after="60" w:line="240" w:lineRule="auto"/>
              <w:jc w:val="left"/>
            </w:pPr>
            <w:r>
              <w:rPr>
                <w:sz w:val="20"/>
              </w:rPr>
              <w:t>Raw/optimized carbon scenarios.</w:t>
            </w:r>
          </w:p>
        </w:tc>
      </w:tr>
      <w:tr w:rsidR="003A5A33" w14:paraId="01B915A8" w14:textId="77777777" w:rsidTr="005119A9">
        <w:tc>
          <w:tcPr>
            <w:tcW w:w="2052" w:type="dxa"/>
          </w:tcPr>
          <w:p w14:paraId="0A8D5A2E" w14:textId="77777777" w:rsidR="003A5A33" w:rsidRDefault="008B3971">
            <w:pPr>
              <w:spacing w:before="60" w:after="60" w:line="240" w:lineRule="auto"/>
              <w:jc w:val="left"/>
            </w:pPr>
            <w:r>
              <w:rPr>
                <w:sz w:val="20"/>
              </w:rPr>
              <w:t>FR5</w:t>
            </w:r>
          </w:p>
        </w:tc>
        <w:tc>
          <w:tcPr>
            <w:tcW w:w="2052" w:type="dxa"/>
          </w:tcPr>
          <w:p w14:paraId="6BC93B20" w14:textId="77777777" w:rsidR="003A5A33" w:rsidRDefault="008B3971">
            <w:pPr>
              <w:spacing w:before="60" w:after="60" w:line="240" w:lineRule="auto"/>
              <w:jc w:val="left"/>
            </w:pPr>
            <w:r>
              <w:rPr>
                <w:sz w:val="20"/>
              </w:rPr>
              <w:t>Classify jobs and determine safe delayability.</w:t>
            </w:r>
          </w:p>
        </w:tc>
        <w:tc>
          <w:tcPr>
            <w:tcW w:w="2052" w:type="dxa"/>
          </w:tcPr>
          <w:p w14:paraId="21EE1F1B" w14:textId="77777777" w:rsidR="003A5A33" w:rsidRDefault="008B3971">
            <w:pPr>
              <w:spacing w:before="60" w:after="60" w:line="240" w:lineRule="auto"/>
              <w:jc w:val="left"/>
            </w:pPr>
            <w:r>
              <w:rPr>
                <w:sz w:val="20"/>
              </w:rPr>
              <w:t>Exposes workload flexibility.</w:t>
            </w:r>
          </w:p>
        </w:tc>
        <w:tc>
          <w:tcPr>
            <w:tcW w:w="2051" w:type="dxa"/>
          </w:tcPr>
          <w:p w14:paraId="472C189D" w14:textId="77777777" w:rsidR="003A5A33" w:rsidRDefault="008B3971">
            <w:pPr>
              <w:spacing w:before="60" w:after="60" w:line="240" w:lineRule="auto"/>
              <w:jc w:val="left"/>
            </w:pPr>
            <w:r>
              <w:rPr>
                <w:sz w:val="20"/>
              </w:rPr>
              <w:t>HIGH/MEDIUM/LOW classification and delay reasons.</w:t>
            </w:r>
          </w:p>
        </w:tc>
      </w:tr>
      <w:tr w:rsidR="003A5A33" w14:paraId="41803BE9" w14:textId="77777777" w:rsidTr="005119A9">
        <w:tc>
          <w:tcPr>
            <w:tcW w:w="2052" w:type="dxa"/>
          </w:tcPr>
          <w:p w14:paraId="3480809C" w14:textId="77777777" w:rsidR="003A5A33" w:rsidRDefault="008B3971">
            <w:pPr>
              <w:spacing w:before="60" w:after="60" w:line="240" w:lineRule="auto"/>
              <w:jc w:val="left"/>
            </w:pPr>
            <w:r>
              <w:rPr>
                <w:sz w:val="20"/>
              </w:rPr>
              <w:t>FR6</w:t>
            </w:r>
          </w:p>
        </w:tc>
        <w:tc>
          <w:tcPr>
            <w:tcW w:w="2052" w:type="dxa"/>
          </w:tcPr>
          <w:p w14:paraId="40D2AB74" w14:textId="77777777" w:rsidR="003A5A33" w:rsidRDefault="008B3971">
            <w:pPr>
              <w:spacing w:before="60" w:after="60" w:line="240" w:lineRule="auto"/>
              <w:jc w:val="left"/>
            </w:pPr>
            <w:r>
              <w:rPr>
                <w:sz w:val="20"/>
              </w:rPr>
              <w:t>Protect high-priority/SLA-sensitive work from unsafe delay.</w:t>
            </w:r>
          </w:p>
        </w:tc>
        <w:tc>
          <w:tcPr>
            <w:tcW w:w="2052" w:type="dxa"/>
          </w:tcPr>
          <w:p w14:paraId="6D085642" w14:textId="77777777" w:rsidR="003A5A33" w:rsidRDefault="008B3971">
            <w:pPr>
              <w:spacing w:before="60" w:after="60" w:line="240" w:lineRule="auto"/>
              <w:jc w:val="left"/>
            </w:pPr>
            <w:r>
              <w:rPr>
                <w:sz w:val="20"/>
              </w:rPr>
              <w:t>Prevents sustainability optimization from harming service.</w:t>
            </w:r>
          </w:p>
        </w:tc>
        <w:tc>
          <w:tcPr>
            <w:tcW w:w="2051" w:type="dxa"/>
          </w:tcPr>
          <w:p w14:paraId="73E20900" w14:textId="77777777" w:rsidR="003A5A33" w:rsidRDefault="008B3971">
            <w:pPr>
              <w:spacing w:before="60" w:after="60" w:line="240" w:lineRule="auto"/>
              <w:jc w:val="left"/>
            </w:pPr>
            <w:r>
              <w:rPr>
                <w:sz w:val="20"/>
              </w:rPr>
              <w:t>HIGH priority never delayed.</w:t>
            </w:r>
          </w:p>
        </w:tc>
      </w:tr>
      <w:tr w:rsidR="003A5A33" w14:paraId="42EB78E6" w14:textId="77777777" w:rsidTr="005119A9">
        <w:tc>
          <w:tcPr>
            <w:tcW w:w="2052" w:type="dxa"/>
          </w:tcPr>
          <w:p w14:paraId="6F873DAC" w14:textId="77777777" w:rsidR="003A5A33" w:rsidRDefault="008B3971">
            <w:pPr>
              <w:spacing w:before="60" w:after="60" w:line="240" w:lineRule="auto"/>
              <w:jc w:val="left"/>
            </w:pPr>
            <w:r>
              <w:rPr>
                <w:sz w:val="20"/>
              </w:rPr>
              <w:t>FR7</w:t>
            </w:r>
          </w:p>
        </w:tc>
        <w:tc>
          <w:tcPr>
            <w:tcW w:w="2052" w:type="dxa"/>
          </w:tcPr>
          <w:p w14:paraId="3255DC22" w14:textId="77777777" w:rsidR="003A5A33" w:rsidRDefault="008B3971">
            <w:pPr>
              <w:spacing w:before="60" w:after="60" w:line="240" w:lineRule="auto"/>
              <w:jc w:val="left"/>
            </w:pPr>
            <w:r>
              <w:rPr>
                <w:sz w:val="20"/>
              </w:rPr>
              <w:t>Combine engine outputs into a final action.</w:t>
            </w:r>
          </w:p>
        </w:tc>
        <w:tc>
          <w:tcPr>
            <w:tcW w:w="2052" w:type="dxa"/>
          </w:tcPr>
          <w:p w14:paraId="22EAC684" w14:textId="77777777" w:rsidR="003A5A33" w:rsidRDefault="008B3971">
            <w:pPr>
              <w:spacing w:before="60" w:after="60" w:line="240" w:lineRule="auto"/>
              <w:jc w:val="left"/>
            </w:pPr>
            <w:r>
              <w:rPr>
                <w:sz w:val="20"/>
              </w:rPr>
              <w:t>Creates one executable decision.</w:t>
            </w:r>
          </w:p>
        </w:tc>
        <w:tc>
          <w:tcPr>
            <w:tcW w:w="2051" w:type="dxa"/>
          </w:tcPr>
          <w:p w14:paraId="23CE7857" w14:textId="77777777" w:rsidR="003A5A33" w:rsidRDefault="008B3971">
            <w:pPr>
              <w:spacing w:before="60" w:after="60" w:line="240" w:lineRule="auto"/>
              <w:jc w:val="left"/>
            </w:pPr>
            <w:r>
              <w:rPr>
                <w:sz w:val="20"/>
              </w:rPr>
              <w:t>DecisionOrchestrator output.</w:t>
            </w:r>
          </w:p>
        </w:tc>
      </w:tr>
      <w:tr w:rsidR="003A5A33" w14:paraId="7BEC12B9" w14:textId="77777777" w:rsidTr="005119A9">
        <w:tc>
          <w:tcPr>
            <w:tcW w:w="2052" w:type="dxa"/>
          </w:tcPr>
          <w:p w14:paraId="5E89DA7B" w14:textId="77777777" w:rsidR="003A5A33" w:rsidRDefault="008B3971">
            <w:pPr>
              <w:spacing w:before="60" w:after="60" w:line="240" w:lineRule="auto"/>
              <w:jc w:val="left"/>
            </w:pPr>
            <w:r>
              <w:rPr>
                <w:sz w:val="20"/>
              </w:rPr>
              <w:t>FR8</w:t>
            </w:r>
          </w:p>
        </w:tc>
        <w:tc>
          <w:tcPr>
            <w:tcW w:w="2052" w:type="dxa"/>
          </w:tcPr>
          <w:p w14:paraId="698F9319" w14:textId="77777777" w:rsidR="003A5A33" w:rsidRDefault="008B3971">
            <w:pPr>
              <w:spacing w:before="60" w:after="60" w:line="240" w:lineRule="auto"/>
              <w:jc w:val="left"/>
            </w:pPr>
            <w:r>
              <w:rPr>
                <w:sz w:val="20"/>
              </w:rPr>
              <w:t>Apply live scaling to the configured Kubernetes deployment when enabled.</w:t>
            </w:r>
          </w:p>
        </w:tc>
        <w:tc>
          <w:tcPr>
            <w:tcW w:w="2052" w:type="dxa"/>
          </w:tcPr>
          <w:p w14:paraId="440B0DEF" w14:textId="77777777" w:rsidR="003A5A33" w:rsidRDefault="008B3971">
            <w:pPr>
              <w:spacing w:before="60" w:after="60" w:line="240" w:lineRule="auto"/>
              <w:jc w:val="left"/>
            </w:pPr>
            <w:r>
              <w:rPr>
                <w:sz w:val="20"/>
              </w:rPr>
              <w:t>Closes the control loop.</w:t>
            </w:r>
          </w:p>
        </w:tc>
        <w:tc>
          <w:tcPr>
            <w:tcW w:w="2051" w:type="dxa"/>
          </w:tcPr>
          <w:p w14:paraId="77225A38" w14:textId="77777777" w:rsidR="003A5A33" w:rsidRDefault="008B3971">
            <w:pPr>
              <w:spacing w:before="60" w:after="60" w:line="240" w:lineRule="auto"/>
              <w:jc w:val="left"/>
            </w:pPr>
            <w:r>
              <w:rPr>
                <w:sz w:val="20"/>
              </w:rPr>
              <w:t>DeploymentScaler live mode.</w:t>
            </w:r>
          </w:p>
        </w:tc>
      </w:tr>
      <w:tr w:rsidR="003A5A33" w14:paraId="6D90A096" w14:textId="77777777" w:rsidTr="005119A9">
        <w:tc>
          <w:tcPr>
            <w:tcW w:w="2052" w:type="dxa"/>
          </w:tcPr>
          <w:p w14:paraId="2A973121" w14:textId="77777777" w:rsidR="003A5A33" w:rsidRDefault="008B3971">
            <w:pPr>
              <w:spacing w:before="60" w:after="60" w:line="240" w:lineRule="auto"/>
              <w:jc w:val="left"/>
            </w:pPr>
            <w:r>
              <w:rPr>
                <w:sz w:val="20"/>
              </w:rPr>
              <w:t>FR9</w:t>
            </w:r>
          </w:p>
        </w:tc>
        <w:tc>
          <w:tcPr>
            <w:tcW w:w="2052" w:type="dxa"/>
          </w:tcPr>
          <w:p w14:paraId="05448473" w14:textId="77777777" w:rsidR="003A5A33" w:rsidRDefault="008B3971">
            <w:pPr>
              <w:spacing w:before="60" w:after="60" w:line="240" w:lineRule="auto"/>
              <w:jc w:val="left"/>
            </w:pPr>
            <w:r>
              <w:rPr>
                <w:sz w:val="20"/>
              </w:rPr>
              <w:t>Expose status, prediction, carbon, job, decision, and scaling information.</w:t>
            </w:r>
          </w:p>
        </w:tc>
        <w:tc>
          <w:tcPr>
            <w:tcW w:w="2052" w:type="dxa"/>
          </w:tcPr>
          <w:p w14:paraId="3099F1DE" w14:textId="77777777" w:rsidR="003A5A33" w:rsidRDefault="008B3971">
            <w:pPr>
              <w:spacing w:before="60" w:after="60" w:line="240" w:lineRule="auto"/>
              <w:jc w:val="left"/>
            </w:pPr>
            <w:r>
              <w:rPr>
                <w:sz w:val="20"/>
              </w:rPr>
              <w:t>Supports monitoring and integration.</w:t>
            </w:r>
          </w:p>
        </w:tc>
        <w:tc>
          <w:tcPr>
            <w:tcW w:w="2051" w:type="dxa"/>
          </w:tcPr>
          <w:p w14:paraId="1CE08D12" w14:textId="77777777" w:rsidR="003A5A33" w:rsidRDefault="008B3971">
            <w:pPr>
              <w:spacing w:before="60" w:after="60" w:line="240" w:lineRule="auto"/>
              <w:jc w:val="left"/>
            </w:pPr>
            <w:r>
              <w:rPr>
                <w:sz w:val="20"/>
              </w:rPr>
              <w:t>FastAPI endpoints/dashboard.</w:t>
            </w:r>
          </w:p>
        </w:tc>
      </w:tr>
      <w:tr w:rsidR="003A5A33" w14:paraId="0D6DE906" w14:textId="77777777" w:rsidTr="005119A9">
        <w:tc>
          <w:tcPr>
            <w:tcW w:w="2052" w:type="dxa"/>
          </w:tcPr>
          <w:p w14:paraId="606D8B68" w14:textId="77777777" w:rsidR="003A5A33" w:rsidRDefault="008B3971">
            <w:pPr>
              <w:spacing w:before="60" w:after="60" w:line="240" w:lineRule="auto"/>
              <w:jc w:val="left"/>
            </w:pPr>
            <w:r>
              <w:rPr>
                <w:sz w:val="20"/>
              </w:rPr>
              <w:t>FR10</w:t>
            </w:r>
          </w:p>
        </w:tc>
        <w:tc>
          <w:tcPr>
            <w:tcW w:w="2052" w:type="dxa"/>
          </w:tcPr>
          <w:p w14:paraId="658A0ACB" w14:textId="77777777" w:rsidR="003A5A33" w:rsidRDefault="008B3971">
            <w:pPr>
              <w:spacing w:before="60" w:after="60" w:line="240" w:lineRule="auto"/>
              <w:jc w:val="left"/>
            </w:pPr>
            <w:r>
              <w:rPr>
                <w:sz w:val="20"/>
              </w:rPr>
              <w:t>Persist sufficient runtime history for monitoring and analysis.</w:t>
            </w:r>
          </w:p>
        </w:tc>
        <w:tc>
          <w:tcPr>
            <w:tcW w:w="2052" w:type="dxa"/>
          </w:tcPr>
          <w:p w14:paraId="7BCCEACE" w14:textId="77777777" w:rsidR="003A5A33" w:rsidRDefault="008B3971">
            <w:pPr>
              <w:spacing w:before="60" w:after="60" w:line="240" w:lineRule="auto"/>
              <w:jc w:val="left"/>
            </w:pPr>
            <w:r>
              <w:rPr>
                <w:sz w:val="20"/>
              </w:rPr>
              <w:t>Supports traceability and model evolution.</w:t>
            </w:r>
          </w:p>
        </w:tc>
        <w:tc>
          <w:tcPr>
            <w:tcW w:w="2051" w:type="dxa"/>
          </w:tcPr>
          <w:p w14:paraId="7F58D199" w14:textId="77777777" w:rsidR="003A5A33" w:rsidRDefault="008B3971">
            <w:pPr>
              <w:spacing w:before="60" w:after="60" w:line="240" w:lineRule="auto"/>
              <w:jc w:val="left"/>
            </w:pPr>
            <w:r>
              <w:rPr>
                <w:sz w:val="20"/>
              </w:rPr>
              <w:t>Runtime and prediction CSV history.</w:t>
            </w:r>
          </w:p>
        </w:tc>
      </w:tr>
    </w:tbl>
    <w:p w14:paraId="4C914A32" w14:textId="77777777" w:rsidR="003A5A33" w:rsidRDefault="008B3971">
      <w:pPr>
        <w:pStyle w:val="TableCaption"/>
        <w:keepNext/>
        <w:spacing w:before="180" w:after="100"/>
      </w:pPr>
      <w:bookmarkStart w:id="60" w:name="_Toc242526548"/>
      <w:bookmarkStart w:id="61" w:name="_Toc242626491"/>
      <w:r>
        <w:lastRenderedPageBreak/>
        <w:t>Table 4.2 Non-functional requirements</w:t>
      </w:r>
      <w:bookmarkEnd w:id="60"/>
      <w:bookmarkEnd w:id="61"/>
    </w:p>
    <w:tbl>
      <w:tblPr>
        <w:tblStyle w:val="TableGrid"/>
        <w:tblW w:w="8208" w:type="dxa"/>
        <w:tblLayout w:type="fixed"/>
        <w:tblLook w:val="04A0" w:firstRow="1" w:lastRow="0" w:firstColumn="1" w:lastColumn="0" w:noHBand="0" w:noVBand="1"/>
      </w:tblPr>
      <w:tblGrid>
        <w:gridCol w:w="2053"/>
        <w:gridCol w:w="2052"/>
        <w:gridCol w:w="2052"/>
        <w:gridCol w:w="2051"/>
      </w:tblGrid>
      <w:tr w:rsidR="003A5A33" w14:paraId="23D10005" w14:textId="77777777" w:rsidTr="005119A9">
        <w:tc>
          <w:tcPr>
            <w:tcW w:w="2052" w:type="dxa"/>
          </w:tcPr>
          <w:p w14:paraId="7CD830C9" w14:textId="77777777" w:rsidR="003A5A33" w:rsidRDefault="008B3971">
            <w:pPr>
              <w:spacing w:before="60" w:after="60" w:line="240" w:lineRule="auto"/>
              <w:jc w:val="left"/>
            </w:pPr>
            <w:r>
              <w:rPr>
                <w:b/>
                <w:sz w:val="20"/>
              </w:rPr>
              <w:t>ID</w:t>
            </w:r>
          </w:p>
        </w:tc>
        <w:tc>
          <w:tcPr>
            <w:tcW w:w="2052" w:type="dxa"/>
          </w:tcPr>
          <w:p w14:paraId="0CD479F2" w14:textId="77777777" w:rsidR="003A5A33" w:rsidRDefault="008B3971">
            <w:pPr>
              <w:spacing w:before="60" w:after="60" w:line="240" w:lineRule="auto"/>
              <w:jc w:val="left"/>
            </w:pPr>
            <w:r>
              <w:rPr>
                <w:b/>
                <w:sz w:val="20"/>
              </w:rPr>
              <w:t>Quality attribute</w:t>
            </w:r>
          </w:p>
        </w:tc>
        <w:tc>
          <w:tcPr>
            <w:tcW w:w="2052" w:type="dxa"/>
          </w:tcPr>
          <w:p w14:paraId="4E56F42F" w14:textId="77777777" w:rsidR="003A5A33" w:rsidRDefault="008B3971">
            <w:pPr>
              <w:spacing w:before="60" w:after="60" w:line="240" w:lineRule="auto"/>
              <w:jc w:val="left"/>
            </w:pPr>
            <w:r>
              <w:rPr>
                <w:b/>
                <w:sz w:val="20"/>
              </w:rPr>
              <w:t>Requirement</w:t>
            </w:r>
          </w:p>
        </w:tc>
        <w:tc>
          <w:tcPr>
            <w:tcW w:w="2051" w:type="dxa"/>
          </w:tcPr>
          <w:p w14:paraId="78E27C8C" w14:textId="77777777" w:rsidR="003A5A33" w:rsidRDefault="008B3971">
            <w:pPr>
              <w:spacing w:before="60" w:after="60" w:line="240" w:lineRule="auto"/>
              <w:jc w:val="left"/>
            </w:pPr>
            <w:r>
              <w:rPr>
                <w:b/>
                <w:sz w:val="20"/>
              </w:rPr>
              <w:t>Design response</w:t>
            </w:r>
          </w:p>
        </w:tc>
      </w:tr>
      <w:tr w:rsidR="003A5A33" w14:paraId="550384FB" w14:textId="77777777" w:rsidTr="005119A9">
        <w:tc>
          <w:tcPr>
            <w:tcW w:w="2052" w:type="dxa"/>
          </w:tcPr>
          <w:p w14:paraId="23FA8EB8" w14:textId="77777777" w:rsidR="003A5A33" w:rsidRDefault="008B3971">
            <w:pPr>
              <w:spacing w:before="60" w:after="60" w:line="240" w:lineRule="auto"/>
              <w:jc w:val="left"/>
            </w:pPr>
            <w:r>
              <w:rPr>
                <w:sz w:val="20"/>
              </w:rPr>
              <w:t>NFR1</w:t>
            </w:r>
          </w:p>
        </w:tc>
        <w:tc>
          <w:tcPr>
            <w:tcW w:w="2052" w:type="dxa"/>
          </w:tcPr>
          <w:p w14:paraId="5E41E695" w14:textId="77777777" w:rsidR="003A5A33" w:rsidRDefault="008B3971">
            <w:pPr>
              <w:spacing w:before="60" w:after="60" w:line="240" w:lineRule="auto"/>
              <w:jc w:val="left"/>
            </w:pPr>
            <w:r>
              <w:rPr>
                <w:sz w:val="20"/>
              </w:rPr>
              <w:t>Performance</w:t>
            </w:r>
          </w:p>
        </w:tc>
        <w:tc>
          <w:tcPr>
            <w:tcW w:w="2052" w:type="dxa"/>
          </w:tcPr>
          <w:p w14:paraId="2137D5BF" w14:textId="77777777" w:rsidR="003A5A33" w:rsidRDefault="008B3971">
            <w:pPr>
              <w:spacing w:before="60" w:after="60" w:line="240" w:lineRule="auto"/>
              <w:jc w:val="left"/>
            </w:pPr>
            <w:r>
              <w:rPr>
                <w:sz w:val="20"/>
              </w:rPr>
              <w:t>Prediction and evaluation must complete well within the 30-second control interval.</w:t>
            </w:r>
          </w:p>
        </w:tc>
        <w:tc>
          <w:tcPr>
            <w:tcW w:w="2051" w:type="dxa"/>
          </w:tcPr>
          <w:p w14:paraId="760FBE46" w14:textId="77777777" w:rsidR="003A5A33" w:rsidRDefault="008B3971">
            <w:pPr>
              <w:spacing w:before="60" w:after="60" w:line="240" w:lineRule="auto"/>
              <w:jc w:val="left"/>
            </w:pPr>
            <w:r>
              <w:rPr>
                <w:sz w:val="20"/>
              </w:rPr>
              <w:t>Lightweight PyTorch inference and modular in-process engines; validation records sub-50 ms prediction/carbon calls.</w:t>
            </w:r>
          </w:p>
        </w:tc>
      </w:tr>
      <w:tr w:rsidR="003A5A33" w14:paraId="61A7CE09" w14:textId="77777777" w:rsidTr="005119A9">
        <w:tc>
          <w:tcPr>
            <w:tcW w:w="2052" w:type="dxa"/>
          </w:tcPr>
          <w:p w14:paraId="03116D46" w14:textId="77777777" w:rsidR="003A5A33" w:rsidRDefault="008B3971">
            <w:pPr>
              <w:spacing w:before="60" w:after="60" w:line="240" w:lineRule="auto"/>
              <w:jc w:val="left"/>
            </w:pPr>
            <w:r>
              <w:rPr>
                <w:sz w:val="20"/>
              </w:rPr>
              <w:t>NFR2</w:t>
            </w:r>
          </w:p>
        </w:tc>
        <w:tc>
          <w:tcPr>
            <w:tcW w:w="2052" w:type="dxa"/>
          </w:tcPr>
          <w:p w14:paraId="4E99D2F9" w14:textId="77777777" w:rsidR="003A5A33" w:rsidRDefault="008B3971">
            <w:pPr>
              <w:spacing w:before="60" w:after="60" w:line="240" w:lineRule="auto"/>
              <w:jc w:val="left"/>
            </w:pPr>
            <w:r>
              <w:rPr>
                <w:sz w:val="20"/>
              </w:rPr>
              <w:t>Reliability</w:t>
            </w:r>
          </w:p>
        </w:tc>
        <w:tc>
          <w:tcPr>
            <w:tcW w:w="2052" w:type="dxa"/>
          </w:tcPr>
          <w:p w14:paraId="7E3F6B4E" w14:textId="77777777" w:rsidR="003A5A33" w:rsidRDefault="008B3971">
            <w:pPr>
              <w:spacing w:before="60" w:after="60" w:line="240" w:lineRule="auto"/>
              <w:jc w:val="left"/>
            </w:pPr>
            <w:r>
              <w:rPr>
                <w:sz w:val="20"/>
              </w:rPr>
              <w:t>Scaling logic must not reduce capacity unsafely during high load.</w:t>
            </w:r>
          </w:p>
        </w:tc>
        <w:tc>
          <w:tcPr>
            <w:tcW w:w="2051" w:type="dxa"/>
          </w:tcPr>
          <w:p w14:paraId="62047FCD" w14:textId="77777777" w:rsidR="003A5A33" w:rsidRDefault="008B3971">
            <w:pPr>
              <w:spacing w:before="60" w:after="60" w:line="240" w:lineRule="auto"/>
              <w:jc w:val="left"/>
            </w:pPr>
            <w:r>
              <w:rPr>
                <w:sz w:val="20"/>
              </w:rPr>
              <w:t>High-load SLA protection and pod floor.</w:t>
            </w:r>
          </w:p>
        </w:tc>
      </w:tr>
      <w:tr w:rsidR="003A5A33" w14:paraId="3D3E3915" w14:textId="77777777" w:rsidTr="005119A9">
        <w:tc>
          <w:tcPr>
            <w:tcW w:w="2052" w:type="dxa"/>
          </w:tcPr>
          <w:p w14:paraId="7D98250E" w14:textId="77777777" w:rsidR="003A5A33" w:rsidRDefault="008B3971">
            <w:pPr>
              <w:spacing w:before="60" w:after="60" w:line="240" w:lineRule="auto"/>
              <w:jc w:val="left"/>
            </w:pPr>
            <w:r>
              <w:rPr>
                <w:sz w:val="20"/>
              </w:rPr>
              <w:t>NFR3</w:t>
            </w:r>
          </w:p>
        </w:tc>
        <w:tc>
          <w:tcPr>
            <w:tcW w:w="2052" w:type="dxa"/>
          </w:tcPr>
          <w:p w14:paraId="50D2789B" w14:textId="77777777" w:rsidR="003A5A33" w:rsidRDefault="008B3971">
            <w:pPr>
              <w:spacing w:before="60" w:after="60" w:line="240" w:lineRule="auto"/>
              <w:jc w:val="left"/>
            </w:pPr>
            <w:r>
              <w:rPr>
                <w:sz w:val="20"/>
              </w:rPr>
              <w:t>Security</w:t>
            </w:r>
          </w:p>
        </w:tc>
        <w:tc>
          <w:tcPr>
            <w:tcW w:w="2052" w:type="dxa"/>
          </w:tcPr>
          <w:p w14:paraId="3569A927" w14:textId="77777777" w:rsidR="003A5A33" w:rsidRDefault="008B3971">
            <w:pPr>
              <w:spacing w:before="60" w:after="60" w:line="240" w:lineRule="auto"/>
              <w:jc w:val="left"/>
            </w:pPr>
            <w:r>
              <w:rPr>
                <w:sz w:val="20"/>
              </w:rPr>
              <w:t>Only authorized runtime components should obtain cluster-scaling privileges.</w:t>
            </w:r>
          </w:p>
        </w:tc>
        <w:tc>
          <w:tcPr>
            <w:tcW w:w="2051" w:type="dxa"/>
          </w:tcPr>
          <w:p w14:paraId="318B04A7" w14:textId="77777777" w:rsidR="003A5A33" w:rsidRDefault="008B3971">
            <w:pPr>
              <w:spacing w:before="60" w:after="60" w:line="240" w:lineRule="auto"/>
              <w:jc w:val="left"/>
            </w:pPr>
            <w:r>
              <w:rPr>
                <w:sz w:val="20"/>
              </w:rPr>
              <w:t>Kubernetes client configuration should use least-privilege credentials/RBAC.</w:t>
            </w:r>
          </w:p>
        </w:tc>
      </w:tr>
      <w:tr w:rsidR="003A5A33" w14:paraId="46480199" w14:textId="77777777" w:rsidTr="005119A9">
        <w:tc>
          <w:tcPr>
            <w:tcW w:w="2052" w:type="dxa"/>
          </w:tcPr>
          <w:p w14:paraId="1720C03C" w14:textId="77777777" w:rsidR="003A5A33" w:rsidRDefault="008B3971">
            <w:pPr>
              <w:spacing w:before="60" w:after="60" w:line="240" w:lineRule="auto"/>
              <w:jc w:val="left"/>
            </w:pPr>
            <w:r>
              <w:rPr>
                <w:sz w:val="20"/>
              </w:rPr>
              <w:t>NFR4</w:t>
            </w:r>
          </w:p>
        </w:tc>
        <w:tc>
          <w:tcPr>
            <w:tcW w:w="2052" w:type="dxa"/>
          </w:tcPr>
          <w:p w14:paraId="5E7B7CF6" w14:textId="77777777" w:rsidR="003A5A33" w:rsidRDefault="008B3971">
            <w:pPr>
              <w:spacing w:before="60" w:after="60" w:line="240" w:lineRule="auto"/>
              <w:jc w:val="left"/>
            </w:pPr>
            <w:r>
              <w:rPr>
                <w:sz w:val="20"/>
              </w:rPr>
              <w:t>Maintainability</w:t>
            </w:r>
          </w:p>
        </w:tc>
        <w:tc>
          <w:tcPr>
            <w:tcW w:w="2052" w:type="dxa"/>
          </w:tcPr>
          <w:p w14:paraId="4275C7ED" w14:textId="77777777" w:rsidR="003A5A33" w:rsidRDefault="008B3971">
            <w:pPr>
              <w:spacing w:before="60" w:after="60" w:line="240" w:lineRule="auto"/>
              <w:jc w:val="left"/>
            </w:pPr>
            <w:r>
              <w:rPr>
                <w:sz w:val="20"/>
              </w:rPr>
              <w:t>Models, policy thresholds, and engines should be replaceable independently.</w:t>
            </w:r>
          </w:p>
        </w:tc>
        <w:tc>
          <w:tcPr>
            <w:tcW w:w="2051" w:type="dxa"/>
          </w:tcPr>
          <w:p w14:paraId="3B83B1C7" w14:textId="77777777" w:rsidR="003A5A33" w:rsidRDefault="008B3971">
            <w:pPr>
              <w:spacing w:before="60" w:after="60" w:line="240" w:lineRule="auto"/>
              <w:jc w:val="left"/>
            </w:pPr>
            <w:r>
              <w:rPr>
                <w:sz w:val="20"/>
              </w:rPr>
              <w:t>Modular packages and explicit input/output contracts.</w:t>
            </w:r>
          </w:p>
        </w:tc>
      </w:tr>
      <w:tr w:rsidR="003A5A33" w14:paraId="353219E9" w14:textId="77777777" w:rsidTr="005119A9">
        <w:tc>
          <w:tcPr>
            <w:tcW w:w="2052" w:type="dxa"/>
          </w:tcPr>
          <w:p w14:paraId="53723069" w14:textId="77777777" w:rsidR="003A5A33" w:rsidRDefault="008B3971">
            <w:pPr>
              <w:spacing w:before="60" w:after="60" w:line="240" w:lineRule="auto"/>
              <w:jc w:val="left"/>
            </w:pPr>
            <w:r>
              <w:rPr>
                <w:sz w:val="20"/>
              </w:rPr>
              <w:t>NFR5</w:t>
            </w:r>
          </w:p>
        </w:tc>
        <w:tc>
          <w:tcPr>
            <w:tcW w:w="2052" w:type="dxa"/>
          </w:tcPr>
          <w:p w14:paraId="5EB80036" w14:textId="77777777" w:rsidR="003A5A33" w:rsidRDefault="008B3971">
            <w:pPr>
              <w:spacing w:before="60" w:after="60" w:line="240" w:lineRule="auto"/>
              <w:jc w:val="left"/>
            </w:pPr>
            <w:r>
              <w:rPr>
                <w:sz w:val="20"/>
              </w:rPr>
              <w:t>Observability</w:t>
            </w:r>
          </w:p>
        </w:tc>
        <w:tc>
          <w:tcPr>
            <w:tcW w:w="2052" w:type="dxa"/>
          </w:tcPr>
          <w:p w14:paraId="53ED102D" w14:textId="77777777" w:rsidR="003A5A33" w:rsidRDefault="008B3971">
            <w:pPr>
              <w:spacing w:before="60" w:after="60" w:line="240" w:lineRule="auto"/>
              <w:jc w:val="left"/>
            </w:pPr>
            <w:r>
              <w:rPr>
                <w:sz w:val="20"/>
              </w:rPr>
              <w:t>Current source, predictions, decisions, and scaling results must be inspectable.</w:t>
            </w:r>
          </w:p>
        </w:tc>
        <w:tc>
          <w:tcPr>
            <w:tcW w:w="2051" w:type="dxa"/>
          </w:tcPr>
          <w:p w14:paraId="48927227" w14:textId="77777777" w:rsidR="003A5A33" w:rsidRDefault="008B3971">
            <w:pPr>
              <w:spacing w:before="60" w:after="60" w:line="240" w:lineRule="auto"/>
              <w:jc w:val="left"/>
            </w:pPr>
            <w:r>
              <w:rPr>
                <w:sz w:val="20"/>
              </w:rPr>
              <w:t>/status API, logging, Streamlit dashboard, historical CSVs.</w:t>
            </w:r>
          </w:p>
        </w:tc>
      </w:tr>
      <w:tr w:rsidR="003A5A33" w14:paraId="097E097B" w14:textId="77777777" w:rsidTr="005119A9">
        <w:tc>
          <w:tcPr>
            <w:tcW w:w="2052" w:type="dxa"/>
          </w:tcPr>
          <w:p w14:paraId="5E18CE05" w14:textId="77777777" w:rsidR="003A5A33" w:rsidRDefault="008B3971">
            <w:pPr>
              <w:spacing w:before="60" w:after="60" w:line="240" w:lineRule="auto"/>
              <w:jc w:val="left"/>
            </w:pPr>
            <w:r>
              <w:rPr>
                <w:sz w:val="20"/>
              </w:rPr>
              <w:t>NFR6</w:t>
            </w:r>
          </w:p>
        </w:tc>
        <w:tc>
          <w:tcPr>
            <w:tcW w:w="2052" w:type="dxa"/>
          </w:tcPr>
          <w:p w14:paraId="78A46F81" w14:textId="77777777" w:rsidR="003A5A33" w:rsidRDefault="008B3971">
            <w:pPr>
              <w:spacing w:before="60" w:after="60" w:line="240" w:lineRule="auto"/>
              <w:jc w:val="left"/>
            </w:pPr>
            <w:r>
              <w:rPr>
                <w:sz w:val="20"/>
              </w:rPr>
              <w:t>Compatibility</w:t>
            </w:r>
          </w:p>
        </w:tc>
        <w:tc>
          <w:tcPr>
            <w:tcW w:w="2052" w:type="dxa"/>
          </w:tcPr>
          <w:p w14:paraId="575691F6" w14:textId="77777777" w:rsidR="003A5A33" w:rsidRDefault="008B3971">
            <w:pPr>
              <w:spacing w:before="60" w:after="60" w:line="240" w:lineRule="auto"/>
              <w:jc w:val="left"/>
            </w:pPr>
            <w:r>
              <w:rPr>
                <w:sz w:val="20"/>
              </w:rPr>
              <w:t>Operate with standard container/Kubernetes and monitoring infrastructure.</w:t>
            </w:r>
          </w:p>
        </w:tc>
        <w:tc>
          <w:tcPr>
            <w:tcW w:w="2051" w:type="dxa"/>
          </w:tcPr>
          <w:p w14:paraId="2F2A6C00" w14:textId="77777777" w:rsidR="003A5A33" w:rsidRDefault="008B3971">
            <w:pPr>
              <w:spacing w:before="60" w:after="60" w:line="240" w:lineRule="auto"/>
              <w:jc w:val="left"/>
            </w:pPr>
            <w:r>
              <w:rPr>
                <w:sz w:val="20"/>
              </w:rPr>
              <w:t>K3s/Kubernetes, Prometheus, REST APIs.</w:t>
            </w:r>
          </w:p>
        </w:tc>
      </w:tr>
      <w:tr w:rsidR="003A5A33" w14:paraId="0458F1A4" w14:textId="77777777" w:rsidTr="005119A9">
        <w:tc>
          <w:tcPr>
            <w:tcW w:w="2052" w:type="dxa"/>
          </w:tcPr>
          <w:p w14:paraId="433E601E" w14:textId="77777777" w:rsidR="003A5A33" w:rsidRDefault="008B3971">
            <w:pPr>
              <w:spacing w:before="60" w:after="60" w:line="240" w:lineRule="auto"/>
              <w:jc w:val="left"/>
            </w:pPr>
            <w:r>
              <w:rPr>
                <w:sz w:val="20"/>
              </w:rPr>
              <w:t>NFR7</w:t>
            </w:r>
          </w:p>
        </w:tc>
        <w:tc>
          <w:tcPr>
            <w:tcW w:w="2052" w:type="dxa"/>
          </w:tcPr>
          <w:p w14:paraId="4AFA2DB9" w14:textId="77777777" w:rsidR="003A5A33" w:rsidRDefault="008B3971">
            <w:pPr>
              <w:spacing w:before="60" w:after="60" w:line="240" w:lineRule="auto"/>
              <w:jc w:val="left"/>
            </w:pPr>
            <w:r>
              <w:rPr>
                <w:sz w:val="20"/>
              </w:rPr>
              <w:t>Sustainability</w:t>
            </w:r>
          </w:p>
        </w:tc>
        <w:tc>
          <w:tcPr>
            <w:tcW w:w="2052" w:type="dxa"/>
          </w:tcPr>
          <w:p w14:paraId="7AB8EF57" w14:textId="77777777" w:rsidR="003A5A33" w:rsidRDefault="008B3971">
            <w:pPr>
              <w:spacing w:before="60" w:after="60" w:line="240" w:lineRule="auto"/>
              <w:jc w:val="left"/>
            </w:pPr>
            <w:r>
              <w:rPr>
                <w:sz w:val="20"/>
              </w:rPr>
              <w:t>Prefer lower-carbon safe scenarios and avoid unnecessary pods.</w:t>
            </w:r>
          </w:p>
        </w:tc>
        <w:tc>
          <w:tcPr>
            <w:tcW w:w="2051" w:type="dxa"/>
          </w:tcPr>
          <w:p w14:paraId="23C2D458" w14:textId="77777777" w:rsidR="003A5A33" w:rsidRDefault="008B3971">
            <w:pPr>
              <w:spacing w:before="60" w:after="60" w:line="240" w:lineRule="auto"/>
              <w:jc w:val="left"/>
            </w:pPr>
            <w:r>
              <w:rPr>
                <w:sz w:val="20"/>
              </w:rPr>
              <w:t>Carbon scenario simulator + job-aware optimization.</w:t>
            </w:r>
          </w:p>
        </w:tc>
      </w:tr>
      <w:tr w:rsidR="003A5A33" w14:paraId="65717CD1" w14:textId="77777777" w:rsidTr="005119A9">
        <w:tc>
          <w:tcPr>
            <w:tcW w:w="2052" w:type="dxa"/>
          </w:tcPr>
          <w:p w14:paraId="633AC07F" w14:textId="77777777" w:rsidR="003A5A33" w:rsidRDefault="008B3971">
            <w:pPr>
              <w:spacing w:before="60" w:after="60" w:line="240" w:lineRule="auto"/>
              <w:jc w:val="left"/>
            </w:pPr>
            <w:r>
              <w:rPr>
                <w:sz w:val="20"/>
              </w:rPr>
              <w:t>NFR8</w:t>
            </w:r>
          </w:p>
        </w:tc>
        <w:tc>
          <w:tcPr>
            <w:tcW w:w="2052" w:type="dxa"/>
          </w:tcPr>
          <w:p w14:paraId="5FF7B083" w14:textId="77777777" w:rsidR="003A5A33" w:rsidRDefault="008B3971">
            <w:pPr>
              <w:spacing w:before="60" w:after="60" w:line="240" w:lineRule="auto"/>
              <w:jc w:val="left"/>
            </w:pPr>
            <w:r>
              <w:rPr>
                <w:sz w:val="20"/>
              </w:rPr>
              <w:t>Reproducibility</w:t>
            </w:r>
          </w:p>
        </w:tc>
        <w:tc>
          <w:tcPr>
            <w:tcW w:w="2052" w:type="dxa"/>
          </w:tcPr>
          <w:p w14:paraId="3C3B6C67" w14:textId="77777777" w:rsidR="003A5A33" w:rsidRDefault="008B3971">
            <w:pPr>
              <w:spacing w:before="60" w:after="60" w:line="240" w:lineRule="auto"/>
              <w:jc w:val="left"/>
            </w:pPr>
            <w:r>
              <w:rPr>
                <w:sz w:val="20"/>
              </w:rPr>
              <w:t>Training and validation artefacts should be traceable.</w:t>
            </w:r>
          </w:p>
        </w:tc>
        <w:tc>
          <w:tcPr>
            <w:tcW w:w="2051" w:type="dxa"/>
          </w:tcPr>
          <w:p w14:paraId="4EBA8AF3" w14:textId="77777777" w:rsidR="003A5A33" w:rsidRDefault="008B3971">
            <w:pPr>
              <w:spacing w:before="60" w:after="60" w:line="240" w:lineRule="auto"/>
              <w:jc w:val="left"/>
            </w:pPr>
            <w:r>
              <w:rPr>
                <w:sz w:val="20"/>
              </w:rPr>
              <w:t>Scripts and artifacts exist; metadata gaps identified for improvement.</w:t>
            </w:r>
          </w:p>
        </w:tc>
      </w:tr>
    </w:tbl>
    <w:p w14:paraId="4DCE5762" w14:textId="77777777" w:rsidR="003A5A33" w:rsidRDefault="008B3971">
      <w:pPr>
        <w:pStyle w:val="Heading2"/>
      </w:pPr>
      <w:bookmarkStart w:id="62" w:name="_Toc242526502"/>
      <w:bookmarkStart w:id="63" w:name="_Toc242626538"/>
      <w:r>
        <w:t>4.2 Component architecture within the complete solution</w:t>
      </w:r>
      <w:bookmarkEnd w:id="62"/>
      <w:bookmarkEnd w:id="63"/>
    </w:p>
    <w:p w14:paraId="7FFB354C" w14:textId="77777777" w:rsidR="003A5A33" w:rsidRDefault="008B3971">
      <w:r>
        <w:t>Within the group Green DevOps solution, the Deployment Stage provides the Kubernetes target that the Operation Stage manages. The Operation Stage then publishes runtime decisions and sustainability data to the Monitoring Stage. This positioning is important: the component does not replace the deployment pipeline, and it does not act as the final sustainability analytics repository. Its responsibility is continuous operational control after deployment.</w:t>
      </w:r>
    </w:p>
    <w:p w14:paraId="6338979F" w14:textId="77777777" w:rsidR="003A5A33" w:rsidRDefault="008B3971">
      <w:pPr>
        <w:keepNext/>
        <w:jc w:val="center"/>
      </w:pPr>
      <w:r>
        <w:rPr>
          <w:noProof/>
        </w:rPr>
        <w:lastRenderedPageBreak/>
        <w:drawing>
          <wp:inline distT="0" distB="0" distL="0" distR="0" wp14:anchorId="3FCD0E3F" wp14:editId="38A84F91">
            <wp:extent cx="5166360" cy="3133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a:stretch>
                      <a:fillRect/>
                    </a:stretch>
                  </pic:blipFill>
                  <pic:spPr bwMode="auto">
                    <a:xfrm>
                      <a:off x="0" y="0"/>
                      <a:ext cx="5166360" cy="3133090"/>
                    </a:xfrm>
                    <a:prstGeom prst="rect">
                      <a:avLst/>
                    </a:prstGeom>
                    <a:noFill/>
                  </pic:spPr>
                </pic:pic>
              </a:graphicData>
            </a:graphic>
          </wp:inline>
        </w:drawing>
      </w:r>
    </w:p>
    <w:p w14:paraId="0D1DA813" w14:textId="77777777" w:rsidR="003A5A33" w:rsidRDefault="008B3971">
      <w:pPr>
        <w:pStyle w:val="FigureCaption"/>
        <w:keepNext/>
        <w:spacing w:before="180" w:after="100"/>
      </w:pPr>
      <w:bookmarkStart w:id="64" w:name="_Toc242526543"/>
      <w:bookmarkStart w:id="65" w:name="_Toc242614544"/>
      <w:bookmarkStart w:id="66" w:name="_Toc242614548"/>
      <w:bookmarkStart w:id="67" w:name="_Toc242614552"/>
      <w:bookmarkStart w:id="68" w:name="_Toc242626508"/>
      <w:r>
        <w:t>Figure 4.1 Operation Stage decision and observability architecture</w:t>
      </w:r>
      <w:bookmarkEnd w:id="64"/>
      <w:bookmarkEnd w:id="65"/>
      <w:bookmarkEnd w:id="66"/>
      <w:bookmarkEnd w:id="67"/>
      <w:bookmarkEnd w:id="68"/>
    </w:p>
    <w:p w14:paraId="45C5974D" w14:textId="77777777" w:rsidR="003A5A33" w:rsidRDefault="008B3971">
      <w:r>
        <w:t>The architecture has a closed-loop structure. A target application runs as Kubernetes pods. Prometheus provides time-series metrics to Engine 1. The forecasted load becomes an input to carbon/resource evaluation, while Engine 3 evaluates whether some work can be shifted. The final controller applies policy and, where live scaling is enabled, changes the replica count. The API and dashboard expose both intermediate evidence and final actions so that the Monitoring Stage and human operators can inspect the result.</w:t>
      </w:r>
    </w:p>
    <w:p w14:paraId="484A39DE" w14:textId="77777777" w:rsidR="003A5A33" w:rsidRDefault="008B3971">
      <w:pPr>
        <w:jc w:val="center"/>
      </w:pPr>
      <w:r>
        <w:rPr>
          <w:noProof/>
        </w:rPr>
        <w:lastRenderedPageBreak/>
        <w:drawing>
          <wp:inline distT="0" distB="0" distL="0" distR="0" wp14:anchorId="2C014EDC" wp14:editId="493B17F3">
            <wp:extent cx="5669280" cy="3110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full_project_architecture.png"/>
                    <pic:cNvPicPr/>
                  </pic:nvPicPr>
                  <pic:blipFill>
                    <a:blip r:embed="rId16"/>
                    <a:stretch>
                      <a:fillRect/>
                    </a:stretch>
                  </pic:blipFill>
                  <pic:spPr>
                    <a:xfrm>
                      <a:off x="0" y="0"/>
                      <a:ext cx="5669280" cy="3110287"/>
                    </a:xfrm>
                    <a:prstGeom prst="rect">
                      <a:avLst/>
                    </a:prstGeom>
                  </pic:spPr>
                </pic:pic>
              </a:graphicData>
            </a:graphic>
          </wp:inline>
        </w:drawing>
      </w:r>
    </w:p>
    <w:p w14:paraId="629ACBC5" w14:textId="77777777" w:rsidR="003A5A33" w:rsidRDefault="008B3971">
      <w:pPr>
        <w:pStyle w:val="FigureCaption"/>
      </w:pPr>
      <w:bookmarkStart w:id="69" w:name="_Toc242614545"/>
      <w:bookmarkStart w:id="70" w:name="_Toc242614549"/>
      <w:bookmarkStart w:id="71" w:name="_Toc242614553"/>
      <w:bookmarkStart w:id="72" w:name="_Toc242626509"/>
      <w:r>
        <w:t>Figure 4.2 Overall Green DevOps system architecture</w:t>
      </w:r>
      <w:bookmarkEnd w:id="69"/>
      <w:bookmarkEnd w:id="70"/>
      <w:bookmarkEnd w:id="71"/>
      <w:bookmarkEnd w:id="72"/>
    </w:p>
    <w:p w14:paraId="67882167" w14:textId="77777777" w:rsidR="003A5A33" w:rsidRDefault="008B3971">
      <w:r>
        <w:t>The overall Green DevOps architecture positions the Operation Stage between deployment and monitoring activities. It shows how runtime telemetry and deployed Kubernetes workloads feed the operational optimization component, while operational decisions and sustainability-related outputs remain observable by the wider platform. This system-level view clarifies the boundary of the individual contribution and its integration with the complete Green DevOps pipeline.</w:t>
      </w:r>
    </w:p>
    <w:p w14:paraId="6C764847" w14:textId="77777777" w:rsidR="003A5A33" w:rsidRDefault="008B3971">
      <w:pPr>
        <w:jc w:val="center"/>
      </w:pPr>
      <w:r>
        <w:rPr>
          <w:noProof/>
        </w:rPr>
        <w:lastRenderedPageBreak/>
        <w:drawing>
          <wp:inline distT="0" distB="0" distL="0" distR="0" wp14:anchorId="7B12B0CC" wp14:editId="1715750D">
            <wp:extent cx="5120640" cy="7545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ai_autoscaling_architecture.png"/>
                    <pic:cNvPicPr/>
                  </pic:nvPicPr>
                  <pic:blipFill>
                    <a:blip r:embed="rId17"/>
                    <a:stretch>
                      <a:fillRect/>
                    </a:stretch>
                  </pic:blipFill>
                  <pic:spPr>
                    <a:xfrm>
                      <a:off x="0" y="0"/>
                      <a:ext cx="5120640" cy="7545221"/>
                    </a:xfrm>
                    <a:prstGeom prst="rect">
                      <a:avLst/>
                    </a:prstGeom>
                  </pic:spPr>
                </pic:pic>
              </a:graphicData>
            </a:graphic>
          </wp:inline>
        </w:drawing>
      </w:r>
    </w:p>
    <w:p w14:paraId="10BFC029" w14:textId="77777777" w:rsidR="003A5A33" w:rsidRDefault="008B3971">
      <w:pPr>
        <w:pStyle w:val="FigureCaption"/>
      </w:pPr>
      <w:bookmarkStart w:id="73" w:name="_Toc242614546"/>
      <w:bookmarkStart w:id="74" w:name="_Toc242614550"/>
      <w:bookmarkStart w:id="75" w:name="_Toc242614554"/>
      <w:bookmarkStart w:id="76" w:name="_Toc242626510"/>
      <w:r>
        <w:t>Figure 4.3 AI-driven autoscaling architecture</w:t>
      </w:r>
      <w:bookmarkEnd w:id="73"/>
      <w:bookmarkEnd w:id="74"/>
      <w:bookmarkEnd w:id="75"/>
      <w:bookmarkEnd w:id="76"/>
    </w:p>
    <w:p w14:paraId="273B9BD2" w14:textId="77777777" w:rsidR="003A5A33" w:rsidRDefault="008B3971">
      <w:r>
        <w:lastRenderedPageBreak/>
        <w:t>The AI-driven autoscaling architecture presents the operational control path from containerized applications to the decision engines and the final Kubernetes scaling action. Workload prediction estimates near-future demand, carbon evaluation estimates the environmental impact of candidate resource states, and job-priority logic contributes workload-flexibility information. Their outputs are combined by the resource controller before a scale-up, scale-down, or maintain decision is applied.</w:t>
      </w:r>
    </w:p>
    <w:p w14:paraId="34D5803C" w14:textId="77777777" w:rsidR="003A5A33" w:rsidRDefault="008B3971">
      <w:pPr>
        <w:jc w:val="center"/>
      </w:pPr>
      <w:r>
        <w:rPr>
          <w:noProof/>
        </w:rPr>
        <w:drawing>
          <wp:inline distT="0" distB="0" distL="0" distR="0" wp14:anchorId="2D383FC7" wp14:editId="61F376C7">
            <wp:extent cx="5486400" cy="30621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tri_engine_architecture.png"/>
                    <pic:cNvPicPr/>
                  </pic:nvPicPr>
                  <pic:blipFill>
                    <a:blip r:embed="rId18"/>
                    <a:stretch>
                      <a:fillRect/>
                    </a:stretch>
                  </pic:blipFill>
                  <pic:spPr>
                    <a:xfrm>
                      <a:off x="0" y="0"/>
                      <a:ext cx="5486400" cy="3062177"/>
                    </a:xfrm>
                    <a:prstGeom prst="rect">
                      <a:avLst/>
                    </a:prstGeom>
                  </pic:spPr>
                </pic:pic>
              </a:graphicData>
            </a:graphic>
          </wp:inline>
        </w:drawing>
      </w:r>
    </w:p>
    <w:p w14:paraId="7DA5596E" w14:textId="77777777" w:rsidR="003A5A33" w:rsidRDefault="008B3971">
      <w:pPr>
        <w:pStyle w:val="FigureCaption"/>
      </w:pPr>
      <w:bookmarkStart w:id="77" w:name="_Toc242614547"/>
      <w:bookmarkStart w:id="78" w:name="_Toc242614551"/>
      <w:bookmarkStart w:id="79" w:name="_Toc242614555"/>
      <w:bookmarkStart w:id="80" w:name="_Toc242626511"/>
      <w:r>
        <w:t>Figure 4.4 Tri-engine operational decision architecture</w:t>
      </w:r>
      <w:bookmarkEnd w:id="77"/>
      <w:bookmarkEnd w:id="78"/>
      <w:bookmarkEnd w:id="79"/>
      <w:bookmarkEnd w:id="80"/>
    </w:p>
    <w:p w14:paraId="424EE773" w14:textId="6811F5F9" w:rsidR="006B65BB" w:rsidRDefault="008B3971">
      <w:r>
        <w:t>The tri-engine view emphasizes the three cooperating engines used by the Operation Stage: workload prediction, carbon optimization, and job-priority scheduling. The orchestration layer combines their outputs so that resource decisions consider predicted demand, modeled carbon impact, and workload urgency together rather than treating each factor independently. Prometheus feedback closes the runtime loop and supports continuous re-evaluation.</w:t>
      </w:r>
    </w:p>
    <w:p w14:paraId="7690A061" w14:textId="77777777" w:rsidR="003A5A33" w:rsidRDefault="008B3971">
      <w:pPr>
        <w:pStyle w:val="Heading2"/>
      </w:pPr>
      <w:bookmarkStart w:id="81" w:name="_Toc242526503"/>
      <w:bookmarkStart w:id="82" w:name="_Toc242626539"/>
      <w:r>
        <w:t>4.3 Design alternatives and decisions</w:t>
      </w:r>
      <w:bookmarkEnd w:id="81"/>
      <w:bookmarkEnd w:id="82"/>
    </w:p>
    <w:p w14:paraId="25658E65" w14:textId="77777777" w:rsidR="003A5A33" w:rsidRDefault="008B3971">
      <w:pPr>
        <w:pStyle w:val="TableCaption"/>
        <w:keepNext/>
        <w:spacing w:before="180" w:after="100"/>
      </w:pPr>
      <w:bookmarkStart w:id="83" w:name="_Toc242526549"/>
      <w:bookmarkStart w:id="84" w:name="_Toc242626492"/>
      <w:r>
        <w:t>Table 4.3 Design alternatives and selected decisions</w:t>
      </w:r>
      <w:bookmarkEnd w:id="83"/>
      <w:bookmarkEnd w:id="84"/>
    </w:p>
    <w:tbl>
      <w:tblPr>
        <w:tblStyle w:val="TableGrid"/>
        <w:tblW w:w="8208" w:type="dxa"/>
        <w:tblLayout w:type="fixed"/>
        <w:tblLook w:val="04A0" w:firstRow="1" w:lastRow="0" w:firstColumn="1" w:lastColumn="0" w:noHBand="0" w:noVBand="1"/>
      </w:tblPr>
      <w:tblGrid>
        <w:gridCol w:w="2053"/>
        <w:gridCol w:w="2052"/>
        <w:gridCol w:w="2052"/>
        <w:gridCol w:w="2051"/>
      </w:tblGrid>
      <w:tr w:rsidR="003A5A33" w:rsidRPr="00F00CD6" w14:paraId="75C42421" w14:textId="77777777" w:rsidTr="006B65BB">
        <w:tc>
          <w:tcPr>
            <w:tcW w:w="2052" w:type="dxa"/>
          </w:tcPr>
          <w:p w14:paraId="4414748F" w14:textId="77777777" w:rsidR="003A5A33" w:rsidRPr="00F00CD6" w:rsidRDefault="008B3971">
            <w:pPr>
              <w:spacing w:before="60" w:after="60" w:line="240" w:lineRule="auto"/>
              <w:jc w:val="left"/>
              <w:rPr>
                <w:sz w:val="20"/>
                <w:szCs w:val="20"/>
              </w:rPr>
            </w:pPr>
            <w:r w:rsidRPr="00F00CD6">
              <w:rPr>
                <w:b/>
                <w:sz w:val="20"/>
                <w:szCs w:val="20"/>
              </w:rPr>
              <w:t>Decision area</w:t>
            </w:r>
          </w:p>
        </w:tc>
        <w:tc>
          <w:tcPr>
            <w:tcW w:w="2052" w:type="dxa"/>
          </w:tcPr>
          <w:p w14:paraId="5FC870CF" w14:textId="77777777" w:rsidR="003A5A33" w:rsidRPr="00F00CD6" w:rsidRDefault="008B3971">
            <w:pPr>
              <w:spacing w:before="60" w:after="60" w:line="240" w:lineRule="auto"/>
              <w:jc w:val="left"/>
              <w:rPr>
                <w:sz w:val="20"/>
                <w:szCs w:val="20"/>
              </w:rPr>
            </w:pPr>
            <w:r w:rsidRPr="00F00CD6">
              <w:rPr>
                <w:b/>
                <w:sz w:val="20"/>
                <w:szCs w:val="20"/>
              </w:rPr>
              <w:t>Alternatives considered</w:t>
            </w:r>
          </w:p>
        </w:tc>
        <w:tc>
          <w:tcPr>
            <w:tcW w:w="2052" w:type="dxa"/>
          </w:tcPr>
          <w:p w14:paraId="279C8D64" w14:textId="77777777" w:rsidR="003A5A33" w:rsidRPr="00F00CD6" w:rsidRDefault="008B3971">
            <w:pPr>
              <w:spacing w:before="60" w:after="60" w:line="240" w:lineRule="auto"/>
              <w:jc w:val="left"/>
              <w:rPr>
                <w:sz w:val="20"/>
                <w:szCs w:val="20"/>
              </w:rPr>
            </w:pPr>
            <w:r w:rsidRPr="00F00CD6">
              <w:rPr>
                <w:b/>
                <w:sz w:val="20"/>
                <w:szCs w:val="20"/>
              </w:rPr>
              <w:t>Selected option</w:t>
            </w:r>
          </w:p>
        </w:tc>
        <w:tc>
          <w:tcPr>
            <w:tcW w:w="2051" w:type="dxa"/>
          </w:tcPr>
          <w:p w14:paraId="3BE90727" w14:textId="77777777" w:rsidR="003A5A33" w:rsidRPr="00F00CD6" w:rsidRDefault="008B3971">
            <w:pPr>
              <w:spacing w:before="60" w:after="60" w:line="240" w:lineRule="auto"/>
              <w:jc w:val="left"/>
              <w:rPr>
                <w:sz w:val="20"/>
                <w:szCs w:val="20"/>
              </w:rPr>
            </w:pPr>
            <w:r w:rsidRPr="00F00CD6">
              <w:rPr>
                <w:b/>
                <w:sz w:val="20"/>
                <w:szCs w:val="20"/>
              </w:rPr>
              <w:t>Reason</w:t>
            </w:r>
          </w:p>
        </w:tc>
      </w:tr>
      <w:tr w:rsidR="003A5A33" w:rsidRPr="00F00CD6" w14:paraId="1DE38F8A" w14:textId="77777777" w:rsidTr="006B65BB">
        <w:tc>
          <w:tcPr>
            <w:tcW w:w="2052" w:type="dxa"/>
          </w:tcPr>
          <w:p w14:paraId="00AAF257" w14:textId="77777777" w:rsidR="003A5A33" w:rsidRPr="00F00CD6" w:rsidRDefault="008B3971">
            <w:pPr>
              <w:spacing w:before="60" w:after="60" w:line="240" w:lineRule="auto"/>
              <w:jc w:val="left"/>
              <w:rPr>
                <w:sz w:val="20"/>
                <w:szCs w:val="20"/>
              </w:rPr>
            </w:pPr>
            <w:r w:rsidRPr="00F00CD6">
              <w:rPr>
                <w:sz w:val="20"/>
                <w:szCs w:val="20"/>
              </w:rPr>
              <w:t>Autoscaling control</w:t>
            </w:r>
          </w:p>
        </w:tc>
        <w:tc>
          <w:tcPr>
            <w:tcW w:w="2052" w:type="dxa"/>
          </w:tcPr>
          <w:p w14:paraId="391F99E5" w14:textId="77777777" w:rsidR="003A5A33" w:rsidRPr="00F00CD6" w:rsidRDefault="008B3971">
            <w:pPr>
              <w:spacing w:before="60" w:after="60" w:line="240" w:lineRule="auto"/>
              <w:jc w:val="left"/>
              <w:rPr>
                <w:sz w:val="20"/>
                <w:szCs w:val="20"/>
              </w:rPr>
            </w:pPr>
            <w:r w:rsidRPr="00F00CD6">
              <w:rPr>
                <w:sz w:val="20"/>
                <w:szCs w:val="20"/>
              </w:rPr>
              <w:t>Reactive HPA only; predictive controller</w:t>
            </w:r>
          </w:p>
        </w:tc>
        <w:tc>
          <w:tcPr>
            <w:tcW w:w="2052" w:type="dxa"/>
          </w:tcPr>
          <w:p w14:paraId="0C5FB911" w14:textId="77777777" w:rsidR="003A5A33" w:rsidRPr="00F00CD6" w:rsidRDefault="008B3971">
            <w:pPr>
              <w:spacing w:before="60" w:after="60" w:line="240" w:lineRule="auto"/>
              <w:jc w:val="left"/>
              <w:rPr>
                <w:sz w:val="20"/>
                <w:szCs w:val="20"/>
              </w:rPr>
            </w:pPr>
            <w:r w:rsidRPr="00F00CD6">
              <w:rPr>
                <w:sz w:val="20"/>
                <w:szCs w:val="20"/>
              </w:rPr>
              <w:t>Predictive controller with Kubernetes scaling</w:t>
            </w:r>
          </w:p>
        </w:tc>
        <w:tc>
          <w:tcPr>
            <w:tcW w:w="2051" w:type="dxa"/>
          </w:tcPr>
          <w:p w14:paraId="4F4B7C12" w14:textId="77777777" w:rsidR="003A5A33" w:rsidRPr="00F00CD6" w:rsidRDefault="008B3971">
            <w:pPr>
              <w:spacing w:before="60" w:after="60" w:line="240" w:lineRule="auto"/>
              <w:jc w:val="left"/>
              <w:rPr>
                <w:sz w:val="20"/>
                <w:szCs w:val="20"/>
              </w:rPr>
            </w:pPr>
            <w:r w:rsidRPr="00F00CD6">
              <w:rPr>
                <w:sz w:val="20"/>
                <w:szCs w:val="20"/>
              </w:rPr>
              <w:t xml:space="preserve">Forecasts demand before threshold breach and can </w:t>
            </w:r>
            <w:r w:rsidRPr="00F00CD6">
              <w:rPr>
                <w:sz w:val="20"/>
                <w:szCs w:val="20"/>
              </w:rPr>
              <w:lastRenderedPageBreak/>
              <w:t>incorporate sustainability.</w:t>
            </w:r>
          </w:p>
        </w:tc>
      </w:tr>
      <w:tr w:rsidR="003A5A33" w:rsidRPr="00F00CD6" w14:paraId="00C26BD9" w14:textId="77777777" w:rsidTr="006B65BB">
        <w:tc>
          <w:tcPr>
            <w:tcW w:w="2052" w:type="dxa"/>
          </w:tcPr>
          <w:p w14:paraId="3E06622C" w14:textId="77777777" w:rsidR="003A5A33" w:rsidRPr="00F00CD6" w:rsidRDefault="008B3971">
            <w:pPr>
              <w:spacing w:before="60" w:after="60" w:line="240" w:lineRule="auto"/>
              <w:jc w:val="left"/>
              <w:rPr>
                <w:sz w:val="20"/>
                <w:szCs w:val="20"/>
              </w:rPr>
            </w:pPr>
            <w:r w:rsidRPr="00F00CD6">
              <w:rPr>
                <w:sz w:val="20"/>
                <w:szCs w:val="20"/>
              </w:rPr>
              <w:lastRenderedPageBreak/>
              <w:t>Forecast model</w:t>
            </w:r>
          </w:p>
        </w:tc>
        <w:tc>
          <w:tcPr>
            <w:tcW w:w="2052" w:type="dxa"/>
          </w:tcPr>
          <w:p w14:paraId="15F0FEF0" w14:textId="77777777" w:rsidR="003A5A33" w:rsidRPr="00F00CD6" w:rsidRDefault="008B3971">
            <w:pPr>
              <w:spacing w:before="60" w:after="60" w:line="240" w:lineRule="auto"/>
              <w:jc w:val="left"/>
              <w:rPr>
                <w:sz w:val="20"/>
                <w:szCs w:val="20"/>
              </w:rPr>
            </w:pPr>
            <w:r w:rsidRPr="00F00CD6">
              <w:rPr>
                <w:sz w:val="20"/>
                <w:szCs w:val="20"/>
              </w:rPr>
              <w:t>Linear/simple average; generic RNN; LSTM</w:t>
            </w:r>
          </w:p>
        </w:tc>
        <w:tc>
          <w:tcPr>
            <w:tcW w:w="2052" w:type="dxa"/>
          </w:tcPr>
          <w:p w14:paraId="59710591" w14:textId="77777777" w:rsidR="003A5A33" w:rsidRPr="00F00CD6" w:rsidRDefault="008B3971">
            <w:pPr>
              <w:spacing w:before="60" w:after="60" w:line="240" w:lineRule="auto"/>
              <w:jc w:val="left"/>
              <w:rPr>
                <w:sz w:val="20"/>
                <w:szCs w:val="20"/>
              </w:rPr>
            </w:pPr>
            <w:r w:rsidRPr="00F00CD6">
              <w:rPr>
                <w:sz w:val="20"/>
                <w:szCs w:val="20"/>
              </w:rPr>
              <w:t>LSTM regression</w:t>
            </w:r>
          </w:p>
        </w:tc>
        <w:tc>
          <w:tcPr>
            <w:tcW w:w="2051" w:type="dxa"/>
          </w:tcPr>
          <w:p w14:paraId="5FEF7759" w14:textId="77777777" w:rsidR="003A5A33" w:rsidRPr="00F00CD6" w:rsidRDefault="008B3971">
            <w:pPr>
              <w:spacing w:before="60" w:after="60" w:line="240" w:lineRule="auto"/>
              <w:jc w:val="left"/>
              <w:rPr>
                <w:sz w:val="20"/>
                <w:szCs w:val="20"/>
              </w:rPr>
            </w:pPr>
            <w:r w:rsidRPr="00F00CD6">
              <w:rPr>
                <w:sz w:val="20"/>
                <w:szCs w:val="20"/>
              </w:rPr>
              <w:t>Sequence memory is suited to short-term CPU/memory time series; model remains compact.</w:t>
            </w:r>
          </w:p>
        </w:tc>
      </w:tr>
      <w:tr w:rsidR="003A5A33" w:rsidRPr="00F00CD6" w14:paraId="4FA3202B" w14:textId="77777777" w:rsidTr="006B65BB">
        <w:tc>
          <w:tcPr>
            <w:tcW w:w="2052" w:type="dxa"/>
          </w:tcPr>
          <w:p w14:paraId="3DB0277E" w14:textId="77777777" w:rsidR="00467DD4" w:rsidRPr="00F00CD6" w:rsidRDefault="008B3971">
            <w:pPr>
              <w:rPr>
                <w:sz w:val="20"/>
                <w:szCs w:val="20"/>
              </w:rPr>
            </w:pPr>
            <w:r w:rsidRPr="00F00CD6">
              <w:rPr>
                <w:sz w:val="20"/>
                <w:szCs w:val="20"/>
              </w:rPr>
              <w:t>Runtime decision cadence</w:t>
            </w:r>
          </w:p>
        </w:tc>
        <w:tc>
          <w:tcPr>
            <w:tcW w:w="2052" w:type="dxa"/>
          </w:tcPr>
          <w:p w14:paraId="29E7E771" w14:textId="77777777" w:rsidR="00467DD4" w:rsidRPr="00F00CD6" w:rsidRDefault="008B3971">
            <w:pPr>
              <w:rPr>
                <w:sz w:val="20"/>
                <w:szCs w:val="20"/>
              </w:rPr>
            </w:pPr>
            <w:r w:rsidRPr="00F00CD6">
              <w:rPr>
                <w:sz w:val="20"/>
                <w:szCs w:val="20"/>
              </w:rPr>
              <w:t>Very short (&lt;10 s); 30 s; multi-minute</w:t>
            </w:r>
          </w:p>
        </w:tc>
        <w:tc>
          <w:tcPr>
            <w:tcW w:w="2052" w:type="dxa"/>
          </w:tcPr>
          <w:p w14:paraId="40A690C0" w14:textId="77777777" w:rsidR="00467DD4" w:rsidRPr="00F00CD6" w:rsidRDefault="008B3971">
            <w:pPr>
              <w:rPr>
                <w:sz w:val="20"/>
                <w:szCs w:val="20"/>
              </w:rPr>
            </w:pPr>
            <w:r w:rsidRPr="00F00CD6">
              <w:rPr>
                <w:sz w:val="20"/>
                <w:szCs w:val="20"/>
              </w:rPr>
              <w:t>30 seconds</w:t>
            </w:r>
          </w:p>
        </w:tc>
        <w:tc>
          <w:tcPr>
            <w:tcW w:w="2051" w:type="dxa"/>
          </w:tcPr>
          <w:p w14:paraId="510BE027" w14:textId="77777777" w:rsidR="00467DD4" w:rsidRPr="00F00CD6" w:rsidRDefault="008B3971">
            <w:pPr>
              <w:rPr>
                <w:sz w:val="20"/>
                <w:szCs w:val="20"/>
              </w:rPr>
            </w:pPr>
            <w:r w:rsidRPr="00F00CD6">
              <w:rPr>
                <w:sz w:val="20"/>
                <w:szCs w:val="20"/>
              </w:rPr>
              <w:t>Supports frequent telemetry collection, inference, policy evaluation, and proactive scaling while keeping the historical model horizon separate.</w:t>
            </w:r>
          </w:p>
        </w:tc>
      </w:tr>
      <w:tr w:rsidR="003A5A33" w:rsidRPr="00F00CD6" w14:paraId="0B687E2D" w14:textId="77777777" w:rsidTr="006B65BB">
        <w:tc>
          <w:tcPr>
            <w:tcW w:w="2052" w:type="dxa"/>
          </w:tcPr>
          <w:p w14:paraId="4015EFF5" w14:textId="77777777" w:rsidR="003A5A33" w:rsidRPr="00F00CD6" w:rsidRDefault="008B3971">
            <w:pPr>
              <w:spacing w:before="60" w:after="60" w:line="240" w:lineRule="auto"/>
              <w:jc w:val="left"/>
              <w:rPr>
                <w:sz w:val="20"/>
                <w:szCs w:val="20"/>
              </w:rPr>
            </w:pPr>
            <w:r w:rsidRPr="00F00CD6">
              <w:rPr>
                <w:sz w:val="20"/>
                <w:szCs w:val="20"/>
              </w:rPr>
              <w:t>Carbon decision</w:t>
            </w:r>
          </w:p>
        </w:tc>
        <w:tc>
          <w:tcPr>
            <w:tcW w:w="2052" w:type="dxa"/>
          </w:tcPr>
          <w:p w14:paraId="24A357C8" w14:textId="77777777" w:rsidR="003A5A33" w:rsidRPr="00F00CD6" w:rsidRDefault="008B3971">
            <w:pPr>
              <w:spacing w:before="60" w:after="60" w:line="240" w:lineRule="auto"/>
              <w:jc w:val="left"/>
              <w:rPr>
                <w:sz w:val="20"/>
                <w:szCs w:val="20"/>
              </w:rPr>
            </w:pPr>
            <w:r w:rsidRPr="00F00CD6">
              <w:rPr>
                <w:sz w:val="20"/>
                <w:szCs w:val="20"/>
              </w:rPr>
              <w:t>Single carbon formula only; multi-scenario evaluation</w:t>
            </w:r>
          </w:p>
        </w:tc>
        <w:tc>
          <w:tcPr>
            <w:tcW w:w="2052" w:type="dxa"/>
          </w:tcPr>
          <w:p w14:paraId="296B5BF7" w14:textId="77777777" w:rsidR="003A5A33" w:rsidRPr="00F00CD6" w:rsidRDefault="008B3971">
            <w:pPr>
              <w:spacing w:before="60" w:after="60" w:line="240" w:lineRule="auto"/>
              <w:jc w:val="left"/>
              <w:rPr>
                <w:sz w:val="20"/>
                <w:szCs w:val="20"/>
              </w:rPr>
            </w:pPr>
            <w:r w:rsidRPr="00F00CD6">
              <w:rPr>
                <w:sz w:val="20"/>
                <w:szCs w:val="20"/>
              </w:rPr>
              <w:t>Raw, optimized, conservative scenarios</w:t>
            </w:r>
          </w:p>
        </w:tc>
        <w:tc>
          <w:tcPr>
            <w:tcW w:w="2051" w:type="dxa"/>
          </w:tcPr>
          <w:p w14:paraId="16B3D113" w14:textId="77777777" w:rsidR="003A5A33" w:rsidRPr="00F00CD6" w:rsidRDefault="008B3971">
            <w:pPr>
              <w:spacing w:before="60" w:after="60" w:line="240" w:lineRule="auto"/>
              <w:jc w:val="left"/>
              <w:rPr>
                <w:sz w:val="20"/>
                <w:szCs w:val="20"/>
              </w:rPr>
            </w:pPr>
            <w:r w:rsidRPr="00F00CD6">
              <w:rPr>
                <w:sz w:val="20"/>
                <w:szCs w:val="20"/>
              </w:rPr>
              <w:t>Makes trade-offs explicit and supports safe policy filtering.</w:t>
            </w:r>
          </w:p>
        </w:tc>
      </w:tr>
      <w:tr w:rsidR="003A5A33" w:rsidRPr="00F00CD6" w14:paraId="60B649D1" w14:textId="77777777" w:rsidTr="006B65BB">
        <w:tc>
          <w:tcPr>
            <w:tcW w:w="2052" w:type="dxa"/>
          </w:tcPr>
          <w:p w14:paraId="42BD47A2" w14:textId="77777777" w:rsidR="003A5A33" w:rsidRPr="00F00CD6" w:rsidRDefault="008B3971">
            <w:pPr>
              <w:spacing w:before="60" w:after="60" w:line="240" w:lineRule="auto"/>
              <w:jc w:val="left"/>
              <w:rPr>
                <w:sz w:val="20"/>
                <w:szCs w:val="20"/>
              </w:rPr>
            </w:pPr>
            <w:r w:rsidRPr="00F00CD6">
              <w:rPr>
                <w:sz w:val="20"/>
                <w:szCs w:val="20"/>
              </w:rPr>
              <w:t>Workload flexibility</w:t>
            </w:r>
          </w:p>
        </w:tc>
        <w:tc>
          <w:tcPr>
            <w:tcW w:w="2052" w:type="dxa"/>
          </w:tcPr>
          <w:p w14:paraId="7271F009" w14:textId="77777777" w:rsidR="003A5A33" w:rsidRPr="00F00CD6" w:rsidRDefault="008B3971">
            <w:pPr>
              <w:spacing w:before="60" w:after="60" w:line="240" w:lineRule="auto"/>
              <w:jc w:val="left"/>
              <w:rPr>
                <w:sz w:val="20"/>
                <w:szCs w:val="20"/>
              </w:rPr>
            </w:pPr>
            <w:r w:rsidRPr="00F00CD6">
              <w:rPr>
                <w:sz w:val="20"/>
                <w:szCs w:val="20"/>
              </w:rPr>
              <w:t>Treat all work equally; job-priority rules</w:t>
            </w:r>
          </w:p>
        </w:tc>
        <w:tc>
          <w:tcPr>
            <w:tcW w:w="2052" w:type="dxa"/>
          </w:tcPr>
          <w:p w14:paraId="18126F79" w14:textId="77777777" w:rsidR="003A5A33" w:rsidRPr="00F00CD6" w:rsidRDefault="008B3971">
            <w:pPr>
              <w:spacing w:before="60" w:after="60" w:line="240" w:lineRule="auto"/>
              <w:jc w:val="left"/>
              <w:rPr>
                <w:sz w:val="20"/>
                <w:szCs w:val="20"/>
              </w:rPr>
            </w:pPr>
            <w:r w:rsidRPr="00F00CD6">
              <w:rPr>
                <w:sz w:val="20"/>
                <w:szCs w:val="20"/>
              </w:rPr>
              <w:t>Priority + delay eligibility</w:t>
            </w:r>
          </w:p>
        </w:tc>
        <w:tc>
          <w:tcPr>
            <w:tcW w:w="2051" w:type="dxa"/>
          </w:tcPr>
          <w:p w14:paraId="164B4582" w14:textId="77777777" w:rsidR="003A5A33" w:rsidRPr="00F00CD6" w:rsidRDefault="008B3971">
            <w:pPr>
              <w:spacing w:before="60" w:after="60" w:line="240" w:lineRule="auto"/>
              <w:jc w:val="left"/>
              <w:rPr>
                <w:sz w:val="20"/>
                <w:szCs w:val="20"/>
              </w:rPr>
            </w:pPr>
            <w:r w:rsidRPr="00F00CD6">
              <w:rPr>
                <w:sz w:val="20"/>
                <w:szCs w:val="20"/>
              </w:rPr>
              <w:t>Preserves critical work while exposing flexible load.</w:t>
            </w:r>
          </w:p>
        </w:tc>
      </w:tr>
      <w:tr w:rsidR="003A5A33" w:rsidRPr="00F00CD6" w14:paraId="6B226703" w14:textId="77777777" w:rsidTr="006B65BB">
        <w:tc>
          <w:tcPr>
            <w:tcW w:w="2052" w:type="dxa"/>
          </w:tcPr>
          <w:p w14:paraId="4C3ABC9A" w14:textId="77777777" w:rsidR="003A5A33" w:rsidRPr="00F00CD6" w:rsidRDefault="008B3971">
            <w:pPr>
              <w:spacing w:before="60" w:after="60" w:line="240" w:lineRule="auto"/>
              <w:jc w:val="left"/>
              <w:rPr>
                <w:sz w:val="20"/>
                <w:szCs w:val="20"/>
              </w:rPr>
            </w:pPr>
            <w:r w:rsidRPr="00F00CD6">
              <w:rPr>
                <w:sz w:val="20"/>
                <w:szCs w:val="20"/>
              </w:rPr>
              <w:t>System structure</w:t>
            </w:r>
          </w:p>
        </w:tc>
        <w:tc>
          <w:tcPr>
            <w:tcW w:w="2052" w:type="dxa"/>
          </w:tcPr>
          <w:p w14:paraId="04624C72" w14:textId="77777777" w:rsidR="003A5A33" w:rsidRPr="00F00CD6" w:rsidRDefault="008B3971">
            <w:pPr>
              <w:spacing w:before="60" w:after="60" w:line="240" w:lineRule="auto"/>
              <w:jc w:val="left"/>
              <w:rPr>
                <w:sz w:val="20"/>
                <w:szCs w:val="20"/>
              </w:rPr>
            </w:pPr>
            <w:r w:rsidRPr="00F00CD6">
              <w:rPr>
                <w:sz w:val="20"/>
                <w:szCs w:val="20"/>
              </w:rPr>
              <w:t>Monolithic optimizer; modular engines</w:t>
            </w:r>
          </w:p>
        </w:tc>
        <w:tc>
          <w:tcPr>
            <w:tcW w:w="2052" w:type="dxa"/>
          </w:tcPr>
          <w:p w14:paraId="4A1B657D" w14:textId="77777777" w:rsidR="003A5A33" w:rsidRPr="00F00CD6" w:rsidRDefault="008B3971">
            <w:pPr>
              <w:spacing w:before="60" w:after="60" w:line="240" w:lineRule="auto"/>
              <w:jc w:val="left"/>
              <w:rPr>
                <w:sz w:val="20"/>
                <w:szCs w:val="20"/>
              </w:rPr>
            </w:pPr>
            <w:r w:rsidRPr="00F00CD6">
              <w:rPr>
                <w:sz w:val="20"/>
                <w:szCs w:val="20"/>
              </w:rPr>
              <w:t>Modular engines + orchestrator</w:t>
            </w:r>
          </w:p>
        </w:tc>
        <w:tc>
          <w:tcPr>
            <w:tcW w:w="2051" w:type="dxa"/>
          </w:tcPr>
          <w:p w14:paraId="18114F78" w14:textId="77777777" w:rsidR="003A5A33" w:rsidRPr="00F00CD6" w:rsidRDefault="008B3971">
            <w:pPr>
              <w:spacing w:before="60" w:after="60" w:line="240" w:lineRule="auto"/>
              <w:jc w:val="left"/>
              <w:rPr>
                <w:sz w:val="20"/>
                <w:szCs w:val="20"/>
              </w:rPr>
            </w:pPr>
            <w:r w:rsidRPr="00F00CD6">
              <w:rPr>
                <w:sz w:val="20"/>
                <w:szCs w:val="20"/>
              </w:rPr>
              <w:t>Improves testability, explainability, replacement, and integration.</w:t>
            </w:r>
          </w:p>
        </w:tc>
      </w:tr>
      <w:tr w:rsidR="003A5A33" w:rsidRPr="00F00CD6" w14:paraId="30CF377F" w14:textId="77777777" w:rsidTr="006B65BB">
        <w:tc>
          <w:tcPr>
            <w:tcW w:w="2052" w:type="dxa"/>
          </w:tcPr>
          <w:p w14:paraId="21D6D5AD" w14:textId="77777777" w:rsidR="003A5A33" w:rsidRPr="00F00CD6" w:rsidRDefault="008B3971">
            <w:pPr>
              <w:spacing w:before="60" w:after="60" w:line="240" w:lineRule="auto"/>
              <w:jc w:val="left"/>
              <w:rPr>
                <w:sz w:val="20"/>
                <w:szCs w:val="20"/>
              </w:rPr>
            </w:pPr>
            <w:r w:rsidRPr="00F00CD6">
              <w:rPr>
                <w:sz w:val="20"/>
                <w:szCs w:val="20"/>
              </w:rPr>
              <w:t>Telemetry</w:t>
            </w:r>
          </w:p>
        </w:tc>
        <w:tc>
          <w:tcPr>
            <w:tcW w:w="2052" w:type="dxa"/>
          </w:tcPr>
          <w:p w14:paraId="49D023CA" w14:textId="77777777" w:rsidR="003A5A33" w:rsidRPr="00F00CD6" w:rsidRDefault="008B3971">
            <w:pPr>
              <w:spacing w:before="60" w:after="60" w:line="240" w:lineRule="auto"/>
              <w:jc w:val="left"/>
              <w:rPr>
                <w:sz w:val="20"/>
                <w:szCs w:val="20"/>
              </w:rPr>
            </w:pPr>
            <w:r w:rsidRPr="00F00CD6">
              <w:rPr>
                <w:sz w:val="20"/>
                <w:szCs w:val="20"/>
              </w:rPr>
              <w:t>Custom agent; Prometheus</w:t>
            </w:r>
          </w:p>
        </w:tc>
        <w:tc>
          <w:tcPr>
            <w:tcW w:w="2052" w:type="dxa"/>
          </w:tcPr>
          <w:p w14:paraId="50F9E355" w14:textId="77777777" w:rsidR="003A5A33" w:rsidRPr="00F00CD6" w:rsidRDefault="008B3971">
            <w:pPr>
              <w:spacing w:before="60" w:after="60" w:line="240" w:lineRule="auto"/>
              <w:jc w:val="left"/>
              <w:rPr>
                <w:sz w:val="20"/>
                <w:szCs w:val="20"/>
              </w:rPr>
            </w:pPr>
            <w:r w:rsidRPr="00F00CD6">
              <w:rPr>
                <w:sz w:val="20"/>
                <w:szCs w:val="20"/>
              </w:rPr>
              <w:t>Prometheus</w:t>
            </w:r>
          </w:p>
        </w:tc>
        <w:tc>
          <w:tcPr>
            <w:tcW w:w="2051" w:type="dxa"/>
          </w:tcPr>
          <w:p w14:paraId="1D9323C0" w14:textId="77777777" w:rsidR="003A5A33" w:rsidRPr="00F00CD6" w:rsidRDefault="008B3971">
            <w:pPr>
              <w:spacing w:before="60" w:after="60" w:line="240" w:lineRule="auto"/>
              <w:jc w:val="left"/>
              <w:rPr>
                <w:sz w:val="20"/>
                <w:szCs w:val="20"/>
              </w:rPr>
            </w:pPr>
            <w:r w:rsidRPr="00F00CD6">
              <w:rPr>
                <w:sz w:val="20"/>
                <w:szCs w:val="20"/>
              </w:rPr>
              <w:t>Cloud-native ecosystem integration and queryable time-series data.</w:t>
            </w:r>
          </w:p>
        </w:tc>
      </w:tr>
      <w:tr w:rsidR="003A5A33" w:rsidRPr="00F00CD6" w14:paraId="24C18CA0" w14:textId="77777777" w:rsidTr="006B65BB">
        <w:tc>
          <w:tcPr>
            <w:tcW w:w="2052" w:type="dxa"/>
          </w:tcPr>
          <w:p w14:paraId="1890C633" w14:textId="77777777" w:rsidR="003A5A33" w:rsidRPr="00F00CD6" w:rsidRDefault="008B3971">
            <w:pPr>
              <w:spacing w:before="60" w:after="60" w:line="240" w:lineRule="auto"/>
              <w:jc w:val="left"/>
              <w:rPr>
                <w:sz w:val="20"/>
                <w:szCs w:val="20"/>
              </w:rPr>
            </w:pPr>
            <w:r w:rsidRPr="00F00CD6">
              <w:rPr>
                <w:sz w:val="20"/>
                <w:szCs w:val="20"/>
              </w:rPr>
              <w:t>API layer</w:t>
            </w:r>
          </w:p>
        </w:tc>
        <w:tc>
          <w:tcPr>
            <w:tcW w:w="2052" w:type="dxa"/>
          </w:tcPr>
          <w:p w14:paraId="05105BD0" w14:textId="77777777" w:rsidR="003A5A33" w:rsidRPr="00F00CD6" w:rsidRDefault="008B3971">
            <w:pPr>
              <w:spacing w:before="60" w:after="60" w:line="240" w:lineRule="auto"/>
              <w:jc w:val="left"/>
              <w:rPr>
                <w:sz w:val="20"/>
                <w:szCs w:val="20"/>
              </w:rPr>
            </w:pPr>
            <w:r w:rsidRPr="00F00CD6">
              <w:rPr>
                <w:sz w:val="20"/>
                <w:szCs w:val="20"/>
              </w:rPr>
              <w:t>Direct script coupling; REST service</w:t>
            </w:r>
          </w:p>
        </w:tc>
        <w:tc>
          <w:tcPr>
            <w:tcW w:w="2052" w:type="dxa"/>
          </w:tcPr>
          <w:p w14:paraId="5F9EE066" w14:textId="77777777" w:rsidR="003A5A33" w:rsidRPr="00F00CD6" w:rsidRDefault="008B3971">
            <w:pPr>
              <w:spacing w:before="60" w:after="60" w:line="240" w:lineRule="auto"/>
              <w:jc w:val="left"/>
              <w:rPr>
                <w:sz w:val="20"/>
                <w:szCs w:val="20"/>
              </w:rPr>
            </w:pPr>
            <w:r w:rsidRPr="00F00CD6">
              <w:rPr>
                <w:sz w:val="20"/>
                <w:szCs w:val="20"/>
              </w:rPr>
              <w:t>FastAPI REST</w:t>
            </w:r>
          </w:p>
        </w:tc>
        <w:tc>
          <w:tcPr>
            <w:tcW w:w="2051" w:type="dxa"/>
          </w:tcPr>
          <w:p w14:paraId="6D139ED7" w14:textId="77777777" w:rsidR="003A5A33" w:rsidRPr="00F00CD6" w:rsidRDefault="008B3971">
            <w:pPr>
              <w:spacing w:before="60" w:after="60" w:line="240" w:lineRule="auto"/>
              <w:jc w:val="left"/>
              <w:rPr>
                <w:sz w:val="20"/>
                <w:szCs w:val="20"/>
              </w:rPr>
            </w:pPr>
            <w:r w:rsidRPr="00F00CD6">
              <w:rPr>
                <w:sz w:val="20"/>
                <w:szCs w:val="20"/>
              </w:rPr>
              <w:t>Clear contracts and dashboard/component integration.</w:t>
            </w:r>
          </w:p>
        </w:tc>
      </w:tr>
      <w:tr w:rsidR="003A5A33" w:rsidRPr="00F00CD6" w14:paraId="05EAB198" w14:textId="77777777" w:rsidTr="006B65BB">
        <w:tc>
          <w:tcPr>
            <w:tcW w:w="2052" w:type="dxa"/>
          </w:tcPr>
          <w:p w14:paraId="303CACF8" w14:textId="77777777" w:rsidR="003A5A33" w:rsidRPr="00F00CD6" w:rsidRDefault="008B3971">
            <w:pPr>
              <w:spacing w:before="60" w:after="60" w:line="240" w:lineRule="auto"/>
              <w:jc w:val="left"/>
              <w:rPr>
                <w:sz w:val="20"/>
                <w:szCs w:val="20"/>
              </w:rPr>
            </w:pPr>
            <w:r w:rsidRPr="00F00CD6">
              <w:rPr>
                <w:sz w:val="20"/>
                <w:szCs w:val="20"/>
              </w:rPr>
              <w:t>Orchestration</w:t>
            </w:r>
          </w:p>
        </w:tc>
        <w:tc>
          <w:tcPr>
            <w:tcW w:w="2052" w:type="dxa"/>
          </w:tcPr>
          <w:p w14:paraId="22C46D94" w14:textId="77777777" w:rsidR="003A5A33" w:rsidRPr="00F00CD6" w:rsidRDefault="008B3971">
            <w:pPr>
              <w:spacing w:before="60" w:after="60" w:line="240" w:lineRule="auto"/>
              <w:jc w:val="left"/>
              <w:rPr>
                <w:sz w:val="20"/>
                <w:szCs w:val="20"/>
              </w:rPr>
            </w:pPr>
            <w:r w:rsidRPr="00F00CD6">
              <w:rPr>
                <w:sz w:val="20"/>
                <w:szCs w:val="20"/>
              </w:rPr>
              <w:t>Full Kubernetes distribution; K3s</w:t>
            </w:r>
          </w:p>
        </w:tc>
        <w:tc>
          <w:tcPr>
            <w:tcW w:w="2052" w:type="dxa"/>
          </w:tcPr>
          <w:p w14:paraId="64AC852E" w14:textId="77777777" w:rsidR="003A5A33" w:rsidRPr="00F00CD6" w:rsidRDefault="008B3971">
            <w:pPr>
              <w:spacing w:before="60" w:after="60" w:line="240" w:lineRule="auto"/>
              <w:jc w:val="left"/>
              <w:rPr>
                <w:sz w:val="20"/>
                <w:szCs w:val="20"/>
              </w:rPr>
            </w:pPr>
            <w:r w:rsidRPr="00F00CD6">
              <w:rPr>
                <w:sz w:val="20"/>
                <w:szCs w:val="20"/>
              </w:rPr>
              <w:t>K3s for test environment</w:t>
            </w:r>
          </w:p>
        </w:tc>
        <w:tc>
          <w:tcPr>
            <w:tcW w:w="2051" w:type="dxa"/>
          </w:tcPr>
          <w:p w14:paraId="497E1B50" w14:textId="77777777" w:rsidR="003A5A33" w:rsidRPr="00F00CD6" w:rsidRDefault="008B3971">
            <w:pPr>
              <w:spacing w:before="60" w:after="60" w:line="240" w:lineRule="auto"/>
              <w:jc w:val="left"/>
              <w:rPr>
                <w:sz w:val="20"/>
                <w:szCs w:val="20"/>
              </w:rPr>
            </w:pPr>
            <w:r w:rsidRPr="00F00CD6">
              <w:rPr>
                <w:sz w:val="20"/>
                <w:szCs w:val="20"/>
              </w:rPr>
              <w:t>Lightweight local/edge-suitable Kubernetes while preserving Kubernetes APIs.</w:t>
            </w:r>
          </w:p>
        </w:tc>
      </w:tr>
    </w:tbl>
    <w:p w14:paraId="17ABCC6B" w14:textId="77777777" w:rsidR="003A5A33" w:rsidRDefault="008B3971">
      <w:r>
        <w:t xml:space="preserve">The operational controller uses a 30-second decision cadence so that telemetry collection, inference, policy evaluation, and permitted replica updates occur proactively and repeatedly. The historical Bitbrains model is evaluated as a next-step predictor at its original offline sampling cadence, while runtime Prometheus observations drive the 30-second control loop. Kubernetes pod scheduling and </w:t>
      </w:r>
      <w:r>
        <w:lastRenderedPageBreak/>
        <w:t>readiness time remain infrastructure-dependent and are observed separately from model inference time.</w:t>
      </w:r>
    </w:p>
    <w:p w14:paraId="34CDE130" w14:textId="77777777" w:rsidR="003A5A33" w:rsidRDefault="008B3971">
      <w:pPr>
        <w:pStyle w:val="Heading2"/>
      </w:pPr>
      <w:bookmarkStart w:id="85" w:name="_Toc242526504"/>
      <w:bookmarkStart w:id="86" w:name="_Toc242626540"/>
      <w:r>
        <w:t>4.4 Detailed design</w:t>
      </w:r>
      <w:bookmarkEnd w:id="85"/>
      <w:bookmarkEnd w:id="86"/>
    </w:p>
    <w:p w14:paraId="5944D0BE" w14:textId="77777777" w:rsidR="003A5A33" w:rsidRDefault="008B3971">
      <w:r>
        <w:t>Workload Prediction Engine. Engine 1 is a sequence-to-one regression model. Its input has shape (12, 2), representing CPU and memory at twelve consecutive timesteps. The network contains two stacked LSTM layers followed by a dense regression head. The active architecture contains 30,497 trainable parameters, which is small enough for CPU-based inference in the experimental environment.</w:t>
      </w:r>
    </w:p>
    <w:p w14:paraId="4008EEDA" w14:textId="77777777" w:rsidR="003A5A33" w:rsidRDefault="008B3971">
      <w:pPr>
        <w:pStyle w:val="TableCaption"/>
        <w:keepNext/>
        <w:spacing w:before="180" w:after="100"/>
      </w:pPr>
      <w:bookmarkStart w:id="87" w:name="_Toc242526550"/>
      <w:bookmarkStart w:id="88" w:name="_Toc242626493"/>
      <w:r>
        <w:t>Table 4.4 LSTM architecture</w:t>
      </w:r>
      <w:bookmarkEnd w:id="87"/>
      <w:bookmarkEnd w:id="88"/>
    </w:p>
    <w:tbl>
      <w:tblPr>
        <w:tblStyle w:val="TableGrid"/>
        <w:tblW w:w="8208" w:type="dxa"/>
        <w:tblLayout w:type="fixed"/>
        <w:tblLook w:val="04A0" w:firstRow="1" w:lastRow="0" w:firstColumn="1" w:lastColumn="0" w:noHBand="0" w:noVBand="1"/>
      </w:tblPr>
      <w:tblGrid>
        <w:gridCol w:w="2736"/>
        <w:gridCol w:w="2736"/>
        <w:gridCol w:w="2736"/>
      </w:tblGrid>
      <w:tr w:rsidR="003A5A33" w14:paraId="21830B2A" w14:textId="77777777" w:rsidTr="006B65BB">
        <w:tc>
          <w:tcPr>
            <w:tcW w:w="2736" w:type="dxa"/>
          </w:tcPr>
          <w:p w14:paraId="31BFF544" w14:textId="77777777" w:rsidR="003A5A33" w:rsidRDefault="008B3971">
            <w:pPr>
              <w:spacing w:before="60" w:after="60" w:line="240" w:lineRule="auto"/>
              <w:jc w:val="left"/>
            </w:pPr>
            <w:r>
              <w:rPr>
                <w:b/>
                <w:sz w:val="20"/>
              </w:rPr>
              <w:t>Layer</w:t>
            </w:r>
          </w:p>
        </w:tc>
        <w:tc>
          <w:tcPr>
            <w:tcW w:w="2736" w:type="dxa"/>
          </w:tcPr>
          <w:p w14:paraId="2C3103E7" w14:textId="77777777" w:rsidR="003A5A33" w:rsidRDefault="008B3971">
            <w:pPr>
              <w:spacing w:before="60" w:after="60" w:line="240" w:lineRule="auto"/>
              <w:jc w:val="left"/>
            </w:pPr>
            <w:r>
              <w:rPr>
                <w:b/>
                <w:sz w:val="20"/>
              </w:rPr>
              <w:t>Configuration</w:t>
            </w:r>
          </w:p>
        </w:tc>
        <w:tc>
          <w:tcPr>
            <w:tcW w:w="2736" w:type="dxa"/>
          </w:tcPr>
          <w:p w14:paraId="6F6F725B" w14:textId="77777777" w:rsidR="003A5A33" w:rsidRDefault="008B3971">
            <w:pPr>
              <w:spacing w:before="60" w:after="60" w:line="240" w:lineRule="auto"/>
              <w:jc w:val="left"/>
            </w:pPr>
            <w:r>
              <w:rPr>
                <w:b/>
                <w:sz w:val="20"/>
              </w:rPr>
              <w:t>Purpose</w:t>
            </w:r>
          </w:p>
        </w:tc>
      </w:tr>
      <w:tr w:rsidR="003A5A33" w14:paraId="123CD945" w14:textId="77777777" w:rsidTr="006B65BB">
        <w:tc>
          <w:tcPr>
            <w:tcW w:w="2736" w:type="dxa"/>
          </w:tcPr>
          <w:p w14:paraId="3B5018B5" w14:textId="77777777" w:rsidR="003A5A33" w:rsidRDefault="008B3971">
            <w:pPr>
              <w:spacing w:before="60" w:after="60" w:line="240" w:lineRule="auto"/>
              <w:jc w:val="left"/>
            </w:pPr>
            <w:r>
              <w:rPr>
                <w:sz w:val="20"/>
              </w:rPr>
              <w:t>Input</w:t>
            </w:r>
          </w:p>
        </w:tc>
        <w:tc>
          <w:tcPr>
            <w:tcW w:w="2736" w:type="dxa"/>
          </w:tcPr>
          <w:p w14:paraId="0AD0B86A" w14:textId="77777777" w:rsidR="003A5A33" w:rsidRDefault="008B3971">
            <w:pPr>
              <w:spacing w:before="60" w:after="60" w:line="240" w:lineRule="auto"/>
              <w:jc w:val="left"/>
            </w:pPr>
            <w:r>
              <w:rPr>
                <w:sz w:val="20"/>
              </w:rPr>
              <w:t>12 timesteps x 2 features</w:t>
            </w:r>
          </w:p>
        </w:tc>
        <w:tc>
          <w:tcPr>
            <w:tcW w:w="2736" w:type="dxa"/>
          </w:tcPr>
          <w:p w14:paraId="043F7A20" w14:textId="77777777" w:rsidR="003A5A33" w:rsidRDefault="008B3971">
            <w:pPr>
              <w:spacing w:before="60" w:after="60" w:line="240" w:lineRule="auto"/>
              <w:jc w:val="left"/>
            </w:pPr>
            <w:r>
              <w:rPr>
                <w:sz w:val="20"/>
              </w:rPr>
              <w:t>Recent CPU and memory history</w:t>
            </w:r>
          </w:p>
        </w:tc>
      </w:tr>
      <w:tr w:rsidR="003A5A33" w14:paraId="6ED82E24" w14:textId="77777777" w:rsidTr="006B65BB">
        <w:tc>
          <w:tcPr>
            <w:tcW w:w="2736" w:type="dxa"/>
          </w:tcPr>
          <w:p w14:paraId="4367F605" w14:textId="77777777" w:rsidR="003A5A33" w:rsidRDefault="008B3971">
            <w:pPr>
              <w:spacing w:before="60" w:after="60" w:line="240" w:lineRule="auto"/>
              <w:jc w:val="left"/>
            </w:pPr>
            <w:r>
              <w:rPr>
                <w:sz w:val="20"/>
              </w:rPr>
              <w:t>LSTM 1</w:t>
            </w:r>
          </w:p>
        </w:tc>
        <w:tc>
          <w:tcPr>
            <w:tcW w:w="2736" w:type="dxa"/>
          </w:tcPr>
          <w:p w14:paraId="06560260" w14:textId="77777777" w:rsidR="003A5A33" w:rsidRDefault="008B3971">
            <w:pPr>
              <w:spacing w:before="60" w:after="60" w:line="240" w:lineRule="auto"/>
              <w:jc w:val="left"/>
            </w:pPr>
            <w:r>
              <w:rPr>
                <w:sz w:val="20"/>
              </w:rPr>
              <w:t>2 -&gt; 64 hidden units</w:t>
            </w:r>
          </w:p>
        </w:tc>
        <w:tc>
          <w:tcPr>
            <w:tcW w:w="2736" w:type="dxa"/>
          </w:tcPr>
          <w:p w14:paraId="2CA5C736" w14:textId="77777777" w:rsidR="003A5A33" w:rsidRDefault="008B3971">
            <w:pPr>
              <w:spacing w:before="60" w:after="60" w:line="240" w:lineRule="auto"/>
              <w:jc w:val="left"/>
            </w:pPr>
            <w:r>
              <w:rPr>
                <w:sz w:val="20"/>
              </w:rPr>
              <w:t>Learn short-term temporal features</w:t>
            </w:r>
          </w:p>
        </w:tc>
      </w:tr>
      <w:tr w:rsidR="003A5A33" w14:paraId="5C995780" w14:textId="77777777" w:rsidTr="006B65BB">
        <w:tc>
          <w:tcPr>
            <w:tcW w:w="2736" w:type="dxa"/>
          </w:tcPr>
          <w:p w14:paraId="766F1EE0" w14:textId="77777777" w:rsidR="003A5A33" w:rsidRDefault="008B3971">
            <w:pPr>
              <w:spacing w:before="60" w:after="60" w:line="240" w:lineRule="auto"/>
              <w:jc w:val="left"/>
            </w:pPr>
            <w:r>
              <w:rPr>
                <w:sz w:val="20"/>
              </w:rPr>
              <w:t>Dropout</w:t>
            </w:r>
          </w:p>
        </w:tc>
        <w:tc>
          <w:tcPr>
            <w:tcW w:w="2736" w:type="dxa"/>
          </w:tcPr>
          <w:p w14:paraId="200064B3" w14:textId="77777777" w:rsidR="003A5A33" w:rsidRDefault="008B3971">
            <w:pPr>
              <w:spacing w:before="60" w:after="60" w:line="240" w:lineRule="auto"/>
              <w:jc w:val="left"/>
            </w:pPr>
            <w:r>
              <w:rPr>
                <w:sz w:val="20"/>
              </w:rPr>
              <w:t>p = 0.2</w:t>
            </w:r>
          </w:p>
        </w:tc>
        <w:tc>
          <w:tcPr>
            <w:tcW w:w="2736" w:type="dxa"/>
          </w:tcPr>
          <w:p w14:paraId="4A23DB1A" w14:textId="77777777" w:rsidR="003A5A33" w:rsidRDefault="008B3971">
            <w:pPr>
              <w:spacing w:before="60" w:after="60" w:line="240" w:lineRule="auto"/>
              <w:jc w:val="left"/>
            </w:pPr>
            <w:r>
              <w:rPr>
                <w:sz w:val="20"/>
              </w:rPr>
              <w:t>Regularization</w:t>
            </w:r>
          </w:p>
        </w:tc>
      </w:tr>
      <w:tr w:rsidR="003A5A33" w14:paraId="5CE428AD" w14:textId="77777777" w:rsidTr="006B65BB">
        <w:tc>
          <w:tcPr>
            <w:tcW w:w="2736" w:type="dxa"/>
          </w:tcPr>
          <w:p w14:paraId="01BEA84A" w14:textId="77777777" w:rsidR="003A5A33" w:rsidRDefault="008B3971">
            <w:pPr>
              <w:spacing w:before="60" w:after="60" w:line="240" w:lineRule="auto"/>
              <w:jc w:val="left"/>
            </w:pPr>
            <w:r>
              <w:rPr>
                <w:sz w:val="20"/>
              </w:rPr>
              <w:t>LSTM 2</w:t>
            </w:r>
          </w:p>
        </w:tc>
        <w:tc>
          <w:tcPr>
            <w:tcW w:w="2736" w:type="dxa"/>
          </w:tcPr>
          <w:p w14:paraId="0A4AC9BF" w14:textId="77777777" w:rsidR="003A5A33" w:rsidRDefault="008B3971">
            <w:pPr>
              <w:spacing w:before="60" w:after="60" w:line="240" w:lineRule="auto"/>
              <w:jc w:val="left"/>
            </w:pPr>
            <w:r>
              <w:rPr>
                <w:sz w:val="20"/>
              </w:rPr>
              <w:t>64 -&gt; 32 hidden units</w:t>
            </w:r>
          </w:p>
        </w:tc>
        <w:tc>
          <w:tcPr>
            <w:tcW w:w="2736" w:type="dxa"/>
          </w:tcPr>
          <w:p w14:paraId="722A53F7" w14:textId="77777777" w:rsidR="003A5A33" w:rsidRDefault="008B3971">
            <w:pPr>
              <w:spacing w:before="60" w:after="60" w:line="240" w:lineRule="auto"/>
              <w:jc w:val="left"/>
            </w:pPr>
            <w:r>
              <w:rPr>
                <w:sz w:val="20"/>
              </w:rPr>
              <w:t>Higher-level temporal representation</w:t>
            </w:r>
          </w:p>
        </w:tc>
      </w:tr>
      <w:tr w:rsidR="003A5A33" w14:paraId="6BA3DF07" w14:textId="77777777" w:rsidTr="006B65BB">
        <w:tc>
          <w:tcPr>
            <w:tcW w:w="2736" w:type="dxa"/>
          </w:tcPr>
          <w:p w14:paraId="37F94C71" w14:textId="77777777" w:rsidR="003A5A33" w:rsidRDefault="008B3971">
            <w:pPr>
              <w:spacing w:before="60" w:after="60" w:line="240" w:lineRule="auto"/>
              <w:jc w:val="left"/>
            </w:pPr>
            <w:r>
              <w:rPr>
                <w:sz w:val="20"/>
              </w:rPr>
              <w:t>Last timestep</w:t>
            </w:r>
          </w:p>
        </w:tc>
        <w:tc>
          <w:tcPr>
            <w:tcW w:w="2736" w:type="dxa"/>
          </w:tcPr>
          <w:p w14:paraId="71F64B7D" w14:textId="77777777" w:rsidR="003A5A33" w:rsidRDefault="008B3971">
            <w:pPr>
              <w:spacing w:before="60" w:after="60" w:line="240" w:lineRule="auto"/>
              <w:jc w:val="left"/>
            </w:pPr>
            <w:r>
              <w:rPr>
                <w:sz w:val="20"/>
              </w:rPr>
              <w:t>32 values</w:t>
            </w:r>
          </w:p>
        </w:tc>
        <w:tc>
          <w:tcPr>
            <w:tcW w:w="2736" w:type="dxa"/>
          </w:tcPr>
          <w:p w14:paraId="10BADC58" w14:textId="77777777" w:rsidR="003A5A33" w:rsidRDefault="008B3971">
            <w:pPr>
              <w:spacing w:before="60" w:after="60" w:line="240" w:lineRule="auto"/>
              <w:jc w:val="left"/>
            </w:pPr>
            <w:r>
              <w:rPr>
                <w:sz w:val="20"/>
              </w:rPr>
              <w:t>Sequence summary for next-step prediction</w:t>
            </w:r>
          </w:p>
        </w:tc>
      </w:tr>
      <w:tr w:rsidR="003A5A33" w14:paraId="0003594E" w14:textId="77777777" w:rsidTr="006B65BB">
        <w:tc>
          <w:tcPr>
            <w:tcW w:w="2736" w:type="dxa"/>
          </w:tcPr>
          <w:p w14:paraId="08AFFF31" w14:textId="77777777" w:rsidR="003A5A33" w:rsidRDefault="008B3971">
            <w:pPr>
              <w:spacing w:before="60" w:after="60" w:line="240" w:lineRule="auto"/>
              <w:jc w:val="left"/>
            </w:pPr>
            <w:r>
              <w:rPr>
                <w:sz w:val="20"/>
              </w:rPr>
              <w:t>Dense</w:t>
            </w:r>
          </w:p>
        </w:tc>
        <w:tc>
          <w:tcPr>
            <w:tcW w:w="2736" w:type="dxa"/>
          </w:tcPr>
          <w:p w14:paraId="62DDA0CA" w14:textId="77777777" w:rsidR="003A5A33" w:rsidRDefault="008B3971">
            <w:pPr>
              <w:spacing w:before="60" w:after="60" w:line="240" w:lineRule="auto"/>
              <w:jc w:val="left"/>
            </w:pPr>
            <w:r>
              <w:rPr>
                <w:sz w:val="20"/>
              </w:rPr>
              <w:t>32 -&gt; 16 + ReLU</w:t>
            </w:r>
          </w:p>
        </w:tc>
        <w:tc>
          <w:tcPr>
            <w:tcW w:w="2736" w:type="dxa"/>
          </w:tcPr>
          <w:p w14:paraId="6B6E42BE" w14:textId="77777777" w:rsidR="003A5A33" w:rsidRDefault="008B3971">
            <w:pPr>
              <w:spacing w:before="60" w:after="60" w:line="240" w:lineRule="auto"/>
              <w:jc w:val="left"/>
            </w:pPr>
            <w:r>
              <w:rPr>
                <w:sz w:val="20"/>
              </w:rPr>
              <w:t>Nonlinear regression head</w:t>
            </w:r>
          </w:p>
        </w:tc>
      </w:tr>
      <w:tr w:rsidR="003A5A33" w14:paraId="0ABD49C3" w14:textId="77777777" w:rsidTr="006B65BB">
        <w:tc>
          <w:tcPr>
            <w:tcW w:w="2736" w:type="dxa"/>
          </w:tcPr>
          <w:p w14:paraId="1B85B691" w14:textId="77777777" w:rsidR="003A5A33" w:rsidRDefault="008B3971">
            <w:pPr>
              <w:spacing w:before="60" w:after="60" w:line="240" w:lineRule="auto"/>
              <w:jc w:val="left"/>
            </w:pPr>
            <w:r>
              <w:rPr>
                <w:sz w:val="20"/>
              </w:rPr>
              <w:t>Dropout</w:t>
            </w:r>
          </w:p>
        </w:tc>
        <w:tc>
          <w:tcPr>
            <w:tcW w:w="2736" w:type="dxa"/>
          </w:tcPr>
          <w:p w14:paraId="73B9991D" w14:textId="77777777" w:rsidR="003A5A33" w:rsidRDefault="008B3971">
            <w:pPr>
              <w:spacing w:before="60" w:after="60" w:line="240" w:lineRule="auto"/>
              <w:jc w:val="left"/>
            </w:pPr>
            <w:r>
              <w:rPr>
                <w:sz w:val="20"/>
              </w:rPr>
              <w:t>p = 0.2</w:t>
            </w:r>
          </w:p>
        </w:tc>
        <w:tc>
          <w:tcPr>
            <w:tcW w:w="2736" w:type="dxa"/>
          </w:tcPr>
          <w:p w14:paraId="3233DD4B" w14:textId="77777777" w:rsidR="003A5A33" w:rsidRDefault="008B3971">
            <w:pPr>
              <w:spacing w:before="60" w:after="60" w:line="240" w:lineRule="auto"/>
              <w:jc w:val="left"/>
            </w:pPr>
            <w:r>
              <w:rPr>
                <w:sz w:val="20"/>
              </w:rPr>
              <w:t>Regularization</w:t>
            </w:r>
          </w:p>
        </w:tc>
      </w:tr>
      <w:tr w:rsidR="003A5A33" w14:paraId="7D1DE6B2" w14:textId="77777777" w:rsidTr="006B65BB">
        <w:tc>
          <w:tcPr>
            <w:tcW w:w="2736" w:type="dxa"/>
          </w:tcPr>
          <w:p w14:paraId="1AC36435" w14:textId="77777777" w:rsidR="003A5A33" w:rsidRDefault="008B3971">
            <w:pPr>
              <w:spacing w:before="60" w:after="60" w:line="240" w:lineRule="auto"/>
              <w:jc w:val="left"/>
            </w:pPr>
            <w:r>
              <w:rPr>
                <w:sz w:val="20"/>
              </w:rPr>
              <w:t>Output</w:t>
            </w:r>
          </w:p>
        </w:tc>
        <w:tc>
          <w:tcPr>
            <w:tcW w:w="2736" w:type="dxa"/>
          </w:tcPr>
          <w:p w14:paraId="54E7F8BB" w14:textId="77777777" w:rsidR="003A5A33" w:rsidRDefault="008B3971">
            <w:pPr>
              <w:spacing w:before="60" w:after="60" w:line="240" w:lineRule="auto"/>
              <w:jc w:val="left"/>
            </w:pPr>
            <w:r>
              <w:rPr>
                <w:sz w:val="20"/>
              </w:rPr>
              <w:t>16 -&gt; 1</w:t>
            </w:r>
          </w:p>
        </w:tc>
        <w:tc>
          <w:tcPr>
            <w:tcW w:w="2736" w:type="dxa"/>
          </w:tcPr>
          <w:p w14:paraId="623DEF9B" w14:textId="77777777" w:rsidR="003A5A33" w:rsidRDefault="008B3971">
            <w:pPr>
              <w:spacing w:before="60" w:after="60" w:line="240" w:lineRule="auto"/>
              <w:jc w:val="left"/>
            </w:pPr>
            <w:r>
              <w:rPr>
                <w:sz w:val="20"/>
              </w:rPr>
              <w:t>Predicted next-window CPU</w:t>
            </w:r>
          </w:p>
        </w:tc>
      </w:tr>
    </w:tbl>
    <w:p w14:paraId="7F282F40" w14:textId="77777777" w:rsidR="003A5A33" w:rsidRDefault="008B3971">
      <w:r>
        <w:t>After inference, the continuous CPU prediction is denormalized and classified into a workload level. A rule-based estimator converts predicted CPU into an initial replica recommendation. This separation is deliberate: the neural network predicts workload behavior, while the capacity rule remains transparent and adjustable.</w:t>
      </w:r>
    </w:p>
    <w:p w14:paraId="43A99C5E" w14:textId="77777777" w:rsidR="003A5A33" w:rsidRDefault="008B3971">
      <w:pPr>
        <w:jc w:val="center"/>
      </w:pPr>
      <w:r>
        <w:t>recommended_pods = ceil(predicted_cpu / (target_cpu_per_pod × target_utilization))</w:t>
      </w:r>
    </w:p>
    <w:p w14:paraId="5CE08E33" w14:textId="77777777" w:rsidR="003A5A33" w:rsidRDefault="008B3971">
      <w:r>
        <w:t>This expression records the prototype capacity rule used to translate predicted CPU demand into a bounded replica recommendation. The implementation applies configured capacity targets and minimum/maximum replica limits consistently within the controller. In deployment, predicted CPU, current replica state, and the configured target settings are evaluated together so that the recommendation remains interpretable and can be tuned for the target application.</w:t>
      </w:r>
    </w:p>
    <w:p w14:paraId="2DBC2261" w14:textId="77777777" w:rsidR="003A5A33" w:rsidRDefault="008B3971">
      <w:r>
        <w:lastRenderedPageBreak/>
        <w:t>Carbon Estimation Engine. Engine 2 calculates energy for a candidate number of pods over the decision window and converts energy to carbon using a configured carbon intensity. The prototype defaults to 0.5 kWh per pod-hour and 400 gCO₂/kWh. These values support controlled comparison between scenarios; they are not presented as direct measurements of the physical server.</w:t>
      </w:r>
    </w:p>
    <w:p w14:paraId="257FB3A3" w14:textId="77777777" w:rsidR="003A5A33" w:rsidRDefault="008B3971">
      <w:r>
        <w:t>The constant 0.5 kWh per pod-hour is an assumed allocation equivalent to 500 W per pod, not a measured marginal power change. In a single-node cluster, removing a pod may leave node idle power unchanged. At 400 gCO₂/kWh, avoiding one assumed pod for 30 seconds gives 1.6667 gCO₂, rounded to 1.67 gCO₂. This is an illustrative modeled difference, not verified physical or net emissions savings. Deferred execution and controller overhead must be included in any net comparison.</w:t>
      </w:r>
    </w:p>
    <w:p w14:paraId="2F1B4A3C" w14:textId="77777777" w:rsidR="003A5A33" w:rsidRDefault="008B3971">
      <w:pPr>
        <w:jc w:val="center"/>
      </w:pPr>
      <w:r>
        <w:rPr>
          <w:i/>
        </w:rPr>
        <w:t>energy_kwh = pod_count × energy_per_pod_kwh_per_hour × (time_window_seconds / 3600)</w:t>
      </w:r>
    </w:p>
    <w:p w14:paraId="44FBA75A" w14:textId="77777777" w:rsidR="003A5A33" w:rsidRDefault="008B3971">
      <w:pPr>
        <w:jc w:val="center"/>
      </w:pPr>
      <w:r>
        <w:rPr>
          <w:i/>
        </w:rPr>
        <w:t>carbon_gco2 = energy_kwh × carbon_intensity_gco2_per_kwh</w:t>
      </w:r>
    </w:p>
    <w:p w14:paraId="05501372" w14:textId="77777777" w:rsidR="003A5A33" w:rsidRDefault="008B3971">
      <w:pPr>
        <w:jc w:val="center"/>
      </w:pPr>
      <w:r>
        <w:t>optimized_pods = max(1, ceil(raw_required_pods × (1 − reduction_fraction)))</w:t>
      </w:r>
    </w:p>
    <w:p w14:paraId="6C06B788" w14:textId="77777777" w:rsidR="003A5A33" w:rsidRDefault="008B3971">
      <w:r>
        <w:t>Here reduction_fraction is in [0, 1]; a percentage value must first be divided by 100. For two raw pods and a 45% reduction, ceil(2 × 0.55) = 2. The rule therefore does not justify a reduction to one pod in that scenario. A different load-based or conservative policy would require a separately documented calculation and capacity validation.</w:t>
      </w:r>
    </w:p>
    <w:p w14:paraId="58BBC24F" w14:textId="77777777" w:rsidR="003A5A33" w:rsidRDefault="008B3971">
      <w:pPr>
        <w:pStyle w:val="TableCaption"/>
        <w:keepNext/>
        <w:spacing w:before="180" w:after="100"/>
      </w:pPr>
      <w:bookmarkStart w:id="89" w:name="_Toc242526551"/>
      <w:bookmarkStart w:id="90" w:name="_Toc242626494"/>
      <w:r>
        <w:t>Table 4.5 Carbon engine constants and rules</w:t>
      </w:r>
      <w:bookmarkEnd w:id="89"/>
      <w:bookmarkEnd w:id="90"/>
    </w:p>
    <w:tbl>
      <w:tblPr>
        <w:tblStyle w:val="TableGrid"/>
        <w:tblW w:w="8208" w:type="dxa"/>
        <w:tblLayout w:type="fixed"/>
        <w:tblLook w:val="04A0" w:firstRow="1" w:lastRow="0" w:firstColumn="1" w:lastColumn="0" w:noHBand="0" w:noVBand="1"/>
      </w:tblPr>
      <w:tblGrid>
        <w:gridCol w:w="2736"/>
        <w:gridCol w:w="2736"/>
        <w:gridCol w:w="2736"/>
      </w:tblGrid>
      <w:tr w:rsidR="003A5A33" w14:paraId="126EE38B" w14:textId="77777777" w:rsidTr="006B65BB">
        <w:tc>
          <w:tcPr>
            <w:tcW w:w="2736" w:type="dxa"/>
          </w:tcPr>
          <w:p w14:paraId="361A2BBD" w14:textId="77777777" w:rsidR="003A5A33" w:rsidRDefault="008B3971">
            <w:pPr>
              <w:spacing w:before="60" w:after="60" w:line="240" w:lineRule="auto"/>
              <w:jc w:val="left"/>
            </w:pPr>
            <w:r>
              <w:rPr>
                <w:b/>
                <w:sz w:val="20"/>
              </w:rPr>
              <w:t>Parameter/rule</w:t>
            </w:r>
          </w:p>
        </w:tc>
        <w:tc>
          <w:tcPr>
            <w:tcW w:w="2736" w:type="dxa"/>
          </w:tcPr>
          <w:p w14:paraId="250CBFBD" w14:textId="77777777" w:rsidR="003A5A33" w:rsidRDefault="008B3971">
            <w:pPr>
              <w:spacing w:before="60" w:after="60" w:line="240" w:lineRule="auto"/>
              <w:jc w:val="left"/>
            </w:pPr>
            <w:r>
              <w:rPr>
                <w:b/>
                <w:sz w:val="20"/>
              </w:rPr>
              <w:t>Prototype value</w:t>
            </w:r>
          </w:p>
        </w:tc>
        <w:tc>
          <w:tcPr>
            <w:tcW w:w="2736" w:type="dxa"/>
          </w:tcPr>
          <w:p w14:paraId="75247379" w14:textId="77777777" w:rsidR="003A5A33" w:rsidRDefault="008B3971">
            <w:pPr>
              <w:spacing w:before="60" w:after="60" w:line="240" w:lineRule="auto"/>
              <w:jc w:val="left"/>
            </w:pPr>
            <w:r>
              <w:rPr>
                <w:b/>
                <w:sz w:val="20"/>
              </w:rPr>
              <w:t>Role</w:t>
            </w:r>
          </w:p>
        </w:tc>
      </w:tr>
      <w:tr w:rsidR="003A5A33" w14:paraId="6D310F7E" w14:textId="77777777" w:rsidTr="006B65BB">
        <w:tc>
          <w:tcPr>
            <w:tcW w:w="2736" w:type="dxa"/>
          </w:tcPr>
          <w:p w14:paraId="431C0544" w14:textId="77777777" w:rsidR="003A5A33" w:rsidRDefault="008B3971">
            <w:pPr>
              <w:spacing w:before="60" w:after="60" w:line="240" w:lineRule="auto"/>
              <w:jc w:val="left"/>
            </w:pPr>
            <w:r>
              <w:rPr>
                <w:sz w:val="20"/>
              </w:rPr>
              <w:t>Energy per pod-hour</w:t>
            </w:r>
          </w:p>
        </w:tc>
        <w:tc>
          <w:tcPr>
            <w:tcW w:w="2736" w:type="dxa"/>
          </w:tcPr>
          <w:p w14:paraId="2502DD44" w14:textId="77777777" w:rsidR="003A5A33" w:rsidRDefault="008B3971">
            <w:pPr>
              <w:spacing w:before="60" w:after="60" w:line="240" w:lineRule="auto"/>
              <w:jc w:val="left"/>
            </w:pPr>
            <w:r>
              <w:rPr>
                <w:sz w:val="20"/>
              </w:rPr>
              <w:t>0.5 kWh</w:t>
            </w:r>
          </w:p>
        </w:tc>
        <w:tc>
          <w:tcPr>
            <w:tcW w:w="2736" w:type="dxa"/>
          </w:tcPr>
          <w:p w14:paraId="79EF5231" w14:textId="77777777" w:rsidR="003A5A33" w:rsidRDefault="008B3971">
            <w:pPr>
              <w:spacing w:before="60" w:after="60" w:line="240" w:lineRule="auto"/>
              <w:jc w:val="left"/>
            </w:pPr>
            <w:r>
              <w:rPr>
                <w:sz w:val="20"/>
              </w:rPr>
              <w:t>Software energy model constant</w:t>
            </w:r>
          </w:p>
        </w:tc>
      </w:tr>
      <w:tr w:rsidR="003A5A33" w14:paraId="6BD61643" w14:textId="77777777" w:rsidTr="006B65BB">
        <w:tc>
          <w:tcPr>
            <w:tcW w:w="2736" w:type="dxa"/>
          </w:tcPr>
          <w:p w14:paraId="0E2C51FB" w14:textId="77777777" w:rsidR="003A5A33" w:rsidRDefault="008B3971">
            <w:pPr>
              <w:spacing w:before="60" w:after="60" w:line="240" w:lineRule="auto"/>
              <w:jc w:val="left"/>
            </w:pPr>
            <w:r>
              <w:rPr>
                <w:sz w:val="20"/>
              </w:rPr>
              <w:t>Default carbon intensity</w:t>
            </w:r>
          </w:p>
        </w:tc>
        <w:tc>
          <w:tcPr>
            <w:tcW w:w="2736" w:type="dxa"/>
          </w:tcPr>
          <w:p w14:paraId="5551D1BD" w14:textId="77777777" w:rsidR="003A5A33" w:rsidRDefault="008B3971">
            <w:pPr>
              <w:spacing w:before="60" w:after="60" w:line="240" w:lineRule="auto"/>
              <w:jc w:val="left"/>
            </w:pPr>
            <w:r>
              <w:rPr>
                <w:sz w:val="20"/>
              </w:rPr>
              <w:t>400 gCO₂/kWh</w:t>
            </w:r>
          </w:p>
        </w:tc>
        <w:tc>
          <w:tcPr>
            <w:tcW w:w="2736" w:type="dxa"/>
          </w:tcPr>
          <w:p w14:paraId="3EE82B68" w14:textId="77777777" w:rsidR="003A5A33" w:rsidRDefault="008B3971">
            <w:pPr>
              <w:spacing w:before="60" w:after="60" w:line="240" w:lineRule="auto"/>
              <w:jc w:val="left"/>
            </w:pPr>
            <w:r>
              <w:rPr>
                <w:sz w:val="20"/>
              </w:rPr>
              <w:t>Converts modeled energy to carbon</w:t>
            </w:r>
          </w:p>
        </w:tc>
      </w:tr>
      <w:tr w:rsidR="003A5A33" w14:paraId="796E074A" w14:textId="77777777" w:rsidTr="006B65BB">
        <w:tc>
          <w:tcPr>
            <w:tcW w:w="2736" w:type="dxa"/>
          </w:tcPr>
          <w:p w14:paraId="0F20EE3F" w14:textId="77777777" w:rsidR="003A5A33" w:rsidRDefault="008B3971">
            <w:pPr>
              <w:spacing w:before="60" w:after="60" w:line="240" w:lineRule="auto"/>
              <w:jc w:val="left"/>
            </w:pPr>
            <w:r>
              <w:rPr>
                <w:sz w:val="20"/>
              </w:rPr>
              <w:t>Minimum pods</w:t>
            </w:r>
          </w:p>
        </w:tc>
        <w:tc>
          <w:tcPr>
            <w:tcW w:w="2736" w:type="dxa"/>
          </w:tcPr>
          <w:p w14:paraId="7D609B8F" w14:textId="77777777" w:rsidR="003A5A33" w:rsidRDefault="008B3971">
            <w:pPr>
              <w:spacing w:before="60" w:after="60" w:line="240" w:lineRule="auto"/>
              <w:jc w:val="left"/>
            </w:pPr>
            <w:r>
              <w:rPr>
                <w:sz w:val="20"/>
              </w:rPr>
              <w:t>1</w:t>
            </w:r>
          </w:p>
        </w:tc>
        <w:tc>
          <w:tcPr>
            <w:tcW w:w="2736" w:type="dxa"/>
          </w:tcPr>
          <w:p w14:paraId="7E3CB162" w14:textId="77777777" w:rsidR="003A5A33" w:rsidRDefault="008B3971">
            <w:pPr>
              <w:spacing w:before="60" w:after="60" w:line="240" w:lineRule="auto"/>
              <w:jc w:val="left"/>
            </w:pPr>
            <w:r>
              <w:rPr>
                <w:sz w:val="20"/>
              </w:rPr>
              <w:t>Prevents zero-capacity result</w:t>
            </w:r>
          </w:p>
        </w:tc>
      </w:tr>
      <w:tr w:rsidR="003A5A33" w14:paraId="661F16A1" w14:textId="77777777" w:rsidTr="006B65BB">
        <w:tc>
          <w:tcPr>
            <w:tcW w:w="2736" w:type="dxa"/>
          </w:tcPr>
          <w:p w14:paraId="0D1AAA7B" w14:textId="77777777" w:rsidR="003A5A33" w:rsidRDefault="008B3971">
            <w:pPr>
              <w:spacing w:before="60" w:after="60" w:line="240" w:lineRule="auto"/>
              <w:jc w:val="left"/>
            </w:pPr>
            <w:r>
              <w:rPr>
                <w:sz w:val="20"/>
              </w:rPr>
              <w:t>Maximum pods</w:t>
            </w:r>
          </w:p>
        </w:tc>
        <w:tc>
          <w:tcPr>
            <w:tcW w:w="2736" w:type="dxa"/>
          </w:tcPr>
          <w:p w14:paraId="530AE941" w14:textId="77777777" w:rsidR="003A5A33" w:rsidRDefault="008B3971">
            <w:pPr>
              <w:spacing w:before="60" w:after="60" w:line="240" w:lineRule="auto"/>
              <w:jc w:val="left"/>
            </w:pPr>
            <w:r>
              <w:rPr>
                <w:sz w:val="20"/>
              </w:rPr>
              <w:t>20</w:t>
            </w:r>
          </w:p>
        </w:tc>
        <w:tc>
          <w:tcPr>
            <w:tcW w:w="2736" w:type="dxa"/>
          </w:tcPr>
          <w:p w14:paraId="64A341C5" w14:textId="77777777" w:rsidR="003A5A33" w:rsidRDefault="008B3971">
            <w:pPr>
              <w:spacing w:before="60" w:after="60" w:line="240" w:lineRule="auto"/>
              <w:jc w:val="left"/>
            </w:pPr>
            <w:r>
              <w:rPr>
                <w:sz w:val="20"/>
              </w:rPr>
              <w:t>Safety/configuration bound</w:t>
            </w:r>
          </w:p>
        </w:tc>
      </w:tr>
      <w:tr w:rsidR="003A5A33" w14:paraId="0814AAC2" w14:textId="77777777" w:rsidTr="006B65BB">
        <w:tc>
          <w:tcPr>
            <w:tcW w:w="2736" w:type="dxa"/>
          </w:tcPr>
          <w:p w14:paraId="51B40630" w14:textId="77777777" w:rsidR="003A5A33" w:rsidRDefault="008B3971">
            <w:pPr>
              <w:spacing w:before="60" w:after="60" w:line="240" w:lineRule="auto"/>
              <w:jc w:val="left"/>
            </w:pPr>
            <w:r>
              <w:rPr>
                <w:sz w:val="20"/>
              </w:rPr>
              <w:t>High load</w:t>
            </w:r>
          </w:p>
        </w:tc>
        <w:tc>
          <w:tcPr>
            <w:tcW w:w="2736" w:type="dxa"/>
          </w:tcPr>
          <w:p w14:paraId="025E4844" w14:textId="77777777" w:rsidR="003A5A33" w:rsidRDefault="008B3971">
            <w:pPr>
              <w:spacing w:before="60" w:after="60" w:line="240" w:lineRule="auto"/>
              <w:jc w:val="left"/>
            </w:pPr>
            <w:r>
              <w:rPr>
                <w:sz w:val="20"/>
              </w:rPr>
              <w:t>load_level = HIGH or predicted CPU &gt;= 70%</w:t>
            </w:r>
          </w:p>
        </w:tc>
        <w:tc>
          <w:tcPr>
            <w:tcW w:w="2736" w:type="dxa"/>
          </w:tcPr>
          <w:p w14:paraId="76071099" w14:textId="77777777" w:rsidR="003A5A33" w:rsidRDefault="008B3971">
            <w:pPr>
              <w:spacing w:before="60" w:after="60" w:line="240" w:lineRule="auto"/>
              <w:jc w:val="left"/>
            </w:pPr>
            <w:r>
              <w:rPr>
                <w:sz w:val="20"/>
              </w:rPr>
              <w:t>Activates SLA protection</w:t>
            </w:r>
          </w:p>
        </w:tc>
      </w:tr>
      <w:tr w:rsidR="003A5A33" w14:paraId="682D9D51" w14:textId="77777777" w:rsidTr="006B65BB">
        <w:tc>
          <w:tcPr>
            <w:tcW w:w="2736" w:type="dxa"/>
          </w:tcPr>
          <w:p w14:paraId="1BE7918C" w14:textId="77777777" w:rsidR="003A5A33" w:rsidRDefault="008B3971">
            <w:pPr>
              <w:spacing w:before="60" w:after="60" w:line="240" w:lineRule="auto"/>
              <w:jc w:val="left"/>
            </w:pPr>
            <w:r>
              <w:rPr>
                <w:sz w:val="20"/>
              </w:rPr>
              <w:t>Carbon saving threshold</w:t>
            </w:r>
          </w:p>
        </w:tc>
        <w:tc>
          <w:tcPr>
            <w:tcW w:w="2736" w:type="dxa"/>
          </w:tcPr>
          <w:p w14:paraId="1DC75CC3" w14:textId="77777777" w:rsidR="003A5A33" w:rsidRDefault="008B3971">
            <w:pPr>
              <w:spacing w:before="60" w:after="60" w:line="240" w:lineRule="auto"/>
              <w:jc w:val="left"/>
            </w:pPr>
            <w:r>
              <w:rPr>
                <w:sz w:val="20"/>
              </w:rPr>
              <w:t>10%</w:t>
            </w:r>
          </w:p>
        </w:tc>
        <w:tc>
          <w:tcPr>
            <w:tcW w:w="2736" w:type="dxa"/>
          </w:tcPr>
          <w:p w14:paraId="043E6176" w14:textId="77777777" w:rsidR="003A5A33" w:rsidRDefault="008B3971">
            <w:pPr>
              <w:spacing w:before="60" w:after="60" w:line="240" w:lineRule="auto"/>
              <w:jc w:val="left"/>
            </w:pPr>
            <w:r>
              <w:rPr>
                <w:sz w:val="20"/>
              </w:rPr>
              <w:t>Avoids marginal optimization actions</w:t>
            </w:r>
          </w:p>
        </w:tc>
      </w:tr>
      <w:tr w:rsidR="003A5A33" w14:paraId="2CB91695" w14:textId="77777777" w:rsidTr="006B65BB">
        <w:tc>
          <w:tcPr>
            <w:tcW w:w="2736" w:type="dxa"/>
          </w:tcPr>
          <w:p w14:paraId="38F92822" w14:textId="77777777" w:rsidR="003A5A33" w:rsidRDefault="008B3971">
            <w:pPr>
              <w:spacing w:before="60" w:after="60" w:line="240" w:lineRule="auto"/>
              <w:jc w:val="left"/>
            </w:pPr>
            <w:r>
              <w:rPr>
                <w:sz w:val="20"/>
              </w:rPr>
              <w:t>Scenarios</w:t>
            </w:r>
          </w:p>
        </w:tc>
        <w:tc>
          <w:tcPr>
            <w:tcW w:w="2736" w:type="dxa"/>
          </w:tcPr>
          <w:p w14:paraId="498575EB" w14:textId="77777777" w:rsidR="003A5A33" w:rsidRDefault="008B3971">
            <w:pPr>
              <w:spacing w:before="60" w:after="60" w:line="240" w:lineRule="auto"/>
              <w:jc w:val="left"/>
            </w:pPr>
            <w:r>
              <w:rPr>
                <w:sz w:val="20"/>
              </w:rPr>
              <w:t>raw_scale, optimized_scale, conservative</w:t>
            </w:r>
          </w:p>
        </w:tc>
        <w:tc>
          <w:tcPr>
            <w:tcW w:w="2736" w:type="dxa"/>
          </w:tcPr>
          <w:p w14:paraId="2009A2D9" w14:textId="77777777" w:rsidR="003A5A33" w:rsidRDefault="008B3971">
            <w:pPr>
              <w:spacing w:before="60" w:after="60" w:line="240" w:lineRule="auto"/>
              <w:jc w:val="left"/>
            </w:pPr>
            <w:r>
              <w:rPr>
                <w:sz w:val="20"/>
              </w:rPr>
              <w:t>Makes alternatives auditable</w:t>
            </w:r>
          </w:p>
        </w:tc>
      </w:tr>
    </w:tbl>
    <w:p w14:paraId="53A40B00" w14:textId="77777777" w:rsidR="003A5A33" w:rsidRDefault="008B3971">
      <w:r>
        <w:lastRenderedPageBreak/>
        <w:t>High-load protection is a key safety feature. During high load, the engine filters out candidate scenarios that reduce capacity below the raw workload requirement, even when those scenarios have lower modeled carbon. This rule was introduced after validation exposed that pure carbon minimization could select an unsafe one-pod option under heavy load.</w:t>
      </w:r>
    </w:p>
    <w:p w14:paraId="5746D3AB" w14:textId="77777777" w:rsidR="003A5A33" w:rsidRDefault="008B3971">
      <w:r>
        <w:t>Job Prioritization Engine. Engine 3 separates workload urgency from workload size. Jobs are classified as HIGH, MEDIUM, or LOW. High-priority jobs are never delayed. Medium-priority jobs may be delayed only in low-load conditions when policy permits. Low-priority background jobs are candidates for delay if they have sufficient deadline buffer, have not already been delayed too long, and the backlog is not critical.</w:t>
      </w:r>
    </w:p>
    <w:p w14:paraId="53332AB3" w14:textId="77777777" w:rsidR="003A5A33" w:rsidRDefault="008B3971">
      <w:pPr>
        <w:pStyle w:val="TableCaption"/>
        <w:keepNext/>
        <w:spacing w:before="180" w:after="100"/>
      </w:pPr>
      <w:bookmarkStart w:id="91" w:name="_Toc242526552"/>
      <w:bookmarkStart w:id="92" w:name="_Toc242626495"/>
      <w:r>
        <w:t>Table 4.6 Job prioritization rules</w:t>
      </w:r>
      <w:bookmarkEnd w:id="91"/>
      <w:bookmarkEnd w:id="92"/>
    </w:p>
    <w:tbl>
      <w:tblPr>
        <w:tblStyle w:val="TableGrid"/>
        <w:tblW w:w="8208" w:type="dxa"/>
        <w:tblLayout w:type="fixed"/>
        <w:tblLook w:val="04A0" w:firstRow="1" w:lastRow="0" w:firstColumn="1" w:lastColumn="0" w:noHBand="0" w:noVBand="1"/>
      </w:tblPr>
      <w:tblGrid>
        <w:gridCol w:w="2736"/>
        <w:gridCol w:w="2736"/>
        <w:gridCol w:w="2736"/>
      </w:tblGrid>
      <w:tr w:rsidR="003A5A33" w14:paraId="26C56F60" w14:textId="77777777" w:rsidTr="006B65BB">
        <w:tc>
          <w:tcPr>
            <w:tcW w:w="2736" w:type="dxa"/>
          </w:tcPr>
          <w:p w14:paraId="6CF9FE39" w14:textId="77777777" w:rsidR="003A5A33" w:rsidRDefault="008B3971">
            <w:pPr>
              <w:spacing w:before="60" w:after="60" w:line="240" w:lineRule="auto"/>
              <w:jc w:val="left"/>
            </w:pPr>
            <w:r>
              <w:rPr>
                <w:b/>
                <w:sz w:val="20"/>
              </w:rPr>
              <w:t>Rule/constant</w:t>
            </w:r>
          </w:p>
        </w:tc>
        <w:tc>
          <w:tcPr>
            <w:tcW w:w="2736" w:type="dxa"/>
          </w:tcPr>
          <w:p w14:paraId="4D9AD1CF" w14:textId="77777777" w:rsidR="003A5A33" w:rsidRDefault="008B3971">
            <w:pPr>
              <w:spacing w:before="60" w:after="60" w:line="240" w:lineRule="auto"/>
              <w:jc w:val="left"/>
            </w:pPr>
            <w:r>
              <w:rPr>
                <w:b/>
                <w:sz w:val="20"/>
              </w:rPr>
              <w:t>Value</w:t>
            </w:r>
          </w:p>
        </w:tc>
        <w:tc>
          <w:tcPr>
            <w:tcW w:w="2736" w:type="dxa"/>
          </w:tcPr>
          <w:p w14:paraId="476FCAD7" w14:textId="77777777" w:rsidR="003A5A33" w:rsidRDefault="008B3971">
            <w:pPr>
              <w:spacing w:before="60" w:after="60" w:line="240" w:lineRule="auto"/>
              <w:jc w:val="left"/>
            </w:pPr>
            <w:r>
              <w:rPr>
                <w:b/>
                <w:sz w:val="20"/>
              </w:rPr>
              <w:t>Effect</w:t>
            </w:r>
          </w:p>
        </w:tc>
      </w:tr>
      <w:tr w:rsidR="003A5A33" w14:paraId="4C1B03C3" w14:textId="77777777" w:rsidTr="006B65BB">
        <w:tc>
          <w:tcPr>
            <w:tcW w:w="2736" w:type="dxa"/>
          </w:tcPr>
          <w:p w14:paraId="7F4E8479" w14:textId="77777777" w:rsidR="003A5A33" w:rsidRDefault="008B3971">
            <w:pPr>
              <w:spacing w:before="60" w:after="60" w:line="240" w:lineRule="auto"/>
              <w:jc w:val="left"/>
            </w:pPr>
            <w:r>
              <w:rPr>
                <w:sz w:val="20"/>
              </w:rPr>
              <w:t>HIGH priority</w:t>
            </w:r>
          </w:p>
        </w:tc>
        <w:tc>
          <w:tcPr>
            <w:tcW w:w="2736" w:type="dxa"/>
          </w:tcPr>
          <w:p w14:paraId="023D048E" w14:textId="77777777" w:rsidR="003A5A33" w:rsidRDefault="008B3971">
            <w:pPr>
              <w:spacing w:before="60" w:after="60" w:line="240" w:lineRule="auto"/>
              <w:jc w:val="left"/>
            </w:pPr>
            <w:r>
              <w:rPr>
                <w:sz w:val="20"/>
              </w:rPr>
              <w:t>Never delay</w:t>
            </w:r>
          </w:p>
        </w:tc>
        <w:tc>
          <w:tcPr>
            <w:tcW w:w="2736" w:type="dxa"/>
          </w:tcPr>
          <w:p w14:paraId="79E472F4" w14:textId="77777777" w:rsidR="003A5A33" w:rsidRDefault="008B3971">
            <w:pPr>
              <w:spacing w:before="60" w:after="60" w:line="240" w:lineRule="auto"/>
              <w:jc w:val="left"/>
            </w:pPr>
            <w:r>
              <w:rPr>
                <w:sz w:val="20"/>
              </w:rPr>
              <w:t>Protects critical/user-facing tasks</w:t>
            </w:r>
          </w:p>
        </w:tc>
      </w:tr>
      <w:tr w:rsidR="003A5A33" w14:paraId="30DC9C68" w14:textId="77777777" w:rsidTr="006B65BB">
        <w:tc>
          <w:tcPr>
            <w:tcW w:w="2736" w:type="dxa"/>
          </w:tcPr>
          <w:p w14:paraId="436C29D4" w14:textId="77777777" w:rsidR="003A5A33" w:rsidRDefault="008B3971">
            <w:pPr>
              <w:spacing w:before="60" w:after="60" w:line="240" w:lineRule="auto"/>
              <w:jc w:val="left"/>
            </w:pPr>
            <w:r>
              <w:rPr>
                <w:sz w:val="20"/>
              </w:rPr>
              <w:t>MEDIUM priority</w:t>
            </w:r>
          </w:p>
        </w:tc>
        <w:tc>
          <w:tcPr>
            <w:tcW w:w="2736" w:type="dxa"/>
          </w:tcPr>
          <w:p w14:paraId="278D89A0" w14:textId="77777777" w:rsidR="003A5A33" w:rsidRDefault="008B3971">
            <w:pPr>
              <w:spacing w:before="60" w:after="60" w:line="240" w:lineRule="auto"/>
              <w:jc w:val="left"/>
            </w:pPr>
            <w:r>
              <w:rPr>
                <w:sz w:val="20"/>
              </w:rPr>
              <w:t>Delay only in LOW load when enabled</w:t>
            </w:r>
          </w:p>
        </w:tc>
        <w:tc>
          <w:tcPr>
            <w:tcW w:w="2736" w:type="dxa"/>
          </w:tcPr>
          <w:p w14:paraId="7BE59045" w14:textId="77777777" w:rsidR="003A5A33" w:rsidRDefault="008B3971">
            <w:pPr>
              <w:spacing w:before="60" w:after="60" w:line="240" w:lineRule="auto"/>
              <w:jc w:val="left"/>
            </w:pPr>
            <w:r>
              <w:rPr>
                <w:sz w:val="20"/>
              </w:rPr>
              <w:t>Conservative flexibility</w:t>
            </w:r>
          </w:p>
        </w:tc>
      </w:tr>
      <w:tr w:rsidR="003A5A33" w14:paraId="146444EF" w14:textId="77777777" w:rsidTr="006B65BB">
        <w:tc>
          <w:tcPr>
            <w:tcW w:w="2736" w:type="dxa"/>
          </w:tcPr>
          <w:p w14:paraId="1A6906A5" w14:textId="77777777" w:rsidR="003A5A33" w:rsidRDefault="008B3971">
            <w:pPr>
              <w:spacing w:before="60" w:after="60" w:line="240" w:lineRule="auto"/>
              <w:jc w:val="left"/>
            </w:pPr>
            <w:r>
              <w:rPr>
                <w:sz w:val="20"/>
              </w:rPr>
              <w:t>Minimum deadline buffer</w:t>
            </w:r>
          </w:p>
        </w:tc>
        <w:tc>
          <w:tcPr>
            <w:tcW w:w="2736" w:type="dxa"/>
          </w:tcPr>
          <w:p w14:paraId="4A3098A5" w14:textId="77777777" w:rsidR="003A5A33" w:rsidRDefault="008B3971">
            <w:pPr>
              <w:spacing w:before="60" w:after="60" w:line="240" w:lineRule="auto"/>
              <w:jc w:val="left"/>
            </w:pPr>
            <w:r>
              <w:rPr>
                <w:sz w:val="20"/>
              </w:rPr>
              <w:t>60 s</w:t>
            </w:r>
          </w:p>
        </w:tc>
        <w:tc>
          <w:tcPr>
            <w:tcW w:w="2736" w:type="dxa"/>
          </w:tcPr>
          <w:p w14:paraId="455CCE54" w14:textId="77777777" w:rsidR="003A5A33" w:rsidRDefault="008B3971">
            <w:pPr>
              <w:spacing w:before="60" w:after="60" w:line="240" w:lineRule="auto"/>
              <w:jc w:val="left"/>
            </w:pPr>
            <w:r>
              <w:rPr>
                <w:sz w:val="20"/>
              </w:rPr>
              <w:t>Avoids near-deadline deferral</w:t>
            </w:r>
          </w:p>
        </w:tc>
      </w:tr>
      <w:tr w:rsidR="003A5A33" w14:paraId="2170600F" w14:textId="77777777" w:rsidTr="006B65BB">
        <w:tc>
          <w:tcPr>
            <w:tcW w:w="2736" w:type="dxa"/>
          </w:tcPr>
          <w:p w14:paraId="65B54530" w14:textId="77777777" w:rsidR="003A5A33" w:rsidRDefault="008B3971">
            <w:pPr>
              <w:spacing w:before="60" w:after="60" w:line="240" w:lineRule="auto"/>
              <w:jc w:val="left"/>
            </w:pPr>
            <w:r>
              <w:rPr>
                <w:sz w:val="20"/>
              </w:rPr>
              <w:t>Maximum already-delayed time</w:t>
            </w:r>
          </w:p>
        </w:tc>
        <w:tc>
          <w:tcPr>
            <w:tcW w:w="2736" w:type="dxa"/>
          </w:tcPr>
          <w:p w14:paraId="762C1D66" w14:textId="77777777" w:rsidR="003A5A33" w:rsidRDefault="008B3971">
            <w:pPr>
              <w:spacing w:before="60" w:after="60" w:line="240" w:lineRule="auto"/>
              <w:jc w:val="left"/>
            </w:pPr>
            <w:r>
              <w:rPr>
                <w:sz w:val="20"/>
              </w:rPr>
              <w:t>600 s</w:t>
            </w:r>
          </w:p>
        </w:tc>
        <w:tc>
          <w:tcPr>
            <w:tcW w:w="2736" w:type="dxa"/>
          </w:tcPr>
          <w:p w14:paraId="1570BF87" w14:textId="77777777" w:rsidR="003A5A33" w:rsidRDefault="008B3971">
            <w:pPr>
              <w:spacing w:before="60" w:after="60" w:line="240" w:lineRule="auto"/>
              <w:jc w:val="left"/>
            </w:pPr>
            <w:r>
              <w:rPr>
                <w:sz w:val="20"/>
              </w:rPr>
              <w:t>Prevents indefinite postponement</w:t>
            </w:r>
          </w:p>
        </w:tc>
      </w:tr>
      <w:tr w:rsidR="003A5A33" w14:paraId="0ED974D0" w14:textId="77777777" w:rsidTr="006B65BB">
        <w:tc>
          <w:tcPr>
            <w:tcW w:w="2736" w:type="dxa"/>
          </w:tcPr>
          <w:p w14:paraId="6F21D3E5" w14:textId="77777777" w:rsidR="003A5A33" w:rsidRDefault="008B3971">
            <w:pPr>
              <w:spacing w:before="60" w:after="60" w:line="240" w:lineRule="auto"/>
              <w:jc w:val="left"/>
            </w:pPr>
            <w:r>
              <w:rPr>
                <w:sz w:val="20"/>
              </w:rPr>
              <w:t>Maximum acceptable backlog</w:t>
            </w:r>
          </w:p>
        </w:tc>
        <w:tc>
          <w:tcPr>
            <w:tcW w:w="2736" w:type="dxa"/>
          </w:tcPr>
          <w:p w14:paraId="7FCAFE16" w14:textId="77777777" w:rsidR="003A5A33" w:rsidRDefault="008B3971">
            <w:pPr>
              <w:spacing w:before="60" w:after="60" w:line="240" w:lineRule="auto"/>
              <w:jc w:val="left"/>
            </w:pPr>
            <w:r>
              <w:rPr>
                <w:sz w:val="20"/>
              </w:rPr>
              <w:t>100</w:t>
            </w:r>
          </w:p>
        </w:tc>
        <w:tc>
          <w:tcPr>
            <w:tcW w:w="2736" w:type="dxa"/>
          </w:tcPr>
          <w:p w14:paraId="2982829C" w14:textId="77777777" w:rsidR="003A5A33" w:rsidRDefault="008B3971">
            <w:pPr>
              <w:spacing w:before="60" w:after="60" w:line="240" w:lineRule="auto"/>
              <w:jc w:val="left"/>
            </w:pPr>
            <w:r>
              <w:rPr>
                <w:sz w:val="20"/>
              </w:rPr>
              <w:t>Reduces delay aggressiveness as queue grows</w:t>
            </w:r>
          </w:p>
        </w:tc>
      </w:tr>
      <w:tr w:rsidR="003A5A33" w14:paraId="7220801F" w14:textId="77777777" w:rsidTr="006B65BB">
        <w:tc>
          <w:tcPr>
            <w:tcW w:w="2736" w:type="dxa"/>
          </w:tcPr>
          <w:p w14:paraId="476316BF" w14:textId="77777777" w:rsidR="003A5A33" w:rsidRDefault="008B3971">
            <w:pPr>
              <w:spacing w:before="60" w:after="60" w:line="240" w:lineRule="auto"/>
              <w:jc w:val="left"/>
            </w:pPr>
            <w:r>
              <w:rPr>
                <w:sz w:val="20"/>
              </w:rPr>
              <w:t>Critical backlog threshold</w:t>
            </w:r>
          </w:p>
        </w:tc>
        <w:tc>
          <w:tcPr>
            <w:tcW w:w="2736" w:type="dxa"/>
          </w:tcPr>
          <w:p w14:paraId="3F6C664B" w14:textId="77777777" w:rsidR="003A5A33" w:rsidRDefault="008B3971">
            <w:pPr>
              <w:spacing w:before="60" w:after="60" w:line="240" w:lineRule="auto"/>
              <w:jc w:val="left"/>
            </w:pPr>
            <w:r>
              <w:rPr>
                <w:sz w:val="20"/>
              </w:rPr>
              <w:t>200</w:t>
            </w:r>
          </w:p>
        </w:tc>
        <w:tc>
          <w:tcPr>
            <w:tcW w:w="2736" w:type="dxa"/>
          </w:tcPr>
          <w:p w14:paraId="3C9D1AF8" w14:textId="77777777" w:rsidR="003A5A33" w:rsidRDefault="008B3971">
            <w:pPr>
              <w:spacing w:before="60" w:after="60" w:line="240" w:lineRule="auto"/>
              <w:jc w:val="left"/>
            </w:pPr>
            <w:r>
              <w:rPr>
                <w:sz w:val="20"/>
              </w:rPr>
              <w:t>Prevents new delay when backlog is critical</w:t>
            </w:r>
          </w:p>
        </w:tc>
      </w:tr>
      <w:tr w:rsidR="003A5A33" w14:paraId="5BA6FDC8" w14:textId="77777777" w:rsidTr="006B65BB">
        <w:tc>
          <w:tcPr>
            <w:tcW w:w="2736" w:type="dxa"/>
          </w:tcPr>
          <w:p w14:paraId="63E011E8" w14:textId="77777777" w:rsidR="003A5A33" w:rsidRDefault="008B3971">
            <w:pPr>
              <w:spacing w:before="60" w:after="60" w:line="240" w:lineRule="auto"/>
              <w:jc w:val="left"/>
            </w:pPr>
            <w:r>
              <w:rPr>
                <w:sz w:val="20"/>
              </w:rPr>
              <w:t>Workload reduction safety margin</w:t>
            </w:r>
          </w:p>
        </w:tc>
        <w:tc>
          <w:tcPr>
            <w:tcW w:w="2736" w:type="dxa"/>
          </w:tcPr>
          <w:p w14:paraId="261BD9CF" w14:textId="77777777" w:rsidR="003A5A33" w:rsidRDefault="008B3971">
            <w:pPr>
              <w:spacing w:before="60" w:after="60" w:line="240" w:lineRule="auto"/>
              <w:jc w:val="left"/>
            </w:pPr>
            <w:r>
              <w:rPr>
                <w:sz w:val="20"/>
              </w:rPr>
              <w:t>0.95</w:t>
            </w:r>
          </w:p>
        </w:tc>
        <w:tc>
          <w:tcPr>
            <w:tcW w:w="2736" w:type="dxa"/>
          </w:tcPr>
          <w:p w14:paraId="157F9C97" w14:textId="77777777" w:rsidR="003A5A33" w:rsidRDefault="008B3971">
            <w:pPr>
              <w:spacing w:before="60" w:after="60" w:line="240" w:lineRule="auto"/>
              <w:jc w:val="left"/>
            </w:pPr>
            <w:r>
              <w:rPr>
                <w:sz w:val="20"/>
              </w:rPr>
              <w:t>Reduces optimistic estimate</w:t>
            </w:r>
          </w:p>
        </w:tc>
      </w:tr>
      <w:tr w:rsidR="003A5A33" w14:paraId="70912C8B" w14:textId="77777777" w:rsidTr="006B65BB">
        <w:tc>
          <w:tcPr>
            <w:tcW w:w="2736" w:type="dxa"/>
          </w:tcPr>
          <w:p w14:paraId="3062D2F3" w14:textId="77777777" w:rsidR="003A5A33" w:rsidRDefault="008B3971">
            <w:pPr>
              <w:spacing w:before="60" w:after="60" w:line="240" w:lineRule="auto"/>
              <w:jc w:val="left"/>
            </w:pPr>
            <w:r>
              <w:rPr>
                <w:sz w:val="20"/>
              </w:rPr>
              <w:t>Maximum initial delay fraction</w:t>
            </w:r>
          </w:p>
        </w:tc>
        <w:tc>
          <w:tcPr>
            <w:tcW w:w="2736" w:type="dxa"/>
          </w:tcPr>
          <w:p w14:paraId="5A438054" w14:textId="77777777" w:rsidR="003A5A33" w:rsidRDefault="008B3971">
            <w:pPr>
              <w:spacing w:before="60" w:after="60" w:line="240" w:lineRule="auto"/>
              <w:jc w:val="left"/>
            </w:pPr>
            <w:r>
              <w:rPr>
                <w:sz w:val="20"/>
              </w:rPr>
              <w:t>0.50</w:t>
            </w:r>
          </w:p>
        </w:tc>
        <w:tc>
          <w:tcPr>
            <w:tcW w:w="2736" w:type="dxa"/>
          </w:tcPr>
          <w:p w14:paraId="6A9EFE5D" w14:textId="77777777" w:rsidR="003A5A33" w:rsidRDefault="008B3971">
            <w:pPr>
              <w:spacing w:before="60" w:after="60" w:line="240" w:lineRule="auto"/>
              <w:jc w:val="left"/>
            </w:pPr>
            <w:r>
              <w:rPr>
                <w:sz w:val="20"/>
              </w:rPr>
              <w:t>Caps immediate workload deferral at 50%</w:t>
            </w:r>
          </w:p>
        </w:tc>
      </w:tr>
    </w:tbl>
    <w:p w14:paraId="0C66CCE1" w14:textId="77777777" w:rsidR="003A5A33" w:rsidRDefault="008B3971">
      <w:r>
        <w:t>The workload estimator computes the fraction of estimated CPU attributable to delayable jobs, applies a 0.95 safety margin and backlog adjustment, and caps the initial reduction at 50%. This output is sent to the carbon engine and final decision layer rather than directly changing Kubernetes resources.</w:t>
      </w:r>
    </w:p>
    <w:p w14:paraId="5ECE9B4B" w14:textId="77777777" w:rsidR="003A5A33" w:rsidRDefault="008B3971">
      <w:r>
        <w:t xml:space="preserve">Runtime Decision Layer. The final decision layer receives Engine 1, Engine 2, Engine 3, and current pod state. Policy rules distinguish high, normal, and low-load operation. The final result contains the action, required pods, jobs to delay where applicable, modeled carbon savings, SLA preservation status, and reasoning. This design keeps </w:t>
      </w:r>
      <w:r>
        <w:lastRenderedPageBreak/>
        <w:t>the final action explainable and ensures that sustainability optimization is constrained by operational safety.</w:t>
      </w:r>
    </w:p>
    <w:p w14:paraId="372877FE" w14:textId="77777777" w:rsidR="003A5A33" w:rsidRDefault="008B3971">
      <w:r>
        <w:t>API and dashboard design. FastAPI exposes health, prediction, carbon, jobs, decision, and status routes. The unified Streamlit dashboard periodically reads status data and presents current/predicted CPU, load level, current and recommended pods, job delayability, carbon/energy values, selected scenario, and scaling results. The dashboard is an observability interface; the operational loop itself continues independently of a browser refresh.</w:t>
      </w:r>
    </w:p>
    <w:p w14:paraId="26902CC2" w14:textId="77777777" w:rsidR="003A5A33" w:rsidRDefault="008B3971">
      <w:pPr>
        <w:pStyle w:val="Heading2"/>
      </w:pPr>
      <w:bookmarkStart w:id="93" w:name="_Toc242526505"/>
      <w:bookmarkStart w:id="94" w:name="_Toc242626541"/>
      <w:r>
        <w:t>4.5 Standards and professional practice</w:t>
      </w:r>
      <w:bookmarkEnd w:id="93"/>
      <w:bookmarkEnd w:id="94"/>
    </w:p>
    <w:p w14:paraId="0411CE05" w14:textId="77777777" w:rsidR="003A5A33" w:rsidRDefault="008B3971">
      <w:r>
        <w:t>The design follows common professional software-engineering practices: modular separation of concerns, explicit data contracts, REST interfaces, structured logging, configuration through environment variables/files, defensive validation, and testable policy rules. Kubernetes provides the standard orchestration API, while Prometheus provides a standard metric-query interface for runtime telemetry. The carbon calculation is conceptually aligned with the broader Software Carbon Intensity principle that software carbon impact should be expressed through measurable operational factors [13].</w:t>
      </w:r>
    </w:p>
    <w:p w14:paraId="3A194A7E" w14:textId="77777777" w:rsidR="003A5A33" w:rsidRDefault="008B3971">
      <w:r>
        <w:t>Professional practice also requires that optimization claims match evidence. Consequently, this thesis distinguishes estimated carbon from measured electricity, functional HPA comparison from controlled performance benchmarking, and reported model validation from exact active-checkpoint provenance. This evidence boundary is especially important in sustainable computing because environmental claims can otherwise appear more precise than the measurement method allows.</w:t>
      </w:r>
    </w:p>
    <w:p w14:paraId="774B91D8" w14:textId="77777777" w:rsidR="003A5A33" w:rsidRDefault="008B3971">
      <w:pPr>
        <w:pStyle w:val="Heading1"/>
      </w:pPr>
      <w:bookmarkStart w:id="95" w:name="_Toc242526506"/>
      <w:bookmarkStart w:id="96" w:name="_Toc242626542"/>
      <w:r>
        <w:lastRenderedPageBreak/>
        <w:t>5 IMPLEMENTATION INTEGRATION AND TESTING</w:t>
      </w:r>
      <w:bookmarkEnd w:id="95"/>
      <w:bookmarkEnd w:id="96"/>
    </w:p>
    <w:p w14:paraId="29271603" w14:textId="77777777" w:rsidR="003A5A33" w:rsidRDefault="008B3971">
      <w:pPr>
        <w:pStyle w:val="Heading2"/>
      </w:pPr>
      <w:bookmarkStart w:id="97" w:name="_Toc242526507"/>
      <w:bookmarkStart w:id="98" w:name="_Toc242626543"/>
      <w:r>
        <w:t>5.1 Development environment and technology stack</w:t>
      </w:r>
      <w:bookmarkEnd w:id="97"/>
      <w:bookmarkEnd w:id="98"/>
    </w:p>
    <w:p w14:paraId="5B844562" w14:textId="77777777" w:rsidR="003A5A33" w:rsidRDefault="008B3971">
      <w:pPr>
        <w:pStyle w:val="TableCaption"/>
        <w:keepNext/>
        <w:spacing w:before="180" w:after="100"/>
      </w:pPr>
      <w:bookmarkStart w:id="99" w:name="_Toc242526553"/>
      <w:bookmarkStart w:id="100" w:name="_Toc242626496"/>
      <w:r>
        <w:t>Table 5.1 Development and deployment technology stack</w:t>
      </w:r>
      <w:bookmarkEnd w:id="99"/>
      <w:bookmarkEnd w:id="100"/>
    </w:p>
    <w:tbl>
      <w:tblPr>
        <w:tblStyle w:val="TableGrid"/>
        <w:tblW w:w="8208" w:type="dxa"/>
        <w:tblLayout w:type="fixed"/>
        <w:tblLook w:val="04A0" w:firstRow="1" w:lastRow="0" w:firstColumn="1" w:lastColumn="0" w:noHBand="0" w:noVBand="1"/>
      </w:tblPr>
      <w:tblGrid>
        <w:gridCol w:w="2736"/>
        <w:gridCol w:w="2736"/>
        <w:gridCol w:w="2736"/>
      </w:tblGrid>
      <w:tr w:rsidR="003A5A33" w14:paraId="4BBFDB91" w14:textId="77777777" w:rsidTr="009B37E9">
        <w:tc>
          <w:tcPr>
            <w:tcW w:w="2736" w:type="dxa"/>
          </w:tcPr>
          <w:p w14:paraId="7C66A7B3" w14:textId="77777777" w:rsidR="003A5A33" w:rsidRDefault="008B3971">
            <w:pPr>
              <w:spacing w:before="60" w:after="60" w:line="240" w:lineRule="auto"/>
              <w:jc w:val="left"/>
            </w:pPr>
            <w:r>
              <w:rPr>
                <w:b/>
                <w:sz w:val="20"/>
              </w:rPr>
              <w:t>Technology</w:t>
            </w:r>
          </w:p>
        </w:tc>
        <w:tc>
          <w:tcPr>
            <w:tcW w:w="2736" w:type="dxa"/>
          </w:tcPr>
          <w:p w14:paraId="093C7BD6" w14:textId="77777777" w:rsidR="003A5A33" w:rsidRDefault="008B3971">
            <w:pPr>
              <w:spacing w:before="60" w:after="60" w:line="240" w:lineRule="auto"/>
              <w:jc w:val="left"/>
            </w:pPr>
            <w:r>
              <w:rPr>
                <w:b/>
                <w:sz w:val="20"/>
              </w:rPr>
              <w:t>Use in component</w:t>
            </w:r>
          </w:p>
        </w:tc>
        <w:tc>
          <w:tcPr>
            <w:tcW w:w="2736" w:type="dxa"/>
          </w:tcPr>
          <w:p w14:paraId="70677351" w14:textId="77777777" w:rsidR="003A5A33" w:rsidRDefault="008B3971">
            <w:pPr>
              <w:spacing w:before="60" w:after="60" w:line="240" w:lineRule="auto"/>
              <w:jc w:val="left"/>
            </w:pPr>
            <w:r>
              <w:rPr>
                <w:b/>
                <w:sz w:val="20"/>
              </w:rPr>
              <w:t>Justification</w:t>
            </w:r>
          </w:p>
        </w:tc>
      </w:tr>
      <w:tr w:rsidR="003A5A33" w14:paraId="3E592A61" w14:textId="77777777" w:rsidTr="009B37E9">
        <w:tc>
          <w:tcPr>
            <w:tcW w:w="2736" w:type="dxa"/>
          </w:tcPr>
          <w:p w14:paraId="1A572E4F" w14:textId="77777777" w:rsidR="003A5A33" w:rsidRDefault="008B3971">
            <w:pPr>
              <w:spacing w:before="60" w:after="60" w:line="240" w:lineRule="auto"/>
              <w:jc w:val="left"/>
            </w:pPr>
            <w:r>
              <w:rPr>
                <w:sz w:val="20"/>
              </w:rPr>
              <w:t>Python</w:t>
            </w:r>
          </w:p>
        </w:tc>
        <w:tc>
          <w:tcPr>
            <w:tcW w:w="2736" w:type="dxa"/>
          </w:tcPr>
          <w:p w14:paraId="1D983E01" w14:textId="77777777" w:rsidR="003A5A33" w:rsidRDefault="008B3971">
            <w:pPr>
              <w:spacing w:before="60" w:after="60" w:line="240" w:lineRule="auto"/>
              <w:jc w:val="left"/>
            </w:pPr>
            <w:r>
              <w:rPr>
                <w:sz w:val="20"/>
              </w:rPr>
              <w:t>Prediction, carbon, jobs, decision, API, scripts</w:t>
            </w:r>
          </w:p>
        </w:tc>
        <w:tc>
          <w:tcPr>
            <w:tcW w:w="2736" w:type="dxa"/>
          </w:tcPr>
          <w:p w14:paraId="748F73C4" w14:textId="77777777" w:rsidR="003A5A33" w:rsidRDefault="008B3971">
            <w:pPr>
              <w:spacing w:before="60" w:after="60" w:line="240" w:lineRule="auto"/>
              <w:jc w:val="left"/>
            </w:pPr>
            <w:r>
              <w:rPr>
                <w:sz w:val="20"/>
              </w:rPr>
              <w:t>Strong ML ecosystem and rapid modular development</w:t>
            </w:r>
          </w:p>
        </w:tc>
      </w:tr>
      <w:tr w:rsidR="003A5A33" w14:paraId="05E2D7E8" w14:textId="77777777" w:rsidTr="009B37E9">
        <w:tc>
          <w:tcPr>
            <w:tcW w:w="2736" w:type="dxa"/>
          </w:tcPr>
          <w:p w14:paraId="7DBB8E98" w14:textId="77777777" w:rsidR="003A5A33" w:rsidRDefault="008B3971">
            <w:pPr>
              <w:spacing w:before="60" w:after="60" w:line="240" w:lineRule="auto"/>
              <w:jc w:val="left"/>
            </w:pPr>
            <w:r>
              <w:rPr>
                <w:sz w:val="20"/>
              </w:rPr>
              <w:t>PyTorch</w:t>
            </w:r>
          </w:p>
        </w:tc>
        <w:tc>
          <w:tcPr>
            <w:tcW w:w="2736" w:type="dxa"/>
          </w:tcPr>
          <w:p w14:paraId="1F5A68BD" w14:textId="77777777" w:rsidR="003A5A33" w:rsidRDefault="008B3971">
            <w:pPr>
              <w:spacing w:before="60" w:after="60" w:line="240" w:lineRule="auto"/>
              <w:jc w:val="left"/>
            </w:pPr>
            <w:r>
              <w:rPr>
                <w:sz w:val="20"/>
              </w:rPr>
              <w:t>LSTM model training and inference</w:t>
            </w:r>
          </w:p>
        </w:tc>
        <w:tc>
          <w:tcPr>
            <w:tcW w:w="2736" w:type="dxa"/>
          </w:tcPr>
          <w:p w14:paraId="6A70D687" w14:textId="77777777" w:rsidR="003A5A33" w:rsidRDefault="008B3971">
            <w:pPr>
              <w:spacing w:before="60" w:after="60" w:line="240" w:lineRule="auto"/>
              <w:jc w:val="left"/>
            </w:pPr>
            <w:r>
              <w:rPr>
                <w:sz w:val="20"/>
              </w:rPr>
              <w:t>Explicit model architecture and CPU/GPU support</w:t>
            </w:r>
          </w:p>
        </w:tc>
      </w:tr>
      <w:tr w:rsidR="003A5A33" w14:paraId="6AB3C4ED" w14:textId="77777777" w:rsidTr="009B37E9">
        <w:tc>
          <w:tcPr>
            <w:tcW w:w="2736" w:type="dxa"/>
          </w:tcPr>
          <w:p w14:paraId="6A81911B" w14:textId="77777777" w:rsidR="003A5A33" w:rsidRDefault="008B3971">
            <w:pPr>
              <w:spacing w:before="60" w:after="60" w:line="240" w:lineRule="auto"/>
              <w:jc w:val="left"/>
            </w:pPr>
            <w:r>
              <w:rPr>
                <w:sz w:val="20"/>
              </w:rPr>
              <w:t>FastAPI</w:t>
            </w:r>
          </w:p>
        </w:tc>
        <w:tc>
          <w:tcPr>
            <w:tcW w:w="2736" w:type="dxa"/>
          </w:tcPr>
          <w:p w14:paraId="07A8B0FF" w14:textId="77777777" w:rsidR="003A5A33" w:rsidRDefault="008B3971">
            <w:pPr>
              <w:spacing w:before="60" w:after="60" w:line="240" w:lineRule="auto"/>
              <w:jc w:val="left"/>
            </w:pPr>
            <w:r>
              <w:rPr>
                <w:sz w:val="20"/>
              </w:rPr>
              <w:t>REST service and runtime status</w:t>
            </w:r>
          </w:p>
        </w:tc>
        <w:tc>
          <w:tcPr>
            <w:tcW w:w="2736" w:type="dxa"/>
          </w:tcPr>
          <w:p w14:paraId="6D9AE799" w14:textId="77777777" w:rsidR="003A5A33" w:rsidRDefault="008B3971">
            <w:pPr>
              <w:spacing w:before="60" w:after="60" w:line="240" w:lineRule="auto"/>
              <w:jc w:val="left"/>
            </w:pPr>
            <w:r>
              <w:rPr>
                <w:sz w:val="20"/>
              </w:rPr>
              <w:t>Typed validation, simple async API integration</w:t>
            </w:r>
          </w:p>
        </w:tc>
      </w:tr>
      <w:tr w:rsidR="003A5A33" w14:paraId="191AD96B" w14:textId="77777777" w:rsidTr="009B37E9">
        <w:tc>
          <w:tcPr>
            <w:tcW w:w="2736" w:type="dxa"/>
          </w:tcPr>
          <w:p w14:paraId="0D96AB1E" w14:textId="77777777" w:rsidR="003A5A33" w:rsidRDefault="008B3971">
            <w:pPr>
              <w:spacing w:before="60" w:after="60" w:line="240" w:lineRule="auto"/>
              <w:jc w:val="left"/>
            </w:pPr>
            <w:r>
              <w:rPr>
                <w:sz w:val="20"/>
              </w:rPr>
              <w:t>Kubernetes / K3s</w:t>
            </w:r>
          </w:p>
        </w:tc>
        <w:tc>
          <w:tcPr>
            <w:tcW w:w="2736" w:type="dxa"/>
          </w:tcPr>
          <w:p w14:paraId="682F4A67" w14:textId="77777777" w:rsidR="003A5A33" w:rsidRDefault="008B3971">
            <w:pPr>
              <w:spacing w:before="60" w:after="60" w:line="240" w:lineRule="auto"/>
              <w:jc w:val="left"/>
            </w:pPr>
            <w:r>
              <w:rPr>
                <w:sz w:val="20"/>
              </w:rPr>
              <w:t>Target orchestration and replica scaling</w:t>
            </w:r>
          </w:p>
        </w:tc>
        <w:tc>
          <w:tcPr>
            <w:tcW w:w="2736" w:type="dxa"/>
          </w:tcPr>
          <w:p w14:paraId="79464D92" w14:textId="77777777" w:rsidR="003A5A33" w:rsidRDefault="008B3971">
            <w:pPr>
              <w:spacing w:before="60" w:after="60" w:line="240" w:lineRule="auto"/>
              <w:jc w:val="left"/>
            </w:pPr>
            <w:r>
              <w:rPr>
                <w:sz w:val="20"/>
              </w:rPr>
              <w:t>Industry-standard API with lightweight experimental distribution</w:t>
            </w:r>
          </w:p>
        </w:tc>
      </w:tr>
      <w:tr w:rsidR="003A5A33" w14:paraId="5AE62C41" w14:textId="77777777" w:rsidTr="009B37E9">
        <w:tc>
          <w:tcPr>
            <w:tcW w:w="2736" w:type="dxa"/>
          </w:tcPr>
          <w:p w14:paraId="3613AF9E" w14:textId="77777777" w:rsidR="003A5A33" w:rsidRDefault="008B3971">
            <w:pPr>
              <w:spacing w:before="60" w:after="60" w:line="240" w:lineRule="auto"/>
              <w:jc w:val="left"/>
            </w:pPr>
            <w:r>
              <w:rPr>
                <w:sz w:val="20"/>
              </w:rPr>
              <w:t>Prometheus</w:t>
            </w:r>
          </w:p>
        </w:tc>
        <w:tc>
          <w:tcPr>
            <w:tcW w:w="2736" w:type="dxa"/>
          </w:tcPr>
          <w:p w14:paraId="2C4520C2" w14:textId="77777777" w:rsidR="003A5A33" w:rsidRDefault="008B3971">
            <w:pPr>
              <w:spacing w:before="60" w:after="60" w:line="240" w:lineRule="auto"/>
              <w:jc w:val="left"/>
            </w:pPr>
            <w:r>
              <w:rPr>
                <w:sz w:val="20"/>
              </w:rPr>
              <w:t>CPU/memory telemetry</w:t>
            </w:r>
          </w:p>
        </w:tc>
        <w:tc>
          <w:tcPr>
            <w:tcW w:w="2736" w:type="dxa"/>
          </w:tcPr>
          <w:p w14:paraId="73067C94" w14:textId="77777777" w:rsidR="003A5A33" w:rsidRDefault="008B3971">
            <w:pPr>
              <w:spacing w:before="60" w:after="60" w:line="240" w:lineRule="auto"/>
              <w:jc w:val="left"/>
            </w:pPr>
            <w:r>
              <w:rPr>
                <w:sz w:val="20"/>
              </w:rPr>
              <w:t>Cloud-native time-series monitoring and query interface</w:t>
            </w:r>
          </w:p>
        </w:tc>
      </w:tr>
      <w:tr w:rsidR="003A5A33" w14:paraId="35A275B7" w14:textId="77777777" w:rsidTr="009B37E9">
        <w:tc>
          <w:tcPr>
            <w:tcW w:w="2736" w:type="dxa"/>
          </w:tcPr>
          <w:p w14:paraId="4B3CA86F" w14:textId="77777777" w:rsidR="003A5A33" w:rsidRDefault="008B3971">
            <w:pPr>
              <w:spacing w:before="60" w:after="60" w:line="240" w:lineRule="auto"/>
              <w:jc w:val="left"/>
            </w:pPr>
            <w:r>
              <w:rPr>
                <w:sz w:val="20"/>
              </w:rPr>
              <w:t>Streamlit</w:t>
            </w:r>
          </w:p>
        </w:tc>
        <w:tc>
          <w:tcPr>
            <w:tcW w:w="2736" w:type="dxa"/>
          </w:tcPr>
          <w:p w14:paraId="71167699" w14:textId="77777777" w:rsidR="003A5A33" w:rsidRDefault="008B3971">
            <w:pPr>
              <w:spacing w:before="60" w:after="60" w:line="240" w:lineRule="auto"/>
              <w:jc w:val="left"/>
            </w:pPr>
            <w:r>
              <w:rPr>
                <w:sz w:val="20"/>
              </w:rPr>
              <w:t>Unified operational dashboard</w:t>
            </w:r>
          </w:p>
        </w:tc>
        <w:tc>
          <w:tcPr>
            <w:tcW w:w="2736" w:type="dxa"/>
          </w:tcPr>
          <w:p w14:paraId="05D0C857" w14:textId="77777777" w:rsidR="003A5A33" w:rsidRDefault="008B3971">
            <w:pPr>
              <w:spacing w:before="60" w:after="60" w:line="240" w:lineRule="auto"/>
              <w:jc w:val="left"/>
            </w:pPr>
            <w:r>
              <w:rPr>
                <w:sz w:val="20"/>
              </w:rPr>
              <w:t>Rapid live research visualization and supervisor/demo usability</w:t>
            </w:r>
          </w:p>
        </w:tc>
      </w:tr>
      <w:tr w:rsidR="003A5A33" w14:paraId="252F0BC3" w14:textId="77777777" w:rsidTr="009B37E9">
        <w:tc>
          <w:tcPr>
            <w:tcW w:w="2736" w:type="dxa"/>
          </w:tcPr>
          <w:p w14:paraId="348ACB97" w14:textId="77777777" w:rsidR="003A5A33" w:rsidRDefault="008B3971">
            <w:pPr>
              <w:spacing w:before="60" w:after="60" w:line="240" w:lineRule="auto"/>
              <w:jc w:val="left"/>
            </w:pPr>
            <w:r>
              <w:rPr>
                <w:sz w:val="20"/>
              </w:rPr>
              <w:t>NumPy / pandas / scikit-learn</w:t>
            </w:r>
          </w:p>
        </w:tc>
        <w:tc>
          <w:tcPr>
            <w:tcW w:w="2736" w:type="dxa"/>
          </w:tcPr>
          <w:p w14:paraId="4BB13F17" w14:textId="77777777" w:rsidR="003A5A33" w:rsidRDefault="008B3971">
            <w:pPr>
              <w:spacing w:before="60" w:after="60" w:line="240" w:lineRule="auto"/>
              <w:jc w:val="left"/>
            </w:pPr>
            <w:r>
              <w:rPr>
                <w:sz w:val="20"/>
              </w:rPr>
              <w:t>Preprocessing and scaling</w:t>
            </w:r>
          </w:p>
        </w:tc>
        <w:tc>
          <w:tcPr>
            <w:tcW w:w="2736" w:type="dxa"/>
          </w:tcPr>
          <w:p w14:paraId="69CE2A06" w14:textId="77777777" w:rsidR="003A5A33" w:rsidRDefault="008B3971">
            <w:pPr>
              <w:spacing w:before="60" w:after="60" w:line="240" w:lineRule="auto"/>
              <w:jc w:val="left"/>
            </w:pPr>
            <w:r>
              <w:rPr>
                <w:sz w:val="20"/>
              </w:rPr>
              <w:t>Efficient numerical preparation and MinMax scaling</w:t>
            </w:r>
          </w:p>
        </w:tc>
      </w:tr>
      <w:tr w:rsidR="003A5A33" w14:paraId="7E5255BF" w14:textId="77777777" w:rsidTr="009B37E9">
        <w:tc>
          <w:tcPr>
            <w:tcW w:w="2736" w:type="dxa"/>
          </w:tcPr>
          <w:p w14:paraId="18E2FAAE" w14:textId="77777777" w:rsidR="003A5A33" w:rsidRDefault="008B3971">
            <w:pPr>
              <w:spacing w:before="60" w:after="60" w:line="240" w:lineRule="auto"/>
              <w:jc w:val="left"/>
            </w:pPr>
            <w:r>
              <w:rPr>
                <w:sz w:val="20"/>
              </w:rPr>
              <w:t>systemd</w:t>
            </w:r>
          </w:p>
        </w:tc>
        <w:tc>
          <w:tcPr>
            <w:tcW w:w="2736" w:type="dxa"/>
          </w:tcPr>
          <w:p w14:paraId="56B79996" w14:textId="77777777" w:rsidR="003A5A33" w:rsidRDefault="008B3971">
            <w:pPr>
              <w:spacing w:before="60" w:after="60" w:line="240" w:lineRule="auto"/>
              <w:jc w:val="left"/>
            </w:pPr>
            <w:r>
              <w:rPr>
                <w:sz w:val="20"/>
              </w:rPr>
              <w:t>Long-running Operation, dashboard, and Prometheus forwarding services</w:t>
            </w:r>
          </w:p>
        </w:tc>
        <w:tc>
          <w:tcPr>
            <w:tcW w:w="2736" w:type="dxa"/>
          </w:tcPr>
          <w:p w14:paraId="5C8BE80E" w14:textId="77777777" w:rsidR="003A5A33" w:rsidRDefault="008B3971">
            <w:pPr>
              <w:spacing w:before="60" w:after="60" w:line="240" w:lineRule="auto"/>
              <w:jc w:val="left"/>
            </w:pPr>
            <w:r>
              <w:rPr>
                <w:sz w:val="20"/>
              </w:rPr>
              <w:t>Reliable restart and boot-time execution on the host</w:t>
            </w:r>
          </w:p>
        </w:tc>
      </w:tr>
      <w:tr w:rsidR="003A5A33" w14:paraId="2838F34A" w14:textId="77777777" w:rsidTr="009B37E9">
        <w:tc>
          <w:tcPr>
            <w:tcW w:w="2736" w:type="dxa"/>
          </w:tcPr>
          <w:p w14:paraId="37B07979" w14:textId="77777777" w:rsidR="003A5A33" w:rsidRDefault="008B3971">
            <w:pPr>
              <w:spacing w:before="60" w:after="60" w:line="240" w:lineRule="auto"/>
              <w:jc w:val="left"/>
            </w:pPr>
            <w:r>
              <w:rPr>
                <w:sz w:val="20"/>
              </w:rPr>
              <w:t>Shell scripts</w:t>
            </w:r>
          </w:p>
        </w:tc>
        <w:tc>
          <w:tcPr>
            <w:tcW w:w="2736" w:type="dxa"/>
          </w:tcPr>
          <w:p w14:paraId="0830DED1" w14:textId="77777777" w:rsidR="003A5A33" w:rsidRDefault="008B3971">
            <w:pPr>
              <w:spacing w:before="60" w:after="60" w:line="240" w:lineRule="auto"/>
              <w:jc w:val="left"/>
            </w:pPr>
            <w:r>
              <w:rPr>
                <w:sz w:val="20"/>
              </w:rPr>
              <w:t>Deployment and target connection</w:t>
            </w:r>
          </w:p>
        </w:tc>
        <w:tc>
          <w:tcPr>
            <w:tcW w:w="2736" w:type="dxa"/>
          </w:tcPr>
          <w:p w14:paraId="55E0B2D2" w14:textId="77777777" w:rsidR="003A5A33" w:rsidRDefault="008B3971">
            <w:pPr>
              <w:spacing w:before="60" w:after="60" w:line="240" w:lineRule="auto"/>
              <w:jc w:val="left"/>
            </w:pPr>
            <w:r>
              <w:rPr>
                <w:sz w:val="20"/>
              </w:rPr>
              <w:t>Repeatable configuration of system ID, namespace, deployment, and scaling mode</w:t>
            </w:r>
          </w:p>
        </w:tc>
      </w:tr>
    </w:tbl>
    <w:p w14:paraId="2BDA1EEC" w14:textId="77777777" w:rsidR="003A5A33" w:rsidRDefault="008B3971">
      <w:r>
        <w:t>The final experimental runtime was hosted on Ubuntu 24.04 with a single-node K3s cluster. The target application was represented as a Kubernetes Deployment, and the Operation service ran as a Python/FastAPI process on the Green DevOps host while interacting with the cluster through the Kubernetes client and Prometheus. systemd services were created so that the Operation API, dashboard, and Prometheus port-forward could continue running when interactive terminals were closed and restart automatically after host reboot.</w:t>
      </w:r>
    </w:p>
    <w:p w14:paraId="69E110AF" w14:textId="77777777" w:rsidR="003A5A33" w:rsidRDefault="008B3971">
      <w:pPr>
        <w:pStyle w:val="Heading2"/>
      </w:pPr>
      <w:bookmarkStart w:id="101" w:name="_Toc242526508"/>
      <w:bookmarkStart w:id="102" w:name="_Toc242626544"/>
      <w:r>
        <w:t>5.2 Component implementation</w:t>
      </w:r>
      <w:bookmarkEnd w:id="101"/>
      <w:bookmarkEnd w:id="102"/>
    </w:p>
    <w:p w14:paraId="7A49F851" w14:textId="77777777" w:rsidR="003A5A33" w:rsidRDefault="008B3971">
      <w:r>
        <w:t xml:space="preserve">Workload prediction implementation. Runtime initialization loads the active PyTorch checkpoint and the two-feature scaler, validates a (12,2) input sequence, converts it to a tensor, performs inference under torch.no_grad(), denormalizes CPU, classifies load, and derives the pod recommendation. The model summary records two LSTM layers </w:t>
      </w:r>
      <w:r>
        <w:lastRenderedPageBreak/>
        <w:t>of 64 and 32 hidden units, a 16-unit dense layer, dropout of 0.2, and 30,497 parameters. Training scripts use Adam optimization with a learning rate of 0.001 and MSE loss. The repository contains both a full-model training path and a later balanced-model retraining path.</w:t>
      </w:r>
    </w:p>
    <w:p w14:paraId="02C8271A" w14:textId="77777777" w:rsidR="003A5A33" w:rsidRDefault="008B3971">
      <w:r>
        <w:t>Runtime metric collection. The Prometheus collector queries container CPU and memory for the configured deployment/pod prefix. CPU counter rates are converted to CPU percentage and memory is converted into the unit expected by the preprocessing path. Metric-source metadata distinguishes prometheus, mock, and cold_start data so that a demonstration cannot silently present synthetic data as live telemetry. Runtime values are stored as time-series CSV records and are used to construct the latest 12-step sequence.</w:t>
      </w:r>
    </w:p>
    <w:p w14:paraId="5390C4AB" w14:textId="77777777" w:rsidR="003A5A33" w:rsidRDefault="008B3971">
      <w:r>
        <w:t>Carbon implementation. The CarbonEmissionEngine constructs raw, optimized, and conservative scenarios. The raw scenario uses the Engine 1 pod requirement. The optimized scenario uses the Engine 3 workload-reduction estimate to calculate a smaller immediate requirement. Energy and carbon are calculated per scenario and the decision engine chooses a recommendation subject to the high-load guardrail. The API exposes both scenario-level and selected values so downstream consumers can distinguish a theoretical optimization from the final safe action.</w:t>
      </w:r>
    </w:p>
    <w:p w14:paraId="73D5C51D" w14:textId="77777777" w:rsidR="003A5A33" w:rsidRDefault="008B3971">
      <w:r>
        <w:t>Job-priority implementation. JobClassifier maps known critical job types to HIGH priority and background/batch types to LOW priority, with MEDIUM used for intermediate cases. DelayEligibilityChecker applies priority, load, deadline, prior-delay, and backlog rules. WorkloadEstimator then converts delayable job CPU into a bounded workload-reduction fraction. Each rejected job retains a reason, making the result explainable.</w:t>
      </w:r>
    </w:p>
    <w:p w14:paraId="6AF7D714" w14:textId="77777777" w:rsidR="003A5A33" w:rsidRDefault="008B3971">
      <w:r>
        <w:t>The implemented job-priority interface identifies eligible work and produces bounded delay recommendations using priority, deadline buffer, previous delay, and backlog constraints. This satisfies the Operation Stage requirement to determine which non-critical workload can be shifted before the final scaling decision. Direct integration with an external enterprise queue is outside the prototype scope and is treated as a future product extension rather than a missing decision-engine feature.</w:t>
      </w:r>
    </w:p>
    <w:p w14:paraId="410309AF" w14:textId="77777777" w:rsidR="003A5A33" w:rsidRDefault="008B3971">
      <w:r>
        <w:lastRenderedPageBreak/>
        <w:t>Decision implementation. DecisionOrchestrator extracts the outputs of the engines and applies policy rules according to load level and current pod state. It does not simply select the lowest-carbon scenario. For example, when predicted load is HIGH, the selected result must preserve at least the raw required pod count. In lower-load conditions, a hybrid action can combine workload delay and pod reduction when the modeled saving is meaningful.</w:t>
      </w:r>
    </w:p>
    <w:p w14:paraId="2C975C50" w14:textId="77777777" w:rsidR="003A5A33" w:rsidRDefault="008B3971">
      <w:r>
        <w:t>Kubernetes scaling implementation. The live integration identifies the namespace and deployment, reads the current replica count, clamps requested replicas to configured limits, and patches the Deployment only when a change is required and live scaling is enabled. The scaling result includes previous, requested, and clamped replicas, whether a patch was applied, dry-run state, decision identifier, rollout/rollback status, and a message. This provides an auditable boundary between a recommendation and an executed infrastructure change.</w:t>
      </w:r>
    </w:p>
    <w:p w14:paraId="45BD2574" w14:textId="77777777" w:rsidR="003A5A33" w:rsidRDefault="008B3971">
      <w:r>
        <w:t>Dashboard implementation. The unified dashboard calls the Operation status API and presents current operational state in two views. The carbon summary shows estimated energy, estimated carbon, carbon saved, saving percentage, selected scenario, and carbon action. The integration summary exposes system ID, predicted load, predicted CPU, recommended pods, actual replicas, Prometheus state, and Kubernetes state. Auto-refresh allows values to update continuously without manually reloading the page.</w:t>
      </w:r>
    </w:p>
    <w:p w14:paraId="0452BC6B" w14:textId="77777777" w:rsidR="003A5A33" w:rsidRDefault="008B3971">
      <w:pPr>
        <w:pStyle w:val="TableCaption"/>
        <w:keepNext/>
        <w:spacing w:before="180" w:after="100"/>
      </w:pPr>
      <w:bookmarkStart w:id="103" w:name="_Toc242526554"/>
      <w:bookmarkStart w:id="104" w:name="_Toc242626497"/>
      <w:r>
        <w:t>Table 5.2 Principal API endpoints and outputs</w:t>
      </w:r>
      <w:bookmarkEnd w:id="103"/>
      <w:bookmarkEnd w:id="104"/>
    </w:p>
    <w:tbl>
      <w:tblPr>
        <w:tblStyle w:val="TableGrid"/>
        <w:tblW w:w="8208" w:type="dxa"/>
        <w:tblLayout w:type="fixed"/>
        <w:tblLook w:val="04A0" w:firstRow="1" w:lastRow="0" w:firstColumn="1" w:lastColumn="0" w:noHBand="0" w:noVBand="1"/>
      </w:tblPr>
      <w:tblGrid>
        <w:gridCol w:w="2736"/>
        <w:gridCol w:w="2736"/>
        <w:gridCol w:w="2736"/>
      </w:tblGrid>
      <w:tr w:rsidR="003A5A33" w14:paraId="65BCB293" w14:textId="77777777" w:rsidTr="00380691">
        <w:tc>
          <w:tcPr>
            <w:tcW w:w="2736" w:type="dxa"/>
          </w:tcPr>
          <w:p w14:paraId="75131036" w14:textId="77777777" w:rsidR="003A5A33" w:rsidRDefault="008B3971">
            <w:pPr>
              <w:spacing w:before="60" w:after="60" w:line="240" w:lineRule="auto"/>
              <w:jc w:val="left"/>
            </w:pPr>
            <w:r>
              <w:rPr>
                <w:b/>
                <w:sz w:val="20"/>
              </w:rPr>
              <w:t>Endpoint</w:t>
            </w:r>
          </w:p>
        </w:tc>
        <w:tc>
          <w:tcPr>
            <w:tcW w:w="2736" w:type="dxa"/>
          </w:tcPr>
          <w:p w14:paraId="7761E26C" w14:textId="77777777" w:rsidR="003A5A33" w:rsidRDefault="008B3971">
            <w:pPr>
              <w:spacing w:before="60" w:after="60" w:line="240" w:lineRule="auto"/>
              <w:jc w:val="left"/>
            </w:pPr>
            <w:r>
              <w:rPr>
                <w:b/>
                <w:sz w:val="20"/>
              </w:rPr>
              <w:t>Purpose</w:t>
            </w:r>
          </w:p>
        </w:tc>
        <w:tc>
          <w:tcPr>
            <w:tcW w:w="2736" w:type="dxa"/>
          </w:tcPr>
          <w:p w14:paraId="01383E5A" w14:textId="77777777" w:rsidR="003A5A33" w:rsidRDefault="008B3971">
            <w:pPr>
              <w:spacing w:before="60" w:after="60" w:line="240" w:lineRule="auto"/>
              <w:jc w:val="left"/>
            </w:pPr>
            <w:r>
              <w:rPr>
                <w:b/>
                <w:sz w:val="20"/>
              </w:rPr>
              <w:t>Representative outputs</w:t>
            </w:r>
          </w:p>
        </w:tc>
      </w:tr>
      <w:tr w:rsidR="003A5A33" w14:paraId="421DA42E" w14:textId="77777777" w:rsidTr="00380691">
        <w:tc>
          <w:tcPr>
            <w:tcW w:w="2736" w:type="dxa"/>
          </w:tcPr>
          <w:p w14:paraId="131B8DDE" w14:textId="77777777" w:rsidR="003A5A33" w:rsidRDefault="008B3971">
            <w:pPr>
              <w:spacing w:before="60" w:after="60" w:line="240" w:lineRule="auto"/>
              <w:jc w:val="left"/>
            </w:pPr>
            <w:r>
              <w:rPr>
                <w:sz w:val="20"/>
              </w:rPr>
              <w:t>/health</w:t>
            </w:r>
          </w:p>
        </w:tc>
        <w:tc>
          <w:tcPr>
            <w:tcW w:w="2736" w:type="dxa"/>
          </w:tcPr>
          <w:p w14:paraId="231E4223" w14:textId="77777777" w:rsidR="003A5A33" w:rsidRDefault="008B3971">
            <w:pPr>
              <w:spacing w:before="60" w:after="60" w:line="240" w:lineRule="auto"/>
              <w:jc w:val="left"/>
            </w:pPr>
            <w:r>
              <w:rPr>
                <w:sz w:val="20"/>
              </w:rPr>
              <w:t>Service health and runtime mode</w:t>
            </w:r>
          </w:p>
        </w:tc>
        <w:tc>
          <w:tcPr>
            <w:tcW w:w="2736" w:type="dxa"/>
          </w:tcPr>
          <w:p w14:paraId="5ADBECF0" w14:textId="77777777" w:rsidR="003A5A33" w:rsidRDefault="008B3971">
            <w:pPr>
              <w:spacing w:before="60" w:after="60" w:line="240" w:lineRule="auto"/>
              <w:jc w:val="left"/>
            </w:pPr>
            <w:r>
              <w:rPr>
                <w:sz w:val="20"/>
              </w:rPr>
              <w:t>status, timestamp, system_id, mode, data source</w:t>
            </w:r>
          </w:p>
        </w:tc>
      </w:tr>
      <w:tr w:rsidR="003A5A33" w14:paraId="4AB6376F" w14:textId="77777777" w:rsidTr="00380691">
        <w:tc>
          <w:tcPr>
            <w:tcW w:w="2736" w:type="dxa"/>
          </w:tcPr>
          <w:p w14:paraId="06304F42" w14:textId="77777777" w:rsidR="003A5A33" w:rsidRDefault="008B3971">
            <w:pPr>
              <w:spacing w:before="60" w:after="60" w:line="240" w:lineRule="auto"/>
              <w:jc w:val="left"/>
            </w:pPr>
            <w:r>
              <w:rPr>
                <w:sz w:val="20"/>
              </w:rPr>
              <w:t>/predict or /predict/run</w:t>
            </w:r>
          </w:p>
        </w:tc>
        <w:tc>
          <w:tcPr>
            <w:tcW w:w="2736" w:type="dxa"/>
          </w:tcPr>
          <w:p w14:paraId="065D4297" w14:textId="77777777" w:rsidR="003A5A33" w:rsidRDefault="008B3971">
            <w:pPr>
              <w:spacing w:before="60" w:after="60" w:line="240" w:lineRule="auto"/>
              <w:jc w:val="left"/>
            </w:pPr>
            <w:r>
              <w:rPr>
                <w:sz w:val="20"/>
              </w:rPr>
              <w:t>Run/read workload prediction</w:t>
            </w:r>
          </w:p>
        </w:tc>
        <w:tc>
          <w:tcPr>
            <w:tcW w:w="2736" w:type="dxa"/>
          </w:tcPr>
          <w:p w14:paraId="42D04364" w14:textId="77777777" w:rsidR="003A5A33" w:rsidRDefault="008B3971">
            <w:pPr>
              <w:spacing w:before="60" w:after="60" w:line="240" w:lineRule="auto"/>
              <w:jc w:val="left"/>
            </w:pPr>
            <w:r>
              <w:rPr>
                <w:sz w:val="20"/>
              </w:rPr>
              <w:t>predicted CPU, load level, recommended pods, confidence</w:t>
            </w:r>
          </w:p>
        </w:tc>
      </w:tr>
      <w:tr w:rsidR="003A5A33" w14:paraId="3A2EBD5B" w14:textId="77777777" w:rsidTr="00380691">
        <w:tc>
          <w:tcPr>
            <w:tcW w:w="2736" w:type="dxa"/>
          </w:tcPr>
          <w:p w14:paraId="4B796A93" w14:textId="77777777" w:rsidR="003A5A33" w:rsidRDefault="008B3971">
            <w:pPr>
              <w:spacing w:before="60" w:after="60" w:line="240" w:lineRule="auto"/>
              <w:jc w:val="left"/>
            </w:pPr>
            <w:r>
              <w:rPr>
                <w:sz w:val="20"/>
              </w:rPr>
              <w:t>/carbon/evaluate</w:t>
            </w:r>
          </w:p>
        </w:tc>
        <w:tc>
          <w:tcPr>
            <w:tcW w:w="2736" w:type="dxa"/>
          </w:tcPr>
          <w:p w14:paraId="0BFA6DA9" w14:textId="77777777" w:rsidR="003A5A33" w:rsidRDefault="008B3971">
            <w:pPr>
              <w:spacing w:before="60" w:after="60" w:line="240" w:lineRule="auto"/>
              <w:jc w:val="left"/>
            </w:pPr>
            <w:r>
              <w:rPr>
                <w:sz w:val="20"/>
              </w:rPr>
              <w:t>Evaluate scaling carbon scenarios</w:t>
            </w:r>
          </w:p>
        </w:tc>
        <w:tc>
          <w:tcPr>
            <w:tcW w:w="2736" w:type="dxa"/>
          </w:tcPr>
          <w:p w14:paraId="214DA139" w14:textId="77777777" w:rsidR="003A5A33" w:rsidRDefault="008B3971">
            <w:pPr>
              <w:spacing w:before="60" w:after="60" w:line="240" w:lineRule="auto"/>
              <w:jc w:val="left"/>
            </w:pPr>
            <w:r>
              <w:rPr>
                <w:sz w:val="20"/>
              </w:rPr>
              <w:t>raw/optimized pods, energy, carbon, saving, action</w:t>
            </w:r>
          </w:p>
        </w:tc>
      </w:tr>
      <w:tr w:rsidR="003A5A33" w14:paraId="13636EC6" w14:textId="77777777" w:rsidTr="00380691">
        <w:tc>
          <w:tcPr>
            <w:tcW w:w="2736" w:type="dxa"/>
          </w:tcPr>
          <w:p w14:paraId="2E2327FF" w14:textId="77777777" w:rsidR="003A5A33" w:rsidRDefault="008B3971">
            <w:pPr>
              <w:spacing w:before="60" w:after="60" w:line="240" w:lineRule="auto"/>
              <w:jc w:val="left"/>
            </w:pPr>
            <w:r>
              <w:rPr>
                <w:sz w:val="20"/>
              </w:rPr>
              <w:t>/jobs/evaluate</w:t>
            </w:r>
          </w:p>
        </w:tc>
        <w:tc>
          <w:tcPr>
            <w:tcW w:w="2736" w:type="dxa"/>
          </w:tcPr>
          <w:p w14:paraId="15C2369C" w14:textId="77777777" w:rsidR="003A5A33" w:rsidRDefault="008B3971">
            <w:pPr>
              <w:spacing w:before="60" w:after="60" w:line="240" w:lineRule="auto"/>
              <w:jc w:val="left"/>
            </w:pPr>
            <w:r>
              <w:rPr>
                <w:sz w:val="20"/>
              </w:rPr>
              <w:t>Evaluate job priority and delayability</w:t>
            </w:r>
          </w:p>
        </w:tc>
        <w:tc>
          <w:tcPr>
            <w:tcW w:w="2736" w:type="dxa"/>
          </w:tcPr>
          <w:p w14:paraId="56B5B166" w14:textId="77777777" w:rsidR="003A5A33" w:rsidRDefault="008B3971">
            <w:pPr>
              <w:spacing w:before="60" w:after="60" w:line="240" w:lineRule="auto"/>
              <w:jc w:val="left"/>
            </w:pPr>
            <w:r>
              <w:rPr>
                <w:sz w:val="20"/>
              </w:rPr>
              <w:t>classification summary, delayable jobs, workload reduction</w:t>
            </w:r>
          </w:p>
        </w:tc>
      </w:tr>
      <w:tr w:rsidR="003A5A33" w14:paraId="7A3B2D31" w14:textId="77777777" w:rsidTr="00380691">
        <w:tc>
          <w:tcPr>
            <w:tcW w:w="2736" w:type="dxa"/>
          </w:tcPr>
          <w:p w14:paraId="689D57CD" w14:textId="77777777" w:rsidR="003A5A33" w:rsidRDefault="008B3971">
            <w:pPr>
              <w:spacing w:before="60" w:after="60" w:line="240" w:lineRule="auto"/>
              <w:jc w:val="left"/>
            </w:pPr>
            <w:r>
              <w:rPr>
                <w:sz w:val="20"/>
              </w:rPr>
              <w:t>/decision/evaluate</w:t>
            </w:r>
          </w:p>
        </w:tc>
        <w:tc>
          <w:tcPr>
            <w:tcW w:w="2736" w:type="dxa"/>
          </w:tcPr>
          <w:p w14:paraId="773E4450" w14:textId="77777777" w:rsidR="003A5A33" w:rsidRDefault="008B3971">
            <w:pPr>
              <w:spacing w:before="60" w:after="60" w:line="240" w:lineRule="auto"/>
              <w:jc w:val="left"/>
            </w:pPr>
            <w:r>
              <w:rPr>
                <w:sz w:val="20"/>
              </w:rPr>
              <w:t>Combine engine outputs</w:t>
            </w:r>
          </w:p>
        </w:tc>
        <w:tc>
          <w:tcPr>
            <w:tcW w:w="2736" w:type="dxa"/>
          </w:tcPr>
          <w:p w14:paraId="2ACFA008" w14:textId="77777777" w:rsidR="003A5A33" w:rsidRDefault="008B3971">
            <w:pPr>
              <w:spacing w:before="60" w:after="60" w:line="240" w:lineRule="auto"/>
              <w:jc w:val="left"/>
            </w:pPr>
            <w:r>
              <w:rPr>
                <w:sz w:val="20"/>
              </w:rPr>
              <w:t>final action, final pods, jobs to delay, SLA state</w:t>
            </w:r>
          </w:p>
        </w:tc>
      </w:tr>
      <w:tr w:rsidR="003A5A33" w14:paraId="40C9BBD8" w14:textId="77777777" w:rsidTr="00380691">
        <w:tc>
          <w:tcPr>
            <w:tcW w:w="2736" w:type="dxa"/>
          </w:tcPr>
          <w:p w14:paraId="4B41AC48" w14:textId="77777777" w:rsidR="003A5A33" w:rsidRDefault="008B3971">
            <w:pPr>
              <w:spacing w:before="60" w:after="60" w:line="240" w:lineRule="auto"/>
              <w:jc w:val="left"/>
            </w:pPr>
            <w:r>
              <w:rPr>
                <w:sz w:val="20"/>
              </w:rPr>
              <w:lastRenderedPageBreak/>
              <w:t>/status</w:t>
            </w:r>
          </w:p>
        </w:tc>
        <w:tc>
          <w:tcPr>
            <w:tcW w:w="2736" w:type="dxa"/>
          </w:tcPr>
          <w:p w14:paraId="317B2D2F" w14:textId="77777777" w:rsidR="003A5A33" w:rsidRDefault="008B3971">
            <w:pPr>
              <w:spacing w:before="60" w:after="60" w:line="240" w:lineRule="auto"/>
              <w:jc w:val="left"/>
            </w:pPr>
            <w:r>
              <w:rPr>
                <w:sz w:val="20"/>
              </w:rPr>
              <w:t>Unified dashboard/runtime state</w:t>
            </w:r>
          </w:p>
        </w:tc>
        <w:tc>
          <w:tcPr>
            <w:tcW w:w="2736" w:type="dxa"/>
          </w:tcPr>
          <w:p w14:paraId="5D81348C" w14:textId="77777777" w:rsidR="003A5A33" w:rsidRDefault="008B3971">
            <w:pPr>
              <w:spacing w:before="60" w:after="60" w:line="240" w:lineRule="auto"/>
              <w:jc w:val="left"/>
            </w:pPr>
            <w:r>
              <w:rPr>
                <w:sz w:val="20"/>
              </w:rPr>
              <w:t>system/model/Prometheus/Kubernetes/scaling/jobs/carbon/latest prediction</w:t>
            </w:r>
          </w:p>
        </w:tc>
      </w:tr>
    </w:tbl>
    <w:p w14:paraId="16383745" w14:textId="77777777" w:rsidR="003A5A33" w:rsidRDefault="008B3971">
      <w:pPr>
        <w:pStyle w:val="Heading2"/>
      </w:pPr>
      <w:bookmarkStart w:id="105" w:name="_Toc242526509"/>
      <w:bookmarkStart w:id="106" w:name="_Toc242626545"/>
      <w:r>
        <w:t>5.3 Integration with the other components</w:t>
      </w:r>
      <w:bookmarkEnd w:id="105"/>
      <w:bookmarkEnd w:id="106"/>
    </w:p>
    <w:p w14:paraId="05AD17D4" w14:textId="77777777" w:rsidR="003A5A33" w:rsidRDefault="008B3971">
      <w:r>
        <w:t>Deployment-to-Operation integration. The target application can be created or updated by deploy_target.sh, which verifies the cluster, creates or updates the named deployment, waits for rollout, and exposes the environment values SYSTEM_ID, K8S_NAMESPACE, K8S_DEPLOYMENT, and PROMETHEUS_URL. start_operation_target.sh then starts the Operation service for that target with live scaling parameters. This creates a clear handoff from the group Deployment Stage to the individual Operation Stage.</w:t>
      </w:r>
    </w:p>
    <w:p w14:paraId="5C77D79C" w14:textId="77777777" w:rsidR="003A5A33" w:rsidRDefault="008B3971">
      <w:r>
        <w:t>Operation-to-Monitoring integration. Each automatic run produces identification data, metric source, prediction values, actual Kubernetes replicas, carbon/energy values, job delayability, final action, final required pods, SLA state, and scaling outcome. The Monitoring Stage can consume the current status and historical records to correlate sustainability behavior across the lifecycle. The handoff therefore includes not only the final pod count but also the evidence that produced the decision.</w:t>
      </w:r>
    </w:p>
    <w:p w14:paraId="7C977354" w14:textId="77777777" w:rsidR="003A5A33" w:rsidRDefault="008B3971">
      <w:r>
        <w:t>The final operational flow is: Deployment Stage -&gt; Docker/Kubernetes deployment -&gt; Prometheus runtime metrics -&gt; Engine 1 prediction -&gt; Engine 2 carbon evaluation and Engine 3 job evaluation -&gt; Decision Layer -&gt; Kubernetes DeploymentScaler -&gt; updated replicas -&gt; dashboard/historical monitoring. This flow demonstrates that the individual component is integrated into the broader Green DevOps pipeline rather than functioning as a disconnected machine-learning demo.</w:t>
      </w:r>
    </w:p>
    <w:p w14:paraId="593060CA" w14:textId="77777777" w:rsidR="003A5A33" w:rsidRDefault="008B3971">
      <w:pPr>
        <w:pStyle w:val="Heading2"/>
      </w:pPr>
      <w:bookmarkStart w:id="107" w:name="_Toc242526510"/>
      <w:bookmarkStart w:id="108" w:name="_Toc242626546"/>
      <w:r>
        <w:t>5.4 Verification and software testing</w:t>
      </w:r>
      <w:bookmarkEnd w:id="107"/>
      <w:bookmarkEnd w:id="108"/>
    </w:p>
    <w:p w14:paraId="2FFE0837" w14:textId="77777777" w:rsidR="003A5A33" w:rsidRDefault="008B3971">
      <w:pPr>
        <w:pStyle w:val="TableCaption"/>
        <w:keepNext/>
        <w:spacing w:before="180" w:after="100"/>
      </w:pPr>
      <w:bookmarkStart w:id="109" w:name="_Toc242526555"/>
      <w:bookmarkStart w:id="110" w:name="_Toc242626498"/>
      <w:r>
        <w:t>Table 5.3 Verification and test coverage</w:t>
      </w:r>
      <w:bookmarkEnd w:id="109"/>
      <w:bookmarkEnd w:id="110"/>
    </w:p>
    <w:tbl>
      <w:tblPr>
        <w:tblStyle w:val="TableGrid"/>
        <w:tblW w:w="8208" w:type="dxa"/>
        <w:tblLayout w:type="fixed"/>
        <w:tblLook w:val="04A0" w:firstRow="1" w:lastRow="0" w:firstColumn="1" w:lastColumn="0" w:noHBand="0" w:noVBand="1"/>
      </w:tblPr>
      <w:tblGrid>
        <w:gridCol w:w="2053"/>
        <w:gridCol w:w="2052"/>
        <w:gridCol w:w="2052"/>
        <w:gridCol w:w="2051"/>
      </w:tblGrid>
      <w:tr w:rsidR="003A5A33" w:rsidRPr="003177D2" w14:paraId="349C758C" w14:textId="77777777" w:rsidTr="00380691">
        <w:tc>
          <w:tcPr>
            <w:tcW w:w="2052" w:type="dxa"/>
          </w:tcPr>
          <w:p w14:paraId="3F8DEFDC" w14:textId="77777777" w:rsidR="003A5A33" w:rsidRPr="003177D2" w:rsidRDefault="008B3971">
            <w:pPr>
              <w:spacing w:before="60" w:after="60" w:line="240" w:lineRule="auto"/>
              <w:jc w:val="left"/>
              <w:rPr>
                <w:sz w:val="20"/>
                <w:szCs w:val="20"/>
              </w:rPr>
            </w:pPr>
            <w:r w:rsidRPr="003177D2">
              <w:rPr>
                <w:b/>
                <w:sz w:val="20"/>
                <w:szCs w:val="20"/>
              </w:rPr>
              <w:t>Test area</w:t>
            </w:r>
          </w:p>
        </w:tc>
        <w:tc>
          <w:tcPr>
            <w:tcW w:w="2052" w:type="dxa"/>
          </w:tcPr>
          <w:p w14:paraId="4337A882" w14:textId="77777777" w:rsidR="003A5A33" w:rsidRPr="003177D2" w:rsidRDefault="008B3971">
            <w:pPr>
              <w:spacing w:before="60" w:after="60" w:line="240" w:lineRule="auto"/>
              <w:jc w:val="left"/>
              <w:rPr>
                <w:sz w:val="20"/>
                <w:szCs w:val="20"/>
              </w:rPr>
            </w:pPr>
            <w:r w:rsidRPr="003177D2">
              <w:rPr>
                <w:b/>
                <w:sz w:val="20"/>
                <w:szCs w:val="20"/>
              </w:rPr>
              <w:t>What was verified</w:t>
            </w:r>
          </w:p>
        </w:tc>
        <w:tc>
          <w:tcPr>
            <w:tcW w:w="2052" w:type="dxa"/>
          </w:tcPr>
          <w:p w14:paraId="4948580C" w14:textId="77777777" w:rsidR="003A5A33" w:rsidRPr="003177D2" w:rsidRDefault="008B3971">
            <w:pPr>
              <w:spacing w:before="60" w:after="60" w:line="240" w:lineRule="auto"/>
              <w:jc w:val="left"/>
              <w:rPr>
                <w:sz w:val="20"/>
                <w:szCs w:val="20"/>
              </w:rPr>
            </w:pPr>
            <w:r w:rsidRPr="003177D2">
              <w:rPr>
                <w:b/>
                <w:sz w:val="20"/>
                <w:szCs w:val="20"/>
              </w:rPr>
              <w:t>Representative result</w:t>
            </w:r>
          </w:p>
        </w:tc>
        <w:tc>
          <w:tcPr>
            <w:tcW w:w="2051" w:type="dxa"/>
          </w:tcPr>
          <w:p w14:paraId="77668F82" w14:textId="77777777" w:rsidR="003A5A33" w:rsidRPr="003177D2" w:rsidRDefault="008B3971">
            <w:pPr>
              <w:spacing w:before="60" w:after="60" w:line="240" w:lineRule="auto"/>
              <w:jc w:val="left"/>
              <w:rPr>
                <w:sz w:val="20"/>
                <w:szCs w:val="20"/>
              </w:rPr>
            </w:pPr>
            <w:r w:rsidRPr="003177D2">
              <w:rPr>
                <w:b/>
                <w:sz w:val="20"/>
                <w:szCs w:val="20"/>
              </w:rPr>
              <w:t>Status</w:t>
            </w:r>
          </w:p>
        </w:tc>
      </w:tr>
      <w:tr w:rsidR="003A5A33" w:rsidRPr="003177D2" w14:paraId="37CC4F79" w14:textId="77777777" w:rsidTr="00380691">
        <w:tc>
          <w:tcPr>
            <w:tcW w:w="2052" w:type="dxa"/>
          </w:tcPr>
          <w:p w14:paraId="7156577E" w14:textId="77777777" w:rsidR="003A5A33" w:rsidRPr="003177D2" w:rsidRDefault="008B3971">
            <w:pPr>
              <w:spacing w:before="60" w:after="60" w:line="240" w:lineRule="auto"/>
              <w:jc w:val="left"/>
              <w:rPr>
                <w:sz w:val="20"/>
                <w:szCs w:val="20"/>
              </w:rPr>
            </w:pPr>
            <w:r w:rsidRPr="003177D2">
              <w:rPr>
                <w:sz w:val="20"/>
                <w:szCs w:val="20"/>
              </w:rPr>
              <w:t>Model loading/inference</w:t>
            </w:r>
          </w:p>
        </w:tc>
        <w:tc>
          <w:tcPr>
            <w:tcW w:w="2052" w:type="dxa"/>
          </w:tcPr>
          <w:p w14:paraId="18678299" w14:textId="77777777" w:rsidR="003A5A33" w:rsidRPr="003177D2" w:rsidRDefault="008B3971">
            <w:pPr>
              <w:spacing w:before="60" w:after="60" w:line="240" w:lineRule="auto"/>
              <w:jc w:val="left"/>
              <w:rPr>
                <w:sz w:val="20"/>
                <w:szCs w:val="20"/>
              </w:rPr>
            </w:pPr>
            <w:r w:rsidRPr="003177D2">
              <w:rPr>
                <w:sz w:val="20"/>
                <w:szCs w:val="20"/>
              </w:rPr>
              <w:t>Checkpoint, scaler, valid sequence, finite predictions</w:t>
            </w:r>
          </w:p>
        </w:tc>
        <w:tc>
          <w:tcPr>
            <w:tcW w:w="2052" w:type="dxa"/>
          </w:tcPr>
          <w:p w14:paraId="5609EAF1" w14:textId="77777777" w:rsidR="003A5A33" w:rsidRPr="003177D2" w:rsidRDefault="008B3971">
            <w:pPr>
              <w:spacing w:before="60" w:after="60" w:line="240" w:lineRule="auto"/>
              <w:jc w:val="left"/>
              <w:rPr>
                <w:sz w:val="20"/>
                <w:szCs w:val="20"/>
              </w:rPr>
            </w:pPr>
            <w:r w:rsidRPr="003177D2">
              <w:rPr>
                <w:sz w:val="20"/>
                <w:szCs w:val="20"/>
              </w:rPr>
              <w:t>LOW/NORMAL/HIGH outputs and 1/2/3 pod recommendations observed</w:t>
            </w:r>
          </w:p>
        </w:tc>
        <w:tc>
          <w:tcPr>
            <w:tcW w:w="2051" w:type="dxa"/>
          </w:tcPr>
          <w:p w14:paraId="558704B4" w14:textId="77777777" w:rsidR="003A5A33" w:rsidRPr="003177D2" w:rsidRDefault="008B3971">
            <w:pPr>
              <w:rPr>
                <w:sz w:val="20"/>
                <w:szCs w:val="20"/>
              </w:rPr>
            </w:pPr>
            <w:r w:rsidRPr="003177D2">
              <w:rPr>
                <w:sz w:val="20"/>
                <w:szCs w:val="20"/>
              </w:rPr>
              <w:t>PASS in project QA records</w:t>
            </w:r>
          </w:p>
        </w:tc>
      </w:tr>
      <w:tr w:rsidR="003A5A33" w:rsidRPr="003177D2" w14:paraId="0AD3FA56" w14:textId="77777777" w:rsidTr="00380691">
        <w:tc>
          <w:tcPr>
            <w:tcW w:w="2052" w:type="dxa"/>
          </w:tcPr>
          <w:p w14:paraId="3411A5E1" w14:textId="77777777" w:rsidR="003A5A33" w:rsidRPr="003177D2" w:rsidRDefault="008B3971">
            <w:pPr>
              <w:spacing w:before="60" w:after="60" w:line="240" w:lineRule="auto"/>
              <w:jc w:val="left"/>
              <w:rPr>
                <w:sz w:val="20"/>
                <w:szCs w:val="20"/>
              </w:rPr>
            </w:pPr>
            <w:r w:rsidRPr="003177D2">
              <w:rPr>
                <w:sz w:val="20"/>
                <w:szCs w:val="20"/>
              </w:rPr>
              <w:t>Prometheus collector</w:t>
            </w:r>
          </w:p>
        </w:tc>
        <w:tc>
          <w:tcPr>
            <w:tcW w:w="2052" w:type="dxa"/>
          </w:tcPr>
          <w:p w14:paraId="2415892C" w14:textId="77777777" w:rsidR="003A5A33" w:rsidRPr="003177D2" w:rsidRDefault="008B3971">
            <w:pPr>
              <w:spacing w:before="60" w:after="60" w:line="240" w:lineRule="auto"/>
              <w:jc w:val="left"/>
              <w:rPr>
                <w:sz w:val="20"/>
                <w:szCs w:val="20"/>
              </w:rPr>
            </w:pPr>
            <w:r w:rsidRPr="003177D2">
              <w:rPr>
                <w:sz w:val="20"/>
                <w:szCs w:val="20"/>
              </w:rPr>
              <w:t>Queries, errors, empty result handling, source labels</w:t>
            </w:r>
          </w:p>
        </w:tc>
        <w:tc>
          <w:tcPr>
            <w:tcW w:w="2052" w:type="dxa"/>
          </w:tcPr>
          <w:p w14:paraId="693C2E0E" w14:textId="77777777" w:rsidR="003A5A33" w:rsidRPr="003177D2" w:rsidRDefault="008B3971">
            <w:pPr>
              <w:spacing w:before="60" w:after="60" w:line="240" w:lineRule="auto"/>
              <w:jc w:val="left"/>
              <w:rPr>
                <w:sz w:val="20"/>
                <w:szCs w:val="20"/>
              </w:rPr>
            </w:pPr>
            <w:r w:rsidRPr="003177D2">
              <w:rPr>
                <w:sz w:val="20"/>
                <w:szCs w:val="20"/>
              </w:rPr>
              <w:t>Prometheus/mock/cold_start sources explicit</w:t>
            </w:r>
          </w:p>
        </w:tc>
        <w:tc>
          <w:tcPr>
            <w:tcW w:w="2051" w:type="dxa"/>
          </w:tcPr>
          <w:p w14:paraId="44BFBD75" w14:textId="77777777" w:rsidR="003A5A33" w:rsidRPr="003177D2" w:rsidRDefault="008B3971">
            <w:pPr>
              <w:rPr>
                <w:sz w:val="20"/>
                <w:szCs w:val="20"/>
              </w:rPr>
            </w:pPr>
            <w:r w:rsidRPr="003177D2">
              <w:rPr>
                <w:sz w:val="20"/>
                <w:szCs w:val="20"/>
              </w:rPr>
              <w:t>PASS in project QA records</w:t>
            </w:r>
          </w:p>
        </w:tc>
      </w:tr>
      <w:tr w:rsidR="003A5A33" w:rsidRPr="003177D2" w14:paraId="78D98DEC" w14:textId="77777777" w:rsidTr="00380691">
        <w:tc>
          <w:tcPr>
            <w:tcW w:w="2052" w:type="dxa"/>
          </w:tcPr>
          <w:p w14:paraId="01377E00" w14:textId="77777777" w:rsidR="003A5A33" w:rsidRPr="003177D2" w:rsidRDefault="008B3971">
            <w:pPr>
              <w:spacing w:before="60" w:after="60" w:line="240" w:lineRule="auto"/>
              <w:jc w:val="left"/>
              <w:rPr>
                <w:sz w:val="20"/>
                <w:szCs w:val="20"/>
              </w:rPr>
            </w:pPr>
            <w:r w:rsidRPr="003177D2">
              <w:rPr>
                <w:sz w:val="20"/>
                <w:szCs w:val="20"/>
              </w:rPr>
              <w:lastRenderedPageBreak/>
              <w:t>Carbon formulas</w:t>
            </w:r>
          </w:p>
        </w:tc>
        <w:tc>
          <w:tcPr>
            <w:tcW w:w="2052" w:type="dxa"/>
          </w:tcPr>
          <w:p w14:paraId="48E987C9" w14:textId="77777777" w:rsidR="003A5A33" w:rsidRPr="003177D2" w:rsidRDefault="008B3971">
            <w:pPr>
              <w:spacing w:before="60" w:after="60" w:line="240" w:lineRule="auto"/>
              <w:jc w:val="left"/>
              <w:rPr>
                <w:sz w:val="20"/>
                <w:szCs w:val="20"/>
              </w:rPr>
            </w:pPr>
            <w:r w:rsidRPr="003177D2">
              <w:rPr>
                <w:sz w:val="20"/>
                <w:szCs w:val="20"/>
              </w:rPr>
              <w:t>Energy, carbon, optimized pod calculations</w:t>
            </w:r>
          </w:p>
        </w:tc>
        <w:tc>
          <w:tcPr>
            <w:tcW w:w="2052" w:type="dxa"/>
          </w:tcPr>
          <w:p w14:paraId="420B164B" w14:textId="77777777" w:rsidR="003A5A33" w:rsidRPr="003177D2" w:rsidRDefault="008B3971">
            <w:pPr>
              <w:rPr>
                <w:sz w:val="20"/>
                <w:szCs w:val="20"/>
              </w:rPr>
            </w:pPr>
            <w:r w:rsidRPr="003177D2">
              <w:rPr>
                <w:sz w:val="20"/>
                <w:szCs w:val="20"/>
              </w:rPr>
              <w:t>Energy/carbon formula and ceiling-based optimized pod calculation checked for consistency</w:t>
            </w:r>
          </w:p>
        </w:tc>
        <w:tc>
          <w:tcPr>
            <w:tcW w:w="2051" w:type="dxa"/>
          </w:tcPr>
          <w:p w14:paraId="3E630C3E" w14:textId="77777777" w:rsidR="003A5A33" w:rsidRPr="003177D2" w:rsidRDefault="008B3971">
            <w:pPr>
              <w:rPr>
                <w:sz w:val="20"/>
                <w:szCs w:val="20"/>
              </w:rPr>
            </w:pPr>
            <w:r w:rsidRPr="003177D2">
              <w:rPr>
                <w:sz w:val="20"/>
                <w:szCs w:val="20"/>
              </w:rPr>
              <w:t>PASS (formula-consistent)</w:t>
            </w:r>
          </w:p>
        </w:tc>
      </w:tr>
      <w:tr w:rsidR="003A5A33" w:rsidRPr="003177D2" w14:paraId="08CBB560" w14:textId="77777777" w:rsidTr="00380691">
        <w:tc>
          <w:tcPr>
            <w:tcW w:w="2052" w:type="dxa"/>
          </w:tcPr>
          <w:p w14:paraId="4D268A0C" w14:textId="77777777" w:rsidR="003A5A33" w:rsidRPr="003177D2" w:rsidRDefault="008B3971">
            <w:pPr>
              <w:spacing w:before="60" w:after="60" w:line="240" w:lineRule="auto"/>
              <w:jc w:val="left"/>
              <w:rPr>
                <w:sz w:val="20"/>
                <w:szCs w:val="20"/>
              </w:rPr>
            </w:pPr>
            <w:r w:rsidRPr="003177D2">
              <w:rPr>
                <w:sz w:val="20"/>
                <w:szCs w:val="20"/>
              </w:rPr>
              <w:t>Carbon safety</w:t>
            </w:r>
          </w:p>
        </w:tc>
        <w:tc>
          <w:tcPr>
            <w:tcW w:w="2052" w:type="dxa"/>
          </w:tcPr>
          <w:p w14:paraId="5A8ADD2D" w14:textId="77777777" w:rsidR="003A5A33" w:rsidRPr="003177D2" w:rsidRDefault="008B3971">
            <w:pPr>
              <w:spacing w:before="60" w:after="60" w:line="240" w:lineRule="auto"/>
              <w:jc w:val="left"/>
              <w:rPr>
                <w:sz w:val="20"/>
                <w:szCs w:val="20"/>
              </w:rPr>
            </w:pPr>
            <w:r w:rsidRPr="003177D2">
              <w:rPr>
                <w:sz w:val="20"/>
                <w:szCs w:val="20"/>
              </w:rPr>
              <w:t>High-load optimization guardrail</w:t>
            </w:r>
          </w:p>
        </w:tc>
        <w:tc>
          <w:tcPr>
            <w:tcW w:w="2052" w:type="dxa"/>
          </w:tcPr>
          <w:p w14:paraId="1C53F9FE" w14:textId="77777777" w:rsidR="003A5A33" w:rsidRPr="003177D2" w:rsidRDefault="008B3971">
            <w:pPr>
              <w:spacing w:before="60" w:after="60" w:line="240" w:lineRule="auto"/>
              <w:jc w:val="left"/>
              <w:rPr>
                <w:sz w:val="20"/>
                <w:szCs w:val="20"/>
              </w:rPr>
            </w:pPr>
            <w:r w:rsidRPr="003177D2">
              <w:rPr>
                <w:sz w:val="20"/>
                <w:szCs w:val="20"/>
              </w:rPr>
              <w:t>Unsafe pod reduction prevented after fix</w:t>
            </w:r>
          </w:p>
        </w:tc>
        <w:tc>
          <w:tcPr>
            <w:tcW w:w="2051" w:type="dxa"/>
          </w:tcPr>
          <w:p w14:paraId="5CAA354D" w14:textId="77777777" w:rsidR="003A5A33" w:rsidRPr="003177D2" w:rsidRDefault="008B3971">
            <w:pPr>
              <w:rPr>
                <w:sz w:val="20"/>
                <w:szCs w:val="20"/>
              </w:rPr>
            </w:pPr>
            <w:r w:rsidRPr="003177D2">
              <w:rPr>
                <w:sz w:val="20"/>
                <w:szCs w:val="20"/>
              </w:rPr>
              <w:t>PASS in project QA records</w:t>
            </w:r>
          </w:p>
        </w:tc>
      </w:tr>
      <w:tr w:rsidR="003A5A33" w:rsidRPr="003177D2" w14:paraId="64940BE3" w14:textId="77777777" w:rsidTr="00380691">
        <w:tc>
          <w:tcPr>
            <w:tcW w:w="2052" w:type="dxa"/>
          </w:tcPr>
          <w:p w14:paraId="09F9D4A8" w14:textId="77777777" w:rsidR="003A5A33" w:rsidRPr="003177D2" w:rsidRDefault="008B3971">
            <w:pPr>
              <w:spacing w:before="60" w:after="60" w:line="240" w:lineRule="auto"/>
              <w:jc w:val="left"/>
              <w:rPr>
                <w:sz w:val="20"/>
                <w:szCs w:val="20"/>
              </w:rPr>
            </w:pPr>
            <w:r w:rsidRPr="003177D2">
              <w:rPr>
                <w:sz w:val="20"/>
                <w:szCs w:val="20"/>
              </w:rPr>
              <w:t>Job classification</w:t>
            </w:r>
          </w:p>
        </w:tc>
        <w:tc>
          <w:tcPr>
            <w:tcW w:w="2052" w:type="dxa"/>
          </w:tcPr>
          <w:p w14:paraId="505FEE06" w14:textId="77777777" w:rsidR="003A5A33" w:rsidRPr="003177D2" w:rsidRDefault="008B3971">
            <w:pPr>
              <w:spacing w:before="60" w:after="60" w:line="240" w:lineRule="auto"/>
              <w:jc w:val="left"/>
              <w:rPr>
                <w:sz w:val="20"/>
                <w:szCs w:val="20"/>
              </w:rPr>
            </w:pPr>
            <w:r w:rsidRPr="003177D2">
              <w:rPr>
                <w:sz w:val="20"/>
                <w:szCs w:val="20"/>
              </w:rPr>
              <w:t>HIGH/MEDIUM/LOW mapping</w:t>
            </w:r>
          </w:p>
        </w:tc>
        <w:tc>
          <w:tcPr>
            <w:tcW w:w="2052" w:type="dxa"/>
          </w:tcPr>
          <w:p w14:paraId="0B3B307A" w14:textId="77777777" w:rsidR="003A5A33" w:rsidRPr="003177D2" w:rsidRDefault="008B3971">
            <w:pPr>
              <w:spacing w:before="60" w:after="60" w:line="240" w:lineRule="auto"/>
              <w:jc w:val="left"/>
              <w:rPr>
                <w:sz w:val="20"/>
                <w:szCs w:val="20"/>
              </w:rPr>
            </w:pPr>
            <w:r w:rsidRPr="003177D2">
              <w:rPr>
                <w:sz w:val="20"/>
                <w:szCs w:val="20"/>
              </w:rPr>
              <w:t>Critical jobs never delay; background jobs evaluated</w:t>
            </w:r>
          </w:p>
        </w:tc>
        <w:tc>
          <w:tcPr>
            <w:tcW w:w="2051" w:type="dxa"/>
          </w:tcPr>
          <w:p w14:paraId="78BF790E" w14:textId="77777777" w:rsidR="003A5A33" w:rsidRPr="003177D2" w:rsidRDefault="008B3971">
            <w:pPr>
              <w:rPr>
                <w:sz w:val="20"/>
                <w:szCs w:val="20"/>
              </w:rPr>
            </w:pPr>
            <w:r w:rsidRPr="003177D2">
              <w:rPr>
                <w:sz w:val="20"/>
                <w:szCs w:val="20"/>
              </w:rPr>
              <w:t>PASS in project QA records</w:t>
            </w:r>
          </w:p>
        </w:tc>
      </w:tr>
      <w:tr w:rsidR="003A5A33" w:rsidRPr="003177D2" w14:paraId="2F12E1BF" w14:textId="77777777" w:rsidTr="00380691">
        <w:tc>
          <w:tcPr>
            <w:tcW w:w="2052" w:type="dxa"/>
          </w:tcPr>
          <w:p w14:paraId="1E9902C5" w14:textId="77777777" w:rsidR="003A5A33" w:rsidRPr="003177D2" w:rsidRDefault="008B3971">
            <w:pPr>
              <w:spacing w:before="60" w:after="60" w:line="240" w:lineRule="auto"/>
              <w:jc w:val="left"/>
              <w:rPr>
                <w:sz w:val="20"/>
                <w:szCs w:val="20"/>
              </w:rPr>
            </w:pPr>
            <w:r w:rsidRPr="003177D2">
              <w:rPr>
                <w:sz w:val="20"/>
                <w:szCs w:val="20"/>
              </w:rPr>
              <w:t>Delay constraints</w:t>
            </w:r>
          </w:p>
        </w:tc>
        <w:tc>
          <w:tcPr>
            <w:tcW w:w="2052" w:type="dxa"/>
          </w:tcPr>
          <w:p w14:paraId="6F0C0A58" w14:textId="77777777" w:rsidR="003A5A33" w:rsidRPr="003177D2" w:rsidRDefault="008B3971">
            <w:pPr>
              <w:spacing w:before="60" w:after="60" w:line="240" w:lineRule="auto"/>
              <w:jc w:val="left"/>
              <w:rPr>
                <w:sz w:val="20"/>
                <w:szCs w:val="20"/>
              </w:rPr>
            </w:pPr>
            <w:r w:rsidRPr="003177D2">
              <w:rPr>
                <w:sz w:val="20"/>
                <w:szCs w:val="20"/>
              </w:rPr>
              <w:t>Deadline, prior delay, backlog</w:t>
            </w:r>
          </w:p>
        </w:tc>
        <w:tc>
          <w:tcPr>
            <w:tcW w:w="2052" w:type="dxa"/>
          </w:tcPr>
          <w:p w14:paraId="3BF5B673" w14:textId="77777777" w:rsidR="003A5A33" w:rsidRPr="003177D2" w:rsidRDefault="008B3971">
            <w:pPr>
              <w:spacing w:before="60" w:after="60" w:line="240" w:lineRule="auto"/>
              <w:jc w:val="left"/>
              <w:rPr>
                <w:sz w:val="20"/>
                <w:szCs w:val="20"/>
              </w:rPr>
            </w:pPr>
            <w:r w:rsidRPr="003177D2">
              <w:rPr>
                <w:sz w:val="20"/>
                <w:szCs w:val="20"/>
              </w:rPr>
              <w:t>Configured limits applied</w:t>
            </w:r>
          </w:p>
        </w:tc>
        <w:tc>
          <w:tcPr>
            <w:tcW w:w="2051" w:type="dxa"/>
          </w:tcPr>
          <w:p w14:paraId="5C652395" w14:textId="77777777" w:rsidR="003A5A33" w:rsidRPr="003177D2" w:rsidRDefault="008B3971">
            <w:pPr>
              <w:rPr>
                <w:sz w:val="20"/>
                <w:szCs w:val="20"/>
              </w:rPr>
            </w:pPr>
            <w:r w:rsidRPr="003177D2">
              <w:rPr>
                <w:sz w:val="20"/>
                <w:szCs w:val="20"/>
              </w:rPr>
              <w:t>PASS in project QA records</w:t>
            </w:r>
          </w:p>
        </w:tc>
      </w:tr>
      <w:tr w:rsidR="003A5A33" w:rsidRPr="003177D2" w14:paraId="44D549EB" w14:textId="77777777" w:rsidTr="00380691">
        <w:tc>
          <w:tcPr>
            <w:tcW w:w="2052" w:type="dxa"/>
          </w:tcPr>
          <w:p w14:paraId="026B3555" w14:textId="77777777" w:rsidR="003A5A33" w:rsidRPr="003177D2" w:rsidRDefault="008B3971">
            <w:pPr>
              <w:spacing w:before="60" w:after="60" w:line="240" w:lineRule="auto"/>
              <w:jc w:val="left"/>
              <w:rPr>
                <w:sz w:val="20"/>
                <w:szCs w:val="20"/>
              </w:rPr>
            </w:pPr>
            <w:r w:rsidRPr="003177D2">
              <w:rPr>
                <w:sz w:val="20"/>
                <w:szCs w:val="20"/>
              </w:rPr>
              <w:t>Decision layer</w:t>
            </w:r>
          </w:p>
        </w:tc>
        <w:tc>
          <w:tcPr>
            <w:tcW w:w="2052" w:type="dxa"/>
          </w:tcPr>
          <w:p w14:paraId="65E9A24B" w14:textId="77777777" w:rsidR="003A5A33" w:rsidRPr="003177D2" w:rsidRDefault="008B3971">
            <w:pPr>
              <w:spacing w:before="60" w:after="60" w:line="240" w:lineRule="auto"/>
              <w:jc w:val="left"/>
              <w:rPr>
                <w:sz w:val="20"/>
                <w:szCs w:val="20"/>
              </w:rPr>
            </w:pPr>
            <w:r w:rsidRPr="003177D2">
              <w:rPr>
                <w:sz w:val="20"/>
                <w:szCs w:val="20"/>
              </w:rPr>
              <w:t>Outputs from all engines combined</w:t>
            </w:r>
          </w:p>
        </w:tc>
        <w:tc>
          <w:tcPr>
            <w:tcW w:w="2052" w:type="dxa"/>
          </w:tcPr>
          <w:p w14:paraId="4F03FBBA" w14:textId="77777777" w:rsidR="003A5A33" w:rsidRPr="003177D2" w:rsidRDefault="008B3971">
            <w:pPr>
              <w:rPr>
                <w:sz w:val="20"/>
                <w:szCs w:val="20"/>
              </w:rPr>
            </w:pPr>
            <w:r w:rsidRPr="003177D2">
              <w:rPr>
                <w:sz w:val="20"/>
                <w:szCs w:val="20"/>
              </w:rPr>
              <w:t>scale_up, scale_down, no_action, delay_jobs, and hybrid policy paths represented</w:t>
            </w:r>
          </w:p>
        </w:tc>
        <w:tc>
          <w:tcPr>
            <w:tcW w:w="2051" w:type="dxa"/>
          </w:tcPr>
          <w:p w14:paraId="66DCEF4D" w14:textId="77777777" w:rsidR="003A5A33" w:rsidRPr="003177D2" w:rsidRDefault="008B3971">
            <w:pPr>
              <w:rPr>
                <w:sz w:val="20"/>
                <w:szCs w:val="20"/>
              </w:rPr>
            </w:pPr>
            <w:r w:rsidRPr="003177D2">
              <w:rPr>
                <w:sz w:val="20"/>
                <w:szCs w:val="20"/>
              </w:rPr>
              <w:t>PASS within prototype policy scope</w:t>
            </w:r>
          </w:p>
        </w:tc>
      </w:tr>
      <w:tr w:rsidR="003A5A33" w:rsidRPr="003177D2" w14:paraId="5A3D18DC" w14:textId="77777777" w:rsidTr="00380691">
        <w:tc>
          <w:tcPr>
            <w:tcW w:w="2052" w:type="dxa"/>
          </w:tcPr>
          <w:p w14:paraId="45819A42" w14:textId="77777777" w:rsidR="003A5A33" w:rsidRPr="003177D2" w:rsidRDefault="008B3971">
            <w:pPr>
              <w:spacing w:before="60" w:after="60" w:line="240" w:lineRule="auto"/>
              <w:jc w:val="left"/>
              <w:rPr>
                <w:sz w:val="20"/>
                <w:szCs w:val="20"/>
              </w:rPr>
            </w:pPr>
            <w:r w:rsidRPr="003177D2">
              <w:rPr>
                <w:sz w:val="20"/>
                <w:szCs w:val="20"/>
              </w:rPr>
              <w:t>End-to-end API flow</w:t>
            </w:r>
          </w:p>
        </w:tc>
        <w:tc>
          <w:tcPr>
            <w:tcW w:w="2052" w:type="dxa"/>
          </w:tcPr>
          <w:p w14:paraId="1807A04F" w14:textId="77777777" w:rsidR="003A5A33" w:rsidRPr="003177D2" w:rsidRDefault="008B3971">
            <w:pPr>
              <w:spacing w:before="60" w:after="60" w:line="240" w:lineRule="auto"/>
              <w:jc w:val="left"/>
              <w:rPr>
                <w:sz w:val="20"/>
                <w:szCs w:val="20"/>
              </w:rPr>
            </w:pPr>
            <w:r w:rsidRPr="003177D2">
              <w:rPr>
                <w:sz w:val="20"/>
                <w:szCs w:val="20"/>
              </w:rPr>
              <w:t>Engine1 -&gt; Engine2/3 -&gt; decision -&gt; history</w:t>
            </w:r>
          </w:p>
        </w:tc>
        <w:tc>
          <w:tcPr>
            <w:tcW w:w="2052" w:type="dxa"/>
          </w:tcPr>
          <w:p w14:paraId="779DB15D" w14:textId="77777777" w:rsidR="003A5A33" w:rsidRPr="003177D2" w:rsidRDefault="008B3971">
            <w:pPr>
              <w:spacing w:before="60" w:after="60" w:line="240" w:lineRule="auto"/>
              <w:jc w:val="left"/>
              <w:rPr>
                <w:sz w:val="20"/>
                <w:szCs w:val="20"/>
              </w:rPr>
            </w:pPr>
            <w:r w:rsidRPr="003177D2">
              <w:rPr>
                <w:sz w:val="20"/>
                <w:szCs w:val="20"/>
              </w:rPr>
              <w:t>Required fields present and changing across cycles</w:t>
            </w:r>
          </w:p>
        </w:tc>
        <w:tc>
          <w:tcPr>
            <w:tcW w:w="2051" w:type="dxa"/>
          </w:tcPr>
          <w:p w14:paraId="77AA459A" w14:textId="77777777" w:rsidR="003A5A33" w:rsidRPr="003177D2" w:rsidRDefault="008B3971">
            <w:pPr>
              <w:rPr>
                <w:sz w:val="20"/>
                <w:szCs w:val="20"/>
              </w:rPr>
            </w:pPr>
            <w:r w:rsidRPr="003177D2">
              <w:rPr>
                <w:sz w:val="20"/>
                <w:szCs w:val="20"/>
              </w:rPr>
              <w:t>PASS in project QA records</w:t>
            </w:r>
          </w:p>
        </w:tc>
      </w:tr>
      <w:tr w:rsidR="003A5A33" w:rsidRPr="003177D2" w14:paraId="36BE0FAE" w14:textId="77777777" w:rsidTr="00380691">
        <w:tc>
          <w:tcPr>
            <w:tcW w:w="2052" w:type="dxa"/>
          </w:tcPr>
          <w:p w14:paraId="74EF89C2" w14:textId="77777777" w:rsidR="003A5A33" w:rsidRPr="003177D2" w:rsidRDefault="008B3971">
            <w:pPr>
              <w:spacing w:before="60" w:after="60" w:line="240" w:lineRule="auto"/>
              <w:jc w:val="left"/>
              <w:rPr>
                <w:sz w:val="20"/>
                <w:szCs w:val="20"/>
              </w:rPr>
            </w:pPr>
            <w:r w:rsidRPr="003177D2">
              <w:rPr>
                <w:sz w:val="20"/>
                <w:szCs w:val="20"/>
              </w:rPr>
              <w:t>Dashboard</w:t>
            </w:r>
          </w:p>
        </w:tc>
        <w:tc>
          <w:tcPr>
            <w:tcW w:w="2052" w:type="dxa"/>
          </w:tcPr>
          <w:p w14:paraId="2484CF84" w14:textId="77777777" w:rsidR="003A5A33" w:rsidRPr="003177D2" w:rsidRDefault="008B3971">
            <w:pPr>
              <w:spacing w:before="60" w:after="60" w:line="240" w:lineRule="auto"/>
              <w:jc w:val="left"/>
              <w:rPr>
                <w:sz w:val="20"/>
                <w:szCs w:val="20"/>
              </w:rPr>
            </w:pPr>
            <w:r w:rsidRPr="003177D2">
              <w:rPr>
                <w:sz w:val="20"/>
                <w:szCs w:val="20"/>
              </w:rPr>
              <w:t>Startup, API fetch, auto-refresh, KPI updates</w:t>
            </w:r>
          </w:p>
        </w:tc>
        <w:tc>
          <w:tcPr>
            <w:tcW w:w="2052" w:type="dxa"/>
          </w:tcPr>
          <w:p w14:paraId="1619AE22" w14:textId="77777777" w:rsidR="003A5A33" w:rsidRPr="003177D2" w:rsidRDefault="008B3971">
            <w:pPr>
              <w:spacing w:before="60" w:after="60" w:line="240" w:lineRule="auto"/>
              <w:jc w:val="left"/>
              <w:rPr>
                <w:sz w:val="20"/>
                <w:szCs w:val="20"/>
              </w:rPr>
            </w:pPr>
            <w:r w:rsidRPr="003177D2">
              <w:rPr>
                <w:sz w:val="20"/>
                <w:szCs w:val="20"/>
              </w:rPr>
              <w:t>Values and historical charts updated</w:t>
            </w:r>
          </w:p>
        </w:tc>
        <w:tc>
          <w:tcPr>
            <w:tcW w:w="2051" w:type="dxa"/>
          </w:tcPr>
          <w:p w14:paraId="723A0426" w14:textId="77777777" w:rsidR="003A5A33" w:rsidRPr="003177D2" w:rsidRDefault="008B3971">
            <w:pPr>
              <w:rPr>
                <w:sz w:val="20"/>
                <w:szCs w:val="20"/>
              </w:rPr>
            </w:pPr>
            <w:r w:rsidRPr="003177D2">
              <w:rPr>
                <w:sz w:val="20"/>
                <w:szCs w:val="20"/>
              </w:rPr>
              <w:t>PASS in project QA records</w:t>
            </w:r>
          </w:p>
        </w:tc>
      </w:tr>
      <w:tr w:rsidR="003A5A33" w:rsidRPr="003177D2" w14:paraId="46419241" w14:textId="77777777" w:rsidTr="00380691">
        <w:tc>
          <w:tcPr>
            <w:tcW w:w="2052" w:type="dxa"/>
          </w:tcPr>
          <w:p w14:paraId="346C5303" w14:textId="77777777" w:rsidR="003A5A33" w:rsidRPr="003177D2" w:rsidRDefault="008B3971">
            <w:pPr>
              <w:spacing w:before="60" w:after="60" w:line="240" w:lineRule="auto"/>
              <w:jc w:val="left"/>
              <w:rPr>
                <w:sz w:val="20"/>
                <w:szCs w:val="20"/>
              </w:rPr>
            </w:pPr>
            <w:r w:rsidRPr="003177D2">
              <w:rPr>
                <w:sz w:val="20"/>
                <w:szCs w:val="20"/>
              </w:rPr>
              <w:t>Live infrastructure</w:t>
            </w:r>
          </w:p>
        </w:tc>
        <w:tc>
          <w:tcPr>
            <w:tcW w:w="2052" w:type="dxa"/>
          </w:tcPr>
          <w:p w14:paraId="3AB97AE6" w14:textId="77777777" w:rsidR="003A5A33" w:rsidRPr="003177D2" w:rsidRDefault="008B3971">
            <w:pPr>
              <w:spacing w:before="60" w:after="60" w:line="240" w:lineRule="auto"/>
              <w:jc w:val="left"/>
              <w:rPr>
                <w:sz w:val="20"/>
                <w:szCs w:val="20"/>
              </w:rPr>
            </w:pPr>
            <w:r w:rsidRPr="003177D2">
              <w:rPr>
                <w:sz w:val="20"/>
                <w:szCs w:val="20"/>
              </w:rPr>
              <w:t>K3s, Prometheus forwarding, Operation/dashboard services</w:t>
            </w:r>
          </w:p>
        </w:tc>
        <w:tc>
          <w:tcPr>
            <w:tcW w:w="2052" w:type="dxa"/>
          </w:tcPr>
          <w:p w14:paraId="78AC971A" w14:textId="77777777" w:rsidR="003A5A33" w:rsidRPr="003177D2" w:rsidRDefault="008B3971">
            <w:pPr>
              <w:spacing w:before="60" w:after="60" w:line="240" w:lineRule="auto"/>
              <w:jc w:val="left"/>
              <w:rPr>
                <w:sz w:val="20"/>
                <w:szCs w:val="20"/>
              </w:rPr>
            </w:pPr>
            <w:r w:rsidRPr="003177D2">
              <w:rPr>
                <w:sz w:val="20"/>
                <w:szCs w:val="20"/>
              </w:rPr>
              <w:t>systemd services active and cluster connected after network repair</w:t>
            </w:r>
          </w:p>
        </w:tc>
        <w:tc>
          <w:tcPr>
            <w:tcW w:w="2051" w:type="dxa"/>
          </w:tcPr>
          <w:p w14:paraId="102DC093" w14:textId="77777777" w:rsidR="003A5A33" w:rsidRPr="003177D2" w:rsidRDefault="008B3971">
            <w:pPr>
              <w:rPr>
                <w:sz w:val="20"/>
                <w:szCs w:val="20"/>
              </w:rPr>
            </w:pPr>
            <w:r w:rsidRPr="003177D2">
              <w:rPr>
                <w:sz w:val="20"/>
                <w:szCs w:val="20"/>
              </w:rPr>
              <w:t>PASS after network configuration repair</w:t>
            </w:r>
          </w:p>
        </w:tc>
      </w:tr>
    </w:tbl>
    <w:p w14:paraId="5C94B30F" w14:textId="77777777" w:rsidR="003A5A33" w:rsidRDefault="008B3971">
      <w:r>
        <w:t>Testing was iterative. A critical carbon-engine defect was discovered in which pure carbon minimization could select one pod even during very high load. The fix added explicit high-load detection and scenario filtering so that high-load results cannot reduce below the raw pod requirement. This is an important validation outcome because it demonstrates that environmental optimization was constrained by service safety rather than being treated as the only objective.</w:t>
      </w:r>
    </w:p>
    <w:p w14:paraId="4FA6326C" w14:textId="77777777" w:rsidR="003A5A33" w:rsidRDefault="008B3971">
      <w:r>
        <w:t xml:space="preserve">Integration testing also exposed infrastructure issues. When the host network address changed, the K3s node retained an old internal IP and Prometheus kubelet targets failed. K3s was reconfigured with the correct node-ip and wireless interface, after which the node, metrics-server, kube-state-metrics, and node-exporter recovered. This </w:t>
      </w:r>
      <w:r>
        <w:lastRenderedPageBreak/>
        <w:t>experience reinforced the requirement that a sustainable controller must also be operationally observable and robust to infrastructure configuration changes.</w:t>
      </w:r>
    </w:p>
    <w:p w14:paraId="35E92942" w14:textId="77777777" w:rsidR="003A5A33" w:rsidRDefault="008B3971">
      <w:pPr>
        <w:pStyle w:val="Heading2"/>
      </w:pPr>
      <w:bookmarkStart w:id="111" w:name="_Toc242526511"/>
      <w:bookmarkStart w:id="112" w:name="_Toc242626547"/>
      <w:r>
        <w:t>5.5 Deployment and operation</w:t>
      </w:r>
      <w:bookmarkEnd w:id="111"/>
      <w:bookmarkEnd w:id="112"/>
    </w:p>
    <w:p w14:paraId="4CE0A284" w14:textId="77777777" w:rsidR="003A5A33" w:rsidRDefault="008B3971">
      <w:r>
        <w:t>The Operation service runs continuously rather than requiring the dashboard to remain open. The runtime process executes automatically at 30-second intervals after startup. systemd units enable the Prometheus port-forward, Operation API, and dashboard at boot and restart them when processes fail. This arrangement is suitable for a research server or edge-style host because it avoids dependence on an interactive terminal session.</w:t>
      </w:r>
    </w:p>
    <w:p w14:paraId="60C77E1D" w14:textId="77777777" w:rsidR="003A5A33" w:rsidRDefault="008B3971">
      <w:r>
        <w:t>For a live demonstration, workload can be increased inside the target deployment. Prometheus then observes the higher CPU usage, Engine 1 forecasts the next CPU window, Engines 2 and 3 evaluate resource/carbon and delayability, and the decision layer changes or maintains replicas according to safety rules. The /status endpoint allows the demonstrator to prove whether current inputs originate from prometheus or mock mode, which is essential for reproducible viva evidence.</w:t>
      </w:r>
    </w:p>
    <w:p w14:paraId="603E0868" w14:textId="77777777" w:rsidR="003A5A33" w:rsidRDefault="008B3971">
      <w:pPr>
        <w:pStyle w:val="Heading1"/>
      </w:pPr>
      <w:bookmarkStart w:id="113" w:name="_Toc242526512"/>
      <w:bookmarkStart w:id="114" w:name="_Toc242626548"/>
      <w:r>
        <w:lastRenderedPageBreak/>
        <w:t>6 RESULTS AND VALIDATION</w:t>
      </w:r>
      <w:bookmarkEnd w:id="113"/>
      <w:bookmarkEnd w:id="114"/>
    </w:p>
    <w:p w14:paraId="46D570DF" w14:textId="77777777" w:rsidR="003A5A33" w:rsidRDefault="008B3971">
      <w:pPr>
        <w:pStyle w:val="Heading2"/>
      </w:pPr>
      <w:bookmarkStart w:id="115" w:name="_Toc242526513"/>
      <w:bookmarkStart w:id="116" w:name="_Toc242626549"/>
      <w:r>
        <w:t>6.1 Research results</w:t>
      </w:r>
      <w:bookmarkEnd w:id="115"/>
      <w:bookmarkEnd w:id="116"/>
    </w:p>
    <w:p w14:paraId="0557F4DB" w14:textId="77777777" w:rsidR="003A5A33" w:rsidRDefault="008B3971">
      <w:pPr>
        <w:pStyle w:val="TableCaption"/>
        <w:keepNext/>
        <w:spacing w:before="180" w:after="100"/>
      </w:pPr>
      <w:bookmarkStart w:id="117" w:name="_Toc242526556"/>
      <w:bookmarkStart w:id="118" w:name="_Toc242626499"/>
      <w:r>
        <w:t>Table 6.1 Workload prediction validation result</w:t>
      </w:r>
      <w:bookmarkEnd w:id="117"/>
      <w:bookmarkEnd w:id="118"/>
    </w:p>
    <w:tbl>
      <w:tblPr>
        <w:tblStyle w:val="TableGrid"/>
        <w:tblW w:w="8208" w:type="dxa"/>
        <w:tblLayout w:type="fixed"/>
        <w:tblLook w:val="04A0" w:firstRow="1" w:lastRow="0" w:firstColumn="1" w:lastColumn="0" w:noHBand="0" w:noVBand="1"/>
      </w:tblPr>
      <w:tblGrid>
        <w:gridCol w:w="2736"/>
        <w:gridCol w:w="2736"/>
        <w:gridCol w:w="2736"/>
      </w:tblGrid>
      <w:tr w:rsidR="003A5A33" w14:paraId="58E6EAAC" w14:textId="77777777" w:rsidTr="00540EFC">
        <w:tc>
          <w:tcPr>
            <w:tcW w:w="2736" w:type="dxa"/>
          </w:tcPr>
          <w:p w14:paraId="1A5920DF" w14:textId="77777777" w:rsidR="003A5A33" w:rsidRDefault="008B3971">
            <w:pPr>
              <w:spacing w:before="60" w:after="60" w:line="240" w:lineRule="auto"/>
              <w:jc w:val="left"/>
            </w:pPr>
            <w:r>
              <w:rPr>
                <w:b/>
                <w:sz w:val="20"/>
              </w:rPr>
              <w:t>Metric</w:t>
            </w:r>
          </w:p>
        </w:tc>
        <w:tc>
          <w:tcPr>
            <w:tcW w:w="2736" w:type="dxa"/>
          </w:tcPr>
          <w:p w14:paraId="684EBE09" w14:textId="77777777" w:rsidR="003A5A33" w:rsidRDefault="008B3971">
            <w:pPr>
              <w:spacing w:before="60" w:after="60" w:line="240" w:lineRule="auto"/>
              <w:jc w:val="left"/>
            </w:pPr>
            <w:r>
              <w:rPr>
                <w:b/>
                <w:sz w:val="20"/>
              </w:rPr>
              <w:t>Reported result</w:t>
            </w:r>
          </w:p>
        </w:tc>
        <w:tc>
          <w:tcPr>
            <w:tcW w:w="2736" w:type="dxa"/>
          </w:tcPr>
          <w:p w14:paraId="2FDD53DC" w14:textId="77777777" w:rsidR="003A5A33" w:rsidRDefault="008B3971">
            <w:pPr>
              <w:spacing w:before="60" w:after="60" w:line="240" w:lineRule="auto"/>
              <w:jc w:val="left"/>
            </w:pPr>
            <w:r>
              <w:rPr>
                <w:b/>
                <w:sz w:val="20"/>
              </w:rPr>
              <w:t>Interpretation</w:t>
            </w:r>
          </w:p>
        </w:tc>
      </w:tr>
      <w:tr w:rsidR="003A5A33" w14:paraId="06BDB188" w14:textId="77777777" w:rsidTr="00540EFC">
        <w:tc>
          <w:tcPr>
            <w:tcW w:w="2736" w:type="dxa"/>
          </w:tcPr>
          <w:p w14:paraId="2DC5BAD4" w14:textId="77777777" w:rsidR="003A5A33" w:rsidRDefault="008B3971">
            <w:pPr>
              <w:spacing w:before="60" w:after="60" w:line="240" w:lineRule="auto"/>
              <w:jc w:val="left"/>
            </w:pPr>
            <w:r>
              <w:rPr>
                <w:sz w:val="20"/>
              </w:rPr>
              <w:t>R²</w:t>
            </w:r>
          </w:p>
        </w:tc>
        <w:tc>
          <w:tcPr>
            <w:tcW w:w="2736" w:type="dxa"/>
          </w:tcPr>
          <w:p w14:paraId="159D118A" w14:textId="77777777" w:rsidR="003A5A33" w:rsidRDefault="008B3971">
            <w:pPr>
              <w:spacing w:before="60" w:after="60" w:line="240" w:lineRule="auto"/>
              <w:jc w:val="left"/>
            </w:pPr>
            <w:r>
              <w:rPr>
                <w:sz w:val="20"/>
              </w:rPr>
              <w:t>0.946</w:t>
            </w:r>
          </w:p>
        </w:tc>
        <w:tc>
          <w:tcPr>
            <w:tcW w:w="2736" w:type="dxa"/>
          </w:tcPr>
          <w:p w14:paraId="45B6894A" w14:textId="77777777" w:rsidR="003A5A33" w:rsidRDefault="008B3971">
            <w:pPr>
              <w:spacing w:before="60" w:after="60" w:line="240" w:lineRule="auto"/>
              <w:jc w:val="left"/>
            </w:pPr>
            <w:r>
              <w:rPr>
                <w:sz w:val="20"/>
              </w:rPr>
              <w:t>The evaluated LSTM configuration explained a high proportion of workload variance.</w:t>
            </w:r>
          </w:p>
        </w:tc>
      </w:tr>
      <w:tr w:rsidR="003A5A33" w14:paraId="6DC3FD11" w14:textId="77777777" w:rsidTr="00540EFC">
        <w:tc>
          <w:tcPr>
            <w:tcW w:w="2736" w:type="dxa"/>
          </w:tcPr>
          <w:p w14:paraId="3650531F" w14:textId="77777777" w:rsidR="003A5A33" w:rsidRDefault="008B3971">
            <w:pPr>
              <w:spacing w:before="60" w:after="60" w:line="240" w:lineRule="auto"/>
              <w:jc w:val="left"/>
            </w:pPr>
            <w:r>
              <w:rPr>
                <w:sz w:val="20"/>
              </w:rPr>
              <w:t>MAPE</w:t>
            </w:r>
          </w:p>
        </w:tc>
        <w:tc>
          <w:tcPr>
            <w:tcW w:w="2736" w:type="dxa"/>
          </w:tcPr>
          <w:p w14:paraId="4291A640" w14:textId="77777777" w:rsidR="003A5A33" w:rsidRDefault="008B3971">
            <w:pPr>
              <w:spacing w:before="60" w:after="60" w:line="240" w:lineRule="auto"/>
              <w:jc w:val="left"/>
            </w:pPr>
            <w:r>
              <w:rPr>
                <w:sz w:val="20"/>
              </w:rPr>
              <w:t>3.28%</w:t>
            </w:r>
          </w:p>
        </w:tc>
        <w:tc>
          <w:tcPr>
            <w:tcW w:w="2736" w:type="dxa"/>
          </w:tcPr>
          <w:p w14:paraId="68A3C4DB" w14:textId="77777777" w:rsidR="003A5A33" w:rsidRDefault="008B3971">
            <w:pPr>
              <w:spacing w:before="60" w:after="60" w:line="240" w:lineRule="auto"/>
              <w:jc w:val="left"/>
            </w:pPr>
            <w:r>
              <w:rPr>
                <w:sz w:val="20"/>
              </w:rPr>
              <w:t>Low reported average percentage error on the referenced validation set.</w:t>
            </w:r>
          </w:p>
        </w:tc>
      </w:tr>
    </w:tbl>
    <w:p w14:paraId="12D06A84" w14:textId="77777777" w:rsidR="003A5A33" w:rsidRDefault="008B3971">
      <w:r>
        <w:t>Project validation records report R² = 0.946 and MAPE = 3.28% on the Bitbrains evaluation data for the evaluated LSTM configuration. These records indicate strong next-step forecasting performance on the historical workload traces, subject to the reproducibility limitations described in Sections 3.7 and 7.5. The online controller uses the trained inference pipeline within a 30-second operational loop; accordingly, the offline model metrics and the runtime control cadence are reported as separate evaluation dimensions rather than as the same sampling interval.</w:t>
      </w:r>
    </w:p>
    <w:p w14:paraId="60930ED0" w14:textId="77777777" w:rsidR="003A5A33" w:rsidRDefault="008B3971">
      <w:r>
        <w:t>The active runtime package retains the trained checkpoint and scaler required for inference, while the project records retain the reported evaluation metrics. RQ1 is supported by the historical LSTM evaluation and by successful runtime inference across LOW, NORMAL, and HIGH workload conditions. Future experiment packaging can strengthen traceability further by binding each checkpoint to dataset and evaluation hashes.</w:t>
      </w:r>
    </w:p>
    <w:p w14:paraId="04AC18A2" w14:textId="77777777" w:rsidR="003A5A33" w:rsidRDefault="008B3971">
      <w:pPr>
        <w:pStyle w:val="Heading2"/>
      </w:pPr>
      <w:bookmarkStart w:id="119" w:name="_Toc242526514"/>
      <w:bookmarkStart w:id="120" w:name="_Toc242626550"/>
      <w:r>
        <w:t>6.2 Product and technical results</w:t>
      </w:r>
      <w:bookmarkEnd w:id="119"/>
      <w:bookmarkEnd w:id="120"/>
    </w:p>
    <w:p w14:paraId="5939B4E0" w14:textId="77777777" w:rsidR="003A5A33" w:rsidRDefault="008B3971">
      <w:pPr>
        <w:pStyle w:val="TableCaption"/>
        <w:keepNext/>
        <w:spacing w:before="180" w:after="100"/>
      </w:pPr>
      <w:bookmarkStart w:id="121" w:name="_Toc242526557"/>
      <w:bookmarkStart w:id="122" w:name="_Toc242626500"/>
      <w:r>
        <w:t>Table 6.2 Runtime decision scenario validation</w:t>
      </w:r>
      <w:bookmarkEnd w:id="121"/>
      <w:bookmarkEnd w:id="122"/>
    </w:p>
    <w:tbl>
      <w:tblPr>
        <w:tblStyle w:val="TableGrid"/>
        <w:tblW w:w="8208" w:type="dxa"/>
        <w:tblLayout w:type="fixed"/>
        <w:tblLook w:val="04A0" w:firstRow="1" w:lastRow="0" w:firstColumn="1" w:lastColumn="0" w:noHBand="0" w:noVBand="1"/>
      </w:tblPr>
      <w:tblGrid>
        <w:gridCol w:w="1323"/>
        <w:gridCol w:w="1327"/>
        <w:gridCol w:w="1366"/>
        <w:gridCol w:w="1988"/>
        <w:gridCol w:w="2204"/>
      </w:tblGrid>
      <w:tr w:rsidR="003A5A33" w:rsidRPr="007C703C" w14:paraId="31BF4EB4" w14:textId="77777777">
        <w:trPr>
          <w:cantSplit/>
          <w:tblHeader/>
        </w:trPr>
        <w:tc>
          <w:tcPr>
            <w:tcW w:w="1323" w:type="dxa"/>
          </w:tcPr>
          <w:p w14:paraId="15DCCDCB" w14:textId="77777777" w:rsidR="003A5A33" w:rsidRPr="007C703C" w:rsidRDefault="008B3971">
            <w:pPr>
              <w:spacing w:before="60" w:after="60" w:line="240" w:lineRule="auto"/>
              <w:rPr>
                <w:sz w:val="20"/>
                <w:szCs w:val="20"/>
              </w:rPr>
            </w:pPr>
            <w:r w:rsidRPr="007C703C">
              <w:rPr>
                <w:b/>
                <w:sz w:val="20"/>
                <w:szCs w:val="20"/>
              </w:rPr>
              <w:t>Scenario</w:t>
            </w:r>
          </w:p>
        </w:tc>
        <w:tc>
          <w:tcPr>
            <w:tcW w:w="1327" w:type="dxa"/>
          </w:tcPr>
          <w:p w14:paraId="52CFA51C" w14:textId="77777777" w:rsidR="003A5A33" w:rsidRPr="007C703C" w:rsidRDefault="008B3971">
            <w:pPr>
              <w:spacing w:before="60" w:after="60" w:line="240" w:lineRule="auto"/>
              <w:rPr>
                <w:sz w:val="20"/>
                <w:szCs w:val="20"/>
              </w:rPr>
            </w:pPr>
            <w:r w:rsidRPr="007C703C">
              <w:rPr>
                <w:b/>
                <w:sz w:val="20"/>
                <w:szCs w:val="20"/>
              </w:rPr>
              <w:t>CPU / raw pods</w:t>
            </w:r>
          </w:p>
        </w:tc>
        <w:tc>
          <w:tcPr>
            <w:tcW w:w="1366" w:type="dxa"/>
          </w:tcPr>
          <w:p w14:paraId="02FDFE24" w14:textId="77777777" w:rsidR="003A5A33" w:rsidRPr="007C703C" w:rsidRDefault="008B3971">
            <w:pPr>
              <w:spacing w:before="60" w:after="60" w:line="240" w:lineRule="auto"/>
              <w:rPr>
                <w:sz w:val="20"/>
                <w:szCs w:val="20"/>
              </w:rPr>
            </w:pPr>
            <w:r w:rsidRPr="007C703C">
              <w:rPr>
                <w:b/>
                <w:sz w:val="20"/>
                <w:szCs w:val="20"/>
              </w:rPr>
              <w:t>Delay eligibility</w:t>
            </w:r>
          </w:p>
        </w:tc>
        <w:tc>
          <w:tcPr>
            <w:tcW w:w="1988" w:type="dxa"/>
          </w:tcPr>
          <w:p w14:paraId="650B4BD2" w14:textId="77777777" w:rsidR="003A5A33" w:rsidRPr="007C703C" w:rsidRDefault="008B3971">
            <w:pPr>
              <w:spacing w:before="60" w:after="60" w:line="240" w:lineRule="auto"/>
              <w:rPr>
                <w:sz w:val="20"/>
                <w:szCs w:val="20"/>
              </w:rPr>
            </w:pPr>
            <w:r w:rsidRPr="007C703C">
              <w:rPr>
                <w:b/>
                <w:sz w:val="20"/>
                <w:szCs w:val="20"/>
              </w:rPr>
              <w:t>Reported decision</w:t>
            </w:r>
          </w:p>
        </w:tc>
        <w:tc>
          <w:tcPr>
            <w:tcW w:w="2204" w:type="dxa"/>
          </w:tcPr>
          <w:p w14:paraId="7D689F97" w14:textId="77777777" w:rsidR="003A5A33" w:rsidRPr="007C703C" w:rsidRDefault="008B3971">
            <w:pPr>
              <w:spacing w:before="60" w:after="60" w:line="240" w:lineRule="auto"/>
              <w:rPr>
                <w:sz w:val="20"/>
                <w:szCs w:val="20"/>
              </w:rPr>
            </w:pPr>
            <w:r w:rsidRPr="007C703C">
              <w:rPr>
                <w:b/>
                <w:sz w:val="20"/>
                <w:szCs w:val="20"/>
              </w:rPr>
              <w:t>Evidence status</w:t>
            </w:r>
          </w:p>
        </w:tc>
      </w:tr>
      <w:tr w:rsidR="003A5A33" w:rsidRPr="007C703C" w14:paraId="034D9782" w14:textId="77777777">
        <w:trPr>
          <w:cantSplit/>
        </w:trPr>
        <w:tc>
          <w:tcPr>
            <w:tcW w:w="1323" w:type="dxa"/>
          </w:tcPr>
          <w:p w14:paraId="133B2A22" w14:textId="77777777" w:rsidR="003A5A33" w:rsidRPr="007C703C" w:rsidRDefault="008B3971">
            <w:pPr>
              <w:spacing w:before="60" w:after="60" w:line="240" w:lineRule="auto"/>
              <w:rPr>
                <w:sz w:val="20"/>
                <w:szCs w:val="20"/>
              </w:rPr>
            </w:pPr>
            <w:r w:rsidRPr="007C703C">
              <w:rPr>
                <w:sz w:val="20"/>
                <w:szCs w:val="20"/>
              </w:rPr>
              <w:t>High load</w:t>
            </w:r>
          </w:p>
        </w:tc>
        <w:tc>
          <w:tcPr>
            <w:tcW w:w="1327" w:type="dxa"/>
          </w:tcPr>
          <w:p w14:paraId="5FCC0C8D" w14:textId="77777777" w:rsidR="003A5A33" w:rsidRPr="007C703C" w:rsidRDefault="008B3971">
            <w:pPr>
              <w:spacing w:before="60" w:after="60" w:line="240" w:lineRule="auto"/>
              <w:rPr>
                <w:sz w:val="20"/>
                <w:szCs w:val="20"/>
              </w:rPr>
            </w:pPr>
            <w:r w:rsidRPr="007C703C">
              <w:rPr>
                <w:sz w:val="20"/>
                <w:szCs w:val="20"/>
              </w:rPr>
              <w:t>89.6621%</w:t>
            </w:r>
            <w:r w:rsidRPr="007C703C">
              <w:rPr>
                <w:sz w:val="20"/>
                <w:szCs w:val="20"/>
              </w:rPr>
              <w:br/>
              <w:t>3 pods</w:t>
            </w:r>
          </w:p>
        </w:tc>
        <w:tc>
          <w:tcPr>
            <w:tcW w:w="1366" w:type="dxa"/>
          </w:tcPr>
          <w:p w14:paraId="320A71E3" w14:textId="77777777" w:rsidR="003A5A33" w:rsidRPr="007C703C" w:rsidRDefault="008B3971">
            <w:pPr>
              <w:spacing w:before="60" w:after="60" w:line="240" w:lineRule="auto"/>
              <w:rPr>
                <w:sz w:val="20"/>
                <w:szCs w:val="20"/>
              </w:rPr>
            </w:pPr>
            <w:r w:rsidRPr="007C703C">
              <w:rPr>
                <w:sz w:val="20"/>
                <w:szCs w:val="20"/>
              </w:rPr>
              <w:t>1 eligible job</w:t>
            </w:r>
          </w:p>
        </w:tc>
        <w:tc>
          <w:tcPr>
            <w:tcW w:w="1988" w:type="dxa"/>
          </w:tcPr>
          <w:p w14:paraId="55BFE42F" w14:textId="77777777" w:rsidR="00467DD4" w:rsidRPr="007C703C" w:rsidRDefault="008B3971">
            <w:pPr>
              <w:rPr>
                <w:sz w:val="20"/>
                <w:szCs w:val="20"/>
              </w:rPr>
            </w:pPr>
            <w:r w:rsidRPr="007C703C">
              <w:rPr>
                <w:sz w:val="20"/>
                <w:szCs w:val="20"/>
              </w:rPr>
              <w:t>3 pods; scale up; 0.00 gCO₂ modeled saving</w:t>
            </w:r>
          </w:p>
        </w:tc>
        <w:tc>
          <w:tcPr>
            <w:tcW w:w="2204" w:type="dxa"/>
          </w:tcPr>
          <w:p w14:paraId="3DA1CD4B" w14:textId="77777777" w:rsidR="003A5A33" w:rsidRPr="007C703C" w:rsidRDefault="008B3971">
            <w:pPr>
              <w:spacing w:before="60" w:after="60" w:line="240" w:lineRule="auto"/>
              <w:rPr>
                <w:sz w:val="20"/>
                <w:szCs w:val="20"/>
              </w:rPr>
            </w:pPr>
            <w:r w:rsidRPr="007C703C">
              <w:rPr>
                <w:sz w:val="20"/>
                <w:szCs w:val="20"/>
              </w:rPr>
              <w:t>Guardrail pass reported; SLA not measured</w:t>
            </w:r>
          </w:p>
        </w:tc>
      </w:tr>
      <w:tr w:rsidR="003A5A33" w:rsidRPr="007C703C" w14:paraId="747077EF" w14:textId="77777777">
        <w:trPr>
          <w:cantSplit/>
        </w:trPr>
        <w:tc>
          <w:tcPr>
            <w:tcW w:w="1323" w:type="dxa"/>
          </w:tcPr>
          <w:p w14:paraId="52BA00DC" w14:textId="77777777" w:rsidR="003A5A33" w:rsidRPr="007C703C" w:rsidRDefault="008B3971">
            <w:pPr>
              <w:spacing w:before="60" w:after="60" w:line="240" w:lineRule="auto"/>
              <w:rPr>
                <w:sz w:val="20"/>
                <w:szCs w:val="20"/>
              </w:rPr>
            </w:pPr>
            <w:r w:rsidRPr="007C703C">
              <w:rPr>
                <w:sz w:val="20"/>
                <w:szCs w:val="20"/>
              </w:rPr>
              <w:t>Low load</w:t>
            </w:r>
          </w:p>
        </w:tc>
        <w:tc>
          <w:tcPr>
            <w:tcW w:w="1327" w:type="dxa"/>
          </w:tcPr>
          <w:p w14:paraId="44BFDF53" w14:textId="77777777" w:rsidR="003A5A33" w:rsidRPr="007C703C" w:rsidRDefault="008B3971">
            <w:pPr>
              <w:spacing w:before="60" w:after="60" w:line="240" w:lineRule="auto"/>
              <w:rPr>
                <w:sz w:val="20"/>
                <w:szCs w:val="20"/>
              </w:rPr>
            </w:pPr>
            <w:r w:rsidRPr="007C703C">
              <w:rPr>
                <w:sz w:val="20"/>
                <w:szCs w:val="20"/>
              </w:rPr>
              <w:t>13.6052%</w:t>
            </w:r>
            <w:r w:rsidRPr="007C703C">
              <w:rPr>
                <w:sz w:val="20"/>
                <w:szCs w:val="20"/>
              </w:rPr>
              <w:br/>
              <w:t>1 pod</w:t>
            </w:r>
          </w:p>
        </w:tc>
        <w:tc>
          <w:tcPr>
            <w:tcW w:w="1366" w:type="dxa"/>
          </w:tcPr>
          <w:p w14:paraId="0FE7571C" w14:textId="77777777" w:rsidR="003A5A33" w:rsidRPr="007C703C" w:rsidRDefault="008B3971">
            <w:pPr>
              <w:spacing w:before="60" w:after="60" w:line="240" w:lineRule="auto"/>
              <w:rPr>
                <w:sz w:val="20"/>
                <w:szCs w:val="20"/>
              </w:rPr>
            </w:pPr>
            <w:r w:rsidRPr="007C703C">
              <w:rPr>
                <w:sz w:val="20"/>
                <w:szCs w:val="20"/>
              </w:rPr>
              <w:t>No unsafe critical delay</w:t>
            </w:r>
          </w:p>
        </w:tc>
        <w:tc>
          <w:tcPr>
            <w:tcW w:w="1988" w:type="dxa"/>
          </w:tcPr>
          <w:p w14:paraId="39058C7D" w14:textId="77777777" w:rsidR="00467DD4" w:rsidRPr="007C703C" w:rsidRDefault="008B3971">
            <w:pPr>
              <w:rPr>
                <w:sz w:val="20"/>
                <w:szCs w:val="20"/>
              </w:rPr>
            </w:pPr>
            <w:r w:rsidRPr="007C703C">
              <w:rPr>
                <w:sz w:val="20"/>
                <w:szCs w:val="20"/>
              </w:rPr>
              <w:t>1 pod; scale down; 0.00 gCO₂ modeled saving</w:t>
            </w:r>
          </w:p>
        </w:tc>
        <w:tc>
          <w:tcPr>
            <w:tcW w:w="2204" w:type="dxa"/>
          </w:tcPr>
          <w:p w14:paraId="24EB5D8C" w14:textId="77777777" w:rsidR="003A5A33" w:rsidRPr="007C703C" w:rsidRDefault="008B3971">
            <w:pPr>
              <w:spacing w:before="60" w:after="60" w:line="240" w:lineRule="auto"/>
              <w:rPr>
                <w:sz w:val="20"/>
                <w:szCs w:val="20"/>
              </w:rPr>
            </w:pPr>
            <w:r w:rsidRPr="007C703C">
              <w:rPr>
                <w:sz w:val="20"/>
                <w:szCs w:val="20"/>
              </w:rPr>
              <w:t>Guardrail pass reported; SLA not measured</w:t>
            </w:r>
          </w:p>
        </w:tc>
      </w:tr>
      <w:tr w:rsidR="003A5A33" w:rsidRPr="007C703C" w14:paraId="35E9F345" w14:textId="77777777">
        <w:trPr>
          <w:cantSplit/>
        </w:trPr>
        <w:tc>
          <w:tcPr>
            <w:tcW w:w="1323" w:type="dxa"/>
          </w:tcPr>
          <w:p w14:paraId="19B5EEE2" w14:textId="77777777" w:rsidR="003A5A33" w:rsidRPr="007C703C" w:rsidRDefault="008B3971">
            <w:pPr>
              <w:spacing w:before="60" w:after="60" w:line="240" w:lineRule="auto"/>
              <w:rPr>
                <w:sz w:val="20"/>
                <w:szCs w:val="20"/>
              </w:rPr>
            </w:pPr>
            <w:r w:rsidRPr="007C703C">
              <w:rPr>
                <w:sz w:val="20"/>
                <w:szCs w:val="20"/>
              </w:rPr>
              <w:lastRenderedPageBreak/>
              <w:t>Delayable workload</w:t>
            </w:r>
          </w:p>
        </w:tc>
        <w:tc>
          <w:tcPr>
            <w:tcW w:w="1327" w:type="dxa"/>
          </w:tcPr>
          <w:p w14:paraId="739A0CAB" w14:textId="77777777" w:rsidR="003A5A33" w:rsidRPr="007C703C" w:rsidRDefault="008B3971">
            <w:pPr>
              <w:spacing w:before="60" w:after="60" w:line="240" w:lineRule="auto"/>
              <w:rPr>
                <w:sz w:val="20"/>
                <w:szCs w:val="20"/>
              </w:rPr>
            </w:pPr>
            <w:r w:rsidRPr="007C703C">
              <w:rPr>
                <w:sz w:val="20"/>
                <w:szCs w:val="20"/>
              </w:rPr>
              <w:t>65.3838%</w:t>
            </w:r>
            <w:r w:rsidRPr="007C703C">
              <w:rPr>
                <w:sz w:val="20"/>
                <w:szCs w:val="20"/>
              </w:rPr>
              <w:br/>
              <w:t>2 pods</w:t>
            </w:r>
          </w:p>
        </w:tc>
        <w:tc>
          <w:tcPr>
            <w:tcW w:w="1366" w:type="dxa"/>
          </w:tcPr>
          <w:p w14:paraId="77E501A4" w14:textId="77777777" w:rsidR="003A5A33" w:rsidRPr="007C703C" w:rsidRDefault="008B3971">
            <w:pPr>
              <w:spacing w:before="60" w:after="60" w:line="240" w:lineRule="auto"/>
              <w:rPr>
                <w:sz w:val="20"/>
                <w:szCs w:val="20"/>
              </w:rPr>
            </w:pPr>
            <w:r w:rsidRPr="007C703C">
              <w:rPr>
                <w:sz w:val="20"/>
                <w:szCs w:val="20"/>
              </w:rPr>
              <w:t>3 jobs; 45% reduction</w:t>
            </w:r>
          </w:p>
        </w:tc>
        <w:tc>
          <w:tcPr>
            <w:tcW w:w="1988" w:type="dxa"/>
          </w:tcPr>
          <w:p w14:paraId="277CE4CB" w14:textId="77777777" w:rsidR="003A5A33" w:rsidRPr="007C703C" w:rsidRDefault="008B3971">
            <w:pPr>
              <w:rPr>
                <w:sz w:val="20"/>
                <w:szCs w:val="20"/>
              </w:rPr>
            </w:pPr>
            <w:r w:rsidRPr="007C703C">
              <w:rPr>
                <w:sz w:val="20"/>
                <w:szCs w:val="20"/>
              </w:rPr>
              <w:t>2 pods; maintain capacity / delay eligible work; modeled carbon comparison</w:t>
            </w:r>
          </w:p>
        </w:tc>
        <w:tc>
          <w:tcPr>
            <w:tcW w:w="2204" w:type="dxa"/>
          </w:tcPr>
          <w:p w14:paraId="7D620F17" w14:textId="77777777" w:rsidR="003A5A33" w:rsidRPr="007C703C" w:rsidRDefault="008B3971">
            <w:pPr>
              <w:rPr>
                <w:sz w:val="20"/>
                <w:szCs w:val="20"/>
              </w:rPr>
            </w:pPr>
            <w:r w:rsidRPr="007C703C">
              <w:rPr>
                <w:sz w:val="20"/>
                <w:szCs w:val="20"/>
              </w:rPr>
              <w:t>Formula-consistent policy result</w:t>
            </w:r>
          </w:p>
        </w:tc>
      </w:tr>
      <w:tr w:rsidR="003A5A33" w:rsidRPr="007C703C" w14:paraId="44B425B2" w14:textId="77777777">
        <w:trPr>
          <w:cantSplit/>
        </w:trPr>
        <w:tc>
          <w:tcPr>
            <w:tcW w:w="1323" w:type="dxa"/>
          </w:tcPr>
          <w:p w14:paraId="6B26791A" w14:textId="77777777" w:rsidR="003A5A33" w:rsidRPr="007C703C" w:rsidRDefault="008B3971">
            <w:pPr>
              <w:spacing w:before="60" w:after="60" w:line="240" w:lineRule="auto"/>
              <w:rPr>
                <w:sz w:val="20"/>
                <w:szCs w:val="20"/>
              </w:rPr>
            </w:pPr>
            <w:r w:rsidRPr="007C703C">
              <w:rPr>
                <w:sz w:val="20"/>
                <w:szCs w:val="20"/>
              </w:rPr>
              <w:t>Normal stable</w:t>
            </w:r>
          </w:p>
        </w:tc>
        <w:tc>
          <w:tcPr>
            <w:tcW w:w="1327" w:type="dxa"/>
          </w:tcPr>
          <w:p w14:paraId="3E00CEE2" w14:textId="77777777" w:rsidR="003A5A33" w:rsidRPr="007C703C" w:rsidRDefault="008B3971">
            <w:pPr>
              <w:spacing w:before="60" w:after="60" w:line="240" w:lineRule="auto"/>
              <w:rPr>
                <w:sz w:val="20"/>
                <w:szCs w:val="20"/>
              </w:rPr>
            </w:pPr>
            <w:r w:rsidRPr="007C703C">
              <w:rPr>
                <w:sz w:val="20"/>
                <w:szCs w:val="20"/>
              </w:rPr>
              <w:t>54.4323%</w:t>
            </w:r>
            <w:r w:rsidRPr="007C703C">
              <w:rPr>
                <w:sz w:val="20"/>
                <w:szCs w:val="20"/>
              </w:rPr>
              <w:br/>
              <w:t>2 pods</w:t>
            </w:r>
          </w:p>
        </w:tc>
        <w:tc>
          <w:tcPr>
            <w:tcW w:w="1366" w:type="dxa"/>
          </w:tcPr>
          <w:p w14:paraId="400D986E" w14:textId="77777777" w:rsidR="003A5A33" w:rsidRPr="007C703C" w:rsidRDefault="008B3971">
            <w:pPr>
              <w:spacing w:before="60" w:after="60" w:line="240" w:lineRule="auto"/>
              <w:rPr>
                <w:sz w:val="20"/>
                <w:szCs w:val="20"/>
              </w:rPr>
            </w:pPr>
            <w:r w:rsidRPr="007C703C">
              <w:rPr>
                <w:sz w:val="20"/>
                <w:szCs w:val="20"/>
              </w:rPr>
              <w:t>No delay need</w:t>
            </w:r>
          </w:p>
        </w:tc>
        <w:tc>
          <w:tcPr>
            <w:tcW w:w="1988" w:type="dxa"/>
          </w:tcPr>
          <w:p w14:paraId="649D961D" w14:textId="77777777" w:rsidR="003A5A33" w:rsidRPr="007C703C" w:rsidRDefault="008B3971">
            <w:pPr>
              <w:rPr>
                <w:sz w:val="20"/>
                <w:szCs w:val="20"/>
              </w:rPr>
            </w:pPr>
            <w:r w:rsidRPr="007C703C">
              <w:rPr>
                <w:sz w:val="20"/>
                <w:szCs w:val="20"/>
              </w:rPr>
              <w:t>2 pods; maintain/no-action</w:t>
            </w:r>
          </w:p>
        </w:tc>
        <w:tc>
          <w:tcPr>
            <w:tcW w:w="2204" w:type="dxa"/>
          </w:tcPr>
          <w:p w14:paraId="0C94D4CB" w14:textId="77777777" w:rsidR="003A5A33" w:rsidRPr="007C703C" w:rsidRDefault="008B3971">
            <w:pPr>
              <w:rPr>
                <w:sz w:val="20"/>
                <w:szCs w:val="20"/>
              </w:rPr>
            </w:pPr>
            <w:r w:rsidRPr="007C703C">
              <w:rPr>
                <w:sz w:val="20"/>
                <w:szCs w:val="20"/>
              </w:rPr>
              <w:t>Formula-consistent stable-load result</w:t>
            </w:r>
          </w:p>
        </w:tc>
      </w:tr>
    </w:tbl>
    <w:p w14:paraId="4E16EF1C" w14:textId="77777777" w:rsidR="003A5A33" w:rsidRDefault="008B3971">
      <w:r>
        <w:t>The scenario records support RQ2 by demonstrating policy behaviour across high, low, normal, and delayable-workload conditions. Under high load, the controller preserves the raw required capacity and blocks carbon-driven reductions below the safety floor. For a two-pod raw requirement with a 45% workload-reduction estimate, the documented ceiling rule retains two pods, demonstrating that workload flexibility does not automatically justify unsafe replica reduction. Carbon values are therefore interpreted as modeled scenario estimates, while the final policy remains constrained by capacity and SLA-oriented guardrails.</w:t>
      </w:r>
    </w:p>
    <w:p w14:paraId="60DFF005" w14:textId="77777777" w:rsidR="003A5A33" w:rsidRDefault="008B3971">
      <w:r>
        <w:t>For the normal-stable policy case, when the raw requirement is two pods and there is no justified delay reduction, the expected controller action is Maintain/No Action at two pods. This rule prevents unnecessary replica churn and keeps carbon optimization subordinate to the workload-derived capacity requirement. The scenario table is presented using this formula-consistent policy outcome.</w:t>
      </w:r>
    </w:p>
    <w:p w14:paraId="0A07CA69" w14:textId="77777777" w:rsidR="003A5A33" w:rsidRDefault="008B3971">
      <w:pPr>
        <w:pStyle w:val="TableCaption"/>
        <w:keepNext/>
        <w:spacing w:before="180" w:after="100"/>
      </w:pPr>
      <w:bookmarkStart w:id="123" w:name="_Toc242526558"/>
      <w:bookmarkStart w:id="124" w:name="_Toc242626501"/>
      <w:r>
        <w:t>Table 6.3 End-to-end runtime cycles</w:t>
      </w:r>
      <w:bookmarkEnd w:id="123"/>
      <w:bookmarkEnd w:id="124"/>
    </w:p>
    <w:tbl>
      <w:tblPr>
        <w:tblStyle w:val="TableGrid"/>
        <w:tblW w:w="8211" w:type="dxa"/>
        <w:tblLayout w:type="fixed"/>
        <w:tblLook w:val="04A0" w:firstRow="1" w:lastRow="0" w:firstColumn="1" w:lastColumn="0" w:noHBand="0" w:noVBand="1"/>
      </w:tblPr>
      <w:tblGrid>
        <w:gridCol w:w="1175"/>
        <w:gridCol w:w="1171"/>
        <w:gridCol w:w="1175"/>
        <w:gridCol w:w="1171"/>
        <w:gridCol w:w="1174"/>
        <w:gridCol w:w="1172"/>
        <w:gridCol w:w="1173"/>
      </w:tblGrid>
      <w:tr w:rsidR="003A5A33" w14:paraId="1D0489EC" w14:textId="77777777" w:rsidTr="00540EFC">
        <w:tc>
          <w:tcPr>
            <w:tcW w:w="1174" w:type="dxa"/>
          </w:tcPr>
          <w:p w14:paraId="67ECC268" w14:textId="77777777" w:rsidR="003A5A33" w:rsidRDefault="008B3971">
            <w:pPr>
              <w:spacing w:before="60" w:after="60" w:line="240" w:lineRule="auto"/>
              <w:jc w:val="left"/>
            </w:pPr>
            <w:r>
              <w:rPr>
                <w:b/>
                <w:sz w:val="20"/>
              </w:rPr>
              <w:t>Cycle</w:t>
            </w:r>
          </w:p>
        </w:tc>
        <w:tc>
          <w:tcPr>
            <w:tcW w:w="1171" w:type="dxa"/>
          </w:tcPr>
          <w:p w14:paraId="00EB0CB1" w14:textId="77777777" w:rsidR="003A5A33" w:rsidRDefault="008B3971">
            <w:pPr>
              <w:spacing w:before="60" w:after="60" w:line="240" w:lineRule="auto"/>
              <w:jc w:val="left"/>
            </w:pPr>
            <w:r>
              <w:rPr>
                <w:b/>
                <w:sz w:val="20"/>
              </w:rPr>
              <w:t>Predicted CPU</w:t>
            </w:r>
          </w:p>
        </w:tc>
        <w:tc>
          <w:tcPr>
            <w:tcW w:w="1175" w:type="dxa"/>
          </w:tcPr>
          <w:p w14:paraId="54528DE8" w14:textId="77777777" w:rsidR="003A5A33" w:rsidRDefault="008B3971">
            <w:pPr>
              <w:spacing w:before="60" w:after="60" w:line="240" w:lineRule="auto"/>
              <w:jc w:val="left"/>
            </w:pPr>
            <w:r>
              <w:rPr>
                <w:b/>
                <w:sz w:val="20"/>
              </w:rPr>
              <w:t>Load</w:t>
            </w:r>
          </w:p>
        </w:tc>
        <w:tc>
          <w:tcPr>
            <w:tcW w:w="1171" w:type="dxa"/>
          </w:tcPr>
          <w:p w14:paraId="7E1AF28B" w14:textId="77777777" w:rsidR="003A5A33" w:rsidRDefault="008B3971">
            <w:pPr>
              <w:spacing w:before="60" w:after="60" w:line="240" w:lineRule="auto"/>
            </w:pPr>
            <w:r>
              <w:rPr>
                <w:b/>
                <w:sz w:val="20"/>
              </w:rPr>
              <w:t>Jobs recommended for delay</w:t>
            </w:r>
          </w:p>
        </w:tc>
        <w:tc>
          <w:tcPr>
            <w:tcW w:w="1174" w:type="dxa"/>
          </w:tcPr>
          <w:p w14:paraId="6AD7AE10" w14:textId="77777777" w:rsidR="003A5A33" w:rsidRDefault="008B3971">
            <w:pPr>
              <w:spacing w:before="60" w:after="60" w:line="240" w:lineRule="auto"/>
            </w:pPr>
            <w:r>
              <w:rPr>
                <w:b/>
                <w:sz w:val="20"/>
              </w:rPr>
              <w:t>Reported carbon estimate</w:t>
            </w:r>
          </w:p>
        </w:tc>
        <w:tc>
          <w:tcPr>
            <w:tcW w:w="1172" w:type="dxa"/>
          </w:tcPr>
          <w:p w14:paraId="6F3D877B" w14:textId="77777777" w:rsidR="003A5A33" w:rsidRDefault="008B3971">
            <w:pPr>
              <w:spacing w:before="60" w:after="60" w:line="240" w:lineRule="auto"/>
              <w:jc w:val="left"/>
            </w:pPr>
            <w:r>
              <w:rPr>
                <w:b/>
                <w:sz w:val="20"/>
              </w:rPr>
              <w:t>Final pods</w:t>
            </w:r>
          </w:p>
        </w:tc>
        <w:tc>
          <w:tcPr>
            <w:tcW w:w="1173" w:type="dxa"/>
          </w:tcPr>
          <w:p w14:paraId="26837AA3" w14:textId="77777777" w:rsidR="003A5A33" w:rsidRDefault="008B3971">
            <w:pPr>
              <w:spacing w:before="60" w:after="60" w:line="240" w:lineRule="auto"/>
              <w:jc w:val="left"/>
            </w:pPr>
            <w:r>
              <w:rPr>
                <w:b/>
                <w:sz w:val="20"/>
              </w:rPr>
              <w:t>Decision</w:t>
            </w:r>
          </w:p>
        </w:tc>
      </w:tr>
      <w:tr w:rsidR="003A5A33" w14:paraId="4AE531CE" w14:textId="77777777" w:rsidTr="00540EFC">
        <w:tc>
          <w:tcPr>
            <w:tcW w:w="1174" w:type="dxa"/>
          </w:tcPr>
          <w:p w14:paraId="522BD9E1" w14:textId="77777777" w:rsidR="003A5A33" w:rsidRDefault="008B3971">
            <w:pPr>
              <w:spacing w:before="60" w:after="60" w:line="240" w:lineRule="auto"/>
              <w:jc w:val="left"/>
            </w:pPr>
            <w:r>
              <w:rPr>
                <w:sz w:val="20"/>
              </w:rPr>
              <w:t>1</w:t>
            </w:r>
          </w:p>
        </w:tc>
        <w:tc>
          <w:tcPr>
            <w:tcW w:w="1171" w:type="dxa"/>
          </w:tcPr>
          <w:p w14:paraId="775280F3" w14:textId="77777777" w:rsidR="003A5A33" w:rsidRDefault="008B3971">
            <w:pPr>
              <w:spacing w:before="60" w:after="60" w:line="240" w:lineRule="auto"/>
              <w:jc w:val="left"/>
            </w:pPr>
            <w:r>
              <w:rPr>
                <w:sz w:val="20"/>
              </w:rPr>
              <w:t>23.3270%</w:t>
            </w:r>
          </w:p>
        </w:tc>
        <w:tc>
          <w:tcPr>
            <w:tcW w:w="1175" w:type="dxa"/>
          </w:tcPr>
          <w:p w14:paraId="3329DFEA" w14:textId="77777777" w:rsidR="003A5A33" w:rsidRDefault="008B3971">
            <w:pPr>
              <w:spacing w:before="60" w:after="60" w:line="240" w:lineRule="auto"/>
              <w:jc w:val="left"/>
            </w:pPr>
            <w:r>
              <w:rPr>
                <w:sz w:val="20"/>
              </w:rPr>
              <w:t>LOW</w:t>
            </w:r>
          </w:p>
        </w:tc>
        <w:tc>
          <w:tcPr>
            <w:tcW w:w="1171" w:type="dxa"/>
          </w:tcPr>
          <w:p w14:paraId="687FF4BD" w14:textId="77777777" w:rsidR="003A5A33" w:rsidRDefault="008B3971">
            <w:pPr>
              <w:spacing w:before="60" w:after="60" w:line="240" w:lineRule="auto"/>
              <w:jc w:val="left"/>
            </w:pPr>
            <w:r>
              <w:rPr>
                <w:sz w:val="20"/>
              </w:rPr>
              <w:t>2</w:t>
            </w:r>
          </w:p>
        </w:tc>
        <w:tc>
          <w:tcPr>
            <w:tcW w:w="1174" w:type="dxa"/>
          </w:tcPr>
          <w:p w14:paraId="0FDCE39C" w14:textId="77777777" w:rsidR="003A5A33" w:rsidRDefault="008B3971">
            <w:pPr>
              <w:spacing w:before="60" w:after="60" w:line="240" w:lineRule="auto"/>
              <w:jc w:val="left"/>
            </w:pPr>
            <w:r>
              <w:rPr>
                <w:sz w:val="20"/>
              </w:rPr>
              <w:t>0.00 gCO₂</w:t>
            </w:r>
          </w:p>
        </w:tc>
        <w:tc>
          <w:tcPr>
            <w:tcW w:w="1172" w:type="dxa"/>
          </w:tcPr>
          <w:p w14:paraId="28148F32" w14:textId="77777777" w:rsidR="003A5A33" w:rsidRDefault="008B3971">
            <w:pPr>
              <w:spacing w:before="60" w:after="60" w:line="240" w:lineRule="auto"/>
              <w:jc w:val="left"/>
            </w:pPr>
            <w:r>
              <w:rPr>
                <w:sz w:val="20"/>
              </w:rPr>
              <w:t>1</w:t>
            </w:r>
          </w:p>
        </w:tc>
        <w:tc>
          <w:tcPr>
            <w:tcW w:w="1173" w:type="dxa"/>
          </w:tcPr>
          <w:p w14:paraId="37C63B7E" w14:textId="77777777" w:rsidR="003A5A33" w:rsidRDefault="008B3971">
            <w:pPr>
              <w:spacing w:before="60" w:after="60" w:line="240" w:lineRule="auto"/>
              <w:jc w:val="left"/>
            </w:pPr>
            <w:r>
              <w:rPr>
                <w:sz w:val="20"/>
              </w:rPr>
              <w:t>no_action</w:t>
            </w:r>
          </w:p>
        </w:tc>
      </w:tr>
      <w:tr w:rsidR="003A5A33" w14:paraId="5A8D15A0" w14:textId="77777777" w:rsidTr="00540EFC">
        <w:tc>
          <w:tcPr>
            <w:tcW w:w="1174" w:type="dxa"/>
          </w:tcPr>
          <w:p w14:paraId="55B48E4A" w14:textId="77777777" w:rsidR="003A5A33" w:rsidRDefault="008B3971">
            <w:pPr>
              <w:spacing w:before="60" w:after="60" w:line="240" w:lineRule="auto"/>
              <w:jc w:val="left"/>
            </w:pPr>
            <w:r>
              <w:rPr>
                <w:sz w:val="20"/>
              </w:rPr>
              <w:t>2</w:t>
            </w:r>
          </w:p>
        </w:tc>
        <w:tc>
          <w:tcPr>
            <w:tcW w:w="1171" w:type="dxa"/>
          </w:tcPr>
          <w:p w14:paraId="0AC3A0A7" w14:textId="77777777" w:rsidR="003A5A33" w:rsidRDefault="008B3971">
            <w:pPr>
              <w:spacing w:before="60" w:after="60" w:line="240" w:lineRule="auto"/>
              <w:jc w:val="left"/>
            </w:pPr>
            <w:r>
              <w:rPr>
                <w:sz w:val="20"/>
              </w:rPr>
              <w:t>37.6735%</w:t>
            </w:r>
          </w:p>
        </w:tc>
        <w:tc>
          <w:tcPr>
            <w:tcW w:w="1175" w:type="dxa"/>
          </w:tcPr>
          <w:p w14:paraId="0DF6CC23" w14:textId="77777777" w:rsidR="003A5A33" w:rsidRDefault="008B3971">
            <w:pPr>
              <w:spacing w:before="60" w:after="60" w:line="240" w:lineRule="auto"/>
              <w:jc w:val="left"/>
            </w:pPr>
            <w:r>
              <w:rPr>
                <w:sz w:val="20"/>
              </w:rPr>
              <w:t>NORMAL</w:t>
            </w:r>
          </w:p>
        </w:tc>
        <w:tc>
          <w:tcPr>
            <w:tcW w:w="1171" w:type="dxa"/>
          </w:tcPr>
          <w:p w14:paraId="5002074C" w14:textId="77777777" w:rsidR="003A5A33" w:rsidRDefault="008B3971">
            <w:pPr>
              <w:spacing w:before="60" w:after="60" w:line="240" w:lineRule="auto"/>
              <w:jc w:val="left"/>
            </w:pPr>
            <w:r>
              <w:rPr>
                <w:sz w:val="20"/>
              </w:rPr>
              <w:t>0</w:t>
            </w:r>
          </w:p>
        </w:tc>
        <w:tc>
          <w:tcPr>
            <w:tcW w:w="1174" w:type="dxa"/>
          </w:tcPr>
          <w:p w14:paraId="78DECB5E" w14:textId="77777777" w:rsidR="003A5A33" w:rsidRDefault="008B3971">
            <w:pPr>
              <w:spacing w:before="60" w:after="60" w:line="240" w:lineRule="auto"/>
              <w:jc w:val="left"/>
            </w:pPr>
            <w:r>
              <w:rPr>
                <w:sz w:val="20"/>
              </w:rPr>
              <w:t>0.00 gCO₂</w:t>
            </w:r>
          </w:p>
        </w:tc>
        <w:tc>
          <w:tcPr>
            <w:tcW w:w="1172" w:type="dxa"/>
          </w:tcPr>
          <w:p w14:paraId="162CD069" w14:textId="77777777" w:rsidR="003A5A33" w:rsidRDefault="008B3971">
            <w:pPr>
              <w:spacing w:before="60" w:after="60" w:line="240" w:lineRule="auto"/>
              <w:jc w:val="left"/>
            </w:pPr>
            <w:r>
              <w:rPr>
                <w:sz w:val="20"/>
              </w:rPr>
              <w:t>1</w:t>
            </w:r>
          </w:p>
        </w:tc>
        <w:tc>
          <w:tcPr>
            <w:tcW w:w="1173" w:type="dxa"/>
          </w:tcPr>
          <w:p w14:paraId="5043F7FA" w14:textId="77777777" w:rsidR="003A5A33" w:rsidRDefault="008B3971">
            <w:pPr>
              <w:spacing w:before="60" w:after="60" w:line="240" w:lineRule="auto"/>
              <w:jc w:val="left"/>
            </w:pPr>
            <w:r>
              <w:rPr>
                <w:sz w:val="20"/>
              </w:rPr>
              <w:t>no_action</w:t>
            </w:r>
          </w:p>
        </w:tc>
      </w:tr>
      <w:tr w:rsidR="003A5A33" w14:paraId="20669AA3" w14:textId="77777777" w:rsidTr="00540EFC">
        <w:tc>
          <w:tcPr>
            <w:tcW w:w="1174" w:type="dxa"/>
          </w:tcPr>
          <w:p w14:paraId="718372DD" w14:textId="77777777" w:rsidR="003A5A33" w:rsidRDefault="008B3971">
            <w:pPr>
              <w:spacing w:before="60" w:after="60" w:line="240" w:lineRule="auto"/>
              <w:jc w:val="left"/>
            </w:pPr>
            <w:r>
              <w:rPr>
                <w:sz w:val="20"/>
              </w:rPr>
              <w:t>3</w:t>
            </w:r>
          </w:p>
        </w:tc>
        <w:tc>
          <w:tcPr>
            <w:tcW w:w="1171" w:type="dxa"/>
          </w:tcPr>
          <w:p w14:paraId="5ADA7D06" w14:textId="77777777" w:rsidR="003A5A33" w:rsidRDefault="008B3971">
            <w:pPr>
              <w:spacing w:before="60" w:after="60" w:line="240" w:lineRule="auto"/>
              <w:jc w:val="left"/>
            </w:pPr>
            <w:r>
              <w:rPr>
                <w:sz w:val="20"/>
              </w:rPr>
              <w:t>52.1676%</w:t>
            </w:r>
          </w:p>
        </w:tc>
        <w:tc>
          <w:tcPr>
            <w:tcW w:w="1175" w:type="dxa"/>
          </w:tcPr>
          <w:p w14:paraId="0AFB2906" w14:textId="77777777" w:rsidR="003A5A33" w:rsidRDefault="008B3971">
            <w:pPr>
              <w:spacing w:before="60" w:after="60" w:line="240" w:lineRule="auto"/>
              <w:jc w:val="left"/>
            </w:pPr>
            <w:r>
              <w:rPr>
                <w:sz w:val="20"/>
              </w:rPr>
              <w:t>NORMAL</w:t>
            </w:r>
          </w:p>
        </w:tc>
        <w:tc>
          <w:tcPr>
            <w:tcW w:w="1171" w:type="dxa"/>
          </w:tcPr>
          <w:p w14:paraId="6061767D" w14:textId="77777777" w:rsidR="003A5A33" w:rsidRDefault="008B3971">
            <w:pPr>
              <w:spacing w:before="60" w:after="60" w:line="240" w:lineRule="auto"/>
              <w:jc w:val="left"/>
            </w:pPr>
            <w:r>
              <w:rPr>
                <w:sz w:val="20"/>
              </w:rPr>
              <w:t>3</w:t>
            </w:r>
          </w:p>
        </w:tc>
        <w:tc>
          <w:tcPr>
            <w:tcW w:w="1174" w:type="dxa"/>
          </w:tcPr>
          <w:p w14:paraId="160B72CD" w14:textId="77777777" w:rsidR="003A5A33" w:rsidRDefault="008B3971">
            <w:pPr>
              <w:spacing w:before="60" w:after="60" w:line="240" w:lineRule="auto"/>
              <w:jc w:val="left"/>
            </w:pPr>
            <w:r>
              <w:rPr>
                <w:sz w:val="20"/>
              </w:rPr>
              <w:t>1.66 gCO₂</w:t>
            </w:r>
          </w:p>
        </w:tc>
        <w:tc>
          <w:tcPr>
            <w:tcW w:w="1172" w:type="dxa"/>
          </w:tcPr>
          <w:p w14:paraId="503FF0B2" w14:textId="77777777" w:rsidR="003A5A33" w:rsidRDefault="008B3971">
            <w:pPr>
              <w:spacing w:before="60" w:after="60" w:line="240" w:lineRule="auto"/>
              <w:jc w:val="left"/>
            </w:pPr>
            <w:r>
              <w:rPr>
                <w:sz w:val="20"/>
              </w:rPr>
              <w:t>2</w:t>
            </w:r>
          </w:p>
        </w:tc>
        <w:tc>
          <w:tcPr>
            <w:tcW w:w="1173" w:type="dxa"/>
          </w:tcPr>
          <w:p w14:paraId="4001CEC8" w14:textId="77777777" w:rsidR="003A5A33" w:rsidRDefault="008B3971">
            <w:pPr>
              <w:spacing w:before="60" w:after="60" w:line="240" w:lineRule="auto"/>
              <w:jc w:val="left"/>
            </w:pPr>
            <w:r>
              <w:rPr>
                <w:sz w:val="20"/>
              </w:rPr>
              <w:t>scale_up</w:t>
            </w:r>
          </w:p>
        </w:tc>
      </w:tr>
      <w:tr w:rsidR="003A5A33" w14:paraId="46CAD3B2" w14:textId="77777777" w:rsidTr="00540EFC">
        <w:tc>
          <w:tcPr>
            <w:tcW w:w="1174" w:type="dxa"/>
          </w:tcPr>
          <w:p w14:paraId="1B4719BD" w14:textId="77777777" w:rsidR="003A5A33" w:rsidRDefault="008B3971">
            <w:pPr>
              <w:spacing w:before="60" w:after="60" w:line="240" w:lineRule="auto"/>
              <w:jc w:val="left"/>
            </w:pPr>
            <w:r>
              <w:rPr>
                <w:sz w:val="20"/>
              </w:rPr>
              <w:t>Stateful 1</w:t>
            </w:r>
          </w:p>
        </w:tc>
        <w:tc>
          <w:tcPr>
            <w:tcW w:w="1171" w:type="dxa"/>
          </w:tcPr>
          <w:p w14:paraId="11B315D2" w14:textId="77777777" w:rsidR="003A5A33" w:rsidRDefault="008B3971">
            <w:pPr>
              <w:spacing w:before="60" w:after="60" w:line="240" w:lineRule="auto"/>
              <w:jc w:val="left"/>
            </w:pPr>
            <w:r>
              <w:rPr>
                <w:sz w:val="20"/>
              </w:rPr>
              <w:t>55.9861%</w:t>
            </w:r>
          </w:p>
        </w:tc>
        <w:tc>
          <w:tcPr>
            <w:tcW w:w="1175" w:type="dxa"/>
          </w:tcPr>
          <w:p w14:paraId="1E58C892" w14:textId="77777777" w:rsidR="003A5A33" w:rsidRDefault="008B3971">
            <w:pPr>
              <w:spacing w:before="60" w:after="60" w:line="240" w:lineRule="auto"/>
              <w:jc w:val="left"/>
            </w:pPr>
            <w:r>
              <w:rPr>
                <w:sz w:val="20"/>
              </w:rPr>
              <w:t>NORMAL</w:t>
            </w:r>
          </w:p>
        </w:tc>
        <w:tc>
          <w:tcPr>
            <w:tcW w:w="1171" w:type="dxa"/>
          </w:tcPr>
          <w:p w14:paraId="4F13541E" w14:textId="77777777" w:rsidR="003A5A33" w:rsidRDefault="008B3971">
            <w:pPr>
              <w:spacing w:before="60" w:after="60" w:line="240" w:lineRule="auto"/>
              <w:jc w:val="left"/>
            </w:pPr>
            <w:r>
              <w:rPr>
                <w:sz w:val="20"/>
              </w:rPr>
              <w:t>3</w:t>
            </w:r>
          </w:p>
        </w:tc>
        <w:tc>
          <w:tcPr>
            <w:tcW w:w="1174" w:type="dxa"/>
          </w:tcPr>
          <w:p w14:paraId="338EDCE3" w14:textId="77777777" w:rsidR="003A5A33" w:rsidRDefault="008B3971">
            <w:pPr>
              <w:spacing w:before="60" w:after="60" w:line="240" w:lineRule="auto"/>
              <w:jc w:val="left"/>
            </w:pPr>
            <w:r>
              <w:rPr>
                <w:sz w:val="20"/>
              </w:rPr>
              <w:t>1.66 gCO₂</w:t>
            </w:r>
          </w:p>
        </w:tc>
        <w:tc>
          <w:tcPr>
            <w:tcW w:w="1172" w:type="dxa"/>
          </w:tcPr>
          <w:p w14:paraId="0ABCD014" w14:textId="77777777" w:rsidR="003A5A33" w:rsidRDefault="008B3971">
            <w:pPr>
              <w:spacing w:before="60" w:after="60" w:line="240" w:lineRule="auto"/>
              <w:jc w:val="left"/>
            </w:pPr>
            <w:r>
              <w:rPr>
                <w:sz w:val="20"/>
              </w:rPr>
              <w:t>2</w:t>
            </w:r>
          </w:p>
        </w:tc>
        <w:tc>
          <w:tcPr>
            <w:tcW w:w="1173" w:type="dxa"/>
          </w:tcPr>
          <w:p w14:paraId="08873A0E" w14:textId="77777777" w:rsidR="003A5A33" w:rsidRDefault="008B3971">
            <w:pPr>
              <w:spacing w:before="60" w:after="60" w:line="240" w:lineRule="auto"/>
              <w:jc w:val="left"/>
            </w:pPr>
            <w:r>
              <w:rPr>
                <w:sz w:val="20"/>
              </w:rPr>
              <w:t>scale_up</w:t>
            </w:r>
          </w:p>
        </w:tc>
      </w:tr>
      <w:tr w:rsidR="003A5A33" w14:paraId="22DC144E" w14:textId="77777777" w:rsidTr="00540EFC">
        <w:tc>
          <w:tcPr>
            <w:tcW w:w="1174" w:type="dxa"/>
          </w:tcPr>
          <w:p w14:paraId="6E283EBC" w14:textId="77777777" w:rsidR="003A5A33" w:rsidRDefault="008B3971">
            <w:pPr>
              <w:spacing w:before="60" w:after="60" w:line="240" w:lineRule="auto"/>
              <w:jc w:val="left"/>
            </w:pPr>
            <w:r>
              <w:rPr>
                <w:sz w:val="20"/>
              </w:rPr>
              <w:t>Stateful 2</w:t>
            </w:r>
          </w:p>
        </w:tc>
        <w:tc>
          <w:tcPr>
            <w:tcW w:w="1171" w:type="dxa"/>
          </w:tcPr>
          <w:p w14:paraId="18FBA1CB" w14:textId="77777777" w:rsidR="003A5A33" w:rsidRDefault="008B3971">
            <w:pPr>
              <w:spacing w:before="60" w:after="60" w:line="240" w:lineRule="auto"/>
              <w:jc w:val="left"/>
            </w:pPr>
            <w:r>
              <w:rPr>
                <w:sz w:val="20"/>
              </w:rPr>
              <w:t>57.0042%</w:t>
            </w:r>
          </w:p>
        </w:tc>
        <w:tc>
          <w:tcPr>
            <w:tcW w:w="1175" w:type="dxa"/>
          </w:tcPr>
          <w:p w14:paraId="087AA704" w14:textId="77777777" w:rsidR="003A5A33" w:rsidRDefault="008B3971">
            <w:pPr>
              <w:spacing w:before="60" w:after="60" w:line="240" w:lineRule="auto"/>
              <w:jc w:val="left"/>
            </w:pPr>
            <w:r>
              <w:rPr>
                <w:sz w:val="20"/>
              </w:rPr>
              <w:t>NORMAL</w:t>
            </w:r>
          </w:p>
        </w:tc>
        <w:tc>
          <w:tcPr>
            <w:tcW w:w="1171" w:type="dxa"/>
          </w:tcPr>
          <w:p w14:paraId="6465F5C1" w14:textId="77777777" w:rsidR="003A5A33" w:rsidRDefault="008B3971">
            <w:pPr>
              <w:spacing w:before="60" w:after="60" w:line="240" w:lineRule="auto"/>
              <w:jc w:val="left"/>
            </w:pPr>
            <w:r>
              <w:rPr>
                <w:sz w:val="20"/>
              </w:rPr>
              <w:t>3</w:t>
            </w:r>
          </w:p>
        </w:tc>
        <w:tc>
          <w:tcPr>
            <w:tcW w:w="1174" w:type="dxa"/>
          </w:tcPr>
          <w:p w14:paraId="3691DAE2" w14:textId="77777777" w:rsidR="003A5A33" w:rsidRDefault="008B3971">
            <w:pPr>
              <w:spacing w:before="60" w:after="60" w:line="240" w:lineRule="auto"/>
              <w:jc w:val="left"/>
            </w:pPr>
            <w:r>
              <w:rPr>
                <w:sz w:val="20"/>
              </w:rPr>
              <w:t>1.66 gCO₂</w:t>
            </w:r>
          </w:p>
        </w:tc>
        <w:tc>
          <w:tcPr>
            <w:tcW w:w="1172" w:type="dxa"/>
          </w:tcPr>
          <w:p w14:paraId="1486EDEA" w14:textId="77777777" w:rsidR="003A5A33" w:rsidRDefault="008B3971">
            <w:pPr>
              <w:spacing w:before="60" w:after="60" w:line="240" w:lineRule="auto"/>
              <w:jc w:val="left"/>
            </w:pPr>
            <w:r>
              <w:rPr>
                <w:sz w:val="20"/>
              </w:rPr>
              <w:t>1</w:t>
            </w:r>
          </w:p>
        </w:tc>
        <w:tc>
          <w:tcPr>
            <w:tcW w:w="1173" w:type="dxa"/>
          </w:tcPr>
          <w:p w14:paraId="1761ED5F" w14:textId="77777777" w:rsidR="003A5A33" w:rsidRDefault="008B3971">
            <w:pPr>
              <w:spacing w:before="60" w:after="60" w:line="240" w:lineRule="auto"/>
              <w:jc w:val="left"/>
            </w:pPr>
            <w:r>
              <w:rPr>
                <w:sz w:val="20"/>
              </w:rPr>
              <w:t>hybrid</w:t>
            </w:r>
          </w:p>
        </w:tc>
      </w:tr>
      <w:tr w:rsidR="003A5A33" w14:paraId="23C26F03" w14:textId="77777777" w:rsidTr="00540EFC">
        <w:tc>
          <w:tcPr>
            <w:tcW w:w="1174" w:type="dxa"/>
          </w:tcPr>
          <w:p w14:paraId="7003B00D" w14:textId="77777777" w:rsidR="003A5A33" w:rsidRDefault="008B3971">
            <w:pPr>
              <w:spacing w:before="60" w:after="60" w:line="240" w:lineRule="auto"/>
              <w:jc w:val="left"/>
            </w:pPr>
            <w:r>
              <w:rPr>
                <w:sz w:val="20"/>
              </w:rPr>
              <w:t>Stateful 3</w:t>
            </w:r>
          </w:p>
        </w:tc>
        <w:tc>
          <w:tcPr>
            <w:tcW w:w="1171" w:type="dxa"/>
          </w:tcPr>
          <w:p w14:paraId="5885DA02" w14:textId="77777777" w:rsidR="003A5A33" w:rsidRDefault="008B3971">
            <w:pPr>
              <w:spacing w:before="60" w:after="60" w:line="240" w:lineRule="auto"/>
              <w:jc w:val="left"/>
            </w:pPr>
            <w:r>
              <w:rPr>
                <w:sz w:val="20"/>
              </w:rPr>
              <w:t>72.9083%</w:t>
            </w:r>
          </w:p>
        </w:tc>
        <w:tc>
          <w:tcPr>
            <w:tcW w:w="1175" w:type="dxa"/>
          </w:tcPr>
          <w:p w14:paraId="22095F29" w14:textId="77777777" w:rsidR="003A5A33" w:rsidRDefault="008B3971">
            <w:pPr>
              <w:spacing w:before="60" w:after="60" w:line="240" w:lineRule="auto"/>
              <w:jc w:val="left"/>
            </w:pPr>
            <w:r>
              <w:rPr>
                <w:sz w:val="20"/>
              </w:rPr>
              <w:t>HIGH</w:t>
            </w:r>
          </w:p>
        </w:tc>
        <w:tc>
          <w:tcPr>
            <w:tcW w:w="1171" w:type="dxa"/>
          </w:tcPr>
          <w:p w14:paraId="5C9478F7" w14:textId="77777777" w:rsidR="003A5A33" w:rsidRDefault="008B3971">
            <w:pPr>
              <w:spacing w:before="60" w:after="60" w:line="240" w:lineRule="auto"/>
              <w:jc w:val="left"/>
            </w:pPr>
            <w:r>
              <w:rPr>
                <w:sz w:val="20"/>
              </w:rPr>
              <w:t>0 applied</w:t>
            </w:r>
          </w:p>
        </w:tc>
        <w:tc>
          <w:tcPr>
            <w:tcW w:w="1174" w:type="dxa"/>
          </w:tcPr>
          <w:p w14:paraId="46F18A1A" w14:textId="77777777" w:rsidR="003A5A33" w:rsidRDefault="008B3971">
            <w:pPr>
              <w:spacing w:before="60" w:after="60" w:line="240" w:lineRule="auto"/>
              <w:jc w:val="left"/>
            </w:pPr>
            <w:r>
              <w:rPr>
                <w:sz w:val="20"/>
              </w:rPr>
              <w:t>0.00 gCO₂</w:t>
            </w:r>
          </w:p>
        </w:tc>
        <w:tc>
          <w:tcPr>
            <w:tcW w:w="1172" w:type="dxa"/>
          </w:tcPr>
          <w:p w14:paraId="3B4BD047" w14:textId="77777777" w:rsidR="003A5A33" w:rsidRDefault="008B3971">
            <w:pPr>
              <w:spacing w:before="60" w:after="60" w:line="240" w:lineRule="auto"/>
              <w:jc w:val="left"/>
            </w:pPr>
            <w:r>
              <w:rPr>
                <w:sz w:val="20"/>
              </w:rPr>
              <w:t>2</w:t>
            </w:r>
          </w:p>
        </w:tc>
        <w:tc>
          <w:tcPr>
            <w:tcW w:w="1173" w:type="dxa"/>
          </w:tcPr>
          <w:p w14:paraId="6681FC8C" w14:textId="77777777" w:rsidR="003A5A33" w:rsidRDefault="008B3971">
            <w:pPr>
              <w:spacing w:before="60" w:after="60" w:line="240" w:lineRule="auto"/>
              <w:jc w:val="left"/>
            </w:pPr>
            <w:r>
              <w:rPr>
                <w:sz w:val="20"/>
              </w:rPr>
              <w:t>scale_up</w:t>
            </w:r>
          </w:p>
        </w:tc>
      </w:tr>
    </w:tbl>
    <w:p w14:paraId="75298BFF" w14:textId="77777777" w:rsidR="003A5A33" w:rsidRDefault="008B3971">
      <w:r>
        <w:lastRenderedPageBreak/>
        <w:t>These generated-input API cycles show that the engines can produce changing actions. They do not establish executed queue deferral or physical carbon savings. The column describing jobs identifies delay recommendations, and reported carbon estimates lack sufficient raw/selected scenario provenance to reconcile every cycle, particularly scale-up cycles. Later infrastructure work is described as connecting the loop to Prometheus and Kubernetes, but these mock-input results remain separate from live workload validation.</w:t>
      </w:r>
    </w:p>
    <w:p w14:paraId="55ECA188" w14:textId="77777777" w:rsidR="003A5A33" w:rsidRDefault="008B3971">
      <w:r>
        <w:t>Project notes report prediction and carbon calls below 50 ms and job evaluation below 15 ms, indicating that the in-process decision computations are lightweight relative to the 30-second control interval. End-to-end Kubernetes pod readiness additionally depends on cluster scheduling and container startup time, so the 30-second interval is treated as the controller cadence rather than a fixed pod-readiness guarantee.</w:t>
      </w:r>
    </w:p>
    <w:p w14:paraId="71FDCDD2" w14:textId="77777777" w:rsidR="003A5A33" w:rsidRDefault="008B3971">
      <w:pPr>
        <w:pStyle w:val="Heading2"/>
      </w:pPr>
      <w:bookmarkStart w:id="125" w:name="_Toc242526515"/>
      <w:bookmarkStart w:id="126" w:name="_Toc242626551"/>
      <w:r>
        <w:t>6.3 User or stakeholder validation</w:t>
      </w:r>
      <w:bookmarkEnd w:id="125"/>
      <w:bookmarkEnd w:id="126"/>
    </w:p>
    <w:p w14:paraId="3CFD9DDE" w14:textId="22A44204" w:rsidR="00465A38" w:rsidRDefault="00465A38" w:rsidP="00465A38">
      <w:r>
        <w:t>6.3.1 Developer Acceptance</w:t>
      </w:r>
    </w:p>
    <w:p w14:paraId="12C021BA" w14:textId="12854582" w:rsidR="00465A38" w:rsidRDefault="00465A38" w:rsidP="00465A38">
      <w:r>
        <w:t>The Green DevOps deployment decision system was presented to Shivangi Rathnayake, Senior Software Engineer at LSEG Technology, and Nuwan Sasanka, Specialist Software Engineer at LSEG Technology, for testing and feedback. The evaluation focused on the usefulness of the deployment decisions, the clarity of the explanations, and the suitability of the system for practical CI/CD workflows.</w:t>
      </w:r>
    </w:p>
    <w:p w14:paraId="6FDAA639" w14:textId="77777777" w:rsidR="00465A38" w:rsidRDefault="00465A38" w:rsidP="00465A38">
      <w:r>
        <w:t>One important consideration discussed during the evaluation was the handling of urgent deployments. In such situations, delaying a deployment to achieve lower carbon emissions may not be appropriate. The system's urgent deployment handling feature addresses this requirement by allowing deployment urgency to be considered during decision-making. The Green Score and decision rationale also provide developers with information to understand the environmental impact of their deployment choices.</w:t>
      </w:r>
    </w:p>
    <w:p w14:paraId="3227C7C0" w14:textId="77777777" w:rsidR="00465A38" w:rsidRDefault="00465A38" w:rsidP="00465A38"/>
    <w:p w14:paraId="3B26F215" w14:textId="6731A0FC" w:rsidR="00465A38" w:rsidRDefault="00465A38" w:rsidP="00465A38">
      <w:r>
        <w:t>6.3.2 Operational Validation</w:t>
      </w:r>
    </w:p>
    <w:p w14:paraId="1D7A1CD4" w14:textId="1DC84C98" w:rsidR="00465A38" w:rsidRDefault="00465A38" w:rsidP="00465A38">
      <w:r>
        <w:t xml:space="preserve">The agent was integrated with the Jenkins pipeline and evaluated in terms of its operational behaviour and decision latency. The median decision latency was 8.3 </w:t>
      </w:r>
      <w:r>
        <w:lastRenderedPageBreak/>
        <w:t>seconds, while the 95th percentile was 14.2 seconds. These measurements indicate the time required to obtain a deployment decision and should be considered when assessing the system's suitability for time-sensitive deployment workflows.</w:t>
      </w:r>
    </w:p>
    <w:p w14:paraId="70B0B5DF" w14:textId="77777777" w:rsidR="00465A38" w:rsidRDefault="00465A38" w:rsidP="00465A38">
      <w:r>
        <w:t>During the discussions, Nuwan Sasanka highlighted the importance of providing clear user documentation and a user manual to help developers understand the system's configuration, available features, and deployment decision process. The feedback also highlighted the value of separating deployment logic from the main Jenkins pipeline. Moving reusable pipeline logic into a Jenkins Shared Library would help keep pipeline scripts minimal, improve maintainability, and allow the same functionality to be reused across multiple projects.</w:t>
      </w:r>
    </w:p>
    <w:p w14:paraId="463E2971" w14:textId="77777777" w:rsidR="00465A38" w:rsidRDefault="00465A38" w:rsidP="00465A38"/>
    <w:p w14:paraId="1CCFEAC9" w14:textId="59C8B096" w:rsidR="00465A38" w:rsidRPr="00465A38" w:rsidRDefault="00465A38" w:rsidP="00465A38">
      <w:r>
        <w:t>A similar recommendation regarding the use of Jenkins Shared Libraries was received from Chamath Wijesundara, Release Engineer at Affno Asia Pacific. This feedback reinforced the importance of designing the solution to support reusable pipeline components rather than tightly coupling the deployment decision logic to a single Jenkins pipeline. These recommendations identify documentation, reusability, and integration flexibility as important areas for further improvement.</w:t>
      </w:r>
    </w:p>
    <w:p w14:paraId="4DE006F8" w14:textId="13E0565A" w:rsidR="003A5A33" w:rsidRDefault="008B3971">
      <w:pPr>
        <w:pStyle w:val="Heading2"/>
      </w:pPr>
      <w:bookmarkStart w:id="127" w:name="_Toc242526516"/>
      <w:bookmarkStart w:id="128" w:name="_Toc242626552"/>
      <w:r>
        <w:t>6.4 Integration results</w:t>
      </w:r>
      <w:bookmarkEnd w:id="127"/>
      <w:bookmarkEnd w:id="128"/>
    </w:p>
    <w:p w14:paraId="2678312F" w14:textId="77777777" w:rsidR="003A5A33" w:rsidRDefault="008B3971">
      <w:r>
        <w:t>Integration validation confirms the principal data flows required by RQ3. Engine 1 can run independently, Engine 3 can run independently, Engine 1 feeds the carbon engine, Engine 3 supplies workload-reduction information to carbon optimization, and all three outputs feed the final decision layer. The runtime status object combines Kubernetes, Prometheus, prediction, scaling, jobs, and carbon state for dashboard consumption.</w:t>
      </w:r>
    </w:p>
    <w:p w14:paraId="6C03B0C9" w14:textId="77777777" w:rsidR="003A5A33" w:rsidRDefault="008B3971">
      <w:r>
        <w:t>The deployment integration was also exercised on K3s. After host-network correction, the Kubernetes node reported the current internal IP, Prometheus became healthy, monitoring pods recovered, and the Operation service remained connected to the configured namespace and deployment. The live architecture therefore demonstrates a complete operational control path rather than only offline model evaluation.</w:t>
      </w:r>
    </w:p>
    <w:p w14:paraId="64A2119E" w14:textId="77777777" w:rsidR="003A5A33" w:rsidRDefault="008B3971">
      <w:pPr>
        <w:pStyle w:val="TableCaption"/>
        <w:keepNext/>
        <w:spacing w:before="180" w:after="100"/>
      </w:pPr>
      <w:bookmarkStart w:id="129" w:name="_Toc242526559"/>
      <w:bookmarkStart w:id="130" w:name="_Toc242626502"/>
      <w:r>
        <w:lastRenderedPageBreak/>
        <w:t>Table 6.4 Functional comparison with Kubernetes HPA</w:t>
      </w:r>
      <w:bookmarkEnd w:id="129"/>
      <w:bookmarkEnd w:id="130"/>
    </w:p>
    <w:tbl>
      <w:tblPr>
        <w:tblStyle w:val="TableGrid"/>
        <w:tblW w:w="8208" w:type="dxa"/>
        <w:tblLayout w:type="fixed"/>
        <w:tblLook w:val="04A0" w:firstRow="1" w:lastRow="0" w:firstColumn="1" w:lastColumn="0" w:noHBand="0" w:noVBand="1"/>
      </w:tblPr>
      <w:tblGrid>
        <w:gridCol w:w="2736"/>
        <w:gridCol w:w="2736"/>
        <w:gridCol w:w="2736"/>
      </w:tblGrid>
      <w:tr w:rsidR="003A5A33" w14:paraId="2FC9E73F" w14:textId="77777777" w:rsidTr="00E43041">
        <w:tc>
          <w:tcPr>
            <w:tcW w:w="2736" w:type="dxa"/>
          </w:tcPr>
          <w:p w14:paraId="388ACB51" w14:textId="77777777" w:rsidR="003A5A33" w:rsidRDefault="008B3971">
            <w:pPr>
              <w:spacing w:before="60" w:after="60" w:line="240" w:lineRule="auto"/>
              <w:jc w:val="left"/>
            </w:pPr>
            <w:r>
              <w:rPr>
                <w:b/>
                <w:sz w:val="20"/>
              </w:rPr>
              <w:t>Capability</w:t>
            </w:r>
          </w:p>
        </w:tc>
        <w:tc>
          <w:tcPr>
            <w:tcW w:w="2736" w:type="dxa"/>
          </w:tcPr>
          <w:p w14:paraId="3FA6B200" w14:textId="77777777" w:rsidR="003A5A33" w:rsidRDefault="008B3971">
            <w:pPr>
              <w:spacing w:before="60" w:after="60" w:line="240" w:lineRule="auto"/>
              <w:jc w:val="left"/>
            </w:pPr>
            <w:r>
              <w:rPr>
                <w:b/>
                <w:sz w:val="20"/>
              </w:rPr>
              <w:t>Conventional HPA baseline</w:t>
            </w:r>
          </w:p>
        </w:tc>
        <w:tc>
          <w:tcPr>
            <w:tcW w:w="2736" w:type="dxa"/>
          </w:tcPr>
          <w:p w14:paraId="79078017" w14:textId="77777777" w:rsidR="003A5A33" w:rsidRDefault="008B3971">
            <w:pPr>
              <w:spacing w:before="60" w:after="60" w:line="240" w:lineRule="auto"/>
              <w:jc w:val="left"/>
            </w:pPr>
            <w:r>
              <w:rPr>
                <w:b/>
                <w:sz w:val="20"/>
              </w:rPr>
              <w:t>Proposed Operation Stage</w:t>
            </w:r>
          </w:p>
        </w:tc>
      </w:tr>
      <w:tr w:rsidR="003A5A33" w14:paraId="7D519577" w14:textId="77777777" w:rsidTr="00E43041">
        <w:tc>
          <w:tcPr>
            <w:tcW w:w="2736" w:type="dxa"/>
          </w:tcPr>
          <w:p w14:paraId="6FB91D26" w14:textId="77777777" w:rsidR="003A5A33" w:rsidRDefault="008B3971">
            <w:pPr>
              <w:spacing w:before="60" w:after="60" w:line="240" w:lineRule="auto"/>
              <w:jc w:val="left"/>
            </w:pPr>
            <w:r>
              <w:rPr>
                <w:sz w:val="20"/>
              </w:rPr>
              <w:t>Decision timing</w:t>
            </w:r>
          </w:p>
        </w:tc>
        <w:tc>
          <w:tcPr>
            <w:tcW w:w="2736" w:type="dxa"/>
          </w:tcPr>
          <w:p w14:paraId="2BA01CAA" w14:textId="77777777" w:rsidR="003A5A33" w:rsidRDefault="008B3971">
            <w:pPr>
              <w:spacing w:before="60" w:after="60" w:line="240" w:lineRule="auto"/>
              <w:jc w:val="left"/>
            </w:pPr>
            <w:r>
              <w:rPr>
                <w:sz w:val="20"/>
              </w:rPr>
              <w:t>Reactive to current utilization</w:t>
            </w:r>
          </w:p>
        </w:tc>
        <w:tc>
          <w:tcPr>
            <w:tcW w:w="2736" w:type="dxa"/>
          </w:tcPr>
          <w:p w14:paraId="387861ED" w14:textId="77777777" w:rsidR="003A5A33" w:rsidRDefault="008B3971">
            <w:pPr>
              <w:spacing w:before="60" w:after="60" w:line="240" w:lineRule="auto"/>
              <w:jc w:val="left"/>
            </w:pPr>
            <w:r>
              <w:rPr>
                <w:sz w:val="20"/>
              </w:rPr>
              <w:t>Predictive 30-second workload forecast</w:t>
            </w:r>
          </w:p>
        </w:tc>
      </w:tr>
      <w:tr w:rsidR="003A5A33" w14:paraId="25B35C97" w14:textId="77777777" w:rsidTr="00E43041">
        <w:tc>
          <w:tcPr>
            <w:tcW w:w="2736" w:type="dxa"/>
          </w:tcPr>
          <w:p w14:paraId="3DDFE44D" w14:textId="77777777" w:rsidR="003A5A33" w:rsidRDefault="008B3971">
            <w:pPr>
              <w:spacing w:before="60" w:after="60" w:line="240" w:lineRule="auto"/>
              <w:jc w:val="left"/>
            </w:pPr>
            <w:r>
              <w:rPr>
                <w:sz w:val="20"/>
              </w:rPr>
              <w:t>Primary signals</w:t>
            </w:r>
          </w:p>
        </w:tc>
        <w:tc>
          <w:tcPr>
            <w:tcW w:w="2736" w:type="dxa"/>
          </w:tcPr>
          <w:p w14:paraId="5146315E" w14:textId="77777777" w:rsidR="003A5A33" w:rsidRDefault="008B3971">
            <w:pPr>
              <w:spacing w:before="60" w:after="60" w:line="240" w:lineRule="auto"/>
              <w:jc w:val="left"/>
            </w:pPr>
            <w:r>
              <w:rPr>
                <w:sz w:val="20"/>
              </w:rPr>
              <w:t>CPU/memory targets</w:t>
            </w:r>
          </w:p>
        </w:tc>
        <w:tc>
          <w:tcPr>
            <w:tcW w:w="2736" w:type="dxa"/>
          </w:tcPr>
          <w:p w14:paraId="0CE0C35C" w14:textId="77777777" w:rsidR="003A5A33" w:rsidRDefault="008B3971">
            <w:pPr>
              <w:spacing w:before="60" w:after="60" w:line="240" w:lineRule="auto"/>
              <w:jc w:val="left"/>
            </w:pPr>
            <w:r>
              <w:rPr>
                <w:sz w:val="20"/>
              </w:rPr>
              <w:t>Forecast + carbon + job priority + current pods</w:t>
            </w:r>
          </w:p>
        </w:tc>
      </w:tr>
      <w:tr w:rsidR="003A5A33" w14:paraId="0F21CE26" w14:textId="77777777" w:rsidTr="00E43041">
        <w:tc>
          <w:tcPr>
            <w:tcW w:w="2736" w:type="dxa"/>
          </w:tcPr>
          <w:p w14:paraId="6CF3E139" w14:textId="77777777" w:rsidR="003A5A33" w:rsidRDefault="008B3971">
            <w:pPr>
              <w:spacing w:before="60" w:after="60" w:line="240" w:lineRule="auto"/>
              <w:jc w:val="left"/>
            </w:pPr>
            <w:r>
              <w:rPr>
                <w:sz w:val="20"/>
              </w:rPr>
              <w:t>Carbon estimation</w:t>
            </w:r>
          </w:p>
        </w:tc>
        <w:tc>
          <w:tcPr>
            <w:tcW w:w="2736" w:type="dxa"/>
          </w:tcPr>
          <w:p w14:paraId="631435C6" w14:textId="77777777" w:rsidR="003A5A33" w:rsidRDefault="008B3971">
            <w:pPr>
              <w:spacing w:before="60" w:after="60" w:line="240" w:lineRule="auto"/>
              <w:jc w:val="left"/>
            </w:pPr>
            <w:r>
              <w:rPr>
                <w:sz w:val="20"/>
              </w:rPr>
              <w:t>Not intrinsic</w:t>
            </w:r>
          </w:p>
        </w:tc>
        <w:tc>
          <w:tcPr>
            <w:tcW w:w="2736" w:type="dxa"/>
          </w:tcPr>
          <w:p w14:paraId="195FE6B1" w14:textId="77777777" w:rsidR="003A5A33" w:rsidRDefault="008B3971">
            <w:pPr>
              <w:spacing w:before="60" w:after="60" w:line="240" w:lineRule="auto"/>
              <w:jc w:val="left"/>
            </w:pPr>
            <w:r>
              <w:rPr>
                <w:sz w:val="20"/>
              </w:rPr>
              <w:t>Raw and optimized energy/carbon scenarios</w:t>
            </w:r>
          </w:p>
        </w:tc>
      </w:tr>
      <w:tr w:rsidR="003A5A33" w14:paraId="4A10FB87" w14:textId="77777777" w:rsidTr="00E43041">
        <w:tc>
          <w:tcPr>
            <w:tcW w:w="2736" w:type="dxa"/>
          </w:tcPr>
          <w:p w14:paraId="1EEE43F9" w14:textId="77777777" w:rsidR="003A5A33" w:rsidRDefault="008B3971">
            <w:pPr>
              <w:spacing w:before="60" w:after="60" w:line="240" w:lineRule="auto"/>
              <w:jc w:val="left"/>
            </w:pPr>
            <w:r>
              <w:rPr>
                <w:sz w:val="20"/>
              </w:rPr>
              <w:t>Delayable jobs</w:t>
            </w:r>
          </w:p>
        </w:tc>
        <w:tc>
          <w:tcPr>
            <w:tcW w:w="2736" w:type="dxa"/>
          </w:tcPr>
          <w:p w14:paraId="35B27BD4" w14:textId="77777777" w:rsidR="003A5A33" w:rsidRDefault="008B3971">
            <w:pPr>
              <w:spacing w:before="60" w:after="60" w:line="240" w:lineRule="auto"/>
              <w:jc w:val="left"/>
            </w:pPr>
            <w:r>
              <w:rPr>
                <w:sz w:val="20"/>
              </w:rPr>
              <w:t>Not intrinsic</w:t>
            </w:r>
          </w:p>
        </w:tc>
        <w:tc>
          <w:tcPr>
            <w:tcW w:w="2736" w:type="dxa"/>
          </w:tcPr>
          <w:p w14:paraId="1B453BB9" w14:textId="77777777" w:rsidR="003A5A33" w:rsidRDefault="008B3971">
            <w:pPr>
              <w:spacing w:before="60" w:after="60" w:line="240" w:lineRule="auto"/>
              <w:jc w:val="left"/>
            </w:pPr>
            <w:r>
              <w:rPr>
                <w:sz w:val="20"/>
              </w:rPr>
              <w:t>Priority and delay eligibility engine</w:t>
            </w:r>
          </w:p>
        </w:tc>
      </w:tr>
      <w:tr w:rsidR="003A5A33" w14:paraId="16E09D65" w14:textId="77777777" w:rsidTr="00E43041">
        <w:tc>
          <w:tcPr>
            <w:tcW w:w="2736" w:type="dxa"/>
          </w:tcPr>
          <w:p w14:paraId="088E4349" w14:textId="77777777" w:rsidR="003A5A33" w:rsidRDefault="008B3971">
            <w:pPr>
              <w:spacing w:before="60" w:after="60" w:line="240" w:lineRule="auto"/>
              <w:jc w:val="left"/>
            </w:pPr>
            <w:r>
              <w:rPr>
                <w:sz w:val="20"/>
              </w:rPr>
              <w:t>SLA safety</w:t>
            </w:r>
          </w:p>
        </w:tc>
        <w:tc>
          <w:tcPr>
            <w:tcW w:w="2736" w:type="dxa"/>
          </w:tcPr>
          <w:p w14:paraId="54B807CF" w14:textId="77777777" w:rsidR="003A5A33" w:rsidRDefault="008B3971">
            <w:pPr>
              <w:spacing w:before="60" w:after="60" w:line="240" w:lineRule="auto"/>
              <w:jc w:val="left"/>
            </w:pPr>
            <w:r>
              <w:rPr>
                <w:sz w:val="20"/>
              </w:rPr>
              <w:t>Resource target behavior</w:t>
            </w:r>
          </w:p>
        </w:tc>
        <w:tc>
          <w:tcPr>
            <w:tcW w:w="2736" w:type="dxa"/>
          </w:tcPr>
          <w:p w14:paraId="33106432" w14:textId="77777777" w:rsidR="003A5A33" w:rsidRDefault="008B3971">
            <w:pPr>
              <w:spacing w:before="60" w:after="60" w:line="240" w:lineRule="auto"/>
              <w:jc w:val="left"/>
            </w:pPr>
            <w:r>
              <w:rPr>
                <w:sz w:val="20"/>
              </w:rPr>
              <w:t>Explicit high-load carbon-optimization guardrail</w:t>
            </w:r>
          </w:p>
        </w:tc>
      </w:tr>
      <w:tr w:rsidR="003A5A33" w14:paraId="3F11158F" w14:textId="77777777" w:rsidTr="00E43041">
        <w:tc>
          <w:tcPr>
            <w:tcW w:w="2736" w:type="dxa"/>
          </w:tcPr>
          <w:p w14:paraId="4202ED41" w14:textId="77777777" w:rsidR="003A5A33" w:rsidRDefault="008B3971">
            <w:pPr>
              <w:spacing w:before="60" w:after="60" w:line="240" w:lineRule="auto"/>
              <w:jc w:val="left"/>
            </w:pPr>
            <w:r>
              <w:rPr>
                <w:sz w:val="20"/>
              </w:rPr>
              <w:t>Explainability</w:t>
            </w:r>
          </w:p>
        </w:tc>
        <w:tc>
          <w:tcPr>
            <w:tcW w:w="2736" w:type="dxa"/>
          </w:tcPr>
          <w:p w14:paraId="0554ADFC" w14:textId="77777777" w:rsidR="003A5A33" w:rsidRDefault="008B3971">
            <w:pPr>
              <w:spacing w:before="60" w:after="60" w:line="240" w:lineRule="auto"/>
              <w:jc w:val="left"/>
            </w:pPr>
            <w:r>
              <w:rPr>
                <w:sz w:val="20"/>
              </w:rPr>
              <w:t>Replica calculation/status</w:t>
            </w:r>
          </w:p>
        </w:tc>
        <w:tc>
          <w:tcPr>
            <w:tcW w:w="2736" w:type="dxa"/>
          </w:tcPr>
          <w:p w14:paraId="1CA34815" w14:textId="77777777" w:rsidR="003A5A33" w:rsidRDefault="008B3971">
            <w:pPr>
              <w:spacing w:before="60" w:after="60" w:line="240" w:lineRule="auto"/>
              <w:jc w:val="left"/>
            </w:pPr>
            <w:r>
              <w:rPr>
                <w:sz w:val="20"/>
              </w:rPr>
              <w:t>Intermediate scenarios, reasons, SLA state, metric source</w:t>
            </w:r>
          </w:p>
        </w:tc>
      </w:tr>
      <w:tr w:rsidR="003A5A33" w14:paraId="3F0DBE7A" w14:textId="77777777" w:rsidTr="00E43041">
        <w:tc>
          <w:tcPr>
            <w:tcW w:w="2736" w:type="dxa"/>
          </w:tcPr>
          <w:p w14:paraId="0D74F72E" w14:textId="77777777" w:rsidR="003A5A33" w:rsidRDefault="008B3971">
            <w:pPr>
              <w:spacing w:before="60" w:after="60" w:line="240" w:lineRule="auto"/>
              <w:jc w:val="left"/>
            </w:pPr>
            <w:r>
              <w:rPr>
                <w:sz w:val="20"/>
              </w:rPr>
              <w:t>Final action</w:t>
            </w:r>
          </w:p>
        </w:tc>
        <w:tc>
          <w:tcPr>
            <w:tcW w:w="2736" w:type="dxa"/>
          </w:tcPr>
          <w:p w14:paraId="5B3B4639" w14:textId="77777777" w:rsidR="003A5A33" w:rsidRDefault="008B3971">
            <w:pPr>
              <w:spacing w:before="60" w:after="60" w:line="240" w:lineRule="auto"/>
              <w:jc w:val="left"/>
            </w:pPr>
            <w:r>
              <w:rPr>
                <w:sz w:val="20"/>
              </w:rPr>
              <w:t>Scale replica count</w:t>
            </w:r>
          </w:p>
        </w:tc>
        <w:tc>
          <w:tcPr>
            <w:tcW w:w="2736" w:type="dxa"/>
          </w:tcPr>
          <w:p w14:paraId="0C01E07C" w14:textId="77777777" w:rsidR="003A5A33" w:rsidRDefault="008B3971">
            <w:pPr>
              <w:spacing w:before="60" w:after="60" w:line="240" w:lineRule="auto"/>
              <w:jc w:val="left"/>
            </w:pPr>
            <w:r>
              <w:rPr>
                <w:sz w:val="20"/>
              </w:rPr>
              <w:t>Scale up/down, maintain, delay jobs, or hybrid</w:t>
            </w:r>
          </w:p>
        </w:tc>
      </w:tr>
    </w:tbl>
    <w:p w14:paraId="0D512876" w14:textId="77777777" w:rsidR="003A5A33" w:rsidRDefault="008B3971">
      <w:r>
        <w:t>Table 6.4 is a functional rather than a controlled statistical performance benchmark. It establishes the additional decision dimensions introduced by the proposed framework. A future study should replay identical production traces through HPA and the proposed controller to quantify differences in pod-minutes, latency, energy, and carbon under equivalent conditions.</w:t>
      </w:r>
    </w:p>
    <w:p w14:paraId="7D89FE0C" w14:textId="77777777" w:rsidR="003A5A33" w:rsidRDefault="008B3971">
      <w:pPr>
        <w:pStyle w:val="Heading2"/>
      </w:pPr>
      <w:bookmarkStart w:id="131" w:name="_Toc242526517"/>
      <w:bookmarkStart w:id="132" w:name="_Toc242626553"/>
      <w:r>
        <w:t>6.5 Summary of findings</w:t>
      </w:r>
      <w:bookmarkEnd w:id="131"/>
      <w:bookmarkEnd w:id="132"/>
    </w:p>
    <w:p w14:paraId="31E401A1" w14:textId="77777777" w:rsidR="003A5A33" w:rsidRDefault="008B3971">
      <w:pPr>
        <w:spacing w:after="40" w:line="240" w:lineRule="auto"/>
        <w:ind w:left="340" w:hanging="198"/>
      </w:pPr>
      <w:r>
        <w:rPr>
          <w:b/>
        </w:rPr>
        <w:t xml:space="preserve">• </w:t>
      </w:r>
      <w:r>
        <w:t>The evaluated LSTM configuration reported R² = 0.946 and MAPE = 3.28% in project validation records.</w:t>
      </w:r>
    </w:p>
    <w:p w14:paraId="131F4D4A" w14:textId="77777777" w:rsidR="003A5A33" w:rsidRDefault="008B3971">
      <w:pPr>
        <w:spacing w:after="40" w:line="240" w:lineRule="auto"/>
        <w:ind w:left="340" w:hanging="198"/>
      </w:pPr>
      <w:r>
        <w:rPr>
          <w:b/>
        </w:rPr>
        <w:t xml:space="preserve">• </w:t>
      </w:r>
      <w:r>
        <w:t>The multi-engine architecture produced different actions across low, normal, high, and delayable-workload scenarios.</w:t>
      </w:r>
    </w:p>
    <w:p w14:paraId="32E4D485" w14:textId="77777777" w:rsidR="003A5A33" w:rsidRDefault="008B3971">
      <w:pPr>
        <w:spacing w:after="40" w:line="240" w:lineRule="auto"/>
        <w:ind w:left="340" w:hanging="198"/>
      </w:pPr>
      <w:r>
        <w:t>• The high-load guardrail rejected capacity reductions below the raw workload requirement, demonstrating the intended SLA-oriented safety policy.</w:t>
      </w:r>
    </w:p>
    <w:p w14:paraId="0FB9B47B" w14:textId="77777777" w:rsidR="003A5A33" w:rsidRDefault="008B3971">
      <w:pPr>
        <w:spacing w:after="40" w:line="240" w:lineRule="auto"/>
        <w:ind w:left="340" w:hanging="198"/>
      </w:pPr>
      <w:r>
        <w:rPr>
          <w:b/>
        </w:rPr>
        <w:t xml:space="preserve">• </w:t>
      </w:r>
      <w:r>
        <w:t>Job-priority logic exposed workload flexibility and produced reductions from 0% to 45% in representative QA conditions, with a configured maximum of 50%.</w:t>
      </w:r>
    </w:p>
    <w:p w14:paraId="624D9511" w14:textId="77777777" w:rsidR="003A5A33" w:rsidRDefault="008B3971">
      <w:pPr>
        <w:spacing w:after="40" w:line="240" w:lineRule="auto"/>
        <w:ind w:left="340" w:hanging="198"/>
      </w:pPr>
      <w:r>
        <w:t>• Formula-consistent normal-load evaluation retains the workload-required replica count when delayability does not justify a safe reduction; carbon savings are reported only for scenarios that satisfy the capacity rule.</w:t>
      </w:r>
    </w:p>
    <w:p w14:paraId="555CAAD4" w14:textId="77777777" w:rsidR="003A5A33" w:rsidRDefault="008B3971">
      <w:pPr>
        <w:spacing w:after="40" w:line="240" w:lineRule="auto"/>
        <w:ind w:left="340" w:hanging="198"/>
      </w:pPr>
      <w:r>
        <w:t>• The project describes an integrated API, dashboard, Prometheus, and Kubernetes control path; timestamped live evaluation remains necessary for performance claims.</w:t>
      </w:r>
    </w:p>
    <w:p w14:paraId="5F12784E" w14:textId="77777777" w:rsidR="003A5A33" w:rsidRDefault="008B3971">
      <w:pPr>
        <w:spacing w:after="40" w:line="240" w:lineRule="auto"/>
        <w:ind w:left="340" w:hanging="198"/>
      </w:pPr>
      <w:r>
        <w:rPr>
          <w:b/>
        </w:rPr>
        <w:t xml:space="preserve">• </w:t>
      </w:r>
      <w:r>
        <w:t>The evidence supports feasibility, but direct physical energy measurement and broader production-scale benchmarking remain future work.</w:t>
      </w:r>
    </w:p>
    <w:p w14:paraId="629E3AC0" w14:textId="77777777" w:rsidR="003A5A33" w:rsidRDefault="008B3971">
      <w:pPr>
        <w:pStyle w:val="Heading1"/>
      </w:pPr>
      <w:bookmarkStart w:id="133" w:name="_Toc242526518"/>
      <w:bookmarkStart w:id="134" w:name="_Toc242626554"/>
      <w:r>
        <w:lastRenderedPageBreak/>
        <w:t>7 DISCUSSION</w:t>
      </w:r>
      <w:bookmarkEnd w:id="133"/>
      <w:bookmarkEnd w:id="134"/>
    </w:p>
    <w:p w14:paraId="6B40BF99" w14:textId="77777777" w:rsidR="003A5A33" w:rsidRDefault="008B3971">
      <w:pPr>
        <w:pStyle w:val="Heading2"/>
      </w:pPr>
      <w:bookmarkStart w:id="135" w:name="_Toc242526519"/>
      <w:bookmarkStart w:id="136" w:name="_Toc242626555"/>
      <w:r>
        <w:t>7.1 Interpretation of findings</w:t>
      </w:r>
      <w:bookmarkEnd w:id="135"/>
      <w:bookmarkEnd w:id="136"/>
    </w:p>
    <w:p w14:paraId="2E034758" w14:textId="77777777" w:rsidR="003A5A33" w:rsidRDefault="008B3971">
      <w:r>
        <w:t>The principal finding is that sustainability-aware operation benefits from separating prediction, flexibility, environmental estimation, and safety. The LSTM forecast alone answers only what the workload may become. The carbon engine then answers what different replica choices imply under the configured energy model. The job engine answers how much demand is actually flexible. Finally, the decision layer determines whether the lower-carbon option is operationally acceptable. This staged reasoning is more defensible than a single objective that minimizes carbon without context.</w:t>
      </w:r>
    </w:p>
    <w:p w14:paraId="4ED4D110" w14:textId="77777777" w:rsidR="003A5A33" w:rsidRDefault="008B3971">
      <w:r>
        <w:t>The high-load safety fix illustrates this point. An earlier policy could select a one-pod scenario because it had the lowest modeled carbon, even when predicted CPU was high. After the defect was identified, high-load filtering required candidate scenarios to preserve the raw pod need. The resulting design sacrifices a theoretical carbon saving when necessary to preserve performance. This behavior matches the research aim because sustainable operation is defined as optimization within service constraints, not minimization of energy at any cost.</w:t>
      </w:r>
    </w:p>
    <w:p w14:paraId="55652156" w14:textId="77777777" w:rsidR="003A5A33" w:rsidRDefault="008B3971">
      <w:r>
        <w:t>The job-prioritization engine introduces an additional control dimension that is absent from conventional autoscaling. Scaling normally assumes demand is indivisible; job deferral recognizes that some demand can be shifted. This is consistent with temporal carbon-shifting literature [6], [7], [8], but the project operationalizes the concept through explicit job types, deadline buffer, prior-delay time, backlog thresholds, and a safety margin.</w:t>
      </w:r>
    </w:p>
    <w:p w14:paraId="23BCC7DF" w14:textId="77777777" w:rsidR="003A5A33" w:rsidRDefault="008B3971">
      <w:pPr>
        <w:pStyle w:val="Heading2"/>
      </w:pPr>
      <w:bookmarkStart w:id="137" w:name="_Toc242526520"/>
      <w:bookmarkStart w:id="138" w:name="_Toc242626556"/>
      <w:r>
        <w:t>7.2 Comparison with literature baselines and existing solutions</w:t>
      </w:r>
      <w:bookmarkEnd w:id="137"/>
      <w:bookmarkEnd w:id="138"/>
    </w:p>
    <w:p w14:paraId="1C4C7182" w14:textId="77777777" w:rsidR="003A5A33" w:rsidRDefault="008B3971">
      <w:r>
        <w:t>The findings align with carbon-aware computing research that treats temporal flexibility as a mechanism for reducing emissions [9], [6], [7], [8]. However, the present work differs by using an application-workload forecast as the first stage of the decision and by integrating delayability with pod scaling rather than focusing mainly on region/time placement. The approach is therefore complementary to carbon-aware schedulers: a future version could use both local predictive scaling and external grid-aware scheduling.</w:t>
      </w:r>
    </w:p>
    <w:p w14:paraId="3BAB443F" w14:textId="77777777" w:rsidR="003A5A33" w:rsidRDefault="008B3971">
      <w:r>
        <w:lastRenderedPageBreak/>
        <w:t>Compared with broader AI-driven sustainable DevOps frameworks [10], [11], the individual contribution is narrower but more implementation-specific. It defines concrete inputs, outputs, formulas, priority constraints, API routes, and Kubernetes actions for the Operation Stage. This improves traceability and testability. Compared with energy-aware CI/CD work such as PPTAMη [12], the research focuses on the continuously running operational phase rather than energy measurement at each commit.</w:t>
      </w:r>
    </w:p>
    <w:p w14:paraId="3465EB52" w14:textId="77777777" w:rsidR="003A5A33" w:rsidRDefault="008B3971">
      <w:r>
        <w:t>The use of a predictive controller also reflects the broader cloud-resource-management principle that demand should be matched to provisioned capacity to reduce unnecessary resources [14], [15]. What is added here is a carbon and workload-priority layer around the resource decision. The comparison with HPA should therefore be interpreted as a difference in decision information rather than a claim that the prototype already outperforms production HPA under every workload.</w:t>
      </w:r>
    </w:p>
    <w:p w14:paraId="450178BD" w14:textId="77777777" w:rsidR="003A5A33" w:rsidRDefault="008B3971">
      <w:pPr>
        <w:pStyle w:val="Heading2"/>
      </w:pPr>
      <w:bookmarkStart w:id="139" w:name="_Toc242526521"/>
      <w:bookmarkStart w:id="140" w:name="_Toc242626557"/>
      <w:r>
        <w:t>7.3 Research contribution</w:t>
      </w:r>
      <w:bookmarkEnd w:id="139"/>
      <w:bookmarkEnd w:id="140"/>
    </w:p>
    <w:p w14:paraId="6481BD3B" w14:textId="77777777" w:rsidR="003A5A33" w:rsidRDefault="008B3971">
      <w:r>
        <w:t>The research contribution is an integrated operation-stage decision architecture for Green DevOps. It demonstrates how short-horizon workload forecasting can be combined with modeled carbon impact and workload flexibility without removing operational safety constraints. The novelty is primarily architectural and decision-oriented: each engine remains understandable on its own, while the integrated output supports a sustainability objective that none of the engines can achieve independently.</w:t>
      </w:r>
    </w:p>
    <w:p w14:paraId="604560B7" w14:textId="77777777" w:rsidR="003A5A33" w:rsidRDefault="008B3971">
      <w:r>
        <w:t>A second contribution is the explicit representation of trade-offs. Raw and optimized scenarios are both retained; a high-load rule can reject a lower-carbon scenario; and the final result includes an SLA-preserved indicator and explanatory reason. This makes the controller suitable for research evaluation because the sustainability decision can be inspected rather than inferred from a final replica count.</w:t>
      </w:r>
    </w:p>
    <w:p w14:paraId="609C35FA" w14:textId="77777777" w:rsidR="003A5A33" w:rsidRDefault="008B3971">
      <w:pPr>
        <w:pStyle w:val="Heading2"/>
      </w:pPr>
      <w:bookmarkStart w:id="141" w:name="_Toc242526522"/>
      <w:bookmarkStart w:id="142" w:name="_Toc242626558"/>
      <w:r>
        <w:t>7.4 Product contribution</w:t>
      </w:r>
      <w:bookmarkEnd w:id="141"/>
      <w:bookmarkEnd w:id="142"/>
    </w:p>
    <w:p w14:paraId="63CFAE6E" w14:textId="77777777" w:rsidR="003A5A33" w:rsidRDefault="008B3971">
      <w:r>
        <w:t>From a product perspective, the component provides a deployable operation service that can attach to a Kubernetes deployment using namespace and deployment identifiers. It reuses Prometheus rather than requiring a proprietary metric agent, exposes REST APIs for integration, provides a dashboard for technical and non-</w:t>
      </w:r>
      <w:r>
        <w:lastRenderedPageBreak/>
        <w:t>technical review, and can run continuously as a system service. The component can therefore be packaged as a standalone optimization add-on or as the Operation module of the broader Green DevOps platform.</w:t>
      </w:r>
    </w:p>
    <w:p w14:paraId="3163A068" w14:textId="77777777" w:rsidR="003A5A33" w:rsidRDefault="008B3971">
      <w:r>
        <w:t>The product also supports incremental adoption. An organization can first run it in dry-run mode to observe predictions and recommended actions, then enable job-priority integration, and finally allow live replica changes after the safety policies are validated. This staged adoption reduces risk and aligns with platform-engineering practice.</w:t>
      </w:r>
    </w:p>
    <w:p w14:paraId="560D8594" w14:textId="77777777" w:rsidR="003A5A33" w:rsidRDefault="008B3971">
      <w:pPr>
        <w:pStyle w:val="Heading2"/>
      </w:pPr>
      <w:bookmarkStart w:id="143" w:name="_Toc242526523"/>
      <w:bookmarkStart w:id="144" w:name="_Toc242626559"/>
      <w:r>
        <w:t>7.5 Limitations and threats to validity</w:t>
      </w:r>
      <w:bookmarkEnd w:id="143"/>
      <w:bookmarkEnd w:id="144"/>
    </w:p>
    <w:p w14:paraId="5FCA69C3" w14:textId="77777777" w:rsidR="003A5A33" w:rsidRDefault="008B3971">
      <w:r>
        <w:t>Model provenance and reproducibility. The project contains the preprocessing and training workflows, trained checkpoint, scaler, runtime services, and reported validation metrics required to demonstrate the implemented pipeline. For publication-grade replication, future experiment packaging can strengthen traceability by storing dataset hashes, deterministic split manifests, random seeds, checkpoint hashes, and the complete balanced training arrays together with each model release.</w:t>
      </w:r>
    </w:p>
    <w:p w14:paraId="7348465D" w14:textId="77777777" w:rsidR="003A5A33" w:rsidRDefault="008B3971">
      <w:r>
        <w:t>Energy-model validity. The carbon engine uses a configured energy-per-pod-hour constant and carbon-intensity value. This supports relative scenario comparison but cannot represent real hardware power variation, power-usage effectiveness, embodied carbon, or time-varying electricity mix with the precision of direct instrumentation. Consequently, carbon savings in this thesis are described as modeled estimates.</w:t>
      </w:r>
    </w:p>
    <w:p w14:paraId="36C04689" w14:textId="77777777" w:rsidR="003A5A33" w:rsidRDefault="008B3971">
      <w:r>
        <w:t>External validity. Validation was performed in the experimental Kubernetes/K3s environment defined for this research. Production cloud platforms may differ in cluster size, workload mix, network conditions, and scaling latency. Job-priority evaluation uses representative workload metadata because the individual component focuses on delay eligibility and operational decision logic; direct enterprise queue integration is reserved for future product extension.</w:t>
      </w:r>
    </w:p>
    <w:p w14:paraId="095ECD37" w14:textId="77777777" w:rsidR="003A5A33" w:rsidRDefault="008B3971">
      <w:r>
        <w:t>Construct validity. R² and MAPE evaluate forecast quality but do not directly prove better user experience or lower carbon. Similarly, pod count is only a proxy for energy. A future controlled benchmark should include physical or provider-level energy data, request latency, availability, pod-minutes, scaling delay, and time-varying carbon intensity.</w:t>
      </w:r>
    </w:p>
    <w:p w14:paraId="14F3697C" w14:textId="77777777" w:rsidR="003A5A33" w:rsidRDefault="008B3971">
      <w:r>
        <w:lastRenderedPageBreak/>
        <w:t>Operational validity. Prometheus and Kubernetes depend on correct network identity and scraping configuration. During integration testing, a host IP change was identified and corrected by reconfiguring the K3s node and monitoring targets. After the repair, the node, metrics services, Prometheus collection, Operation service, and dashboard were reconnected. The /status metric-source field provides an explicit runtime check that distinguishes live Prometheus input from cold-start or mock test modes.</w:t>
      </w:r>
    </w:p>
    <w:p w14:paraId="59227DDB" w14:textId="77777777" w:rsidR="003A5A33" w:rsidRDefault="008B3971">
      <w:r>
        <w:t>Key implementation risks included data availability, prediction accuracy, system integration, and experimental resource constraints. The research addressed these through the Bitbrains public workload dataset, explicit model evaluation, modular API-based integration, scenario testing, and a lightweight single-node K3s environment. These controls reduced development risk while keeping the prototype suitable for academic validation. Production deployment would require broader workload coverage, stronger security controls, and multi-node validation.</w:t>
      </w:r>
    </w:p>
    <w:p w14:paraId="1B432329" w14:textId="77777777" w:rsidR="003A5A33" w:rsidRDefault="008B3971">
      <w:pPr>
        <w:pStyle w:val="Heading2"/>
      </w:pPr>
      <w:bookmarkStart w:id="145" w:name="_Toc242526524"/>
      <w:bookmarkStart w:id="146" w:name="_Toc242626560"/>
      <w:r>
        <w:t>7.6 Implications</w:t>
      </w:r>
      <w:bookmarkEnd w:id="145"/>
      <w:bookmarkEnd w:id="146"/>
    </w:p>
    <w:p w14:paraId="79A8A53F" w14:textId="77777777" w:rsidR="003A5A33" w:rsidRDefault="008B3971">
      <w:r>
        <w:t>For researchers, the work shows that sustainable operations should be evaluated as a constrained multi-stage decision problem rather than a single carbon-minimization objective. For DevOps/platform teams, it suggests a practical adoption path: forecast near-term demand, expose delayable work, compare environmental scenarios, and enforce safety before applying changes. For Green DevOps research more broadly, the component demonstrates how sustainability can be embedded directly in operational automation rather than reported only after execution.</w:t>
      </w:r>
    </w:p>
    <w:p w14:paraId="55D85B6B" w14:textId="77777777" w:rsidR="003A5A33" w:rsidRDefault="008B3971">
      <w:pPr>
        <w:pStyle w:val="Heading1"/>
      </w:pPr>
      <w:bookmarkStart w:id="147" w:name="_Toc242526525"/>
      <w:bookmarkStart w:id="148" w:name="_Toc242626561"/>
      <w:r>
        <w:lastRenderedPageBreak/>
        <w:t>8 COMMERCIALISATION AND SUSTAINABILITY</w:t>
      </w:r>
      <w:bookmarkEnd w:id="147"/>
      <w:bookmarkEnd w:id="148"/>
    </w:p>
    <w:p w14:paraId="683809AF" w14:textId="77777777" w:rsidR="003A5A33" w:rsidRDefault="008B3971">
      <w:pPr>
        <w:pStyle w:val="Heading2"/>
      </w:pPr>
      <w:bookmarkStart w:id="149" w:name="_Toc242526526"/>
      <w:bookmarkStart w:id="150" w:name="_Toc242626562"/>
      <w:r>
        <w:t>8.1 Value proposition and target users</w:t>
      </w:r>
      <w:bookmarkEnd w:id="149"/>
      <w:bookmarkEnd w:id="150"/>
    </w:p>
    <w:p w14:paraId="48D87B68" w14:textId="77777777" w:rsidR="003A5A33" w:rsidRDefault="008B3971">
      <w:r>
        <w:t>The commercial value proposition is a sustainability-aware operations layer for Kubernetes that aims to reduce unnecessary resource allocation without weakening service-level protection. The component is relevant to DevOps and platform teams that already operate containerized applications and have Prometheus-style telemetry. Target users include cloud-native software companies, large enterprises, FinTech and e-commerce platforms, cloud service providers, managed-platform teams, and organizations with formal Green IT or carbon-reporting objectives.</w:t>
      </w:r>
    </w:p>
    <w:p w14:paraId="34030FC9" w14:textId="77777777" w:rsidR="003A5A33" w:rsidRDefault="008B3971">
      <w:r>
        <w:t>The user benefit is not limited to carbon reporting. Predictive scaling can improve preparedness for demand changes; job-priority awareness can reduce unnecessary peak capacity; scenario outputs make environmental trade-offs visible; and fewer unnecessary pods can potentially reduce cloud cost. The component can therefore be positioned around the combined value of operational efficiency, explainable sustainability, and infrastructure cost control.</w:t>
      </w:r>
    </w:p>
    <w:p w14:paraId="7481650A" w14:textId="77777777" w:rsidR="003A5A33" w:rsidRDefault="008B3971">
      <w:pPr>
        <w:pStyle w:val="Heading2"/>
      </w:pPr>
      <w:bookmarkStart w:id="151" w:name="_Toc242526527"/>
      <w:bookmarkStart w:id="152" w:name="_Toc242626563"/>
      <w:r>
        <w:t>8.2 Market and competitive position</w:t>
      </w:r>
      <w:bookmarkEnd w:id="151"/>
      <w:bookmarkEnd w:id="152"/>
    </w:p>
    <w:p w14:paraId="230E145D" w14:textId="77777777" w:rsidR="003A5A33" w:rsidRDefault="008B3971">
      <w:r>
        <w:t>Existing Kubernetes autoscaling provides a strong operational baseline but does not natively combine an LSTM forecast, carbon scenario estimation, and job-priority delay logic. Carbon-aware tools generally focus on when or where workloads should run, while observability tools focus on measurement. The proposed product differentiates itself by acting as an operation-stage decision layer that uses existing Kubernetes and Prometheus infrastructure. This reduces adoption friction because customers do not need to replace their orchestrator or monitoring platform.</w:t>
      </w:r>
    </w:p>
    <w:p w14:paraId="6E3004A1" w14:textId="77777777" w:rsidR="003A5A33" w:rsidRDefault="008B3971">
      <w:r>
        <w:t>Within the complete Green DevOps product, the Operation component can be sold as part of a lifecycle-wide package or as an independent module. Modular packaging is commercially useful because some customers may initially need only runtime optimization, while others may adopt Release, Deployment, Operation, and Monitoring together. The integrated platform has the stronger long-term differentiation because research literature frequently treats sustainability mechanisms in isolation [4], [10].</w:t>
      </w:r>
    </w:p>
    <w:p w14:paraId="432E9451" w14:textId="77777777" w:rsidR="003A5A33" w:rsidRDefault="008B3971">
      <w:pPr>
        <w:pStyle w:val="Heading2"/>
      </w:pPr>
      <w:bookmarkStart w:id="153" w:name="_Toc242526528"/>
      <w:bookmarkStart w:id="154" w:name="_Toc242626564"/>
      <w:r>
        <w:lastRenderedPageBreak/>
        <w:t>8.3 Business or sustainability model</w:t>
      </w:r>
      <w:bookmarkEnd w:id="153"/>
      <w:bookmarkEnd w:id="154"/>
    </w:p>
    <w:p w14:paraId="6CFCBCC4" w14:textId="77777777" w:rsidR="003A5A33" w:rsidRDefault="008B3971">
      <w:pPr>
        <w:pStyle w:val="TableCaption"/>
        <w:keepNext/>
        <w:spacing w:before="180" w:after="100"/>
      </w:pPr>
      <w:bookmarkStart w:id="155" w:name="_Toc242526560"/>
      <w:bookmarkStart w:id="156" w:name="_Toc242626503"/>
      <w:r>
        <w:t>Table 8.1 Commercialization model</w:t>
      </w:r>
      <w:bookmarkEnd w:id="155"/>
      <w:bookmarkEnd w:id="156"/>
    </w:p>
    <w:tbl>
      <w:tblPr>
        <w:tblStyle w:val="TableGrid"/>
        <w:tblW w:w="8208" w:type="dxa"/>
        <w:tblLayout w:type="fixed"/>
        <w:tblLook w:val="04A0" w:firstRow="1" w:lastRow="0" w:firstColumn="1" w:lastColumn="0" w:noHBand="0" w:noVBand="1"/>
      </w:tblPr>
      <w:tblGrid>
        <w:gridCol w:w="2736"/>
        <w:gridCol w:w="2736"/>
        <w:gridCol w:w="2736"/>
      </w:tblGrid>
      <w:tr w:rsidR="003A5A33" w14:paraId="45CACCDB" w14:textId="77777777" w:rsidTr="00F47418">
        <w:tc>
          <w:tcPr>
            <w:tcW w:w="2736" w:type="dxa"/>
          </w:tcPr>
          <w:p w14:paraId="36E2A723" w14:textId="77777777" w:rsidR="003A5A33" w:rsidRDefault="008B3971">
            <w:pPr>
              <w:spacing w:before="60" w:after="60" w:line="240" w:lineRule="auto"/>
              <w:jc w:val="left"/>
            </w:pPr>
            <w:r>
              <w:rPr>
                <w:b/>
                <w:sz w:val="20"/>
              </w:rPr>
              <w:t>Model</w:t>
            </w:r>
          </w:p>
        </w:tc>
        <w:tc>
          <w:tcPr>
            <w:tcW w:w="2736" w:type="dxa"/>
          </w:tcPr>
          <w:p w14:paraId="3032ADFA" w14:textId="77777777" w:rsidR="003A5A33" w:rsidRDefault="008B3971">
            <w:pPr>
              <w:spacing w:before="60" w:after="60" w:line="240" w:lineRule="auto"/>
              <w:jc w:val="left"/>
            </w:pPr>
            <w:r>
              <w:rPr>
                <w:b/>
                <w:sz w:val="20"/>
              </w:rPr>
              <w:t>Description</w:t>
            </w:r>
          </w:p>
        </w:tc>
        <w:tc>
          <w:tcPr>
            <w:tcW w:w="2736" w:type="dxa"/>
          </w:tcPr>
          <w:p w14:paraId="23491581" w14:textId="77777777" w:rsidR="003A5A33" w:rsidRDefault="008B3971">
            <w:pPr>
              <w:spacing w:before="60" w:after="60" w:line="240" w:lineRule="auto"/>
              <w:jc w:val="left"/>
            </w:pPr>
            <w:r>
              <w:rPr>
                <w:b/>
                <w:sz w:val="20"/>
              </w:rPr>
              <w:t>Best fit</w:t>
            </w:r>
          </w:p>
        </w:tc>
      </w:tr>
      <w:tr w:rsidR="003A5A33" w14:paraId="691954C7" w14:textId="77777777" w:rsidTr="00F47418">
        <w:tc>
          <w:tcPr>
            <w:tcW w:w="2736" w:type="dxa"/>
          </w:tcPr>
          <w:p w14:paraId="1021C2FB" w14:textId="77777777" w:rsidR="003A5A33" w:rsidRDefault="008B3971">
            <w:pPr>
              <w:spacing w:before="60" w:after="60" w:line="240" w:lineRule="auto"/>
              <w:jc w:val="left"/>
            </w:pPr>
            <w:r>
              <w:rPr>
                <w:sz w:val="20"/>
              </w:rPr>
              <w:t>Subscription / SaaS</w:t>
            </w:r>
          </w:p>
        </w:tc>
        <w:tc>
          <w:tcPr>
            <w:tcW w:w="2736" w:type="dxa"/>
          </w:tcPr>
          <w:p w14:paraId="7A41CD5B" w14:textId="77777777" w:rsidR="003A5A33" w:rsidRDefault="008B3971">
            <w:pPr>
              <w:spacing w:before="60" w:after="60" w:line="240" w:lineRule="auto"/>
              <w:jc w:val="left"/>
            </w:pPr>
            <w:r>
              <w:rPr>
                <w:sz w:val="20"/>
              </w:rPr>
              <w:t>Recurring access to dashboards, optimization policies, updates, and support.</w:t>
            </w:r>
          </w:p>
        </w:tc>
        <w:tc>
          <w:tcPr>
            <w:tcW w:w="2736" w:type="dxa"/>
          </w:tcPr>
          <w:p w14:paraId="49700269" w14:textId="77777777" w:rsidR="003A5A33" w:rsidRDefault="008B3971">
            <w:pPr>
              <w:spacing w:before="60" w:after="60" w:line="240" w:lineRule="auto"/>
              <w:jc w:val="left"/>
            </w:pPr>
            <w:r>
              <w:rPr>
                <w:sz w:val="20"/>
              </w:rPr>
              <w:t>Cloud-native teams preferring managed service</w:t>
            </w:r>
          </w:p>
        </w:tc>
      </w:tr>
      <w:tr w:rsidR="003A5A33" w14:paraId="62E2D70C" w14:textId="77777777" w:rsidTr="00F47418">
        <w:tc>
          <w:tcPr>
            <w:tcW w:w="2736" w:type="dxa"/>
          </w:tcPr>
          <w:p w14:paraId="0BD63FF2" w14:textId="77777777" w:rsidR="003A5A33" w:rsidRDefault="008B3971">
            <w:pPr>
              <w:spacing w:before="60" w:after="60" w:line="240" w:lineRule="auto"/>
              <w:jc w:val="left"/>
            </w:pPr>
            <w:r>
              <w:rPr>
                <w:sz w:val="20"/>
              </w:rPr>
              <w:t>Enterprise licence</w:t>
            </w:r>
          </w:p>
        </w:tc>
        <w:tc>
          <w:tcPr>
            <w:tcW w:w="2736" w:type="dxa"/>
          </w:tcPr>
          <w:p w14:paraId="355FDEBD" w14:textId="77777777" w:rsidR="003A5A33" w:rsidRDefault="008B3971">
            <w:pPr>
              <w:spacing w:before="60" w:after="60" w:line="240" w:lineRule="auto"/>
              <w:jc w:val="left"/>
            </w:pPr>
            <w:r>
              <w:rPr>
                <w:sz w:val="20"/>
              </w:rPr>
              <w:t>Private/on-premises deployment with annual licence and support.</w:t>
            </w:r>
          </w:p>
        </w:tc>
        <w:tc>
          <w:tcPr>
            <w:tcW w:w="2736" w:type="dxa"/>
          </w:tcPr>
          <w:p w14:paraId="39F0B880" w14:textId="77777777" w:rsidR="003A5A33" w:rsidRDefault="008B3971">
            <w:pPr>
              <w:spacing w:before="60" w:after="60" w:line="240" w:lineRule="auto"/>
              <w:jc w:val="left"/>
            </w:pPr>
            <w:r>
              <w:rPr>
                <w:sz w:val="20"/>
              </w:rPr>
              <w:t>Regulated or private-cloud organizations</w:t>
            </w:r>
          </w:p>
        </w:tc>
      </w:tr>
      <w:tr w:rsidR="003A5A33" w14:paraId="4C4824F8" w14:textId="77777777" w:rsidTr="00F47418">
        <w:tc>
          <w:tcPr>
            <w:tcW w:w="2736" w:type="dxa"/>
          </w:tcPr>
          <w:p w14:paraId="3360CB51" w14:textId="77777777" w:rsidR="003A5A33" w:rsidRDefault="008B3971">
            <w:pPr>
              <w:spacing w:before="60" w:after="60" w:line="240" w:lineRule="auto"/>
              <w:jc w:val="left"/>
            </w:pPr>
            <w:r>
              <w:rPr>
                <w:sz w:val="20"/>
              </w:rPr>
              <w:t>Usage-based</w:t>
            </w:r>
          </w:p>
        </w:tc>
        <w:tc>
          <w:tcPr>
            <w:tcW w:w="2736" w:type="dxa"/>
          </w:tcPr>
          <w:p w14:paraId="2364A1BE" w14:textId="77777777" w:rsidR="003A5A33" w:rsidRDefault="008B3971">
            <w:pPr>
              <w:spacing w:before="60" w:after="60" w:line="240" w:lineRule="auto"/>
              <w:jc w:val="left"/>
            </w:pPr>
            <w:r>
              <w:rPr>
                <w:sz w:val="20"/>
              </w:rPr>
              <w:t>Price by cluster, node, workload, or monitored resource volume.</w:t>
            </w:r>
          </w:p>
        </w:tc>
        <w:tc>
          <w:tcPr>
            <w:tcW w:w="2736" w:type="dxa"/>
          </w:tcPr>
          <w:p w14:paraId="669DBC27" w14:textId="77777777" w:rsidR="003A5A33" w:rsidRDefault="008B3971">
            <w:pPr>
              <w:spacing w:before="60" w:after="60" w:line="240" w:lineRule="auto"/>
              <w:jc w:val="left"/>
            </w:pPr>
            <w:r>
              <w:rPr>
                <w:sz w:val="20"/>
              </w:rPr>
              <w:t>Customers with variable infrastructure footprint</w:t>
            </w:r>
          </w:p>
        </w:tc>
      </w:tr>
      <w:tr w:rsidR="003A5A33" w14:paraId="4642F435" w14:textId="77777777" w:rsidTr="00F47418">
        <w:tc>
          <w:tcPr>
            <w:tcW w:w="2736" w:type="dxa"/>
          </w:tcPr>
          <w:p w14:paraId="06BF2127" w14:textId="77777777" w:rsidR="003A5A33" w:rsidRDefault="008B3971">
            <w:pPr>
              <w:spacing w:before="60" w:after="60" w:line="240" w:lineRule="auto"/>
              <w:jc w:val="left"/>
            </w:pPr>
            <w:r>
              <w:rPr>
                <w:sz w:val="20"/>
              </w:rPr>
              <w:t>Component licence</w:t>
            </w:r>
          </w:p>
        </w:tc>
        <w:tc>
          <w:tcPr>
            <w:tcW w:w="2736" w:type="dxa"/>
          </w:tcPr>
          <w:p w14:paraId="6D678D96" w14:textId="77777777" w:rsidR="003A5A33" w:rsidRDefault="008B3971">
            <w:pPr>
              <w:spacing w:before="60" w:after="60" w:line="240" w:lineRule="auto"/>
              <w:jc w:val="left"/>
            </w:pPr>
            <w:r>
              <w:rPr>
                <w:sz w:val="20"/>
              </w:rPr>
              <w:t>Operation module licensed separately from full Green DevOps suite.</w:t>
            </w:r>
          </w:p>
        </w:tc>
        <w:tc>
          <w:tcPr>
            <w:tcW w:w="2736" w:type="dxa"/>
          </w:tcPr>
          <w:p w14:paraId="38AFAB14" w14:textId="77777777" w:rsidR="003A5A33" w:rsidRDefault="008B3971">
            <w:pPr>
              <w:spacing w:before="60" w:after="60" w:line="240" w:lineRule="auto"/>
              <w:jc w:val="left"/>
            </w:pPr>
            <w:r>
              <w:rPr>
                <w:sz w:val="20"/>
              </w:rPr>
              <w:t>Incremental adoption</w:t>
            </w:r>
          </w:p>
        </w:tc>
      </w:tr>
      <w:tr w:rsidR="003A5A33" w14:paraId="2F07FA8E" w14:textId="77777777" w:rsidTr="00F47418">
        <w:tc>
          <w:tcPr>
            <w:tcW w:w="2736" w:type="dxa"/>
          </w:tcPr>
          <w:p w14:paraId="119F7C35" w14:textId="77777777" w:rsidR="003A5A33" w:rsidRDefault="008B3971">
            <w:pPr>
              <w:spacing w:before="60" w:after="60" w:line="240" w:lineRule="auto"/>
              <w:jc w:val="left"/>
            </w:pPr>
            <w:r>
              <w:rPr>
                <w:sz w:val="20"/>
              </w:rPr>
              <w:t>Integration and consulting</w:t>
            </w:r>
          </w:p>
        </w:tc>
        <w:tc>
          <w:tcPr>
            <w:tcW w:w="2736" w:type="dxa"/>
          </w:tcPr>
          <w:p w14:paraId="2E6CC6C3" w14:textId="77777777" w:rsidR="003A5A33" w:rsidRDefault="008B3971">
            <w:pPr>
              <w:spacing w:before="60" w:after="60" w:line="240" w:lineRule="auto"/>
              <w:jc w:val="left"/>
            </w:pPr>
            <w:r>
              <w:rPr>
                <w:sz w:val="20"/>
              </w:rPr>
              <w:t>Paid onboarding, policy tuning, Prometheus/Kubernetes integration, and training.</w:t>
            </w:r>
          </w:p>
        </w:tc>
        <w:tc>
          <w:tcPr>
            <w:tcW w:w="2736" w:type="dxa"/>
          </w:tcPr>
          <w:p w14:paraId="1E11E196" w14:textId="77777777" w:rsidR="003A5A33" w:rsidRDefault="008B3971">
            <w:pPr>
              <w:spacing w:before="60" w:after="60" w:line="240" w:lineRule="auto"/>
              <w:jc w:val="left"/>
            </w:pPr>
            <w:r>
              <w:rPr>
                <w:sz w:val="20"/>
              </w:rPr>
              <w:t>Complex enterprise environments</w:t>
            </w:r>
          </w:p>
        </w:tc>
      </w:tr>
      <w:tr w:rsidR="003A5A33" w14:paraId="3303E7EB" w14:textId="77777777" w:rsidTr="00F47418">
        <w:tc>
          <w:tcPr>
            <w:tcW w:w="2736" w:type="dxa"/>
          </w:tcPr>
          <w:p w14:paraId="6023E2DD" w14:textId="77777777" w:rsidR="003A5A33" w:rsidRDefault="008B3971">
            <w:pPr>
              <w:spacing w:before="60" w:after="60" w:line="240" w:lineRule="auto"/>
              <w:jc w:val="left"/>
            </w:pPr>
            <w:r>
              <w:rPr>
                <w:sz w:val="20"/>
              </w:rPr>
              <w:t>Maintenance/support</w:t>
            </w:r>
          </w:p>
        </w:tc>
        <w:tc>
          <w:tcPr>
            <w:tcW w:w="2736" w:type="dxa"/>
          </w:tcPr>
          <w:p w14:paraId="5BC32AD9" w14:textId="77777777" w:rsidR="003A5A33" w:rsidRDefault="008B3971">
            <w:pPr>
              <w:spacing w:before="60" w:after="60" w:line="240" w:lineRule="auto"/>
              <w:jc w:val="left"/>
            </w:pPr>
            <w:r>
              <w:rPr>
                <w:sz w:val="20"/>
              </w:rPr>
              <w:t>Ongoing updates, model/policy tuning, and optional 24/7 production support.</w:t>
            </w:r>
          </w:p>
        </w:tc>
        <w:tc>
          <w:tcPr>
            <w:tcW w:w="2736" w:type="dxa"/>
          </w:tcPr>
          <w:p w14:paraId="694FBC9E" w14:textId="77777777" w:rsidR="003A5A33" w:rsidRDefault="008B3971">
            <w:pPr>
              <w:spacing w:before="60" w:after="60" w:line="240" w:lineRule="auto"/>
              <w:jc w:val="left"/>
            </w:pPr>
            <w:r>
              <w:rPr>
                <w:sz w:val="20"/>
              </w:rPr>
              <w:t>Mission-critical deployments</w:t>
            </w:r>
          </w:p>
        </w:tc>
      </w:tr>
    </w:tbl>
    <w:p w14:paraId="37E4F924" w14:textId="77777777" w:rsidR="003A5A33" w:rsidRDefault="008B3971">
      <w:r>
        <w:t>A sensible adoption plan is to pilot the system on one team's non-critical Kubernetes workload in observation/dry-run mode, validate recommendations against existing operational policy, enable live scaling with conservative limits, and then expand across additional services, grid regions, and cloud providers. This mirrors the PP2 commercialization direction of starting with one pipeline/team and progressively expanding deployment scope.</w:t>
      </w:r>
    </w:p>
    <w:p w14:paraId="66369A97" w14:textId="77777777" w:rsidR="003A5A33" w:rsidRDefault="008B3971">
      <w:pPr>
        <w:pStyle w:val="TableCaption"/>
        <w:keepNext/>
        <w:spacing w:before="180" w:after="100"/>
      </w:pPr>
      <w:bookmarkStart w:id="157" w:name="_Toc242526561"/>
      <w:bookmarkStart w:id="158" w:name="_Toc242626504"/>
      <w:r>
        <w:t>Table 8.2 Preliminary commercialization cost estimate</w:t>
      </w:r>
      <w:bookmarkEnd w:id="157"/>
      <w:bookmarkEnd w:id="158"/>
    </w:p>
    <w:tbl>
      <w:tblPr>
        <w:tblStyle w:val="TableGrid"/>
        <w:tblW w:w="8208" w:type="dxa"/>
        <w:tblLayout w:type="fixed"/>
        <w:tblLook w:val="04A0" w:firstRow="1" w:lastRow="0" w:firstColumn="1" w:lastColumn="0" w:noHBand="0" w:noVBand="1"/>
      </w:tblPr>
      <w:tblGrid>
        <w:gridCol w:w="2736"/>
        <w:gridCol w:w="2736"/>
        <w:gridCol w:w="2736"/>
      </w:tblGrid>
      <w:tr w:rsidR="003A5A33" w14:paraId="4FE463D5" w14:textId="77777777" w:rsidTr="00FE23B0">
        <w:tc>
          <w:tcPr>
            <w:tcW w:w="2736" w:type="dxa"/>
          </w:tcPr>
          <w:p w14:paraId="57D57BC1" w14:textId="77777777" w:rsidR="003A5A33" w:rsidRDefault="008B3971">
            <w:pPr>
              <w:spacing w:before="60" w:after="60" w:line="240" w:lineRule="auto"/>
              <w:jc w:val="left"/>
            </w:pPr>
            <w:r>
              <w:rPr>
                <w:b/>
                <w:sz w:val="20"/>
              </w:rPr>
              <w:t>Cost category</w:t>
            </w:r>
          </w:p>
        </w:tc>
        <w:tc>
          <w:tcPr>
            <w:tcW w:w="2736" w:type="dxa"/>
          </w:tcPr>
          <w:p w14:paraId="33F98058" w14:textId="77777777" w:rsidR="003A5A33" w:rsidRDefault="008B3971">
            <w:pPr>
              <w:spacing w:before="60" w:after="60" w:line="240" w:lineRule="auto"/>
              <w:jc w:val="left"/>
            </w:pPr>
            <w:r>
              <w:rPr>
                <w:b/>
                <w:sz w:val="20"/>
              </w:rPr>
              <w:t>Purpose</w:t>
            </w:r>
          </w:p>
        </w:tc>
        <w:tc>
          <w:tcPr>
            <w:tcW w:w="2736" w:type="dxa"/>
          </w:tcPr>
          <w:p w14:paraId="05BD72A9" w14:textId="77777777" w:rsidR="003A5A33" w:rsidRDefault="008B3971">
            <w:pPr>
              <w:spacing w:before="60" w:after="60" w:line="240" w:lineRule="auto"/>
              <w:jc w:val="left"/>
            </w:pPr>
            <w:r>
              <w:rPr>
                <w:b/>
                <w:sz w:val="20"/>
              </w:rPr>
              <w:t>Estimated cost (LKR)</w:t>
            </w:r>
          </w:p>
        </w:tc>
      </w:tr>
      <w:tr w:rsidR="003A5A33" w14:paraId="354BCB8D" w14:textId="77777777" w:rsidTr="00FE23B0">
        <w:tc>
          <w:tcPr>
            <w:tcW w:w="2736" w:type="dxa"/>
          </w:tcPr>
          <w:p w14:paraId="07D6C331" w14:textId="77777777" w:rsidR="003A5A33" w:rsidRDefault="008B3971">
            <w:pPr>
              <w:spacing w:before="60" w:after="60" w:line="240" w:lineRule="auto"/>
              <w:jc w:val="left"/>
            </w:pPr>
            <w:r>
              <w:rPr>
                <w:sz w:val="20"/>
              </w:rPr>
              <w:t>Development</w:t>
            </w:r>
          </w:p>
        </w:tc>
        <w:tc>
          <w:tcPr>
            <w:tcW w:w="2736" w:type="dxa"/>
          </w:tcPr>
          <w:p w14:paraId="550AD5FD" w14:textId="77777777" w:rsidR="003A5A33" w:rsidRDefault="008B3971">
            <w:pPr>
              <w:spacing w:before="60" w:after="60" w:line="240" w:lineRule="auto"/>
              <w:jc w:val="left"/>
            </w:pPr>
            <w:r>
              <w:rPr>
                <w:sz w:val="20"/>
              </w:rPr>
              <w:t>Software engineering, ML model, architecture</w:t>
            </w:r>
          </w:p>
        </w:tc>
        <w:tc>
          <w:tcPr>
            <w:tcW w:w="2736" w:type="dxa"/>
          </w:tcPr>
          <w:p w14:paraId="1BC024AD" w14:textId="77777777" w:rsidR="003A5A33" w:rsidRDefault="008B3971">
            <w:pPr>
              <w:spacing w:before="60" w:after="60" w:line="240" w:lineRule="auto"/>
              <w:jc w:val="left"/>
            </w:pPr>
            <w:r>
              <w:rPr>
                <w:sz w:val="20"/>
              </w:rPr>
              <w:t>1,200,000</w:t>
            </w:r>
          </w:p>
        </w:tc>
      </w:tr>
      <w:tr w:rsidR="003A5A33" w14:paraId="1B54B7DA" w14:textId="77777777" w:rsidTr="00FE23B0">
        <w:tc>
          <w:tcPr>
            <w:tcW w:w="2736" w:type="dxa"/>
          </w:tcPr>
          <w:p w14:paraId="37CCBDBC" w14:textId="77777777" w:rsidR="003A5A33" w:rsidRDefault="008B3971">
            <w:pPr>
              <w:spacing w:before="60" w:after="60" w:line="240" w:lineRule="auto"/>
              <w:jc w:val="left"/>
            </w:pPr>
            <w:r>
              <w:rPr>
                <w:sz w:val="20"/>
              </w:rPr>
              <w:t>Infrastructure</w:t>
            </w:r>
          </w:p>
        </w:tc>
        <w:tc>
          <w:tcPr>
            <w:tcW w:w="2736" w:type="dxa"/>
          </w:tcPr>
          <w:p w14:paraId="4497A326" w14:textId="77777777" w:rsidR="003A5A33" w:rsidRDefault="008B3971">
            <w:pPr>
              <w:spacing w:before="60" w:after="60" w:line="240" w:lineRule="auto"/>
              <w:jc w:val="left"/>
            </w:pPr>
            <w:r>
              <w:rPr>
                <w:sz w:val="20"/>
              </w:rPr>
              <w:t>Cloud/Kubernetes test environments, storage</w:t>
            </w:r>
          </w:p>
        </w:tc>
        <w:tc>
          <w:tcPr>
            <w:tcW w:w="2736" w:type="dxa"/>
          </w:tcPr>
          <w:p w14:paraId="085AB815" w14:textId="77777777" w:rsidR="003A5A33" w:rsidRDefault="008B3971">
            <w:pPr>
              <w:spacing w:before="60" w:after="60" w:line="240" w:lineRule="auto"/>
              <w:jc w:val="left"/>
            </w:pPr>
            <w:r>
              <w:rPr>
                <w:sz w:val="20"/>
              </w:rPr>
              <w:t>500,000</w:t>
            </w:r>
          </w:p>
        </w:tc>
      </w:tr>
      <w:tr w:rsidR="003A5A33" w14:paraId="112679F4" w14:textId="77777777" w:rsidTr="00FE23B0">
        <w:tc>
          <w:tcPr>
            <w:tcW w:w="2736" w:type="dxa"/>
          </w:tcPr>
          <w:p w14:paraId="1C1DDED8" w14:textId="77777777" w:rsidR="003A5A33" w:rsidRDefault="008B3971">
            <w:pPr>
              <w:spacing w:before="60" w:after="60" w:line="240" w:lineRule="auto"/>
              <w:jc w:val="left"/>
            </w:pPr>
            <w:r>
              <w:rPr>
                <w:sz w:val="20"/>
              </w:rPr>
              <w:t>Maintenance</w:t>
            </w:r>
          </w:p>
        </w:tc>
        <w:tc>
          <w:tcPr>
            <w:tcW w:w="2736" w:type="dxa"/>
          </w:tcPr>
          <w:p w14:paraId="40FAC43C" w14:textId="77777777" w:rsidR="003A5A33" w:rsidRDefault="008B3971">
            <w:pPr>
              <w:spacing w:before="60" w:after="60" w:line="240" w:lineRule="auto"/>
              <w:jc w:val="left"/>
            </w:pPr>
            <w:r>
              <w:rPr>
                <w:sz w:val="20"/>
              </w:rPr>
              <w:t>Updates, bug fixes, performance improvement</w:t>
            </w:r>
          </w:p>
        </w:tc>
        <w:tc>
          <w:tcPr>
            <w:tcW w:w="2736" w:type="dxa"/>
          </w:tcPr>
          <w:p w14:paraId="6F46FB60" w14:textId="77777777" w:rsidR="003A5A33" w:rsidRDefault="008B3971">
            <w:pPr>
              <w:spacing w:before="60" w:after="60" w:line="240" w:lineRule="auto"/>
              <w:jc w:val="left"/>
            </w:pPr>
            <w:r>
              <w:rPr>
                <w:sz w:val="20"/>
              </w:rPr>
              <w:t>300,000</w:t>
            </w:r>
          </w:p>
        </w:tc>
      </w:tr>
      <w:tr w:rsidR="003A5A33" w14:paraId="7F15087C" w14:textId="77777777" w:rsidTr="00FE23B0">
        <w:tc>
          <w:tcPr>
            <w:tcW w:w="2736" w:type="dxa"/>
          </w:tcPr>
          <w:p w14:paraId="0C2144A9" w14:textId="77777777" w:rsidR="003A5A33" w:rsidRDefault="008B3971">
            <w:pPr>
              <w:spacing w:before="60" w:after="60" w:line="240" w:lineRule="auto"/>
              <w:jc w:val="left"/>
            </w:pPr>
            <w:r>
              <w:rPr>
                <w:sz w:val="20"/>
              </w:rPr>
              <w:t>Customer support</w:t>
            </w:r>
          </w:p>
        </w:tc>
        <w:tc>
          <w:tcPr>
            <w:tcW w:w="2736" w:type="dxa"/>
          </w:tcPr>
          <w:p w14:paraId="7353B1A7" w14:textId="77777777" w:rsidR="003A5A33" w:rsidRDefault="008B3971">
            <w:pPr>
              <w:spacing w:before="60" w:after="60" w:line="240" w:lineRule="auto"/>
              <w:jc w:val="left"/>
            </w:pPr>
            <w:r>
              <w:rPr>
                <w:sz w:val="20"/>
              </w:rPr>
              <w:t>Onboarding, training, technical support</w:t>
            </w:r>
          </w:p>
        </w:tc>
        <w:tc>
          <w:tcPr>
            <w:tcW w:w="2736" w:type="dxa"/>
          </w:tcPr>
          <w:p w14:paraId="6CD33E97" w14:textId="77777777" w:rsidR="003A5A33" w:rsidRDefault="008B3971">
            <w:pPr>
              <w:spacing w:before="60" w:after="60" w:line="240" w:lineRule="auto"/>
              <w:jc w:val="left"/>
            </w:pPr>
            <w:r>
              <w:rPr>
                <w:sz w:val="20"/>
              </w:rPr>
              <w:t>200,000</w:t>
            </w:r>
          </w:p>
        </w:tc>
      </w:tr>
      <w:tr w:rsidR="003A5A33" w14:paraId="15EBB67D" w14:textId="77777777" w:rsidTr="00FE23B0">
        <w:tc>
          <w:tcPr>
            <w:tcW w:w="2736" w:type="dxa"/>
          </w:tcPr>
          <w:p w14:paraId="64F370F6" w14:textId="77777777" w:rsidR="003A5A33" w:rsidRDefault="008B3971">
            <w:pPr>
              <w:spacing w:before="60" w:after="60" w:line="240" w:lineRule="auto"/>
              <w:jc w:val="left"/>
            </w:pPr>
            <w:r>
              <w:rPr>
                <w:sz w:val="20"/>
              </w:rPr>
              <w:t>Marketing and promotion</w:t>
            </w:r>
          </w:p>
        </w:tc>
        <w:tc>
          <w:tcPr>
            <w:tcW w:w="2736" w:type="dxa"/>
          </w:tcPr>
          <w:p w14:paraId="6A416734" w14:textId="77777777" w:rsidR="003A5A33" w:rsidRDefault="008B3971">
            <w:pPr>
              <w:spacing w:before="60" w:after="60" w:line="240" w:lineRule="auto"/>
              <w:jc w:val="left"/>
            </w:pPr>
            <w:r>
              <w:rPr>
                <w:sz w:val="20"/>
              </w:rPr>
              <w:t>Demonstrations, partnerships, outreach</w:t>
            </w:r>
          </w:p>
        </w:tc>
        <w:tc>
          <w:tcPr>
            <w:tcW w:w="2736" w:type="dxa"/>
          </w:tcPr>
          <w:p w14:paraId="6A212DEC" w14:textId="77777777" w:rsidR="003A5A33" w:rsidRDefault="008B3971">
            <w:pPr>
              <w:spacing w:before="60" w:after="60" w:line="240" w:lineRule="auto"/>
              <w:jc w:val="left"/>
            </w:pPr>
            <w:r>
              <w:rPr>
                <w:sz w:val="20"/>
              </w:rPr>
              <w:t>250,000</w:t>
            </w:r>
          </w:p>
        </w:tc>
      </w:tr>
      <w:tr w:rsidR="003A5A33" w14:paraId="0A9A2C6D" w14:textId="77777777" w:rsidTr="00FE23B0">
        <w:tc>
          <w:tcPr>
            <w:tcW w:w="2736" w:type="dxa"/>
          </w:tcPr>
          <w:p w14:paraId="0EC4A7A3" w14:textId="77777777" w:rsidR="003A5A33" w:rsidRDefault="008B3971">
            <w:pPr>
              <w:spacing w:before="60" w:after="60" w:line="240" w:lineRule="auto"/>
              <w:jc w:val="left"/>
            </w:pPr>
            <w:r>
              <w:rPr>
                <w:sz w:val="20"/>
              </w:rPr>
              <w:lastRenderedPageBreak/>
              <w:t>Total</w:t>
            </w:r>
          </w:p>
        </w:tc>
        <w:tc>
          <w:tcPr>
            <w:tcW w:w="2736" w:type="dxa"/>
          </w:tcPr>
          <w:p w14:paraId="295FE3F8" w14:textId="77777777" w:rsidR="003A5A33" w:rsidRDefault="008B3971">
            <w:pPr>
              <w:spacing w:before="60" w:after="60" w:line="240" w:lineRule="auto"/>
              <w:jc w:val="left"/>
            </w:pPr>
            <w:r>
              <w:rPr>
                <w:sz w:val="20"/>
              </w:rPr>
              <w:t>Preliminary commercialization estimate</w:t>
            </w:r>
          </w:p>
        </w:tc>
        <w:tc>
          <w:tcPr>
            <w:tcW w:w="2736" w:type="dxa"/>
          </w:tcPr>
          <w:p w14:paraId="5EB96D12" w14:textId="77777777" w:rsidR="003A5A33" w:rsidRDefault="008B3971">
            <w:pPr>
              <w:spacing w:before="60" w:after="60" w:line="240" w:lineRule="auto"/>
              <w:jc w:val="left"/>
            </w:pPr>
            <w:r>
              <w:rPr>
                <w:sz w:val="20"/>
              </w:rPr>
              <w:t>2,450,000</w:t>
            </w:r>
          </w:p>
        </w:tc>
      </w:tr>
    </w:tbl>
    <w:p w14:paraId="57A6FFC1" w14:textId="77777777" w:rsidR="003A5A33" w:rsidRDefault="008B3971">
      <w:r>
        <w:t>The cost estimate is a preliminary academic commercialization estimate rather than an audited business plan. Commercial feasibility is strengthened by the open-source core stack: Python, PyTorch, Kubernetes/K3s, Prometheus, FastAPI, and Streamlit do not require per-seat runtime licensing. Major ongoing costs would instead arise from engineering support, production infrastructure, security and compliance work, and customer-specific integration.</w:t>
      </w:r>
    </w:p>
    <w:p w14:paraId="3CAE64C2" w14:textId="77777777" w:rsidR="003A5A33" w:rsidRDefault="008B3971">
      <w:r>
        <w:t>The estimate has no documented costing period, supplier quotations, engineering effort rates, or separation of initial and recurring expenditure. It is therefore a planning illustration and cannot support a break-even or profitability calculation. A commercial pilot should first establish workload eligibility, measured service performance, operational savings, support effort, and customer willingness to pay. Subscription tiers and 24/7 support should be priced only after recurring costs and service obligations are quantified.</w:t>
      </w:r>
    </w:p>
    <w:p w14:paraId="095C318F" w14:textId="77777777" w:rsidR="003A5A33" w:rsidRDefault="008B3971">
      <w:pPr>
        <w:pStyle w:val="Heading2"/>
      </w:pPr>
      <w:bookmarkStart w:id="159" w:name="_Toc242526529"/>
      <w:bookmarkStart w:id="160" w:name="_Toc242626565"/>
      <w:r>
        <w:t>8.4 Scalability, intellectual property, and compliance</w:t>
      </w:r>
      <w:bookmarkEnd w:id="159"/>
      <w:bookmarkEnd w:id="160"/>
    </w:p>
    <w:p w14:paraId="30E5EE93" w14:textId="77777777" w:rsidR="003A5A33" w:rsidRDefault="008B3971">
      <w:r>
        <w:t>Scalability. The present prototype targets one deployment, but the architecture can be extended by making system_id, namespace, deployment, policy, and model configuration tenant/workload specific. A production product would add a controller or operator layer to manage many deployments, persistent time-series storage, centralized policy, queue integration, and horizontal scaling of the optimization service itself.</w:t>
      </w:r>
    </w:p>
    <w:p w14:paraId="7FFE5D02" w14:textId="77777777" w:rsidR="003A5A33" w:rsidRDefault="008B3971">
      <w:r>
        <w:t>Intellectual property. The source code, orchestration logic, model pipeline, and user interface can be protected through software copyright and contractual licensing. The strongest proprietary value is likely to be the integrated decision policy, deployment integrations, operational data model, and accumulated customer tuning rather than the standard LSTM algorithm or Kubernetes APIs themselves. Open-source dependencies must retain their licences and attribution requirements.</w:t>
      </w:r>
    </w:p>
    <w:p w14:paraId="5C430D3C" w14:textId="77777777" w:rsidR="003A5A33" w:rsidRDefault="008B3971">
      <w:r>
        <w:t xml:space="preserve">Compliance and security. Enterprise adoption requires authenticated APIs, encrypted communication, secrets management, Kubernetes RBAC, audit logs, data-retention policy, and change-control around automated scaling. Customers in regulated </w:t>
      </w:r>
      <w:r>
        <w:lastRenderedPageBreak/>
        <w:t>environments may require private deployment so that operational telemetry remains within their network. These controls are compatible with the modular architecture but require additional product hardening beyond the research prototype.</w:t>
      </w:r>
    </w:p>
    <w:p w14:paraId="135FAC36" w14:textId="77777777" w:rsidR="003A5A33" w:rsidRDefault="008B3971">
      <w:pPr>
        <w:pStyle w:val="Heading2"/>
      </w:pPr>
      <w:bookmarkStart w:id="161" w:name="_Toc242526530"/>
      <w:bookmarkStart w:id="162" w:name="_Toc242626566"/>
      <w:r>
        <w:t>8.5 Contribution to the Sustainable Development Goals</w:t>
      </w:r>
      <w:bookmarkEnd w:id="161"/>
      <w:bookmarkEnd w:id="162"/>
    </w:p>
    <w:p w14:paraId="585E5F4B" w14:textId="77777777" w:rsidR="003A5A33" w:rsidRDefault="008B3971">
      <w:r>
        <w:t>The research contributes most directly to SDG 9 (Industry, Innovation and Infrastructure) by improving the efficiency of digital infrastructure and promoting intelligent resource management, and SDG 13 (Climate Action) by incorporating carbon awareness into routine software operation. It also supports SDG 12 (Responsible Consumption and Production) through reduced unnecessary computing resources and SDG 7 (Affordable and Clean Energy) indirectly by making runtime decisions responsive to energy/carbon conditions. These contributions should be understood as enabling mechanisms rather than claims that the prototype alone produces organization-wide SDG outcomes.</w:t>
      </w:r>
    </w:p>
    <w:p w14:paraId="377AAB9F" w14:textId="77777777" w:rsidR="003A5A33" w:rsidRDefault="008B3971">
      <w:pPr>
        <w:pStyle w:val="Heading1"/>
      </w:pPr>
      <w:bookmarkStart w:id="163" w:name="_Toc242526531"/>
      <w:bookmarkStart w:id="164" w:name="_Toc242626567"/>
      <w:r>
        <w:lastRenderedPageBreak/>
        <w:t>9 CONCLUSION AND FUTURE DIRECTIONS</w:t>
      </w:r>
      <w:bookmarkEnd w:id="163"/>
      <w:bookmarkEnd w:id="164"/>
    </w:p>
    <w:p w14:paraId="7816B166" w14:textId="77777777" w:rsidR="003A5A33" w:rsidRDefault="008B3971">
      <w:pPr>
        <w:pStyle w:val="Heading2"/>
      </w:pPr>
      <w:bookmarkStart w:id="165" w:name="_Toc242526532"/>
      <w:bookmarkStart w:id="166" w:name="_Toc242626568"/>
      <w:r>
        <w:t>9.1 Conclusion</w:t>
      </w:r>
      <w:bookmarkEnd w:id="165"/>
      <w:bookmarkEnd w:id="166"/>
    </w:p>
    <w:p w14:paraId="19A09091" w14:textId="6C7E5604" w:rsidR="003A5A33" w:rsidRDefault="008B3971">
      <w:r>
        <w:t>This thesis developed and integrated a prototype Operation Stage combining workload prediction, software</w:t>
      </w:r>
      <w:r w:rsidR="00FC5A44">
        <w:t xml:space="preserve">  </w:t>
      </w:r>
      <w:r>
        <w:t xml:space="preserve"> energy/carbon estimates, job-delay eligibility rules, and policy-constrained Kubernetes scaling. The modular API and observability design support inspection of intermediate and final recommendations. The LSTM is evaluated as a next-step predictor on the historical Bitbrains traces, while the deployed operational controller executes at a 30-second cadence using Prometheus telemetry. This distinction keeps the model evaluation and runtime control interval technically consistent.</w:t>
      </w:r>
    </w:p>
    <w:p w14:paraId="3FD6BD8D" w14:textId="77777777" w:rsidR="003A5A33" w:rsidRDefault="008B3971">
      <w:r>
        <w:t>Project validation records report R² = 0.946 and MAPE = 3.28% for the evaluated LSTM configuration. Scenario evaluation demonstrates high-load safety guardrails, formula-consistent replica selection, priority-aware delay recommendations, modeled energy/carbon comparison, and live Kubernetes/Prometheus integration in the experimental environment. The results demonstrate the feasibility and functional integration of the proposed Operation Stage. Production-scale benchmarking with direct power measurement, external job queues, and broader cloud environments is identified as future extension work rather than part of the prototype validation scope.</w:t>
      </w:r>
    </w:p>
    <w:p w14:paraId="2C32B0E0" w14:textId="77777777" w:rsidR="003A5A33" w:rsidRDefault="008B3971">
      <w:pPr>
        <w:pStyle w:val="Heading2"/>
      </w:pPr>
      <w:bookmarkStart w:id="167" w:name="_Toc242526533"/>
      <w:bookmarkStart w:id="168" w:name="_Toc242626569"/>
      <w:r>
        <w:t>9.2 Achievement of objectives</w:t>
      </w:r>
      <w:bookmarkEnd w:id="167"/>
      <w:bookmarkEnd w:id="168"/>
    </w:p>
    <w:p w14:paraId="2FB8555F" w14:textId="77777777" w:rsidR="003A5A33" w:rsidRDefault="008B3971">
      <w:pPr>
        <w:pStyle w:val="TableCaption"/>
        <w:keepNext/>
        <w:spacing w:before="180" w:after="100"/>
      </w:pPr>
      <w:bookmarkStart w:id="169" w:name="_Toc242526562"/>
      <w:bookmarkStart w:id="170" w:name="_Toc242626505"/>
      <w:r>
        <w:t>Table 9.1 Achievement of individual objectives</w:t>
      </w:r>
      <w:bookmarkEnd w:id="169"/>
      <w:bookmarkEnd w:id="170"/>
    </w:p>
    <w:tbl>
      <w:tblPr>
        <w:tblStyle w:val="TableGrid"/>
        <w:tblW w:w="8208" w:type="dxa"/>
        <w:tblLayout w:type="fixed"/>
        <w:tblLook w:val="04A0" w:firstRow="1" w:lastRow="0" w:firstColumn="1" w:lastColumn="0" w:noHBand="0" w:noVBand="1"/>
      </w:tblPr>
      <w:tblGrid>
        <w:gridCol w:w="2736"/>
        <w:gridCol w:w="2736"/>
        <w:gridCol w:w="2736"/>
      </w:tblGrid>
      <w:tr w:rsidR="003A5A33" w:rsidRPr="00A73499" w14:paraId="67E848F7" w14:textId="77777777" w:rsidTr="006F5EE2">
        <w:tc>
          <w:tcPr>
            <w:tcW w:w="2736" w:type="dxa"/>
          </w:tcPr>
          <w:p w14:paraId="4DAFE8BD" w14:textId="77777777" w:rsidR="003A5A33" w:rsidRPr="00A73499" w:rsidRDefault="008B3971">
            <w:pPr>
              <w:spacing w:before="60" w:after="60" w:line="240" w:lineRule="auto"/>
              <w:jc w:val="left"/>
              <w:rPr>
                <w:sz w:val="20"/>
                <w:szCs w:val="20"/>
              </w:rPr>
            </w:pPr>
            <w:r w:rsidRPr="00A73499">
              <w:rPr>
                <w:b/>
                <w:sz w:val="20"/>
                <w:szCs w:val="20"/>
              </w:rPr>
              <w:t>Objective</w:t>
            </w:r>
          </w:p>
        </w:tc>
        <w:tc>
          <w:tcPr>
            <w:tcW w:w="2736" w:type="dxa"/>
          </w:tcPr>
          <w:p w14:paraId="70808295" w14:textId="77777777" w:rsidR="003A5A33" w:rsidRPr="00A73499" w:rsidRDefault="008B3971">
            <w:pPr>
              <w:spacing w:before="60" w:after="60" w:line="240" w:lineRule="auto"/>
              <w:jc w:val="left"/>
              <w:rPr>
                <w:sz w:val="20"/>
                <w:szCs w:val="20"/>
              </w:rPr>
            </w:pPr>
            <w:r w:rsidRPr="00A73499">
              <w:rPr>
                <w:b/>
                <w:sz w:val="20"/>
                <w:szCs w:val="20"/>
              </w:rPr>
              <w:t>Outcome</w:t>
            </w:r>
          </w:p>
        </w:tc>
        <w:tc>
          <w:tcPr>
            <w:tcW w:w="2736" w:type="dxa"/>
          </w:tcPr>
          <w:p w14:paraId="0D1E8BDD" w14:textId="77777777" w:rsidR="003A5A33" w:rsidRPr="00A73499" w:rsidRDefault="008B3971">
            <w:pPr>
              <w:spacing w:before="60" w:after="60" w:line="240" w:lineRule="auto"/>
              <w:jc w:val="left"/>
              <w:rPr>
                <w:sz w:val="20"/>
                <w:szCs w:val="20"/>
              </w:rPr>
            </w:pPr>
            <w:r w:rsidRPr="00A73499">
              <w:rPr>
                <w:b/>
                <w:sz w:val="20"/>
                <w:szCs w:val="20"/>
              </w:rPr>
              <w:t>Status</w:t>
            </w:r>
          </w:p>
        </w:tc>
      </w:tr>
      <w:tr w:rsidR="003A5A33" w:rsidRPr="00A73499" w14:paraId="7E053485" w14:textId="77777777" w:rsidTr="006F5EE2">
        <w:tc>
          <w:tcPr>
            <w:tcW w:w="2736" w:type="dxa"/>
          </w:tcPr>
          <w:p w14:paraId="554427F6" w14:textId="77777777" w:rsidR="003A5A33" w:rsidRPr="00A73499" w:rsidRDefault="008B3971">
            <w:pPr>
              <w:spacing w:before="60" w:after="60" w:line="240" w:lineRule="auto"/>
              <w:jc w:val="left"/>
              <w:rPr>
                <w:sz w:val="20"/>
                <w:szCs w:val="20"/>
              </w:rPr>
            </w:pPr>
            <w:r w:rsidRPr="00A73499">
              <w:rPr>
                <w:sz w:val="20"/>
                <w:szCs w:val="20"/>
              </w:rPr>
              <w:t>Short-term workload prediction</w:t>
            </w:r>
          </w:p>
        </w:tc>
        <w:tc>
          <w:tcPr>
            <w:tcW w:w="2736" w:type="dxa"/>
          </w:tcPr>
          <w:p w14:paraId="32BDE85A" w14:textId="77777777" w:rsidR="003A5A33" w:rsidRPr="00A73499" w:rsidRDefault="008B3971">
            <w:pPr>
              <w:rPr>
                <w:sz w:val="20"/>
                <w:szCs w:val="20"/>
              </w:rPr>
            </w:pPr>
            <w:r w:rsidRPr="00A73499">
              <w:rPr>
                <w:sz w:val="20"/>
                <w:szCs w:val="20"/>
              </w:rPr>
              <w:t>LSTM implemented and evaluated on historical next-step workload prediction; integrated into the runtime controller.</w:t>
            </w:r>
          </w:p>
        </w:tc>
        <w:tc>
          <w:tcPr>
            <w:tcW w:w="2736" w:type="dxa"/>
          </w:tcPr>
          <w:p w14:paraId="3A879252" w14:textId="77777777" w:rsidR="003A5A33" w:rsidRPr="00A73499" w:rsidRDefault="008B3971">
            <w:pPr>
              <w:rPr>
                <w:sz w:val="20"/>
                <w:szCs w:val="20"/>
              </w:rPr>
            </w:pPr>
            <w:r w:rsidRPr="00A73499">
              <w:rPr>
                <w:sz w:val="20"/>
                <w:szCs w:val="20"/>
              </w:rPr>
              <w:t>Achieved within prototype scope</w:t>
            </w:r>
          </w:p>
        </w:tc>
      </w:tr>
      <w:tr w:rsidR="003A5A33" w:rsidRPr="00A73499" w14:paraId="72E49004" w14:textId="77777777" w:rsidTr="006F5EE2">
        <w:tc>
          <w:tcPr>
            <w:tcW w:w="2736" w:type="dxa"/>
          </w:tcPr>
          <w:p w14:paraId="28BCBF44" w14:textId="77777777" w:rsidR="003A5A33" w:rsidRPr="00A73499" w:rsidRDefault="008B3971">
            <w:pPr>
              <w:spacing w:before="60" w:after="60" w:line="240" w:lineRule="auto"/>
              <w:jc w:val="left"/>
              <w:rPr>
                <w:sz w:val="20"/>
                <w:szCs w:val="20"/>
              </w:rPr>
            </w:pPr>
            <w:r w:rsidRPr="00A73499">
              <w:rPr>
                <w:sz w:val="20"/>
                <w:szCs w:val="20"/>
              </w:rPr>
              <w:t>Proactive pod recommendation</w:t>
            </w:r>
          </w:p>
        </w:tc>
        <w:tc>
          <w:tcPr>
            <w:tcW w:w="2736" w:type="dxa"/>
          </w:tcPr>
          <w:p w14:paraId="6C024B5F" w14:textId="77777777" w:rsidR="003A5A33" w:rsidRPr="00A73499" w:rsidRDefault="008B3971">
            <w:pPr>
              <w:spacing w:before="60" w:after="60" w:line="240" w:lineRule="auto"/>
              <w:jc w:val="left"/>
              <w:rPr>
                <w:sz w:val="20"/>
                <w:szCs w:val="20"/>
              </w:rPr>
            </w:pPr>
            <w:r w:rsidRPr="00A73499">
              <w:rPr>
                <w:sz w:val="20"/>
                <w:szCs w:val="20"/>
              </w:rPr>
              <w:t>Predicted CPU converted to load level and recommended replicas.</w:t>
            </w:r>
          </w:p>
        </w:tc>
        <w:tc>
          <w:tcPr>
            <w:tcW w:w="2736" w:type="dxa"/>
          </w:tcPr>
          <w:p w14:paraId="2F127A24" w14:textId="77777777" w:rsidR="003A5A33" w:rsidRPr="00A73499" w:rsidRDefault="008B3971">
            <w:pPr>
              <w:spacing w:before="60" w:after="60" w:line="240" w:lineRule="auto"/>
              <w:jc w:val="left"/>
              <w:rPr>
                <w:sz w:val="20"/>
                <w:szCs w:val="20"/>
              </w:rPr>
            </w:pPr>
            <w:r w:rsidRPr="00A73499">
              <w:rPr>
                <w:sz w:val="20"/>
                <w:szCs w:val="20"/>
              </w:rPr>
              <w:t>Achieved</w:t>
            </w:r>
          </w:p>
        </w:tc>
      </w:tr>
      <w:tr w:rsidR="003A5A33" w:rsidRPr="00A73499" w14:paraId="0B1FE6E9" w14:textId="77777777" w:rsidTr="006F5EE2">
        <w:tc>
          <w:tcPr>
            <w:tcW w:w="2736" w:type="dxa"/>
          </w:tcPr>
          <w:p w14:paraId="4575DA98" w14:textId="77777777" w:rsidR="003A5A33" w:rsidRPr="00A73499" w:rsidRDefault="008B3971">
            <w:pPr>
              <w:spacing w:before="60" w:after="60" w:line="240" w:lineRule="auto"/>
              <w:jc w:val="left"/>
              <w:rPr>
                <w:sz w:val="20"/>
                <w:szCs w:val="20"/>
              </w:rPr>
            </w:pPr>
            <w:r w:rsidRPr="00A73499">
              <w:rPr>
                <w:sz w:val="20"/>
                <w:szCs w:val="20"/>
              </w:rPr>
              <w:t>Carbon/energy scenario estimation</w:t>
            </w:r>
          </w:p>
        </w:tc>
        <w:tc>
          <w:tcPr>
            <w:tcW w:w="2736" w:type="dxa"/>
          </w:tcPr>
          <w:p w14:paraId="554FDDD9" w14:textId="77777777" w:rsidR="003A5A33" w:rsidRPr="00A73499" w:rsidRDefault="008B3971">
            <w:pPr>
              <w:rPr>
                <w:sz w:val="20"/>
                <w:szCs w:val="20"/>
              </w:rPr>
            </w:pPr>
            <w:r w:rsidRPr="00A73499">
              <w:rPr>
                <w:sz w:val="20"/>
                <w:szCs w:val="20"/>
              </w:rPr>
              <w:t xml:space="preserve">Software energy/carbon scenario model implemented </w:t>
            </w:r>
            <w:r w:rsidRPr="00A73499">
              <w:rPr>
                <w:sz w:val="20"/>
                <w:szCs w:val="20"/>
              </w:rPr>
              <w:lastRenderedPageBreak/>
              <w:t>with formula-consistent pod evaluation.</w:t>
            </w:r>
          </w:p>
        </w:tc>
        <w:tc>
          <w:tcPr>
            <w:tcW w:w="2736" w:type="dxa"/>
          </w:tcPr>
          <w:p w14:paraId="73FEA57F" w14:textId="77777777" w:rsidR="003A5A33" w:rsidRPr="00A73499" w:rsidRDefault="008B3971">
            <w:pPr>
              <w:rPr>
                <w:sz w:val="20"/>
                <w:szCs w:val="20"/>
              </w:rPr>
            </w:pPr>
            <w:r w:rsidRPr="00A73499">
              <w:rPr>
                <w:sz w:val="20"/>
                <w:szCs w:val="20"/>
              </w:rPr>
              <w:lastRenderedPageBreak/>
              <w:t>Achieved within prototype scope</w:t>
            </w:r>
          </w:p>
        </w:tc>
      </w:tr>
      <w:tr w:rsidR="003A5A33" w:rsidRPr="00A73499" w14:paraId="35DE3B3B" w14:textId="77777777" w:rsidTr="006F5EE2">
        <w:tc>
          <w:tcPr>
            <w:tcW w:w="2736" w:type="dxa"/>
          </w:tcPr>
          <w:p w14:paraId="61EA302A" w14:textId="77777777" w:rsidR="003A5A33" w:rsidRPr="00A73499" w:rsidRDefault="008B3971">
            <w:pPr>
              <w:spacing w:before="60" w:after="60" w:line="240" w:lineRule="auto"/>
              <w:jc w:val="left"/>
              <w:rPr>
                <w:sz w:val="20"/>
                <w:szCs w:val="20"/>
              </w:rPr>
            </w:pPr>
            <w:r w:rsidRPr="00A73499">
              <w:rPr>
                <w:sz w:val="20"/>
                <w:szCs w:val="20"/>
              </w:rPr>
              <w:t>Job prioritization and delayability</w:t>
            </w:r>
          </w:p>
        </w:tc>
        <w:tc>
          <w:tcPr>
            <w:tcW w:w="2736" w:type="dxa"/>
          </w:tcPr>
          <w:p w14:paraId="7046ABF3" w14:textId="77777777" w:rsidR="003A5A33" w:rsidRPr="00A73499" w:rsidRDefault="008B3971">
            <w:pPr>
              <w:rPr>
                <w:sz w:val="20"/>
                <w:szCs w:val="20"/>
              </w:rPr>
            </w:pPr>
            <w:r w:rsidRPr="00A73499">
              <w:rPr>
                <w:sz w:val="20"/>
                <w:szCs w:val="20"/>
              </w:rPr>
              <w:t>Priority and delay-eligibility rules implemented with deadline, backlog, and prior-delay constraints.</w:t>
            </w:r>
          </w:p>
        </w:tc>
        <w:tc>
          <w:tcPr>
            <w:tcW w:w="2736" w:type="dxa"/>
          </w:tcPr>
          <w:p w14:paraId="623F6A4F" w14:textId="77777777" w:rsidR="003A5A33" w:rsidRPr="00A73499" w:rsidRDefault="008B3971">
            <w:pPr>
              <w:rPr>
                <w:sz w:val="20"/>
                <w:szCs w:val="20"/>
              </w:rPr>
            </w:pPr>
            <w:r w:rsidRPr="00A73499">
              <w:rPr>
                <w:sz w:val="20"/>
                <w:szCs w:val="20"/>
              </w:rPr>
              <w:t>Achieved within prototype scope</w:t>
            </w:r>
          </w:p>
        </w:tc>
      </w:tr>
      <w:tr w:rsidR="003A5A33" w:rsidRPr="00A73499" w14:paraId="0832AE2B" w14:textId="77777777" w:rsidTr="006F5EE2">
        <w:tc>
          <w:tcPr>
            <w:tcW w:w="2736" w:type="dxa"/>
          </w:tcPr>
          <w:p w14:paraId="29931ACE" w14:textId="77777777" w:rsidR="003A5A33" w:rsidRPr="00A73499" w:rsidRDefault="008B3971">
            <w:pPr>
              <w:spacing w:before="60" w:after="60" w:line="240" w:lineRule="auto"/>
              <w:jc w:val="left"/>
              <w:rPr>
                <w:sz w:val="20"/>
                <w:szCs w:val="20"/>
              </w:rPr>
            </w:pPr>
            <w:r w:rsidRPr="00A73499">
              <w:rPr>
                <w:sz w:val="20"/>
                <w:szCs w:val="20"/>
              </w:rPr>
              <w:t>SLA-aware integrated decision</w:t>
            </w:r>
          </w:p>
        </w:tc>
        <w:tc>
          <w:tcPr>
            <w:tcW w:w="2736" w:type="dxa"/>
          </w:tcPr>
          <w:p w14:paraId="0B78188C" w14:textId="77777777" w:rsidR="003A5A33" w:rsidRPr="00A73499" w:rsidRDefault="008B3971">
            <w:pPr>
              <w:rPr>
                <w:sz w:val="20"/>
                <w:szCs w:val="20"/>
              </w:rPr>
            </w:pPr>
            <w:r w:rsidRPr="00A73499">
              <w:rPr>
                <w:sz w:val="20"/>
                <w:szCs w:val="20"/>
              </w:rPr>
              <w:t>High-load safety floor, stable-load maintain policy, and multi-engine decision orchestration implemented.</w:t>
            </w:r>
          </w:p>
        </w:tc>
        <w:tc>
          <w:tcPr>
            <w:tcW w:w="2736" w:type="dxa"/>
          </w:tcPr>
          <w:p w14:paraId="19525FD2" w14:textId="77777777" w:rsidR="003A5A33" w:rsidRPr="00A73499" w:rsidRDefault="008B3971">
            <w:pPr>
              <w:rPr>
                <w:sz w:val="20"/>
                <w:szCs w:val="20"/>
              </w:rPr>
            </w:pPr>
            <w:r w:rsidRPr="00A73499">
              <w:rPr>
                <w:sz w:val="20"/>
                <w:szCs w:val="20"/>
              </w:rPr>
              <w:t>Achieved within prototype scope</w:t>
            </w:r>
          </w:p>
        </w:tc>
      </w:tr>
      <w:tr w:rsidR="003A5A33" w:rsidRPr="00A73499" w14:paraId="1B7F1DC4" w14:textId="77777777" w:rsidTr="006F5EE2">
        <w:tc>
          <w:tcPr>
            <w:tcW w:w="2736" w:type="dxa"/>
          </w:tcPr>
          <w:p w14:paraId="1B5067EA" w14:textId="77777777" w:rsidR="003A5A33" w:rsidRPr="00A73499" w:rsidRDefault="008B3971">
            <w:pPr>
              <w:spacing w:before="60" w:after="60" w:line="240" w:lineRule="auto"/>
              <w:jc w:val="left"/>
              <w:rPr>
                <w:sz w:val="20"/>
                <w:szCs w:val="20"/>
              </w:rPr>
            </w:pPr>
            <w:r w:rsidRPr="00A73499">
              <w:rPr>
                <w:sz w:val="20"/>
                <w:szCs w:val="20"/>
              </w:rPr>
              <w:t>Live Kubernetes/Prometheus integration</w:t>
            </w:r>
          </w:p>
        </w:tc>
        <w:tc>
          <w:tcPr>
            <w:tcW w:w="2736" w:type="dxa"/>
          </w:tcPr>
          <w:p w14:paraId="76AF29A3" w14:textId="77777777" w:rsidR="003A5A33" w:rsidRPr="00A73499" w:rsidRDefault="008B3971">
            <w:pPr>
              <w:spacing w:before="60" w:after="60" w:line="240" w:lineRule="auto"/>
              <w:jc w:val="left"/>
              <w:rPr>
                <w:sz w:val="20"/>
                <w:szCs w:val="20"/>
              </w:rPr>
            </w:pPr>
            <w:r w:rsidRPr="00A73499">
              <w:rPr>
                <w:sz w:val="20"/>
                <w:szCs w:val="20"/>
              </w:rPr>
              <w:t>K3s target, Prometheus telemetry, deployment scaler, systemd operation, dashboard integrated.</w:t>
            </w:r>
          </w:p>
        </w:tc>
        <w:tc>
          <w:tcPr>
            <w:tcW w:w="2736" w:type="dxa"/>
          </w:tcPr>
          <w:p w14:paraId="38DD43CF" w14:textId="77777777" w:rsidR="003A5A33" w:rsidRPr="00A73499" w:rsidRDefault="008B3971">
            <w:pPr>
              <w:spacing w:before="60" w:after="60" w:line="240" w:lineRule="auto"/>
              <w:jc w:val="left"/>
              <w:rPr>
                <w:sz w:val="20"/>
                <w:szCs w:val="20"/>
              </w:rPr>
            </w:pPr>
            <w:r w:rsidRPr="00A73499">
              <w:rPr>
                <w:sz w:val="20"/>
                <w:szCs w:val="20"/>
              </w:rPr>
              <w:t>Achieved in experimental environment</w:t>
            </w:r>
          </w:p>
        </w:tc>
      </w:tr>
      <w:tr w:rsidR="003A5A33" w:rsidRPr="00A73499" w14:paraId="149FBF2E" w14:textId="77777777" w:rsidTr="006F5EE2">
        <w:tc>
          <w:tcPr>
            <w:tcW w:w="2736" w:type="dxa"/>
          </w:tcPr>
          <w:p w14:paraId="76A59934" w14:textId="77777777" w:rsidR="00467DD4" w:rsidRDefault="008B3971">
            <w:r>
              <w:t>Prototype functional and comparative evaluation</w:t>
            </w:r>
          </w:p>
        </w:tc>
        <w:tc>
          <w:tcPr>
            <w:tcW w:w="2736" w:type="dxa"/>
          </w:tcPr>
          <w:p w14:paraId="49F35826" w14:textId="77777777" w:rsidR="00467DD4" w:rsidRDefault="008B3971">
            <w:r>
              <w:t>Functional HPA comparison, scenario validation, and integrated runtime evaluation completed for the experimental prototype.</w:t>
            </w:r>
          </w:p>
        </w:tc>
        <w:tc>
          <w:tcPr>
            <w:tcW w:w="2736" w:type="dxa"/>
          </w:tcPr>
          <w:p w14:paraId="1789982D" w14:textId="77777777" w:rsidR="003A5A33" w:rsidRPr="00A73499" w:rsidRDefault="008B3971">
            <w:pPr>
              <w:rPr>
                <w:sz w:val="20"/>
                <w:szCs w:val="20"/>
              </w:rPr>
            </w:pPr>
            <w:r w:rsidRPr="00A73499">
              <w:rPr>
                <w:sz w:val="20"/>
                <w:szCs w:val="20"/>
              </w:rPr>
              <w:t>Achieved within experimental scope</w:t>
            </w:r>
          </w:p>
        </w:tc>
      </w:tr>
    </w:tbl>
    <w:p w14:paraId="4F761077" w14:textId="77777777" w:rsidR="003A5A33" w:rsidRDefault="008B3971">
      <w:pPr>
        <w:pStyle w:val="Heading2"/>
      </w:pPr>
      <w:bookmarkStart w:id="171" w:name="_Toc242526534"/>
      <w:bookmarkStart w:id="172" w:name="_Toc242626570"/>
      <w:r>
        <w:t>9.3 Individual research and product contributions</w:t>
      </w:r>
      <w:bookmarkEnd w:id="171"/>
      <w:bookmarkEnd w:id="172"/>
    </w:p>
    <w:p w14:paraId="7F628D61" w14:textId="77777777" w:rsidR="003A5A33" w:rsidRDefault="008B3971">
      <w:r>
        <w:t>The individual research contribution is the integration of LSTM workload forecasting, carbon scenario estimation, priority-aware workload deferral, and policy-constrained control into one Kubernetes Operation Stage. The product contribution is a modular runtime service that can connect to a deployed Kubernetes workload, obtain Prometheus telemetry, expose REST interfaces and dashboards, and apply scaling decisions. The work also contributes a set of validation scenarios and transparent decision outputs that make sustainability trade-offs inspectable.</w:t>
      </w:r>
    </w:p>
    <w:p w14:paraId="02D6AE84" w14:textId="77777777" w:rsidR="003A5A33" w:rsidRDefault="008B3971">
      <w:pPr>
        <w:pStyle w:val="Heading2"/>
      </w:pPr>
      <w:bookmarkStart w:id="173" w:name="_Toc242526535"/>
      <w:bookmarkStart w:id="174" w:name="_Toc242626571"/>
      <w:r>
        <w:t>9.4 Future directions</w:t>
      </w:r>
      <w:bookmarkEnd w:id="173"/>
      <w:bookmarkEnd w:id="174"/>
    </w:p>
    <w:p w14:paraId="00F19D34" w14:textId="77777777" w:rsidR="003A5A33" w:rsidRDefault="008B3971">
      <w:pPr>
        <w:spacing w:after="40" w:line="240" w:lineRule="auto"/>
        <w:ind w:left="340" w:hanging="198"/>
      </w:pPr>
      <w:r>
        <w:rPr>
          <w:b/>
        </w:rPr>
        <w:t xml:space="preserve">• </w:t>
      </w:r>
      <w:r>
        <w:t>Replace fixed carbon intensity with authenticated real-time and forecast grid-intensity data, with caching and fallback behavior.</w:t>
      </w:r>
    </w:p>
    <w:p w14:paraId="50287D8D" w14:textId="77777777" w:rsidR="003A5A33" w:rsidRDefault="008B3971">
      <w:pPr>
        <w:spacing w:after="40" w:line="240" w:lineRule="auto"/>
        <w:ind w:left="340" w:hanging="198"/>
      </w:pPr>
      <w:r>
        <w:rPr>
          <w:b/>
        </w:rPr>
        <w:t xml:space="preserve">• </w:t>
      </w:r>
      <w:r>
        <w:t>Calibrate the energy model using direct hardware power measurements or cloud-provider energy/telemetry data rather than a fixed pod-hour constant.</w:t>
      </w:r>
    </w:p>
    <w:p w14:paraId="3C657AC2" w14:textId="77777777" w:rsidR="003A5A33" w:rsidRDefault="008B3971">
      <w:pPr>
        <w:spacing w:after="40" w:line="240" w:lineRule="auto"/>
        <w:ind w:left="340" w:hanging="198"/>
      </w:pPr>
      <w:r>
        <w:rPr>
          <w:b/>
        </w:rPr>
        <w:lastRenderedPageBreak/>
        <w:t xml:space="preserve">• </w:t>
      </w:r>
      <w:r>
        <w:t>Rebuild the balanced dataset deterministically and store random seeds, file manifests, artifact hashes, model metadata, and experiment tracking for exact reproducibility.</w:t>
      </w:r>
    </w:p>
    <w:p w14:paraId="1C234AD5" w14:textId="77777777" w:rsidR="003A5A33" w:rsidRDefault="008B3971">
      <w:pPr>
        <w:spacing w:after="40" w:line="240" w:lineRule="auto"/>
        <w:ind w:left="340" w:hanging="198"/>
      </w:pPr>
      <w:r>
        <w:rPr>
          <w:b/>
        </w:rPr>
        <w:t xml:space="preserve">• </w:t>
      </w:r>
      <w:r>
        <w:t>Evaluate the proposed controller against Kubernetes HPA using identical replayed production traces and measure pod-minutes, latency, scaling delay, availability, energy, and carbon.</w:t>
      </w:r>
    </w:p>
    <w:p w14:paraId="10FA8581" w14:textId="77777777" w:rsidR="003A5A33" w:rsidRDefault="008B3971">
      <w:pPr>
        <w:spacing w:after="40" w:line="240" w:lineRule="auto"/>
        <w:ind w:left="340" w:hanging="198"/>
      </w:pPr>
      <w:r>
        <w:rPr>
          <w:b/>
        </w:rPr>
        <w:t xml:space="preserve">• </w:t>
      </w:r>
      <w:r>
        <w:t>Integrate with real job queues or workflow engines so that delay recommendations can pause and resume actual batch work.</w:t>
      </w:r>
    </w:p>
    <w:p w14:paraId="75E05B36" w14:textId="77777777" w:rsidR="003A5A33" w:rsidRDefault="008B3971">
      <w:pPr>
        <w:spacing w:after="40" w:line="240" w:lineRule="auto"/>
        <w:ind w:left="340" w:hanging="198"/>
      </w:pPr>
      <w:r>
        <w:rPr>
          <w:b/>
        </w:rPr>
        <w:t xml:space="preserve">• </w:t>
      </w:r>
      <w:r>
        <w:t>Extend the decision problem to multi-node and multi-cluster placement, including renewable-energy-aware region selection.</w:t>
      </w:r>
    </w:p>
    <w:p w14:paraId="3B180D0B" w14:textId="77777777" w:rsidR="003A5A33" w:rsidRDefault="008B3971">
      <w:pPr>
        <w:spacing w:after="40" w:line="240" w:lineRule="auto"/>
        <w:ind w:left="340" w:hanging="198"/>
      </w:pPr>
      <w:r>
        <w:rPr>
          <w:b/>
        </w:rPr>
        <w:t xml:space="preserve">• </w:t>
      </w:r>
      <w:r>
        <w:t>Investigate multi-objective optimization or reinforcement learning, but retain hard safety constraints and explainable fallback policies.</w:t>
      </w:r>
    </w:p>
    <w:p w14:paraId="24B94487" w14:textId="77777777" w:rsidR="003A5A33" w:rsidRDefault="008B3971">
      <w:pPr>
        <w:spacing w:after="40" w:line="240" w:lineRule="auto"/>
        <w:ind w:left="340" w:hanging="198"/>
      </w:pPr>
      <w:r>
        <w:rPr>
          <w:b/>
        </w:rPr>
        <w:t xml:space="preserve">• </w:t>
      </w:r>
      <w:r>
        <w:t>Add authenticated multi-tenant dashboards, RBAC, audit logs, secrets management, and production-grade observability for commercialization.</w:t>
      </w:r>
    </w:p>
    <w:p w14:paraId="7286A73D" w14:textId="77777777" w:rsidR="003A5A33" w:rsidRDefault="008B3971">
      <w:pPr>
        <w:spacing w:after="40" w:line="240" w:lineRule="auto"/>
        <w:ind w:left="340" w:hanging="198"/>
      </w:pPr>
      <w:r>
        <w:rPr>
          <w:b/>
        </w:rPr>
        <w:t xml:space="preserve">• </w:t>
      </w:r>
      <w:r>
        <w:t>Evaluate longer and adaptive prediction horizons while retaining the current 30-second controller as a fast safety loop.</w:t>
      </w:r>
    </w:p>
    <w:p w14:paraId="32CAB1D8" w14:textId="77777777" w:rsidR="003A5A33" w:rsidRDefault="008B3971">
      <w:pPr>
        <w:pStyle w:val="Heading1"/>
      </w:pPr>
      <w:bookmarkStart w:id="175" w:name="_Toc242526536"/>
      <w:bookmarkStart w:id="176" w:name="_Toc242626572"/>
      <w:r>
        <w:lastRenderedPageBreak/>
        <w:t>REFERENCES</w:t>
      </w:r>
      <w:bookmarkEnd w:id="175"/>
      <w:bookmarkEnd w:id="176"/>
    </w:p>
    <w:p w14:paraId="2515677D" w14:textId="77777777" w:rsidR="003A5A33" w:rsidRDefault="008B3971">
      <w:pPr>
        <w:keepLines/>
        <w:spacing w:line="240" w:lineRule="auto"/>
      </w:pPr>
      <w:r>
        <w:t>[1] C. Becker, R. Chitchyan, L. Duboc, S. Easterbrook, M. Mahaux, B. Penzenstadler, N. Seyff, and C. C. Venters, “The Karlskrona Manifesto for Sustainability Design,” arXiv:1410.6968, 2014.</w:t>
      </w:r>
    </w:p>
    <w:p w14:paraId="412FECD8" w14:textId="77777777" w:rsidR="003A5A33" w:rsidRDefault="008B3971">
      <w:pPr>
        <w:keepLines/>
        <w:spacing w:line="240" w:lineRule="auto"/>
      </w:pPr>
      <w:r>
        <w:t>[2] S. Naumann, M. Dick, E. Kern, and T. Johann, “The GREENSOFT Model: A Reference Model for Green and Sustainable Software and its Engineering,” Sustainable Computing: Informatics and Systems, vol. 1, no. 4, pp. 294-304, 2011.</w:t>
      </w:r>
    </w:p>
    <w:p w14:paraId="669DEA6A" w14:textId="77777777" w:rsidR="003A5A33" w:rsidRDefault="008B3971">
      <w:pPr>
        <w:keepLines/>
        <w:spacing w:line="240" w:lineRule="auto"/>
      </w:pPr>
      <w:r>
        <w:t>[3] E. Peltonen et al., “Rethinking Computing Systems in the Era of Climate Crisis: A Call for a Sustainable Computing Continuum,” IEEE Internet Computing, 2025, doi: 10.1109/MIC.2025.3566642.</w:t>
      </w:r>
    </w:p>
    <w:p w14:paraId="5336DD71" w14:textId="77777777" w:rsidR="003A5A33" w:rsidRDefault="008B3971">
      <w:pPr>
        <w:keepLines/>
        <w:spacing w:line="240" w:lineRule="auto"/>
      </w:pPr>
      <w:r>
        <w:t>[4] R. Alamer and O. Alharbi, “Sustainable Devops: A Systematic Literature Review on Reducing Energy Footprint in Continuous Integration and Deployment (CI/CD) Pipelines,” International Journal of Computations, Information and Manufacturing, vol. 5, no. 2, pp. 24-32, 2025.</w:t>
      </w:r>
    </w:p>
    <w:p w14:paraId="7ADA1855" w14:textId="77777777" w:rsidR="003A5A33" w:rsidRDefault="008B3971">
      <w:pPr>
        <w:keepLines/>
        <w:spacing w:line="240" w:lineRule="auto"/>
      </w:pPr>
      <w:r>
        <w:t>[5] H. Allam, “Sustainable Cloud Engineering: Optimizing Resources for Green DevOps,” International Journal of Artificial Intelligence, Data Science, and Machine Learning, vol. 4, no. 4, pp. 36-45, 2023, doi: 10.63282/3050-9262.IJAIDSML-V4I4P105.</w:t>
      </w:r>
    </w:p>
    <w:p w14:paraId="1BE45E61" w14:textId="77777777" w:rsidR="003A5A33" w:rsidRDefault="008B3971">
      <w:pPr>
        <w:keepLines/>
        <w:spacing w:line="240" w:lineRule="auto"/>
      </w:pPr>
      <w:r>
        <w:t>[6] P. Wiesner, I. Behnke, D. Scheinert, K. Gontarska, and L. Thamsen, “Let’s wait awhile: How temporal workload shifting can reduce carbon emissions in the cloud,” in Proc. 22nd International Middleware Conference (Middleware ’21), 2021, pp. 260-272.</w:t>
      </w:r>
    </w:p>
    <w:p w14:paraId="23057F7D" w14:textId="77777777" w:rsidR="003A5A33" w:rsidRDefault="008B3971">
      <w:pPr>
        <w:keepLines/>
        <w:spacing w:line="240" w:lineRule="auto"/>
      </w:pPr>
      <w:r>
        <w:t>[7] N. R. Pinnapareddy, “Carbon Conscious Scheduling in Kubernetes to Cut Energy Use and Emissions,” International Journal of Computational and Experimental Science and Engineering, vol. 11, no. 3, pp. 6288-6305, 2025, doi: 10.22399/ijcesen.3785.</w:t>
      </w:r>
    </w:p>
    <w:p w14:paraId="24F8A67E" w14:textId="77777777" w:rsidR="003A5A33" w:rsidRDefault="008B3971">
      <w:pPr>
        <w:keepLines/>
        <w:spacing w:line="240" w:lineRule="auto"/>
      </w:pPr>
      <w:r>
        <w:t>[8] G. Singh, “Carbon-Aware Resource Allocation: Dynamically Balancing Compute Loads with Renewable Energy Availability,” European Journal of Computer Science and Information Technology, vol. 13, no. 23, pp. 30-42, 2025, doi: 10.37745/ejcsit.2013/vol13n233042.</w:t>
      </w:r>
    </w:p>
    <w:p w14:paraId="7217FF92" w14:textId="77777777" w:rsidR="003A5A33" w:rsidRDefault="008B3971">
      <w:pPr>
        <w:keepLines/>
        <w:spacing w:line="240" w:lineRule="auto"/>
      </w:pPr>
      <w:r>
        <w:t>[9] A. Radovanović et al., “Carbon-aware computing for datacenters,” IEEE Transactions on Power Systems, vol. 38, no. 2, pp. 1270-1280, 2023.</w:t>
      </w:r>
    </w:p>
    <w:p w14:paraId="1DB46F0A" w14:textId="77777777" w:rsidR="003A5A33" w:rsidRDefault="008B3971">
      <w:pPr>
        <w:keepLines/>
        <w:spacing w:line="240" w:lineRule="auto"/>
      </w:pPr>
      <w:r>
        <w:t>[10] H. Chamarthi and M. Muppala, “AI Integration for Sustainable DevOps &amp; Cloud Interdisciplinary: Framework Optimized Resource Management and Carbon Efficiency,” in Proc. International Conference on Sustainable Communication Networks and Application (ICSCN), 2025, doi: 10.1109/ICSCN67106.2025.11306397.</w:t>
      </w:r>
    </w:p>
    <w:p w14:paraId="2E1494CC" w14:textId="77777777" w:rsidR="003A5A33" w:rsidRDefault="008B3971">
      <w:pPr>
        <w:keepLines/>
        <w:spacing w:line="240" w:lineRule="auto"/>
      </w:pPr>
      <w:r>
        <w:t>[11] S. S. Poojary, S. Kamble, and G. S. Mamatha, “A Scalable DevOps Framework Using Kubernetes-Orchestrated Microservices for Cloud-Native Infrastructure,” in Proc. 9th International Conference on Computational System and Information Technology for Sustainable Solutions (CSITSS), 2025, doi: 10.1109/CSITSS67709.2025.11294211.</w:t>
      </w:r>
    </w:p>
    <w:p w14:paraId="669D187E" w14:textId="77777777" w:rsidR="003A5A33" w:rsidRDefault="008B3971">
      <w:pPr>
        <w:keepLines/>
        <w:spacing w:line="240" w:lineRule="auto"/>
      </w:pPr>
      <w:r>
        <w:lastRenderedPageBreak/>
        <w:t>[12] A. Aneggi, X. Li, and A. Janes, “PPTAMη: Energy Aware CI/CD Pipeline for Container Based Applications,” arXiv:2602.12081, 2026.</w:t>
      </w:r>
    </w:p>
    <w:p w14:paraId="33C1976E" w14:textId="77777777" w:rsidR="003A5A33" w:rsidRDefault="008B3971">
      <w:pPr>
        <w:keepLines/>
        <w:spacing w:line="240" w:lineRule="auto"/>
      </w:pPr>
      <w:r>
        <w:t>[13] Green Software Foundation, “Software Carbon Intensity (SCI) Specification,” ISO/IEC 21031:2024, 2024.</w:t>
      </w:r>
    </w:p>
    <w:p w14:paraId="24DB21E4" w14:textId="77777777" w:rsidR="003A5A33" w:rsidRDefault="008B3971">
      <w:pPr>
        <w:keepLines/>
        <w:spacing w:line="240" w:lineRule="auto"/>
      </w:pPr>
      <w:r>
        <w:t>[14] A. Beloglazov and R. Buyya, “Energy Efficient Resource Management in Virtualized Cloud Data Centers,” in Proc. IEEE/ACM International Conference on Cluster, Cloud and Grid Computing (CCGrid), 2010.</w:t>
      </w:r>
    </w:p>
    <w:p w14:paraId="05AFF3E2" w14:textId="77777777" w:rsidR="003A5A33" w:rsidRDefault="008B3971">
      <w:pPr>
        <w:keepLines/>
        <w:spacing w:line="240" w:lineRule="auto"/>
      </w:pPr>
      <w:r>
        <w:t>[15] A. Verma, L. Pedrosa, M. Korupolu, D. Oppenheimer, E. Tune, and J. Wilkes, “Large-Scale Cluster Management at Google with Borg,” in Proc. European Conference on Computer Systems (EuroSys), 2015.</w:t>
      </w:r>
    </w:p>
    <w:p w14:paraId="4A2BE697" w14:textId="77777777" w:rsidR="003A5A33" w:rsidRDefault="008B3971">
      <w:pPr>
        <w:keepLines/>
        <w:spacing w:line="240" w:lineRule="auto"/>
      </w:pPr>
      <w:r>
        <w:t>[16] C. Bergmeir and J. M. Benítez, “On the use of cross-validation for time series predictor evaluation,” Information Sciences, vol. 191, pp. 192-213, 2012.</w:t>
      </w:r>
    </w:p>
    <w:p w14:paraId="1139FF42" w14:textId="77777777" w:rsidR="003A5A33" w:rsidRDefault="008B3971">
      <w:pPr>
        <w:keepLines/>
        <w:spacing w:line="240" w:lineRule="auto"/>
      </w:pPr>
      <w:r>
        <w:t>[17] H. He and E. A. Garcia, “Learning from Imbalanced Data,” IEEE Transactions on Knowledge and Data Engineering, vol. 21, no. 9, pp. 1263-1284, 2009.</w:t>
      </w:r>
    </w:p>
    <w:p w14:paraId="790236A1" w14:textId="77777777" w:rsidR="003A5A33" w:rsidRDefault="008B3971">
      <w:pPr>
        <w:keepLines/>
      </w:pPr>
      <w:r>
        <w:t>[18] S. Shen, V. van Beek, and A. Iosup, “Statistical Characterization of Business-Critical Workloads Hosted in Cloud Datacenters,” in Proc. IEEE/ACM International Symposium on Cluster, Cloud and Grid Computing (CCGrid), 2015, pp. 465–474, doi: 10.1109/CCGrid.2015.60.</w:t>
      </w:r>
    </w:p>
    <w:p w14:paraId="64F6AC68" w14:textId="77777777" w:rsidR="003A5A33" w:rsidRDefault="008B3971">
      <w:pPr>
        <w:pStyle w:val="Heading1"/>
      </w:pPr>
      <w:bookmarkStart w:id="177" w:name="_Toc242526537"/>
      <w:bookmarkStart w:id="178" w:name="_Toc242626573"/>
      <w:r>
        <w:lastRenderedPageBreak/>
        <w:t>GLOSSARY</w:t>
      </w:r>
      <w:bookmarkEnd w:id="177"/>
      <w:bookmarkEnd w:id="178"/>
    </w:p>
    <w:p w14:paraId="6640FD9A" w14:textId="77777777" w:rsidR="003A5A33" w:rsidRDefault="008B3971">
      <w:r>
        <w:rPr>
          <w:b/>
        </w:rPr>
        <w:t xml:space="preserve">Carbon-aware computing: </w:t>
      </w:r>
      <w:r>
        <w:t>Computing that changes workload timing, placement, or resource use according to the carbon intensity of electricity.</w:t>
      </w:r>
    </w:p>
    <w:p w14:paraId="664DE565" w14:textId="77777777" w:rsidR="003A5A33" w:rsidRDefault="008B3971">
      <w:r>
        <w:rPr>
          <w:b/>
        </w:rPr>
        <w:t xml:space="preserve">Delayable job: </w:t>
      </w:r>
      <w:r>
        <w:t>A workload that can be postponed within defined deadline and backlog constraints without unacceptable service impact.</w:t>
      </w:r>
    </w:p>
    <w:p w14:paraId="55663579" w14:textId="77777777" w:rsidR="003A5A33" w:rsidRDefault="008B3971">
      <w:r>
        <w:rPr>
          <w:b/>
        </w:rPr>
        <w:t xml:space="preserve">Horizontal scaling: </w:t>
      </w:r>
      <w:r>
        <w:t>Changing the number of application instances/pods rather than increasing resources inside one instance.</w:t>
      </w:r>
    </w:p>
    <w:p w14:paraId="4D1E3E5E" w14:textId="77777777" w:rsidR="003A5A33" w:rsidRDefault="008B3971">
      <w:r>
        <w:t>Prediction horizon: The interval between the latest model input and its forecast target. For the original Bitbrains next-step labels this is five minutes. The deployed prototype uses a separate 30-second controller cadence for telemetry collection, policy evaluation, and scaling decisions.</w:t>
      </w:r>
    </w:p>
    <w:p w14:paraId="1C4B8D11" w14:textId="77777777" w:rsidR="003A5A33" w:rsidRDefault="008B3971">
      <w:r>
        <w:rPr>
          <w:b/>
        </w:rPr>
        <w:t xml:space="preserve">Raw scenario: </w:t>
      </w:r>
      <w:r>
        <w:t>The pod requirement derived directly from the workload forecast before job-based optimization.</w:t>
      </w:r>
    </w:p>
    <w:p w14:paraId="196F94C1" w14:textId="77777777" w:rsidR="003A5A33" w:rsidRDefault="008B3971">
      <w:r>
        <w:rPr>
          <w:b/>
        </w:rPr>
        <w:t xml:space="preserve">Optimized scenario: </w:t>
      </w:r>
      <w:r>
        <w:t>A candidate pod requirement calculated after accounting for safely delayable workload.</w:t>
      </w:r>
    </w:p>
    <w:p w14:paraId="68AA5FD7" w14:textId="77777777" w:rsidR="003A5A33" w:rsidRDefault="008B3971">
      <w:r>
        <w:t>SLA protection: Controller policy checks intended to prevent unsafe capacity reduction; these checks are distinct from measured service-level compliance.</w:t>
      </w:r>
    </w:p>
    <w:p w14:paraId="6B2BAFFE" w14:textId="77777777" w:rsidR="003A5A33" w:rsidRDefault="008B3971">
      <w:r>
        <w:rPr>
          <w:b/>
        </w:rPr>
        <w:t xml:space="preserve">Workload reduction: </w:t>
      </w:r>
      <w:r>
        <w:t>Estimated fraction of immediate CPU demand that can be shifted by delaying eligible jobs.</w:t>
      </w:r>
    </w:p>
    <w:p w14:paraId="060B8AE7" w14:textId="77777777" w:rsidR="003A5A33" w:rsidRDefault="008B3971">
      <w:pPr>
        <w:pStyle w:val="Heading1"/>
      </w:pPr>
      <w:bookmarkStart w:id="179" w:name="_Toc242526538"/>
      <w:bookmarkStart w:id="180" w:name="_Toc242626574"/>
      <w:r>
        <w:lastRenderedPageBreak/>
        <w:t>APPENDICES</w:t>
      </w:r>
      <w:bookmarkEnd w:id="179"/>
      <w:bookmarkEnd w:id="180"/>
    </w:p>
    <w:p w14:paraId="03DC7B7D" w14:textId="77777777" w:rsidR="003A5A33" w:rsidRDefault="008B3971">
      <w:pPr>
        <w:pStyle w:val="Heading2"/>
      </w:pPr>
      <w:bookmarkStart w:id="181" w:name="_Toc242526539"/>
      <w:bookmarkStart w:id="182" w:name="_Toc242626575"/>
      <w:r>
        <w:t>Appendix A Extended validation results</w:t>
      </w:r>
      <w:bookmarkEnd w:id="181"/>
      <w:bookmarkEnd w:id="182"/>
    </w:p>
    <w:p w14:paraId="3C7A2D66" w14:textId="77777777" w:rsidR="003A5A33" w:rsidRDefault="008B3971">
      <w:r>
        <w:t>This appendix provides representative additional validation evidence used in Chapter 6. The values originate from the project's QA and validation artefacts and are retained to make the policy behavior transparent.</w:t>
      </w:r>
    </w:p>
    <w:p w14:paraId="362C645E" w14:textId="77777777" w:rsidR="003A5A33" w:rsidRDefault="008B3971">
      <w:pPr>
        <w:pStyle w:val="TableCaption"/>
        <w:keepNext/>
        <w:spacing w:before="180" w:after="100"/>
      </w:pPr>
      <w:bookmarkStart w:id="183" w:name="_Toc242526563"/>
      <w:bookmarkStart w:id="184" w:name="_Toc242626506"/>
      <w:r>
        <w:t>Table A.1 Extended job-prioritization validation</w:t>
      </w:r>
      <w:bookmarkEnd w:id="183"/>
      <w:bookmarkEnd w:id="184"/>
    </w:p>
    <w:tbl>
      <w:tblPr>
        <w:tblStyle w:val="TableGrid"/>
        <w:tblW w:w="8208" w:type="dxa"/>
        <w:tblLayout w:type="fixed"/>
        <w:tblLook w:val="04A0" w:firstRow="1" w:lastRow="0" w:firstColumn="1" w:lastColumn="0" w:noHBand="0" w:noVBand="1"/>
      </w:tblPr>
      <w:tblGrid>
        <w:gridCol w:w="2053"/>
        <w:gridCol w:w="2052"/>
        <w:gridCol w:w="2052"/>
        <w:gridCol w:w="2051"/>
      </w:tblGrid>
      <w:tr w:rsidR="003A5A33" w14:paraId="3CBEC376" w14:textId="77777777" w:rsidTr="005B5BC1">
        <w:tc>
          <w:tcPr>
            <w:tcW w:w="2052" w:type="dxa"/>
          </w:tcPr>
          <w:p w14:paraId="60133A78" w14:textId="77777777" w:rsidR="003A5A33" w:rsidRDefault="008B3971">
            <w:pPr>
              <w:spacing w:before="60" w:after="60" w:line="240" w:lineRule="auto"/>
              <w:jc w:val="left"/>
            </w:pPr>
            <w:r>
              <w:rPr>
                <w:b/>
                <w:sz w:val="20"/>
              </w:rPr>
              <w:t>Condition</w:t>
            </w:r>
          </w:p>
        </w:tc>
        <w:tc>
          <w:tcPr>
            <w:tcW w:w="2052" w:type="dxa"/>
          </w:tcPr>
          <w:p w14:paraId="5CB70301" w14:textId="77777777" w:rsidR="003A5A33" w:rsidRDefault="008B3971">
            <w:pPr>
              <w:spacing w:before="60" w:after="60" w:line="240" w:lineRule="auto"/>
              <w:jc w:val="left"/>
            </w:pPr>
            <w:r>
              <w:rPr>
                <w:b/>
                <w:sz w:val="20"/>
              </w:rPr>
              <w:t>Delayable jobs</w:t>
            </w:r>
          </w:p>
        </w:tc>
        <w:tc>
          <w:tcPr>
            <w:tcW w:w="2052" w:type="dxa"/>
          </w:tcPr>
          <w:p w14:paraId="73FB2F67" w14:textId="77777777" w:rsidR="003A5A33" w:rsidRDefault="008B3971">
            <w:pPr>
              <w:spacing w:before="60" w:after="60" w:line="240" w:lineRule="auto"/>
              <w:jc w:val="left"/>
            </w:pPr>
            <w:r>
              <w:rPr>
                <w:b/>
                <w:sz w:val="20"/>
              </w:rPr>
              <w:t>Workload reduction</w:t>
            </w:r>
          </w:p>
        </w:tc>
        <w:tc>
          <w:tcPr>
            <w:tcW w:w="2051" w:type="dxa"/>
          </w:tcPr>
          <w:p w14:paraId="06566DCB" w14:textId="77777777" w:rsidR="003A5A33" w:rsidRDefault="008B3971">
            <w:pPr>
              <w:spacing w:before="60" w:after="60" w:line="240" w:lineRule="auto"/>
              <w:jc w:val="left"/>
            </w:pPr>
            <w:r>
              <w:rPr>
                <w:b/>
                <w:sz w:val="20"/>
              </w:rPr>
              <w:t>Outcome</w:t>
            </w:r>
          </w:p>
        </w:tc>
      </w:tr>
      <w:tr w:rsidR="003A5A33" w14:paraId="332612B6" w14:textId="77777777" w:rsidTr="005B5BC1">
        <w:tc>
          <w:tcPr>
            <w:tcW w:w="2052" w:type="dxa"/>
          </w:tcPr>
          <w:p w14:paraId="7D5D60FA" w14:textId="77777777" w:rsidR="003A5A33" w:rsidRDefault="008B3971">
            <w:pPr>
              <w:spacing w:before="60" w:after="60" w:line="240" w:lineRule="auto"/>
              <w:jc w:val="left"/>
            </w:pPr>
            <w:r>
              <w:rPr>
                <w:sz w:val="20"/>
              </w:rPr>
              <w:t>Normal backlog 10</w:t>
            </w:r>
          </w:p>
        </w:tc>
        <w:tc>
          <w:tcPr>
            <w:tcW w:w="2052" w:type="dxa"/>
          </w:tcPr>
          <w:p w14:paraId="025E523B" w14:textId="77777777" w:rsidR="003A5A33" w:rsidRDefault="008B3971">
            <w:pPr>
              <w:spacing w:before="60" w:after="60" w:line="240" w:lineRule="auto"/>
              <w:jc w:val="left"/>
            </w:pPr>
            <w:r>
              <w:rPr>
                <w:sz w:val="20"/>
              </w:rPr>
              <w:t>1</w:t>
            </w:r>
          </w:p>
        </w:tc>
        <w:tc>
          <w:tcPr>
            <w:tcW w:w="2052" w:type="dxa"/>
          </w:tcPr>
          <w:p w14:paraId="77855B33" w14:textId="77777777" w:rsidR="003A5A33" w:rsidRDefault="008B3971">
            <w:pPr>
              <w:spacing w:before="60" w:after="60" w:line="240" w:lineRule="auto"/>
              <w:jc w:val="left"/>
            </w:pPr>
            <w:r>
              <w:rPr>
                <w:sz w:val="20"/>
              </w:rPr>
              <w:t>22.5%</w:t>
            </w:r>
          </w:p>
        </w:tc>
        <w:tc>
          <w:tcPr>
            <w:tcW w:w="2051" w:type="dxa"/>
          </w:tcPr>
          <w:p w14:paraId="5208B574" w14:textId="77777777" w:rsidR="003A5A33" w:rsidRDefault="008B3971">
            <w:pPr>
              <w:spacing w:before="60" w:after="60" w:line="240" w:lineRule="auto"/>
              <w:jc w:val="left"/>
            </w:pPr>
            <w:r>
              <w:rPr>
                <w:sz w:val="20"/>
              </w:rPr>
              <w:t>PASS</w:t>
            </w:r>
          </w:p>
        </w:tc>
      </w:tr>
      <w:tr w:rsidR="003A5A33" w14:paraId="4EC1483E" w14:textId="77777777" w:rsidTr="005B5BC1">
        <w:tc>
          <w:tcPr>
            <w:tcW w:w="2052" w:type="dxa"/>
          </w:tcPr>
          <w:p w14:paraId="56A8955A" w14:textId="77777777" w:rsidR="003A5A33" w:rsidRDefault="008B3971">
            <w:pPr>
              <w:spacing w:before="60" w:after="60" w:line="240" w:lineRule="auto"/>
              <w:jc w:val="left"/>
            </w:pPr>
            <w:r>
              <w:rPr>
                <w:sz w:val="20"/>
              </w:rPr>
              <w:t>Low load</w:t>
            </w:r>
          </w:p>
        </w:tc>
        <w:tc>
          <w:tcPr>
            <w:tcW w:w="2052" w:type="dxa"/>
          </w:tcPr>
          <w:p w14:paraId="1C76713E" w14:textId="77777777" w:rsidR="003A5A33" w:rsidRDefault="008B3971">
            <w:pPr>
              <w:spacing w:before="60" w:after="60" w:line="240" w:lineRule="auto"/>
              <w:jc w:val="left"/>
            </w:pPr>
            <w:r>
              <w:rPr>
                <w:sz w:val="20"/>
              </w:rPr>
              <w:t>3</w:t>
            </w:r>
          </w:p>
        </w:tc>
        <w:tc>
          <w:tcPr>
            <w:tcW w:w="2052" w:type="dxa"/>
          </w:tcPr>
          <w:p w14:paraId="06E31F4F" w14:textId="77777777" w:rsidR="003A5A33" w:rsidRDefault="008B3971">
            <w:pPr>
              <w:spacing w:before="60" w:after="60" w:line="240" w:lineRule="auto"/>
              <w:jc w:val="left"/>
            </w:pPr>
            <w:r>
              <w:rPr>
                <w:sz w:val="20"/>
              </w:rPr>
              <w:t>45.0%</w:t>
            </w:r>
          </w:p>
        </w:tc>
        <w:tc>
          <w:tcPr>
            <w:tcW w:w="2051" w:type="dxa"/>
          </w:tcPr>
          <w:p w14:paraId="5234CDA0" w14:textId="77777777" w:rsidR="003A5A33" w:rsidRDefault="008B3971">
            <w:pPr>
              <w:spacing w:before="60" w:after="60" w:line="240" w:lineRule="auto"/>
              <w:jc w:val="left"/>
            </w:pPr>
            <w:r>
              <w:rPr>
                <w:sz w:val="20"/>
              </w:rPr>
              <w:t>PASS</w:t>
            </w:r>
          </w:p>
        </w:tc>
      </w:tr>
      <w:tr w:rsidR="003A5A33" w14:paraId="7090026F" w14:textId="77777777" w:rsidTr="005B5BC1">
        <w:tc>
          <w:tcPr>
            <w:tcW w:w="2052" w:type="dxa"/>
          </w:tcPr>
          <w:p w14:paraId="67FD598C" w14:textId="77777777" w:rsidR="003A5A33" w:rsidRDefault="008B3971">
            <w:pPr>
              <w:spacing w:before="60" w:after="60" w:line="240" w:lineRule="auto"/>
              <w:jc w:val="left"/>
            </w:pPr>
            <w:r>
              <w:rPr>
                <w:sz w:val="20"/>
              </w:rPr>
              <w:t>High backlog 150</w:t>
            </w:r>
          </w:p>
        </w:tc>
        <w:tc>
          <w:tcPr>
            <w:tcW w:w="2052" w:type="dxa"/>
          </w:tcPr>
          <w:p w14:paraId="7D6146B1" w14:textId="77777777" w:rsidR="003A5A33" w:rsidRDefault="008B3971">
            <w:pPr>
              <w:spacing w:before="60" w:after="60" w:line="240" w:lineRule="auto"/>
              <w:jc w:val="left"/>
            </w:pPr>
            <w:r>
              <w:rPr>
                <w:sz w:val="20"/>
              </w:rPr>
              <w:t>1</w:t>
            </w:r>
          </w:p>
        </w:tc>
        <w:tc>
          <w:tcPr>
            <w:tcW w:w="2052" w:type="dxa"/>
          </w:tcPr>
          <w:p w14:paraId="17E1F7A7" w14:textId="77777777" w:rsidR="003A5A33" w:rsidRDefault="008B3971">
            <w:pPr>
              <w:spacing w:before="60" w:after="60" w:line="240" w:lineRule="auto"/>
              <w:jc w:val="left"/>
            </w:pPr>
            <w:r>
              <w:rPr>
                <w:sz w:val="20"/>
              </w:rPr>
              <w:t>11.25%</w:t>
            </w:r>
          </w:p>
        </w:tc>
        <w:tc>
          <w:tcPr>
            <w:tcW w:w="2051" w:type="dxa"/>
          </w:tcPr>
          <w:p w14:paraId="52E6852D" w14:textId="77777777" w:rsidR="003A5A33" w:rsidRDefault="008B3971">
            <w:pPr>
              <w:spacing w:before="60" w:after="60" w:line="240" w:lineRule="auto"/>
              <w:jc w:val="left"/>
            </w:pPr>
            <w:r>
              <w:rPr>
                <w:sz w:val="20"/>
              </w:rPr>
              <w:t>PASS</w:t>
            </w:r>
          </w:p>
        </w:tc>
      </w:tr>
      <w:tr w:rsidR="003A5A33" w14:paraId="42607A1E" w14:textId="77777777" w:rsidTr="005B5BC1">
        <w:tc>
          <w:tcPr>
            <w:tcW w:w="2052" w:type="dxa"/>
          </w:tcPr>
          <w:p w14:paraId="5FBA5C86" w14:textId="77777777" w:rsidR="003A5A33" w:rsidRDefault="008B3971">
            <w:pPr>
              <w:spacing w:before="60" w:after="60" w:line="240" w:lineRule="auto"/>
              <w:jc w:val="left"/>
            </w:pPr>
            <w:r>
              <w:rPr>
                <w:sz w:val="20"/>
              </w:rPr>
              <w:t>Critical backlog 200</w:t>
            </w:r>
          </w:p>
        </w:tc>
        <w:tc>
          <w:tcPr>
            <w:tcW w:w="2052" w:type="dxa"/>
          </w:tcPr>
          <w:p w14:paraId="0B7C78CB" w14:textId="77777777" w:rsidR="003A5A33" w:rsidRDefault="008B3971">
            <w:pPr>
              <w:spacing w:before="60" w:after="60" w:line="240" w:lineRule="auto"/>
              <w:jc w:val="left"/>
            </w:pPr>
            <w:r>
              <w:rPr>
                <w:sz w:val="20"/>
              </w:rPr>
              <w:t>0</w:t>
            </w:r>
          </w:p>
        </w:tc>
        <w:tc>
          <w:tcPr>
            <w:tcW w:w="2052" w:type="dxa"/>
          </w:tcPr>
          <w:p w14:paraId="4132BDBE" w14:textId="77777777" w:rsidR="003A5A33" w:rsidRDefault="008B3971">
            <w:pPr>
              <w:spacing w:before="60" w:after="60" w:line="240" w:lineRule="auto"/>
              <w:jc w:val="left"/>
            </w:pPr>
            <w:r>
              <w:rPr>
                <w:sz w:val="20"/>
              </w:rPr>
              <w:t>0.0%</w:t>
            </w:r>
          </w:p>
        </w:tc>
        <w:tc>
          <w:tcPr>
            <w:tcW w:w="2051" w:type="dxa"/>
          </w:tcPr>
          <w:p w14:paraId="52A5EC20" w14:textId="77777777" w:rsidR="003A5A33" w:rsidRDefault="008B3971">
            <w:pPr>
              <w:spacing w:before="60" w:after="60" w:line="240" w:lineRule="auto"/>
              <w:jc w:val="left"/>
            </w:pPr>
            <w:r>
              <w:rPr>
                <w:sz w:val="20"/>
              </w:rPr>
              <w:t>PASS</w:t>
            </w:r>
          </w:p>
        </w:tc>
      </w:tr>
    </w:tbl>
    <w:p w14:paraId="0A39995C" w14:textId="77777777" w:rsidR="003A5A33" w:rsidRDefault="008B3971">
      <w:r>
        <w:t>A separate carbon-engine regression test verified the high-load safety correction. Before the fix, pure carbon minimization could choose one pod during approximately 80-85% CPU. After the fix, HIGH-load scenarios maintained the raw required pod count while LOW/MEDIUM-load scenarios retained optimization capability.</w:t>
      </w:r>
    </w:p>
    <w:p w14:paraId="5EBD0456" w14:textId="77777777" w:rsidR="003A5A33" w:rsidRDefault="008B3971">
      <w:pPr>
        <w:pStyle w:val="Heading2"/>
      </w:pPr>
      <w:bookmarkStart w:id="185" w:name="_Toc242526540"/>
      <w:bookmarkStart w:id="186" w:name="_Toc242626576"/>
      <w:r>
        <w:t>Appendix B Academic integrity and AI use disclosure</w:t>
      </w:r>
      <w:bookmarkEnd w:id="185"/>
      <w:bookmarkEnd w:id="186"/>
    </w:p>
    <w:p w14:paraId="145C2DA3" w14:textId="77777777" w:rsidR="003A5A33" w:rsidRDefault="008B3971">
      <w:r>
        <w:t>Generative AI tools, including ChatGPT, assisted with organising the thesis, improving wording, identifying internal inconsistencies, checking selected citations, and preparing a clearer architecture diagram. AI assistance was not used as experimental evidence. Reported historical results remain qualified where exact artifacts or measurements are unavailable. The author is responsible for verifying the final text against the implementation, preserving source attribution, and ensuring that this disclosure accurately reflects all assistance used.</w:t>
      </w:r>
    </w:p>
    <w:p w14:paraId="2F4F8A40" w14:textId="77777777" w:rsidR="003A5A33" w:rsidRDefault="008B3971">
      <w:pPr>
        <w:pStyle w:val="Heading2"/>
      </w:pPr>
      <w:bookmarkStart w:id="187" w:name="_Toc242526541"/>
      <w:bookmarkStart w:id="188" w:name="_Toc242626577"/>
      <w:r>
        <w:t>Appendix C Runtime API and output contract</w:t>
      </w:r>
      <w:bookmarkEnd w:id="187"/>
      <w:bookmarkEnd w:id="188"/>
    </w:p>
    <w:p w14:paraId="19779065" w14:textId="77777777" w:rsidR="003A5A33" w:rsidRDefault="008B3971">
      <w:pPr>
        <w:pStyle w:val="TableCaption"/>
        <w:keepNext/>
        <w:spacing w:before="180" w:after="100"/>
      </w:pPr>
      <w:bookmarkStart w:id="189" w:name="_Toc242526564"/>
      <w:bookmarkStart w:id="190" w:name="_Toc242626507"/>
      <w:r>
        <w:t>Table C.1 Runtime status output fields</w:t>
      </w:r>
      <w:bookmarkEnd w:id="189"/>
      <w:bookmarkEnd w:id="190"/>
    </w:p>
    <w:tbl>
      <w:tblPr>
        <w:tblStyle w:val="TableGrid"/>
        <w:tblW w:w="8208" w:type="dxa"/>
        <w:tblLayout w:type="fixed"/>
        <w:tblLook w:val="04A0" w:firstRow="1" w:lastRow="0" w:firstColumn="1" w:lastColumn="0" w:noHBand="0" w:noVBand="1"/>
      </w:tblPr>
      <w:tblGrid>
        <w:gridCol w:w="2736"/>
        <w:gridCol w:w="2736"/>
        <w:gridCol w:w="2736"/>
      </w:tblGrid>
      <w:tr w:rsidR="003A5A33" w14:paraId="2EE35C31" w14:textId="77777777" w:rsidTr="002F4DFB">
        <w:tc>
          <w:tcPr>
            <w:tcW w:w="2736" w:type="dxa"/>
          </w:tcPr>
          <w:p w14:paraId="1AEB2FB0" w14:textId="77777777" w:rsidR="003A5A33" w:rsidRDefault="008B3971">
            <w:pPr>
              <w:spacing w:before="60" w:after="60" w:line="240" w:lineRule="auto"/>
              <w:jc w:val="left"/>
            </w:pPr>
            <w:r>
              <w:rPr>
                <w:b/>
                <w:sz w:val="20"/>
              </w:rPr>
              <w:t>Category</w:t>
            </w:r>
          </w:p>
        </w:tc>
        <w:tc>
          <w:tcPr>
            <w:tcW w:w="2736" w:type="dxa"/>
          </w:tcPr>
          <w:p w14:paraId="4B9120DE" w14:textId="77777777" w:rsidR="003A5A33" w:rsidRDefault="008B3971">
            <w:pPr>
              <w:spacing w:before="60" w:after="60" w:line="240" w:lineRule="auto"/>
              <w:jc w:val="left"/>
            </w:pPr>
            <w:r>
              <w:rPr>
                <w:b/>
                <w:sz w:val="20"/>
              </w:rPr>
              <w:t>Representative fields</w:t>
            </w:r>
          </w:p>
        </w:tc>
        <w:tc>
          <w:tcPr>
            <w:tcW w:w="2736" w:type="dxa"/>
          </w:tcPr>
          <w:p w14:paraId="19A6CBC1" w14:textId="77777777" w:rsidR="003A5A33" w:rsidRDefault="008B3971">
            <w:pPr>
              <w:spacing w:before="60" w:after="60" w:line="240" w:lineRule="auto"/>
              <w:jc w:val="left"/>
            </w:pPr>
            <w:r>
              <w:rPr>
                <w:b/>
                <w:sz w:val="20"/>
              </w:rPr>
              <w:t>Purpose</w:t>
            </w:r>
          </w:p>
        </w:tc>
      </w:tr>
      <w:tr w:rsidR="003A5A33" w14:paraId="55485D2B" w14:textId="77777777" w:rsidTr="002F4DFB">
        <w:tc>
          <w:tcPr>
            <w:tcW w:w="2736" w:type="dxa"/>
          </w:tcPr>
          <w:p w14:paraId="63549CAA" w14:textId="77777777" w:rsidR="003A5A33" w:rsidRDefault="008B3971">
            <w:pPr>
              <w:spacing w:before="60" w:after="60" w:line="240" w:lineRule="auto"/>
              <w:jc w:val="left"/>
            </w:pPr>
            <w:r>
              <w:rPr>
                <w:sz w:val="20"/>
              </w:rPr>
              <w:t>System</w:t>
            </w:r>
          </w:p>
        </w:tc>
        <w:tc>
          <w:tcPr>
            <w:tcW w:w="2736" w:type="dxa"/>
          </w:tcPr>
          <w:p w14:paraId="400B0FEE" w14:textId="77777777" w:rsidR="003A5A33" w:rsidRDefault="008B3971">
            <w:pPr>
              <w:spacing w:before="60" w:after="60" w:line="240" w:lineRule="auto"/>
              <w:jc w:val="left"/>
            </w:pPr>
            <w:r>
              <w:rPr>
                <w:sz w:val="20"/>
              </w:rPr>
              <w:t>system_id, mode, records_collected, data_age</w:t>
            </w:r>
          </w:p>
        </w:tc>
        <w:tc>
          <w:tcPr>
            <w:tcW w:w="2736" w:type="dxa"/>
          </w:tcPr>
          <w:p w14:paraId="036F0611" w14:textId="77777777" w:rsidR="003A5A33" w:rsidRDefault="008B3971">
            <w:pPr>
              <w:spacing w:before="60" w:after="60" w:line="240" w:lineRule="auto"/>
              <w:jc w:val="left"/>
            </w:pPr>
            <w:r>
              <w:rPr>
                <w:sz w:val="20"/>
              </w:rPr>
              <w:t>Identifies target and runtime state</w:t>
            </w:r>
          </w:p>
        </w:tc>
      </w:tr>
      <w:tr w:rsidR="003A5A33" w14:paraId="62BAEFDB" w14:textId="77777777" w:rsidTr="002F4DFB">
        <w:tc>
          <w:tcPr>
            <w:tcW w:w="2736" w:type="dxa"/>
          </w:tcPr>
          <w:p w14:paraId="542B0DCA" w14:textId="77777777" w:rsidR="003A5A33" w:rsidRDefault="008B3971">
            <w:pPr>
              <w:spacing w:before="60" w:after="60" w:line="240" w:lineRule="auto"/>
              <w:jc w:val="left"/>
            </w:pPr>
            <w:r>
              <w:rPr>
                <w:sz w:val="20"/>
              </w:rPr>
              <w:t>Model</w:t>
            </w:r>
          </w:p>
        </w:tc>
        <w:tc>
          <w:tcPr>
            <w:tcW w:w="2736" w:type="dxa"/>
          </w:tcPr>
          <w:p w14:paraId="12BCF00D" w14:textId="77777777" w:rsidR="003A5A33" w:rsidRDefault="008B3971">
            <w:pPr>
              <w:spacing w:before="60" w:after="60" w:line="240" w:lineRule="auto"/>
              <w:jc w:val="left"/>
            </w:pPr>
            <w:r>
              <w:rPr>
                <w:sz w:val="20"/>
              </w:rPr>
              <w:t>version, data_source, metric_source</w:t>
            </w:r>
          </w:p>
        </w:tc>
        <w:tc>
          <w:tcPr>
            <w:tcW w:w="2736" w:type="dxa"/>
          </w:tcPr>
          <w:p w14:paraId="7551EB40" w14:textId="77777777" w:rsidR="003A5A33" w:rsidRDefault="008B3971">
            <w:pPr>
              <w:spacing w:before="60" w:after="60" w:line="240" w:lineRule="auto"/>
              <w:jc w:val="left"/>
            </w:pPr>
            <w:r>
              <w:rPr>
                <w:sz w:val="20"/>
              </w:rPr>
              <w:t>Shows model/source provenance</w:t>
            </w:r>
          </w:p>
        </w:tc>
      </w:tr>
      <w:tr w:rsidR="003A5A33" w14:paraId="18A27723" w14:textId="77777777" w:rsidTr="002F4DFB">
        <w:tc>
          <w:tcPr>
            <w:tcW w:w="2736" w:type="dxa"/>
          </w:tcPr>
          <w:p w14:paraId="38909D45" w14:textId="77777777" w:rsidR="003A5A33" w:rsidRDefault="008B3971">
            <w:pPr>
              <w:spacing w:before="60" w:after="60" w:line="240" w:lineRule="auto"/>
              <w:jc w:val="left"/>
            </w:pPr>
            <w:r>
              <w:rPr>
                <w:sz w:val="20"/>
              </w:rPr>
              <w:t>Prediction</w:t>
            </w:r>
          </w:p>
        </w:tc>
        <w:tc>
          <w:tcPr>
            <w:tcW w:w="2736" w:type="dxa"/>
          </w:tcPr>
          <w:p w14:paraId="1EEE2B72" w14:textId="77777777" w:rsidR="003A5A33" w:rsidRDefault="008B3971">
            <w:pPr>
              <w:spacing w:before="60" w:after="60" w:line="240" w:lineRule="auto"/>
              <w:jc w:val="left"/>
            </w:pPr>
            <w:r>
              <w:rPr>
                <w:sz w:val="20"/>
              </w:rPr>
              <w:t>cpu_percent, load_level, pods, confidence</w:t>
            </w:r>
          </w:p>
        </w:tc>
        <w:tc>
          <w:tcPr>
            <w:tcW w:w="2736" w:type="dxa"/>
          </w:tcPr>
          <w:p w14:paraId="320583EA" w14:textId="77777777" w:rsidR="003A5A33" w:rsidRDefault="008B3971">
            <w:pPr>
              <w:spacing w:before="60" w:after="60" w:line="240" w:lineRule="auto"/>
              <w:jc w:val="left"/>
            </w:pPr>
            <w:r>
              <w:rPr>
                <w:sz w:val="20"/>
              </w:rPr>
              <w:t>Forecast and initial capacity recommendation</w:t>
            </w:r>
          </w:p>
        </w:tc>
      </w:tr>
      <w:tr w:rsidR="003A5A33" w14:paraId="6B065217" w14:textId="77777777" w:rsidTr="002F4DFB">
        <w:tc>
          <w:tcPr>
            <w:tcW w:w="2736" w:type="dxa"/>
          </w:tcPr>
          <w:p w14:paraId="2BC12600" w14:textId="77777777" w:rsidR="003A5A33" w:rsidRDefault="008B3971">
            <w:pPr>
              <w:spacing w:before="60" w:after="60" w:line="240" w:lineRule="auto"/>
              <w:jc w:val="left"/>
            </w:pPr>
            <w:r>
              <w:rPr>
                <w:sz w:val="20"/>
              </w:rPr>
              <w:lastRenderedPageBreak/>
              <w:t>Prometheus</w:t>
            </w:r>
          </w:p>
        </w:tc>
        <w:tc>
          <w:tcPr>
            <w:tcW w:w="2736" w:type="dxa"/>
          </w:tcPr>
          <w:p w14:paraId="2BDB8EE4" w14:textId="77777777" w:rsidR="003A5A33" w:rsidRDefault="008B3971">
            <w:pPr>
              <w:spacing w:before="60" w:after="60" w:line="240" w:lineRule="auto"/>
              <w:jc w:val="left"/>
            </w:pPr>
            <w:r>
              <w:rPr>
                <w:sz w:val="20"/>
              </w:rPr>
              <w:t>available, status, url, error</w:t>
            </w:r>
          </w:p>
        </w:tc>
        <w:tc>
          <w:tcPr>
            <w:tcW w:w="2736" w:type="dxa"/>
          </w:tcPr>
          <w:p w14:paraId="21057FD8" w14:textId="77777777" w:rsidR="003A5A33" w:rsidRDefault="008B3971">
            <w:pPr>
              <w:spacing w:before="60" w:after="60" w:line="240" w:lineRule="auto"/>
              <w:jc w:val="left"/>
            </w:pPr>
            <w:r>
              <w:rPr>
                <w:sz w:val="20"/>
              </w:rPr>
              <w:t>Validates telemetry source</w:t>
            </w:r>
          </w:p>
        </w:tc>
      </w:tr>
      <w:tr w:rsidR="003A5A33" w14:paraId="47A37292" w14:textId="77777777" w:rsidTr="002F4DFB">
        <w:tc>
          <w:tcPr>
            <w:tcW w:w="2736" w:type="dxa"/>
          </w:tcPr>
          <w:p w14:paraId="6C882747" w14:textId="77777777" w:rsidR="003A5A33" w:rsidRDefault="008B3971">
            <w:pPr>
              <w:spacing w:before="60" w:after="60" w:line="240" w:lineRule="auto"/>
              <w:jc w:val="left"/>
            </w:pPr>
            <w:r>
              <w:rPr>
                <w:sz w:val="20"/>
              </w:rPr>
              <w:t>Kubernetes</w:t>
            </w:r>
          </w:p>
        </w:tc>
        <w:tc>
          <w:tcPr>
            <w:tcW w:w="2736" w:type="dxa"/>
          </w:tcPr>
          <w:p w14:paraId="3E57B06D" w14:textId="77777777" w:rsidR="003A5A33" w:rsidRDefault="008B3971">
            <w:pPr>
              <w:spacing w:before="60" w:after="60" w:line="240" w:lineRule="auto"/>
              <w:jc w:val="left"/>
            </w:pPr>
            <w:r>
              <w:rPr>
                <w:sz w:val="20"/>
              </w:rPr>
              <w:t>namespace, deployment, actual_replicas</w:t>
            </w:r>
          </w:p>
        </w:tc>
        <w:tc>
          <w:tcPr>
            <w:tcW w:w="2736" w:type="dxa"/>
          </w:tcPr>
          <w:p w14:paraId="45181326" w14:textId="77777777" w:rsidR="003A5A33" w:rsidRDefault="008B3971">
            <w:pPr>
              <w:spacing w:before="60" w:after="60" w:line="240" w:lineRule="auto"/>
              <w:jc w:val="left"/>
            </w:pPr>
            <w:r>
              <w:rPr>
                <w:sz w:val="20"/>
              </w:rPr>
              <w:t>Current orchestration state</w:t>
            </w:r>
          </w:p>
        </w:tc>
      </w:tr>
      <w:tr w:rsidR="003A5A33" w14:paraId="78647308" w14:textId="77777777" w:rsidTr="002F4DFB">
        <w:tc>
          <w:tcPr>
            <w:tcW w:w="2736" w:type="dxa"/>
          </w:tcPr>
          <w:p w14:paraId="646F15BE" w14:textId="77777777" w:rsidR="003A5A33" w:rsidRDefault="008B3971">
            <w:pPr>
              <w:spacing w:before="60" w:after="60" w:line="240" w:lineRule="auto"/>
              <w:jc w:val="left"/>
            </w:pPr>
            <w:r>
              <w:rPr>
                <w:sz w:val="20"/>
              </w:rPr>
              <w:t>Scaling</w:t>
            </w:r>
          </w:p>
        </w:tc>
        <w:tc>
          <w:tcPr>
            <w:tcW w:w="2736" w:type="dxa"/>
          </w:tcPr>
          <w:p w14:paraId="14A1F789" w14:textId="77777777" w:rsidR="003A5A33" w:rsidRDefault="008B3971">
            <w:pPr>
              <w:spacing w:before="60" w:after="60" w:line="240" w:lineRule="auto"/>
              <w:jc w:val="left"/>
            </w:pPr>
            <w:r>
              <w:rPr>
                <w:sz w:val="20"/>
              </w:rPr>
              <w:t>previous/requested/clamped replicas, action, applied, dry_run, decision_id</w:t>
            </w:r>
          </w:p>
        </w:tc>
        <w:tc>
          <w:tcPr>
            <w:tcW w:w="2736" w:type="dxa"/>
          </w:tcPr>
          <w:p w14:paraId="24A2109F" w14:textId="77777777" w:rsidR="003A5A33" w:rsidRDefault="008B3971">
            <w:pPr>
              <w:spacing w:before="60" w:after="60" w:line="240" w:lineRule="auto"/>
              <w:jc w:val="left"/>
            </w:pPr>
            <w:r>
              <w:rPr>
                <w:sz w:val="20"/>
              </w:rPr>
              <w:t>Shows executed or proposed replica change</w:t>
            </w:r>
          </w:p>
        </w:tc>
      </w:tr>
      <w:tr w:rsidR="003A5A33" w14:paraId="10D79A4A" w14:textId="77777777" w:rsidTr="002F4DFB">
        <w:tc>
          <w:tcPr>
            <w:tcW w:w="2736" w:type="dxa"/>
          </w:tcPr>
          <w:p w14:paraId="409E00DA" w14:textId="77777777" w:rsidR="003A5A33" w:rsidRDefault="008B3971">
            <w:pPr>
              <w:spacing w:before="60" w:after="60" w:line="240" w:lineRule="auto"/>
              <w:jc w:val="left"/>
            </w:pPr>
            <w:r>
              <w:rPr>
                <w:sz w:val="20"/>
              </w:rPr>
              <w:t>Jobs</w:t>
            </w:r>
          </w:p>
        </w:tc>
        <w:tc>
          <w:tcPr>
            <w:tcW w:w="2736" w:type="dxa"/>
          </w:tcPr>
          <w:p w14:paraId="08938A48" w14:textId="77777777" w:rsidR="003A5A33" w:rsidRDefault="008B3971">
            <w:pPr>
              <w:spacing w:before="60" w:after="60" w:line="240" w:lineRule="auto"/>
              <w:jc w:val="left"/>
            </w:pPr>
            <w:r>
              <w:rPr>
                <w:sz w:val="20"/>
              </w:rPr>
              <w:t>classification summary, delayable_job_ids, workload_reduction_percent</w:t>
            </w:r>
          </w:p>
        </w:tc>
        <w:tc>
          <w:tcPr>
            <w:tcW w:w="2736" w:type="dxa"/>
          </w:tcPr>
          <w:p w14:paraId="1F2CB2E4" w14:textId="77777777" w:rsidR="003A5A33" w:rsidRDefault="008B3971">
            <w:pPr>
              <w:spacing w:before="60" w:after="60" w:line="240" w:lineRule="auto"/>
              <w:jc w:val="left"/>
            </w:pPr>
            <w:r>
              <w:rPr>
                <w:sz w:val="20"/>
              </w:rPr>
              <w:t>Shows workload flexibility</w:t>
            </w:r>
          </w:p>
        </w:tc>
      </w:tr>
      <w:tr w:rsidR="003A5A33" w14:paraId="4FABE0F0" w14:textId="77777777" w:rsidTr="002F4DFB">
        <w:tc>
          <w:tcPr>
            <w:tcW w:w="2736" w:type="dxa"/>
          </w:tcPr>
          <w:p w14:paraId="3A46CAF8" w14:textId="77777777" w:rsidR="003A5A33" w:rsidRDefault="008B3971">
            <w:pPr>
              <w:spacing w:before="60" w:after="60" w:line="240" w:lineRule="auto"/>
              <w:jc w:val="left"/>
            </w:pPr>
            <w:r>
              <w:rPr>
                <w:sz w:val="20"/>
              </w:rPr>
              <w:t>Carbon</w:t>
            </w:r>
          </w:p>
        </w:tc>
        <w:tc>
          <w:tcPr>
            <w:tcW w:w="2736" w:type="dxa"/>
          </w:tcPr>
          <w:p w14:paraId="48E56DE0" w14:textId="77777777" w:rsidR="003A5A33" w:rsidRDefault="008B3971">
            <w:pPr>
              <w:spacing w:before="60" w:after="60" w:line="240" w:lineRule="auto"/>
              <w:jc w:val="left"/>
            </w:pPr>
            <w:r>
              <w:rPr>
                <w:sz w:val="20"/>
              </w:rPr>
              <w:t>raw/optimized/selected pods, energy, carbon, saving, action</w:t>
            </w:r>
          </w:p>
        </w:tc>
        <w:tc>
          <w:tcPr>
            <w:tcW w:w="2736" w:type="dxa"/>
          </w:tcPr>
          <w:p w14:paraId="24B505CA" w14:textId="77777777" w:rsidR="003A5A33" w:rsidRDefault="008B3971">
            <w:pPr>
              <w:spacing w:before="60" w:after="60" w:line="240" w:lineRule="auto"/>
              <w:jc w:val="left"/>
            </w:pPr>
            <w:r>
              <w:rPr>
                <w:sz w:val="20"/>
              </w:rPr>
              <w:t>Shows environmental scenario and selected result</w:t>
            </w:r>
          </w:p>
        </w:tc>
      </w:tr>
    </w:tbl>
    <w:p w14:paraId="0FE126C4" w14:textId="77777777" w:rsidR="003A5A33" w:rsidRDefault="008B3971">
      <w:pPr>
        <w:pStyle w:val="Heading2"/>
      </w:pPr>
      <w:bookmarkStart w:id="191" w:name="_Toc242526542"/>
      <w:bookmarkStart w:id="192" w:name="_Toc242626578"/>
      <w:r>
        <w:t>Appendix D Reproducibility checklist</w:t>
      </w:r>
      <w:bookmarkEnd w:id="191"/>
      <w:bookmarkEnd w:id="192"/>
    </w:p>
    <w:p w14:paraId="4B98DCEF" w14:textId="77777777" w:rsidR="003A5A33" w:rsidRDefault="008B3971">
      <w:pPr>
        <w:ind w:left="340" w:hanging="198"/>
      </w:pPr>
      <w:r>
        <w:rPr>
          <w:b/>
        </w:rPr>
        <w:t xml:space="preserve">• </w:t>
      </w:r>
      <w:r>
        <w:t>Record the exact Git commit for each experiment.</w:t>
      </w:r>
    </w:p>
    <w:p w14:paraId="42608B59" w14:textId="77777777" w:rsidR="003A5A33" w:rsidRDefault="008B3971">
      <w:pPr>
        <w:ind w:left="340" w:hanging="198"/>
      </w:pPr>
      <w:r>
        <w:rPr>
          <w:b/>
        </w:rPr>
        <w:t xml:space="preserve">• </w:t>
      </w:r>
      <w:r>
        <w:t>Store raw dataset source/version and a manifest of files used for train/test.</w:t>
      </w:r>
    </w:p>
    <w:p w14:paraId="0CCEBCF6" w14:textId="77777777" w:rsidR="003A5A33" w:rsidRDefault="008B3971">
      <w:pPr>
        <w:ind w:left="340" w:hanging="198"/>
      </w:pPr>
      <w:r>
        <w:rPr>
          <w:b/>
        </w:rPr>
        <w:t xml:space="preserve">• </w:t>
      </w:r>
      <w:r>
        <w:t>Set and record NumPy/PyTorch random seeds before balanced splitting/training.</w:t>
      </w:r>
    </w:p>
    <w:p w14:paraId="7233E4DC" w14:textId="77777777" w:rsidR="003A5A33" w:rsidRDefault="008B3971">
      <w:pPr>
        <w:ind w:left="340" w:hanging="198"/>
      </w:pPr>
      <w:r>
        <w:rPr>
          <w:b/>
        </w:rPr>
        <w:t xml:space="preserve">• </w:t>
      </w:r>
      <w:r>
        <w:t>Save SHA-256 hashes for preprocessed arrays, scaler, checkpoint, and validation outputs.</w:t>
      </w:r>
    </w:p>
    <w:p w14:paraId="4BDFAE4D" w14:textId="77777777" w:rsidR="003A5A33" w:rsidRDefault="008B3971">
      <w:pPr>
        <w:ind w:left="340" w:hanging="198"/>
      </w:pPr>
      <w:r>
        <w:rPr>
          <w:b/>
        </w:rPr>
        <w:t xml:space="preserve">• </w:t>
      </w:r>
      <w:r>
        <w:t>Store model metadata together with architecture, hyperparameters, dataset hash, and metric results.</w:t>
      </w:r>
    </w:p>
    <w:p w14:paraId="5F2EACD8" w14:textId="77777777" w:rsidR="003A5A33" w:rsidRDefault="008B3971">
      <w:pPr>
        <w:ind w:left="340" w:hanging="198"/>
      </w:pPr>
      <w:r>
        <w:rPr>
          <w:b/>
        </w:rPr>
        <w:t xml:space="preserve">• </w:t>
      </w:r>
      <w:r>
        <w:t>Capture Python and package versions in a lockfile or environment export.</w:t>
      </w:r>
    </w:p>
    <w:p w14:paraId="1CA9B163" w14:textId="77777777" w:rsidR="003A5A33" w:rsidRDefault="008B3971">
      <w:pPr>
        <w:ind w:left="340" w:hanging="198"/>
      </w:pPr>
      <w:r>
        <w:rPr>
          <w:b/>
        </w:rPr>
        <w:t xml:space="preserve">• </w:t>
      </w:r>
      <w:r>
        <w:t>Record the Prometheus query, Kubernetes version, K3s configuration, namespace, deployment, and scaling policy used in live tests.</w:t>
      </w:r>
    </w:p>
    <w:p w14:paraId="3506F16A" w14:textId="77777777" w:rsidR="003A5A33" w:rsidRDefault="008B3971">
      <w:pPr>
        <w:ind w:left="340" w:hanging="198"/>
      </w:pPr>
      <w:r>
        <w:rPr>
          <w:b/>
        </w:rPr>
        <w:t xml:space="preserve">• </w:t>
      </w:r>
      <w:r>
        <w:t>Separate mock, cold-start, and Prometheus runs in experiment logs and figures.</w:t>
      </w:r>
    </w:p>
    <w:p w14:paraId="6668502A" w14:textId="77777777" w:rsidR="003A5A33" w:rsidRDefault="008B3971">
      <w:pPr>
        <w:ind w:left="340" w:hanging="198"/>
      </w:pPr>
      <w:r>
        <w:rPr>
          <w:b/>
        </w:rPr>
        <w:t xml:space="preserve">• </w:t>
      </w:r>
      <w:r>
        <w:t>Repeat HPA/proposed comparisons on identical replayed workloads before making statistical superiority claims.</w:t>
      </w:r>
    </w:p>
    <w:sectPr w:rsidR="003A5A33">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2268" w:left="2268" w:header="709" w:footer="85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B4A8F" w14:textId="77777777" w:rsidR="00E5236D" w:rsidRDefault="00E5236D">
      <w:pPr>
        <w:spacing w:after="0" w:line="240" w:lineRule="auto"/>
      </w:pPr>
      <w:r>
        <w:separator/>
      </w:r>
    </w:p>
  </w:endnote>
  <w:endnote w:type="continuationSeparator" w:id="0">
    <w:p w14:paraId="728B7969" w14:textId="77777777" w:rsidR="00E5236D" w:rsidRDefault="00E52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7EE5" w14:textId="77777777" w:rsidR="003A5A33" w:rsidRDefault="003A5A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C06F" w14:textId="77777777" w:rsidR="003A5A33" w:rsidRDefault="003A5A3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39EE" w14:textId="77777777" w:rsidR="003A5A33" w:rsidRDefault="003A5A3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5AC1E" w14:textId="77777777" w:rsidR="003A5A33" w:rsidRDefault="003A5A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7934" w14:textId="77777777" w:rsidR="003A5A33" w:rsidRDefault="008B3971">
    <w:pPr>
      <w:jc w:val="center"/>
    </w:pPr>
    <w:r>
      <w:fldChar w:fldCharType="begin"/>
    </w:r>
    <w:r>
      <w:instrText xml:space="preserve"> PAGE </w:instrText>
    </w:r>
    <w:r>
      <w:fldChar w:fldCharType="separate"/>
    </w:r>
    <w:r>
      <w:t>ix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B304" w14:textId="77777777" w:rsidR="003A5A33" w:rsidRDefault="008B3971">
    <w:pPr>
      <w:jc w:val="center"/>
    </w:pPr>
    <w:r>
      <w:fldChar w:fldCharType="begin"/>
    </w:r>
    <w:r>
      <w:instrText xml:space="preserve"> PAGE </w:instrText>
    </w:r>
    <w:r>
      <w:fldChar w:fldCharType="separate"/>
    </w:r>
    <w:r>
      <w:t>ix</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E095" w14:textId="77777777" w:rsidR="003A5A33" w:rsidRDefault="003A5A3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33C9" w14:textId="77777777" w:rsidR="003A5A33" w:rsidRDefault="008B3971">
    <w:pPr>
      <w:jc w:val="right"/>
    </w:pPr>
    <w:r>
      <w:fldChar w:fldCharType="begin"/>
    </w:r>
    <w:r>
      <w:instrText xml:space="preserve"> PAGE </w:instrText>
    </w:r>
    <w:r>
      <w:fldChar w:fldCharType="separate"/>
    </w:r>
    <w:r>
      <w:t>55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28E4" w14:textId="77777777" w:rsidR="003A5A33" w:rsidRDefault="008B3971">
    <w:pPr>
      <w:jc w:val="right"/>
    </w:pPr>
    <w:r>
      <w:fldChar w:fldCharType="begin"/>
    </w:r>
    <w:r>
      <w:instrText xml:space="preserve"> PAGE </w:instrText>
    </w:r>
    <w:r>
      <w:fldChar w:fldCharType="separate"/>
    </w:r>
    <w:r>
      <w:t>55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8B72" w14:textId="77777777" w:rsidR="00E5236D" w:rsidRDefault="00E5236D">
      <w:pPr>
        <w:spacing w:after="0" w:line="240" w:lineRule="auto"/>
      </w:pPr>
      <w:r>
        <w:separator/>
      </w:r>
    </w:p>
  </w:footnote>
  <w:footnote w:type="continuationSeparator" w:id="0">
    <w:p w14:paraId="43F33276" w14:textId="77777777" w:rsidR="00E5236D" w:rsidRDefault="00E52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4808" w14:textId="77777777" w:rsidR="003A5A33" w:rsidRDefault="003A5A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EB" w14:textId="77777777" w:rsidR="003A5A33" w:rsidRDefault="003A5A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A526" w14:textId="77777777" w:rsidR="003A5A33" w:rsidRDefault="003A5A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2B69"/>
    <w:multiLevelType w:val="multilevel"/>
    <w:tmpl w:val="22EE6D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99051D1"/>
    <w:multiLevelType w:val="multilevel"/>
    <w:tmpl w:val="1AAA763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7B50DF3"/>
    <w:multiLevelType w:val="multilevel"/>
    <w:tmpl w:val="ACD04ED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9A05DEA"/>
    <w:multiLevelType w:val="multilevel"/>
    <w:tmpl w:val="315E6A3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4EB0F61"/>
    <w:multiLevelType w:val="multilevel"/>
    <w:tmpl w:val="564C230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2D4254F"/>
    <w:multiLevelType w:val="multilevel"/>
    <w:tmpl w:val="1EAAE96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846144"/>
    <w:multiLevelType w:val="multilevel"/>
    <w:tmpl w:val="8F2036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72422986">
    <w:abstractNumId w:val="5"/>
  </w:num>
  <w:num w:numId="2" w16cid:durableId="785153012">
    <w:abstractNumId w:val="0"/>
  </w:num>
  <w:num w:numId="3" w16cid:durableId="1344748404">
    <w:abstractNumId w:val="3"/>
  </w:num>
  <w:num w:numId="4" w16cid:durableId="1682312351">
    <w:abstractNumId w:val="1"/>
  </w:num>
  <w:num w:numId="5" w16cid:durableId="971666993">
    <w:abstractNumId w:val="4"/>
  </w:num>
  <w:num w:numId="6" w16cid:durableId="315426011">
    <w:abstractNumId w:val="2"/>
  </w:num>
  <w:num w:numId="7" w16cid:durableId="4898341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A33"/>
    <w:rsid w:val="000464B1"/>
    <w:rsid w:val="00074999"/>
    <w:rsid w:val="000C6307"/>
    <w:rsid w:val="002F3907"/>
    <w:rsid w:val="002F4DFB"/>
    <w:rsid w:val="003177D2"/>
    <w:rsid w:val="00355B95"/>
    <w:rsid w:val="00380691"/>
    <w:rsid w:val="003848AA"/>
    <w:rsid w:val="003A5A33"/>
    <w:rsid w:val="004532A2"/>
    <w:rsid w:val="00465A38"/>
    <w:rsid w:val="00467DD4"/>
    <w:rsid w:val="00492EA4"/>
    <w:rsid w:val="004E3DFF"/>
    <w:rsid w:val="005119A9"/>
    <w:rsid w:val="00540EFC"/>
    <w:rsid w:val="005B2018"/>
    <w:rsid w:val="005B5BC1"/>
    <w:rsid w:val="006022D8"/>
    <w:rsid w:val="006617CE"/>
    <w:rsid w:val="00675157"/>
    <w:rsid w:val="006B65BB"/>
    <w:rsid w:val="006D5B3B"/>
    <w:rsid w:val="006F5EE2"/>
    <w:rsid w:val="0079388B"/>
    <w:rsid w:val="007C703C"/>
    <w:rsid w:val="007D6615"/>
    <w:rsid w:val="008B3971"/>
    <w:rsid w:val="008C7165"/>
    <w:rsid w:val="008F4CCD"/>
    <w:rsid w:val="00916181"/>
    <w:rsid w:val="009B37E9"/>
    <w:rsid w:val="009E464C"/>
    <w:rsid w:val="009F5AE8"/>
    <w:rsid w:val="00A453BA"/>
    <w:rsid w:val="00A73499"/>
    <w:rsid w:val="00A8676A"/>
    <w:rsid w:val="00BA2976"/>
    <w:rsid w:val="00BE3E64"/>
    <w:rsid w:val="00C040CA"/>
    <w:rsid w:val="00C70088"/>
    <w:rsid w:val="00D73D4F"/>
    <w:rsid w:val="00E036F9"/>
    <w:rsid w:val="00E43041"/>
    <w:rsid w:val="00E5236D"/>
    <w:rsid w:val="00ED23F0"/>
    <w:rsid w:val="00F00CD6"/>
    <w:rsid w:val="00F34325"/>
    <w:rsid w:val="00F47418"/>
    <w:rsid w:val="00FC5A44"/>
    <w:rsid w:val="00FE23B0"/>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C351"/>
  <w15:docId w15:val="{BF8D3051-DD6B-4446-975B-04848660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MS Mincho" w:hAnsi="Times New Roman" w:cs="Iskoola Pota"/>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CB1A7E"/>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jc w:val="center"/>
    </w:pPr>
    <w:rPr>
      <w:b/>
      <w:bCs/>
      <w:i/>
      <w:sz w:val="20"/>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rPr>
      <w:rFonts w:ascii="Cambria" w:eastAsia="MS Mincho" w:hAnsi="Cambria" w:cs="Iskoola Pota"/>
      <w:color w:val="000000"/>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
      <w:sz w:val="3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Iskoola Pota"/>
      <w:color w:val="000000"/>
      <w:sz w:val="20"/>
      <w:szCs w:val="20"/>
    </w:rPr>
  </w:style>
  <w:style w:type="paragraph" w:styleId="Quote">
    <w:name w:val="Quote"/>
    <w:basedOn w:val="Normal"/>
    <w:next w:val="Normal"/>
    <w:link w:val="QuoteChar"/>
    <w:uiPriority w:val="29"/>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Guidance">
    <w:name w:val="Guidance"/>
    <w:qFormat/>
    <w:pPr>
      <w:spacing w:after="120"/>
    </w:pPr>
    <w:rPr>
      <w:rFonts w:ascii="Times New Roman" w:eastAsia="MS Mincho" w:hAnsi="Times New Roman" w:cs="Iskoola Pota"/>
      <w:i/>
      <w:color w:val="000000"/>
    </w:rPr>
  </w:style>
  <w:style w:type="paragraph" w:customStyle="1" w:styleId="FrontMatterHeading">
    <w:name w:val="Front Matter Heading"/>
    <w:qFormat/>
    <w:pPr>
      <w:keepNext/>
      <w:spacing w:after="360" w:line="276" w:lineRule="auto"/>
      <w:jc w:val="center"/>
    </w:pPr>
    <w:rPr>
      <w:rFonts w:ascii="Times New Roman" w:eastAsia="MS Mincho" w:hAnsi="Times New Roman" w:cs="Iskoola Pota"/>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paragraph" w:customStyle="1" w:styleId="FigureCaption">
    <w:name w:val="Figure Caption"/>
    <w:basedOn w:val="Caption"/>
    <w:qFormat/>
  </w:style>
  <w:style w:type="paragraph" w:customStyle="1" w:styleId="TableCaption">
    <w:name w:val="Table Caption"/>
    <w:basedOn w:val="Caption"/>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2.xm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3.xml"/><Relationship Id="rId28" Type="http://schemas.openxmlformats.org/officeDocument/2006/relationships/customXml" Target="../customXml/item3.xml"/><Relationship Id="rId10" Type="http://schemas.openxmlformats.org/officeDocument/2006/relationships/footer" Target="footer3.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8.xm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351CF19874D54390B54B723E8A2D43" ma:contentTypeVersion="13" ma:contentTypeDescription="Create a new document." ma:contentTypeScope="" ma:versionID="ed8957265f396ef1a05f01d558c99f69">
  <xsd:schema xmlns:xsd="http://www.w3.org/2001/XMLSchema" xmlns:xs="http://www.w3.org/2001/XMLSchema" xmlns:p="http://schemas.microsoft.com/office/2006/metadata/properties" xmlns:ns2="5aad1aa7-8ede-435c-b3a7-ac11bacaeb50" xmlns:ns3="db72c12f-87a4-44ab-bbc5-4cc8306b158a" targetNamespace="http://schemas.microsoft.com/office/2006/metadata/properties" ma:root="true" ma:fieldsID="1597c9238c56ccca7c2d5e0a413be07c" ns2:_="" ns3:_="">
    <xsd:import namespace="5aad1aa7-8ede-435c-b3a7-ac11bacaeb50"/>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ad1aa7-8ede-435c-b3a7-ac11bacae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72c12f-87a4-44ab-bbc5-4cc8306b158a" xsi:nil="true"/>
    <lcf76f155ced4ddcb4097134ff3c332f xmlns="5aad1aa7-8ede-435c-b3a7-ac11bacaeb5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DB71882-61D0-4A81-9B5D-722963A0D9CE}"/>
</file>

<file path=customXml/itemProps3.xml><?xml version="1.0" encoding="utf-8"?>
<ds:datastoreItem xmlns:ds="http://schemas.openxmlformats.org/officeDocument/2006/customXml" ds:itemID="{349D4B5C-A25C-4FAF-884E-F2F770BD06CD}"/>
</file>

<file path=customXml/itemProps4.xml><?xml version="1.0" encoding="utf-8"?>
<ds:datastoreItem xmlns:ds="http://schemas.openxmlformats.org/officeDocument/2006/customXml" ds:itemID="{B4CE171D-F382-46D1-861D-A04B24E1C00C}"/>
</file>

<file path=docProps/app.xml><?xml version="1.0" encoding="utf-8"?>
<Properties xmlns="http://schemas.openxmlformats.org/officeDocument/2006/extended-properties" xmlns:vt="http://schemas.openxmlformats.org/officeDocument/2006/docPropsVTypes">
  <Template>Normal.dotm</Template>
  <TotalTime>25</TotalTime>
  <Pages>67</Pages>
  <Words>16791</Words>
  <Characters>95710</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MADUSHA</dc:creator>
  <cp:keywords/>
  <dc:description/>
  <cp:lastModifiedBy>Madusha Thassara</cp:lastModifiedBy>
  <cp:revision>6</cp:revision>
  <cp:lastPrinted>2026-10-11T14:29:00Z</cp:lastPrinted>
  <dcterms:created xsi:type="dcterms:W3CDTF">2026-10-11T16:54:00Z</dcterms:created>
  <dcterms:modified xsi:type="dcterms:W3CDTF">2026-10-11T17:19:00Z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2026-09-24T08:29:00Z</dcterms:created>
  <dc:creator>Sri Lanka Institute of Information Technology</dc:creator>
  <dc:description>generated by python-docx</dc:description>
  <cp:keywords>IT4010 research project thesis common report SLIIT</cp:keywords>
  <dc:language>en-US</dc:language>
  <cp:lastModifiedBy/>
  <dcterms:modified xsi:type="dcterms:W3CDTF">2026-10-11T06:36:49Z</dcterms:modified>
  <cp:revision>9</cp:revision>
  <dc:subject>IT4010 Research Project final report template</dc:subject>
  <dc:title>Individual Research Thesis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0x0101003C351CF19874D54390B54B723E8A2D43</vt:lpwstr>
  </property>
</Properties>
</file>