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ED4F50" w14:textId="77777777" w:rsidR="00E63166" w:rsidRDefault="00E63166">
      <w:pPr>
        <w:pStyle w:val="Default"/>
        <w:rPr>
          <w:rFonts w:ascii="Arial MT" w:hAnsi="Arial MT" w:cs="Arial MT"/>
          <w:sz w:val="21"/>
          <w:szCs w:val="21"/>
        </w:rPr>
      </w:pPr>
    </w:p>
    <w:p w14:paraId="69088747" w14:textId="77777777" w:rsidR="00122C10" w:rsidRPr="0081396B" w:rsidRDefault="00E63166" w:rsidP="0081396B">
      <w:pPr>
        <w:pStyle w:val="Title"/>
        <w:jc w:val="left"/>
        <w:rPr>
          <w:rFonts w:ascii="Helvetica" w:hAnsi="Helvetica"/>
          <w:szCs w:val="48"/>
        </w:rPr>
      </w:pPr>
      <w:bookmarkStart w:id="0" w:name="_Ref195230938"/>
      <w:bookmarkStart w:id="1" w:name="_Ref195237579"/>
      <w:bookmarkStart w:id="2" w:name="_Toc195788276"/>
      <w:bookmarkEnd w:id="0"/>
      <w:bookmarkEnd w:id="1"/>
      <w:r w:rsidRPr="0081396B">
        <w:rPr>
          <w:rFonts w:ascii="Helvetica" w:hAnsi="Helvetica"/>
          <w:szCs w:val="48"/>
        </w:rPr>
        <w:t xml:space="preserve">The </w:t>
      </w:r>
      <w:r w:rsidR="0081396B" w:rsidRPr="0081396B">
        <w:rPr>
          <w:rFonts w:ascii="Helvetica" w:hAnsi="Helvetica"/>
          <w:szCs w:val="48"/>
        </w:rPr>
        <w:t xml:space="preserve">iThaste </w:t>
      </w:r>
      <w:r w:rsidRPr="0081396B">
        <w:rPr>
          <w:rFonts w:ascii="Helvetica" w:hAnsi="Helvetica"/>
          <w:szCs w:val="48"/>
        </w:rPr>
        <w:t>Business Motivation Model</w:t>
      </w:r>
      <w:bookmarkEnd w:id="2"/>
    </w:p>
    <w:p w14:paraId="073A991F" w14:textId="23BF043E" w:rsidR="00E63166" w:rsidRPr="00C264D5" w:rsidRDefault="00C264D5" w:rsidP="00C264D5">
      <w:pPr>
        <w:pStyle w:val="TOCHeading"/>
      </w:pPr>
      <w:bookmarkStart w:id="3" w:name="_Toc195788277"/>
      <w:r>
        <w:lastRenderedPageBreak/>
        <w:t>Copyright waiver</w:t>
      </w:r>
      <w:bookmarkEnd w:id="3"/>
    </w:p>
    <w:p w14:paraId="6E10E412" w14:textId="77777777" w:rsidR="00E63166" w:rsidRPr="0081396B" w:rsidRDefault="00E63166" w:rsidP="0081396B">
      <w:pPr>
        <w:rPr>
          <w:b/>
        </w:rPr>
      </w:pPr>
      <w:r w:rsidRPr="0081396B">
        <w:rPr>
          <w:b/>
        </w:rPr>
        <w:t xml:space="preserve">Copyright 2010-2012 : Thaste IT – Stefaan </w:t>
      </w:r>
    </w:p>
    <w:p w14:paraId="190A6E05" w14:textId="77777777" w:rsidR="00E63166" w:rsidRDefault="00E63166" w:rsidP="0081396B">
      <w:r>
        <w:t>WHILE THE INFORMATION IN THIS PUBLICATION IS BELIEVED TO BE ACCURATE, THE COMPANY LISTED ABOVE MAKE</w:t>
      </w:r>
      <w:r w:rsidR="0081396B">
        <w:t>S</w:t>
      </w:r>
      <w:r>
        <w:t xml:space="preserve"> NO WARRANTY OF ANY KIND WITH REGARD TO THIS MATERIAL INCLUDING BUT NOT LIMITED TO THE IMPLIED WARRANTIES OF MERCHANTABILITY AND FITNESS FOR A PARTICULAR PURPOSE. </w:t>
      </w:r>
    </w:p>
    <w:p w14:paraId="402B6373" w14:textId="77777777" w:rsidR="00E63166" w:rsidRDefault="00E63166" w:rsidP="0081396B">
      <w:r>
        <w:t xml:space="preserve">The company listed above shall not be liable for errors contained herein or for incidental or consequential damages in connection with the furnishing, performance, or use of this material. The information contained in this document is subject to change without notice. </w:t>
      </w:r>
    </w:p>
    <w:p w14:paraId="5B92FE01" w14:textId="77777777" w:rsidR="00E63166" w:rsidRDefault="00E63166" w:rsidP="0081396B">
      <w:r>
        <w:t xml:space="preserve">This document contains information that is protected by copyright. </w:t>
      </w:r>
    </w:p>
    <w:p w14:paraId="3127544A" w14:textId="6948E4D0" w:rsidR="00E63166" w:rsidRDefault="00E63166" w:rsidP="0081396B">
      <w:r>
        <w:t>Per</w:t>
      </w:r>
      <w:r w:rsidR="002969CB" w:rsidRPr="002969CB">
        <w:rPr>
          <w:i/>
        </w:rPr>
        <w:t>mission</w:t>
      </w:r>
      <w:r>
        <w:t xml:space="preserve"> is granted for reproduction of this material under the following two conditions: </w:t>
      </w:r>
    </w:p>
    <w:p w14:paraId="4CD97240" w14:textId="77777777" w:rsidR="00E63166" w:rsidRDefault="00E63166" w:rsidP="0081396B">
      <w:r>
        <w:t xml:space="preserve">All copies of this document must include the copyright and other information contained on this page. </w:t>
      </w:r>
    </w:p>
    <w:p w14:paraId="4D00D325" w14:textId="77777777" w:rsidR="00E63166" w:rsidRDefault="00E63166" w:rsidP="0081396B">
      <w:r>
        <w:t xml:space="preserve">No changes of any kind are made to the contents. </w:t>
      </w:r>
    </w:p>
    <w:p w14:paraId="33B120BD" w14:textId="77777777" w:rsidR="00E63166" w:rsidRDefault="00E63166" w:rsidP="0081396B">
      <w:r>
        <w:t xml:space="preserve">Except as expressly stated above, no other rights are granted. </w:t>
      </w:r>
    </w:p>
    <w:p w14:paraId="2D41B486" w14:textId="77777777" w:rsidR="00E63166" w:rsidRDefault="00E63166" w:rsidP="0081396B">
      <w:r>
        <w:rPr>
          <w:rFonts w:ascii="Times New Roman PS" w:hAnsi="Times New Roman PS" w:cs="Times New Roman PS"/>
          <w:b/>
          <w:bCs/>
        </w:rPr>
        <w:t xml:space="preserve">NOTICE </w:t>
      </w:r>
      <w:r w:rsidR="0081396B">
        <w:rPr>
          <w:rFonts w:ascii="Times New Roman PS" w:hAnsi="Times New Roman PS" w:cs="Times New Roman PS"/>
          <w:b/>
          <w:bCs/>
        </w:rPr>
        <w:t xml:space="preserve">: </w:t>
      </w:r>
      <w:r>
        <w:t xml:space="preserve">The information contained in this document is subject to change without notice. </w:t>
      </w:r>
    </w:p>
    <w:p w14:paraId="2DF4405D" w14:textId="031579B3" w:rsidR="0081396B" w:rsidRPr="0081396B" w:rsidRDefault="0081396B" w:rsidP="00C264D5">
      <w:pPr>
        <w:pStyle w:val="TOCHeading"/>
      </w:pPr>
      <w:bookmarkStart w:id="4" w:name="_Toc195788278"/>
      <w:r w:rsidRPr="00C264D5">
        <w:t>C</w:t>
      </w:r>
      <w:r w:rsidR="00C264D5">
        <w:t>ontents</w:t>
      </w:r>
      <w:bookmarkEnd w:id="4"/>
    </w:p>
    <w:p w14:paraId="53E2B027" w14:textId="77777777" w:rsidR="00AF7F83" w:rsidRDefault="0081396B">
      <w:pPr>
        <w:pStyle w:val="TOC1"/>
        <w:rPr>
          <w:rFonts w:eastAsiaTheme="minorEastAsia" w:cstheme="minorBidi"/>
          <w:b w:val="0"/>
          <w:noProof/>
          <w:sz w:val="24"/>
          <w:szCs w:val="24"/>
          <w:lang w:eastAsia="ja-JP"/>
        </w:rPr>
      </w:pPr>
      <w:r>
        <w:rPr>
          <w:rStyle w:val="BookTitle"/>
        </w:rPr>
        <w:fldChar w:fldCharType="begin"/>
      </w:r>
      <w:r>
        <w:rPr>
          <w:rStyle w:val="BookTitle"/>
        </w:rPr>
        <w:instrText xml:space="preserve"> TOC \o "1-1" \t "Heading 2;2;Heading 3;3;Heading 4;4;Heading 5;5;Heading 6;6;Heading 7;7;Heading 8;8;Heading 9;9;TOC Heading;1" </w:instrText>
      </w:r>
      <w:r>
        <w:rPr>
          <w:rStyle w:val="BookTitle"/>
        </w:rPr>
        <w:fldChar w:fldCharType="separate"/>
      </w:r>
      <w:r w:rsidR="00AF7F83" w:rsidRPr="00877FBF">
        <w:rPr>
          <w:rFonts w:ascii="Helvetica" w:hAnsi="Helvetica"/>
          <w:noProof/>
        </w:rPr>
        <w:t>The iThaste Business Motivation Model</w:t>
      </w:r>
      <w:r w:rsidR="00AF7F83">
        <w:rPr>
          <w:noProof/>
        </w:rPr>
        <w:tab/>
      </w:r>
      <w:r w:rsidR="00AF7F83">
        <w:rPr>
          <w:noProof/>
        </w:rPr>
        <w:fldChar w:fldCharType="begin"/>
      </w:r>
      <w:r w:rsidR="00AF7F83">
        <w:rPr>
          <w:noProof/>
        </w:rPr>
        <w:instrText xml:space="preserve"> PAGEREF _Toc195788276 \h </w:instrText>
      </w:r>
      <w:r w:rsidR="00AF7F83">
        <w:rPr>
          <w:noProof/>
        </w:rPr>
      </w:r>
      <w:r w:rsidR="00AF7F83">
        <w:rPr>
          <w:noProof/>
        </w:rPr>
        <w:fldChar w:fldCharType="separate"/>
      </w:r>
      <w:r w:rsidR="00AF7F83">
        <w:rPr>
          <w:noProof/>
        </w:rPr>
        <w:t>1</w:t>
      </w:r>
      <w:r w:rsidR="00AF7F83">
        <w:rPr>
          <w:noProof/>
        </w:rPr>
        <w:fldChar w:fldCharType="end"/>
      </w:r>
    </w:p>
    <w:p w14:paraId="3A8CBB1C" w14:textId="77777777" w:rsidR="00AF7F83" w:rsidRDefault="00AF7F83">
      <w:pPr>
        <w:pStyle w:val="TOC1"/>
        <w:rPr>
          <w:rFonts w:eastAsiaTheme="minorEastAsia" w:cstheme="minorBidi"/>
          <w:b w:val="0"/>
          <w:noProof/>
          <w:sz w:val="24"/>
          <w:szCs w:val="24"/>
          <w:lang w:eastAsia="ja-JP"/>
        </w:rPr>
      </w:pPr>
      <w:r>
        <w:rPr>
          <w:noProof/>
        </w:rPr>
        <w:t>Copyright waiver</w:t>
      </w:r>
      <w:r>
        <w:rPr>
          <w:noProof/>
        </w:rPr>
        <w:tab/>
      </w:r>
      <w:r>
        <w:rPr>
          <w:noProof/>
        </w:rPr>
        <w:fldChar w:fldCharType="begin"/>
      </w:r>
      <w:r>
        <w:rPr>
          <w:noProof/>
        </w:rPr>
        <w:instrText xml:space="preserve"> PAGEREF _Toc195788277 \h </w:instrText>
      </w:r>
      <w:r>
        <w:rPr>
          <w:noProof/>
        </w:rPr>
      </w:r>
      <w:r>
        <w:rPr>
          <w:noProof/>
        </w:rPr>
        <w:fldChar w:fldCharType="separate"/>
      </w:r>
      <w:r>
        <w:rPr>
          <w:noProof/>
        </w:rPr>
        <w:t>2</w:t>
      </w:r>
      <w:r>
        <w:rPr>
          <w:noProof/>
        </w:rPr>
        <w:fldChar w:fldCharType="end"/>
      </w:r>
    </w:p>
    <w:p w14:paraId="43F2ED13" w14:textId="77777777" w:rsidR="00AF7F83" w:rsidRDefault="00AF7F83">
      <w:pPr>
        <w:pStyle w:val="TOC1"/>
        <w:rPr>
          <w:rFonts w:eastAsiaTheme="minorEastAsia" w:cstheme="minorBidi"/>
          <w:b w:val="0"/>
          <w:noProof/>
          <w:sz w:val="24"/>
          <w:szCs w:val="24"/>
          <w:lang w:eastAsia="ja-JP"/>
        </w:rPr>
      </w:pPr>
      <w:r>
        <w:rPr>
          <w:noProof/>
        </w:rPr>
        <w:t>Contents</w:t>
      </w:r>
      <w:r>
        <w:rPr>
          <w:noProof/>
        </w:rPr>
        <w:tab/>
      </w:r>
      <w:r>
        <w:rPr>
          <w:noProof/>
        </w:rPr>
        <w:fldChar w:fldCharType="begin"/>
      </w:r>
      <w:r>
        <w:rPr>
          <w:noProof/>
        </w:rPr>
        <w:instrText xml:space="preserve"> PAGEREF _Toc195788278 \h </w:instrText>
      </w:r>
      <w:r>
        <w:rPr>
          <w:noProof/>
        </w:rPr>
      </w:r>
      <w:r>
        <w:rPr>
          <w:noProof/>
        </w:rPr>
        <w:fldChar w:fldCharType="separate"/>
      </w:r>
      <w:r>
        <w:rPr>
          <w:noProof/>
        </w:rPr>
        <w:t>3</w:t>
      </w:r>
      <w:r>
        <w:rPr>
          <w:noProof/>
        </w:rPr>
        <w:fldChar w:fldCharType="end"/>
      </w:r>
    </w:p>
    <w:p w14:paraId="597DCBD1" w14:textId="77777777" w:rsidR="00AF7F83" w:rsidRDefault="00AF7F83">
      <w:pPr>
        <w:pStyle w:val="TOC1"/>
        <w:rPr>
          <w:rFonts w:eastAsiaTheme="minorEastAsia" w:cstheme="minorBidi"/>
          <w:b w:val="0"/>
          <w:noProof/>
          <w:sz w:val="24"/>
          <w:szCs w:val="24"/>
          <w:lang w:eastAsia="ja-JP"/>
        </w:rPr>
      </w:pPr>
      <w:r>
        <w:rPr>
          <w:noProof/>
        </w:rPr>
        <w:t>Organization of this document</w:t>
      </w:r>
      <w:r>
        <w:rPr>
          <w:noProof/>
        </w:rPr>
        <w:tab/>
      </w:r>
      <w:r>
        <w:rPr>
          <w:noProof/>
        </w:rPr>
        <w:fldChar w:fldCharType="begin"/>
      </w:r>
      <w:r>
        <w:rPr>
          <w:noProof/>
        </w:rPr>
        <w:instrText xml:space="preserve"> PAGEREF _Toc195788279 \h </w:instrText>
      </w:r>
      <w:r>
        <w:rPr>
          <w:noProof/>
        </w:rPr>
      </w:r>
      <w:r>
        <w:rPr>
          <w:noProof/>
        </w:rPr>
        <w:fldChar w:fldCharType="separate"/>
      </w:r>
      <w:r>
        <w:rPr>
          <w:noProof/>
        </w:rPr>
        <w:t>6</w:t>
      </w:r>
      <w:r>
        <w:rPr>
          <w:noProof/>
        </w:rPr>
        <w:fldChar w:fldCharType="end"/>
      </w:r>
    </w:p>
    <w:p w14:paraId="4A00E991" w14:textId="77777777" w:rsidR="00AF7F83" w:rsidRDefault="00AF7F83">
      <w:pPr>
        <w:pStyle w:val="TOC1"/>
        <w:rPr>
          <w:rFonts w:eastAsiaTheme="minorEastAsia" w:cstheme="minorBidi"/>
          <w:b w:val="0"/>
          <w:noProof/>
          <w:sz w:val="24"/>
          <w:szCs w:val="24"/>
          <w:lang w:eastAsia="ja-JP"/>
        </w:rPr>
      </w:pPr>
      <w:r>
        <w:rPr>
          <w:noProof/>
        </w:rPr>
        <w:t>How to read this document</w:t>
      </w:r>
      <w:r>
        <w:rPr>
          <w:noProof/>
        </w:rPr>
        <w:tab/>
      </w:r>
      <w:r>
        <w:rPr>
          <w:noProof/>
        </w:rPr>
        <w:fldChar w:fldCharType="begin"/>
      </w:r>
      <w:r>
        <w:rPr>
          <w:noProof/>
        </w:rPr>
        <w:instrText xml:space="preserve"> PAGEREF _Toc195788280 \h </w:instrText>
      </w:r>
      <w:r>
        <w:rPr>
          <w:noProof/>
        </w:rPr>
      </w:r>
      <w:r>
        <w:rPr>
          <w:noProof/>
        </w:rPr>
        <w:fldChar w:fldCharType="separate"/>
      </w:r>
      <w:r>
        <w:rPr>
          <w:noProof/>
        </w:rPr>
        <w:t>7</w:t>
      </w:r>
      <w:r>
        <w:rPr>
          <w:noProof/>
        </w:rPr>
        <w:fldChar w:fldCharType="end"/>
      </w:r>
    </w:p>
    <w:p w14:paraId="200D34F2" w14:textId="77777777" w:rsidR="00AF7F83" w:rsidRDefault="00AF7F83">
      <w:pPr>
        <w:pStyle w:val="TOC1"/>
        <w:tabs>
          <w:tab w:val="left" w:pos="421"/>
        </w:tabs>
        <w:rPr>
          <w:rFonts w:eastAsiaTheme="minorEastAsia" w:cstheme="minorBidi"/>
          <w:b w:val="0"/>
          <w:noProof/>
          <w:sz w:val="24"/>
          <w:szCs w:val="24"/>
          <w:lang w:eastAsia="ja-JP"/>
        </w:rPr>
      </w:pPr>
      <w:r>
        <w:rPr>
          <w:noProof/>
        </w:rPr>
        <w:t>1.</w:t>
      </w:r>
      <w:r>
        <w:rPr>
          <w:rFonts w:eastAsiaTheme="minorEastAsia" w:cstheme="minorBidi"/>
          <w:b w:val="0"/>
          <w:noProof/>
          <w:sz w:val="24"/>
          <w:szCs w:val="24"/>
          <w:lang w:eastAsia="ja-JP"/>
        </w:rPr>
        <w:tab/>
      </w:r>
      <w:r>
        <w:rPr>
          <w:noProof/>
        </w:rPr>
        <w:t>Introduction</w:t>
      </w:r>
      <w:r>
        <w:rPr>
          <w:noProof/>
        </w:rPr>
        <w:tab/>
      </w:r>
      <w:r>
        <w:rPr>
          <w:noProof/>
        </w:rPr>
        <w:fldChar w:fldCharType="begin"/>
      </w:r>
      <w:r>
        <w:rPr>
          <w:noProof/>
        </w:rPr>
        <w:instrText xml:space="preserve"> PAGEREF _Toc195788281 \h </w:instrText>
      </w:r>
      <w:r>
        <w:rPr>
          <w:noProof/>
        </w:rPr>
      </w:r>
      <w:r>
        <w:rPr>
          <w:noProof/>
        </w:rPr>
        <w:fldChar w:fldCharType="separate"/>
      </w:r>
      <w:r>
        <w:rPr>
          <w:noProof/>
        </w:rPr>
        <w:t>8</w:t>
      </w:r>
      <w:r>
        <w:rPr>
          <w:noProof/>
        </w:rPr>
        <w:fldChar w:fldCharType="end"/>
      </w:r>
    </w:p>
    <w:p w14:paraId="35B4F684" w14:textId="77777777" w:rsidR="00AF7F83" w:rsidRDefault="00AF7F83">
      <w:pPr>
        <w:pStyle w:val="TOC2"/>
        <w:tabs>
          <w:tab w:val="left" w:pos="760"/>
          <w:tab w:val="right" w:leader="hyphen" w:pos="10001"/>
        </w:tabs>
        <w:rPr>
          <w:rFonts w:eastAsiaTheme="minorEastAsia" w:cstheme="minorBidi"/>
          <w:i w:val="0"/>
          <w:noProof/>
          <w:sz w:val="24"/>
          <w:szCs w:val="24"/>
          <w:lang w:eastAsia="ja-JP"/>
        </w:rPr>
      </w:pPr>
      <w:r>
        <w:rPr>
          <w:noProof/>
        </w:rPr>
        <w:t>1.1.</w:t>
      </w:r>
      <w:r>
        <w:rPr>
          <w:rFonts w:eastAsiaTheme="minorEastAsia" w:cstheme="minorBidi"/>
          <w:i w:val="0"/>
          <w:noProof/>
          <w:sz w:val="24"/>
          <w:szCs w:val="24"/>
          <w:lang w:eastAsia="ja-JP"/>
        </w:rPr>
        <w:tab/>
      </w:r>
      <w:r>
        <w:rPr>
          <w:noProof/>
        </w:rPr>
        <w:t>What is iThaste</w:t>
      </w:r>
      <w:r>
        <w:rPr>
          <w:noProof/>
        </w:rPr>
        <w:tab/>
      </w:r>
      <w:r>
        <w:rPr>
          <w:noProof/>
        </w:rPr>
        <w:fldChar w:fldCharType="begin"/>
      </w:r>
      <w:r>
        <w:rPr>
          <w:noProof/>
        </w:rPr>
        <w:instrText xml:space="preserve"> PAGEREF _Toc195788282 \h </w:instrText>
      </w:r>
      <w:r>
        <w:rPr>
          <w:noProof/>
        </w:rPr>
      </w:r>
      <w:r>
        <w:rPr>
          <w:noProof/>
        </w:rPr>
        <w:fldChar w:fldCharType="separate"/>
      </w:r>
      <w:r>
        <w:rPr>
          <w:noProof/>
        </w:rPr>
        <w:t>8</w:t>
      </w:r>
      <w:r>
        <w:rPr>
          <w:noProof/>
        </w:rPr>
        <w:fldChar w:fldCharType="end"/>
      </w:r>
    </w:p>
    <w:p w14:paraId="7A61EE2E" w14:textId="77777777" w:rsidR="00AF7F83" w:rsidRDefault="00AF7F83">
      <w:pPr>
        <w:pStyle w:val="TOC2"/>
        <w:tabs>
          <w:tab w:val="left" w:pos="760"/>
          <w:tab w:val="right" w:leader="hyphen" w:pos="10001"/>
        </w:tabs>
        <w:rPr>
          <w:rFonts w:eastAsiaTheme="minorEastAsia" w:cstheme="minorBidi"/>
          <w:i w:val="0"/>
          <w:noProof/>
          <w:sz w:val="24"/>
          <w:szCs w:val="24"/>
          <w:lang w:eastAsia="ja-JP"/>
        </w:rPr>
      </w:pPr>
      <w:r>
        <w:rPr>
          <w:noProof/>
        </w:rPr>
        <w:t>1.2.</w:t>
      </w:r>
      <w:r>
        <w:rPr>
          <w:rFonts w:eastAsiaTheme="minorEastAsia" w:cstheme="minorBidi"/>
          <w:i w:val="0"/>
          <w:noProof/>
          <w:sz w:val="24"/>
          <w:szCs w:val="24"/>
          <w:lang w:eastAsia="ja-JP"/>
        </w:rPr>
        <w:tab/>
      </w:r>
      <w:r>
        <w:rPr>
          <w:noProof/>
        </w:rPr>
        <w:t>What is the Business Motivation Model?</w:t>
      </w:r>
      <w:r>
        <w:rPr>
          <w:noProof/>
        </w:rPr>
        <w:tab/>
      </w:r>
      <w:r>
        <w:rPr>
          <w:noProof/>
        </w:rPr>
        <w:fldChar w:fldCharType="begin"/>
      </w:r>
      <w:r>
        <w:rPr>
          <w:noProof/>
        </w:rPr>
        <w:instrText xml:space="preserve"> PAGEREF _Toc195788283 \h </w:instrText>
      </w:r>
      <w:r>
        <w:rPr>
          <w:noProof/>
        </w:rPr>
      </w:r>
      <w:r>
        <w:rPr>
          <w:noProof/>
        </w:rPr>
        <w:fldChar w:fldCharType="separate"/>
      </w:r>
      <w:r>
        <w:rPr>
          <w:noProof/>
        </w:rPr>
        <w:t>8</w:t>
      </w:r>
      <w:r>
        <w:rPr>
          <w:noProof/>
        </w:rPr>
        <w:fldChar w:fldCharType="end"/>
      </w:r>
    </w:p>
    <w:p w14:paraId="19FB5ED0" w14:textId="77777777" w:rsidR="00AF7F83" w:rsidRDefault="00AF7F83">
      <w:pPr>
        <w:pStyle w:val="TOC3"/>
        <w:tabs>
          <w:tab w:val="left" w:pos="1141"/>
          <w:tab w:val="right" w:leader="hyphen" w:pos="10001"/>
        </w:tabs>
        <w:rPr>
          <w:rFonts w:eastAsiaTheme="minorEastAsia" w:cstheme="minorBidi"/>
          <w:noProof/>
          <w:sz w:val="24"/>
          <w:szCs w:val="24"/>
          <w:lang w:eastAsia="ja-JP"/>
        </w:rPr>
      </w:pPr>
      <w:r>
        <w:rPr>
          <w:noProof/>
        </w:rPr>
        <w:t>1.2.1.</w:t>
      </w:r>
      <w:r>
        <w:rPr>
          <w:rFonts w:eastAsiaTheme="minorEastAsia" w:cstheme="minorBidi"/>
          <w:noProof/>
          <w:sz w:val="24"/>
          <w:szCs w:val="24"/>
          <w:lang w:eastAsia="ja-JP"/>
        </w:rPr>
        <w:tab/>
      </w:r>
      <w:r>
        <w:rPr>
          <w:noProof/>
        </w:rPr>
        <w:t>Why?</w:t>
      </w:r>
      <w:r>
        <w:rPr>
          <w:noProof/>
        </w:rPr>
        <w:tab/>
      </w:r>
      <w:r>
        <w:rPr>
          <w:noProof/>
        </w:rPr>
        <w:fldChar w:fldCharType="begin"/>
      </w:r>
      <w:r>
        <w:rPr>
          <w:noProof/>
        </w:rPr>
        <w:instrText xml:space="preserve"> PAGEREF _Toc195788284 \h </w:instrText>
      </w:r>
      <w:r>
        <w:rPr>
          <w:noProof/>
        </w:rPr>
      </w:r>
      <w:r>
        <w:rPr>
          <w:noProof/>
        </w:rPr>
        <w:fldChar w:fldCharType="separate"/>
      </w:r>
      <w:r>
        <w:rPr>
          <w:noProof/>
        </w:rPr>
        <w:t>9</w:t>
      </w:r>
      <w:r>
        <w:rPr>
          <w:noProof/>
        </w:rPr>
        <w:fldChar w:fldCharType="end"/>
      </w:r>
    </w:p>
    <w:p w14:paraId="5B710E07" w14:textId="77777777" w:rsidR="00AF7F83" w:rsidRDefault="00AF7F83">
      <w:pPr>
        <w:pStyle w:val="TOC4"/>
        <w:tabs>
          <w:tab w:val="left" w:pos="1568"/>
          <w:tab w:val="right" w:leader="hyphen" w:pos="10001"/>
        </w:tabs>
        <w:rPr>
          <w:rFonts w:eastAsiaTheme="minorEastAsia" w:cstheme="minorBidi"/>
          <w:noProof/>
          <w:szCs w:val="24"/>
          <w:lang w:eastAsia="ja-JP"/>
        </w:rPr>
      </w:pPr>
      <w:r>
        <w:rPr>
          <w:noProof/>
        </w:rPr>
        <w:t>1.2.1.1.</w:t>
      </w:r>
      <w:r>
        <w:rPr>
          <w:rFonts w:eastAsiaTheme="minorEastAsia" w:cstheme="minorBidi"/>
          <w:noProof/>
          <w:szCs w:val="24"/>
          <w:lang w:eastAsia="ja-JP"/>
        </w:rPr>
        <w:tab/>
      </w:r>
      <w:r>
        <w:rPr>
          <w:noProof/>
        </w:rPr>
        <w:t>End</w:t>
      </w:r>
      <w:r>
        <w:rPr>
          <w:noProof/>
        </w:rPr>
        <w:tab/>
      </w:r>
      <w:r>
        <w:rPr>
          <w:noProof/>
        </w:rPr>
        <w:fldChar w:fldCharType="begin"/>
      </w:r>
      <w:r>
        <w:rPr>
          <w:noProof/>
        </w:rPr>
        <w:instrText xml:space="preserve"> PAGEREF _Toc195788285 \h </w:instrText>
      </w:r>
      <w:r>
        <w:rPr>
          <w:noProof/>
        </w:rPr>
      </w:r>
      <w:r>
        <w:rPr>
          <w:noProof/>
        </w:rPr>
        <w:fldChar w:fldCharType="separate"/>
      </w:r>
      <w:r>
        <w:rPr>
          <w:noProof/>
        </w:rPr>
        <w:t>9</w:t>
      </w:r>
      <w:r>
        <w:rPr>
          <w:noProof/>
        </w:rPr>
        <w:fldChar w:fldCharType="end"/>
      </w:r>
    </w:p>
    <w:p w14:paraId="1B3412CA" w14:textId="77777777" w:rsidR="00AF7F83" w:rsidRDefault="00AF7F83">
      <w:pPr>
        <w:pStyle w:val="TOC4"/>
        <w:tabs>
          <w:tab w:val="left" w:pos="1568"/>
          <w:tab w:val="right" w:leader="hyphen" w:pos="10001"/>
        </w:tabs>
        <w:rPr>
          <w:rFonts w:eastAsiaTheme="minorEastAsia" w:cstheme="minorBidi"/>
          <w:noProof/>
          <w:szCs w:val="24"/>
          <w:lang w:eastAsia="ja-JP"/>
        </w:rPr>
      </w:pPr>
      <w:r>
        <w:rPr>
          <w:noProof/>
        </w:rPr>
        <w:t>1.2.1.2.</w:t>
      </w:r>
      <w:r>
        <w:rPr>
          <w:rFonts w:eastAsiaTheme="minorEastAsia" w:cstheme="minorBidi"/>
          <w:noProof/>
          <w:szCs w:val="24"/>
          <w:lang w:eastAsia="ja-JP"/>
        </w:rPr>
        <w:tab/>
      </w:r>
      <w:r w:rsidRPr="00877FBF">
        <w:rPr>
          <w:i/>
          <w:noProof/>
        </w:rPr>
        <w:t>Vision</w:t>
      </w:r>
      <w:r>
        <w:rPr>
          <w:noProof/>
        </w:rPr>
        <w:tab/>
      </w:r>
      <w:r>
        <w:rPr>
          <w:noProof/>
        </w:rPr>
        <w:fldChar w:fldCharType="begin"/>
      </w:r>
      <w:r>
        <w:rPr>
          <w:noProof/>
        </w:rPr>
        <w:instrText xml:space="preserve"> PAGEREF _Toc195788286 \h </w:instrText>
      </w:r>
      <w:r>
        <w:rPr>
          <w:noProof/>
        </w:rPr>
      </w:r>
      <w:r>
        <w:rPr>
          <w:noProof/>
        </w:rPr>
        <w:fldChar w:fldCharType="separate"/>
      </w:r>
      <w:r>
        <w:rPr>
          <w:noProof/>
        </w:rPr>
        <w:t>9</w:t>
      </w:r>
      <w:r>
        <w:rPr>
          <w:noProof/>
        </w:rPr>
        <w:fldChar w:fldCharType="end"/>
      </w:r>
    </w:p>
    <w:p w14:paraId="37C1869B" w14:textId="77777777" w:rsidR="00AF7F83" w:rsidRDefault="00AF7F83">
      <w:pPr>
        <w:pStyle w:val="TOC4"/>
        <w:tabs>
          <w:tab w:val="left" w:pos="1568"/>
          <w:tab w:val="right" w:leader="hyphen" w:pos="10001"/>
        </w:tabs>
        <w:rPr>
          <w:rFonts w:eastAsiaTheme="minorEastAsia" w:cstheme="minorBidi"/>
          <w:noProof/>
          <w:szCs w:val="24"/>
          <w:lang w:eastAsia="ja-JP"/>
        </w:rPr>
      </w:pPr>
      <w:r>
        <w:rPr>
          <w:noProof/>
        </w:rPr>
        <w:t>1.2.1.3.</w:t>
      </w:r>
      <w:r>
        <w:rPr>
          <w:rFonts w:eastAsiaTheme="minorEastAsia" w:cstheme="minorBidi"/>
          <w:noProof/>
          <w:szCs w:val="24"/>
          <w:lang w:eastAsia="ja-JP"/>
        </w:rPr>
        <w:tab/>
      </w:r>
      <w:r>
        <w:rPr>
          <w:noProof/>
        </w:rPr>
        <w:t>Desired Result</w:t>
      </w:r>
      <w:r>
        <w:rPr>
          <w:noProof/>
        </w:rPr>
        <w:tab/>
      </w:r>
      <w:r>
        <w:rPr>
          <w:noProof/>
        </w:rPr>
        <w:fldChar w:fldCharType="begin"/>
      </w:r>
      <w:r>
        <w:rPr>
          <w:noProof/>
        </w:rPr>
        <w:instrText xml:space="preserve"> PAGEREF _Toc195788287 \h </w:instrText>
      </w:r>
      <w:r>
        <w:rPr>
          <w:noProof/>
        </w:rPr>
      </w:r>
      <w:r>
        <w:rPr>
          <w:noProof/>
        </w:rPr>
        <w:fldChar w:fldCharType="separate"/>
      </w:r>
      <w:r>
        <w:rPr>
          <w:noProof/>
        </w:rPr>
        <w:t>9</w:t>
      </w:r>
      <w:r>
        <w:rPr>
          <w:noProof/>
        </w:rPr>
        <w:fldChar w:fldCharType="end"/>
      </w:r>
    </w:p>
    <w:p w14:paraId="1655BD21" w14:textId="77777777" w:rsidR="00AF7F83" w:rsidRDefault="00AF7F83">
      <w:pPr>
        <w:pStyle w:val="TOC4"/>
        <w:tabs>
          <w:tab w:val="left" w:pos="1568"/>
          <w:tab w:val="right" w:leader="hyphen" w:pos="10001"/>
        </w:tabs>
        <w:rPr>
          <w:rFonts w:eastAsiaTheme="minorEastAsia" w:cstheme="minorBidi"/>
          <w:noProof/>
          <w:szCs w:val="24"/>
          <w:lang w:eastAsia="ja-JP"/>
        </w:rPr>
      </w:pPr>
      <w:r>
        <w:rPr>
          <w:noProof/>
        </w:rPr>
        <w:t>1.2.1.4.</w:t>
      </w:r>
      <w:r>
        <w:rPr>
          <w:rFonts w:eastAsiaTheme="minorEastAsia" w:cstheme="minorBidi"/>
          <w:noProof/>
          <w:szCs w:val="24"/>
          <w:lang w:eastAsia="ja-JP"/>
        </w:rPr>
        <w:tab/>
      </w:r>
      <w:r>
        <w:rPr>
          <w:noProof/>
        </w:rPr>
        <w:t>Goal</w:t>
      </w:r>
      <w:r>
        <w:rPr>
          <w:noProof/>
        </w:rPr>
        <w:tab/>
      </w:r>
      <w:r>
        <w:rPr>
          <w:noProof/>
        </w:rPr>
        <w:fldChar w:fldCharType="begin"/>
      </w:r>
      <w:r>
        <w:rPr>
          <w:noProof/>
        </w:rPr>
        <w:instrText xml:space="preserve"> PAGEREF _Toc195788288 \h </w:instrText>
      </w:r>
      <w:r>
        <w:rPr>
          <w:noProof/>
        </w:rPr>
      </w:r>
      <w:r>
        <w:rPr>
          <w:noProof/>
        </w:rPr>
        <w:fldChar w:fldCharType="separate"/>
      </w:r>
      <w:r>
        <w:rPr>
          <w:noProof/>
        </w:rPr>
        <w:t>10</w:t>
      </w:r>
      <w:r>
        <w:rPr>
          <w:noProof/>
        </w:rPr>
        <w:fldChar w:fldCharType="end"/>
      </w:r>
    </w:p>
    <w:p w14:paraId="72456623" w14:textId="77777777" w:rsidR="00AF7F83" w:rsidRDefault="00AF7F83">
      <w:pPr>
        <w:pStyle w:val="TOC4"/>
        <w:tabs>
          <w:tab w:val="left" w:pos="1568"/>
          <w:tab w:val="right" w:leader="hyphen" w:pos="10001"/>
        </w:tabs>
        <w:rPr>
          <w:rFonts w:eastAsiaTheme="minorEastAsia" w:cstheme="minorBidi"/>
          <w:noProof/>
          <w:szCs w:val="24"/>
          <w:lang w:eastAsia="ja-JP"/>
        </w:rPr>
      </w:pPr>
      <w:r>
        <w:rPr>
          <w:noProof/>
        </w:rPr>
        <w:t>1.2.1.5.</w:t>
      </w:r>
      <w:r>
        <w:rPr>
          <w:rFonts w:eastAsiaTheme="minorEastAsia" w:cstheme="minorBidi"/>
          <w:noProof/>
          <w:szCs w:val="24"/>
          <w:lang w:eastAsia="ja-JP"/>
        </w:rPr>
        <w:tab/>
      </w:r>
      <w:r>
        <w:rPr>
          <w:noProof/>
        </w:rPr>
        <w:t>Objective</w:t>
      </w:r>
      <w:r>
        <w:rPr>
          <w:noProof/>
        </w:rPr>
        <w:tab/>
      </w:r>
      <w:r>
        <w:rPr>
          <w:noProof/>
        </w:rPr>
        <w:fldChar w:fldCharType="begin"/>
      </w:r>
      <w:r>
        <w:rPr>
          <w:noProof/>
        </w:rPr>
        <w:instrText xml:space="preserve"> PAGEREF _Toc195788289 \h </w:instrText>
      </w:r>
      <w:r>
        <w:rPr>
          <w:noProof/>
        </w:rPr>
      </w:r>
      <w:r>
        <w:rPr>
          <w:noProof/>
        </w:rPr>
        <w:fldChar w:fldCharType="separate"/>
      </w:r>
      <w:r>
        <w:rPr>
          <w:noProof/>
        </w:rPr>
        <w:t>10</w:t>
      </w:r>
      <w:r>
        <w:rPr>
          <w:noProof/>
        </w:rPr>
        <w:fldChar w:fldCharType="end"/>
      </w:r>
    </w:p>
    <w:p w14:paraId="6B6C5408" w14:textId="77777777" w:rsidR="00AF7F83" w:rsidRDefault="00AF7F83">
      <w:pPr>
        <w:pStyle w:val="TOC3"/>
        <w:tabs>
          <w:tab w:val="left" w:pos="1141"/>
          <w:tab w:val="right" w:leader="hyphen" w:pos="10001"/>
        </w:tabs>
        <w:rPr>
          <w:rFonts w:eastAsiaTheme="minorEastAsia" w:cstheme="minorBidi"/>
          <w:noProof/>
          <w:sz w:val="24"/>
          <w:szCs w:val="24"/>
          <w:lang w:eastAsia="ja-JP"/>
        </w:rPr>
      </w:pPr>
      <w:r w:rsidRPr="00877FBF">
        <w:rPr>
          <w:noProof/>
        </w:rPr>
        <w:t>1.2.2.</w:t>
      </w:r>
      <w:r>
        <w:rPr>
          <w:rFonts w:eastAsiaTheme="minorEastAsia" w:cstheme="minorBidi"/>
          <w:noProof/>
          <w:sz w:val="24"/>
          <w:szCs w:val="24"/>
          <w:lang w:eastAsia="ja-JP"/>
        </w:rPr>
        <w:tab/>
      </w:r>
      <w:r>
        <w:rPr>
          <w:noProof/>
        </w:rPr>
        <w:t>What?</w:t>
      </w:r>
      <w:r>
        <w:rPr>
          <w:noProof/>
        </w:rPr>
        <w:tab/>
      </w:r>
      <w:r>
        <w:rPr>
          <w:noProof/>
        </w:rPr>
        <w:fldChar w:fldCharType="begin"/>
      </w:r>
      <w:r>
        <w:rPr>
          <w:noProof/>
        </w:rPr>
        <w:instrText xml:space="preserve"> PAGEREF _Toc195788290 \h </w:instrText>
      </w:r>
      <w:r>
        <w:rPr>
          <w:noProof/>
        </w:rPr>
      </w:r>
      <w:r>
        <w:rPr>
          <w:noProof/>
        </w:rPr>
        <w:fldChar w:fldCharType="separate"/>
      </w:r>
      <w:r>
        <w:rPr>
          <w:noProof/>
        </w:rPr>
        <w:t>10</w:t>
      </w:r>
      <w:r>
        <w:rPr>
          <w:noProof/>
        </w:rPr>
        <w:fldChar w:fldCharType="end"/>
      </w:r>
    </w:p>
    <w:p w14:paraId="35E0B8E8" w14:textId="77777777" w:rsidR="00AF7F83" w:rsidRDefault="00AF7F83">
      <w:pPr>
        <w:pStyle w:val="TOC4"/>
        <w:tabs>
          <w:tab w:val="left" w:pos="1568"/>
          <w:tab w:val="right" w:leader="hyphen" w:pos="10001"/>
        </w:tabs>
        <w:rPr>
          <w:rFonts w:eastAsiaTheme="minorEastAsia" w:cstheme="minorBidi"/>
          <w:noProof/>
          <w:szCs w:val="24"/>
          <w:lang w:eastAsia="ja-JP"/>
        </w:rPr>
      </w:pPr>
      <w:r>
        <w:rPr>
          <w:noProof/>
        </w:rPr>
        <w:t>1.2.2.1.</w:t>
      </w:r>
      <w:r>
        <w:rPr>
          <w:rFonts w:eastAsiaTheme="minorEastAsia" w:cstheme="minorBidi"/>
          <w:noProof/>
          <w:szCs w:val="24"/>
          <w:lang w:eastAsia="ja-JP"/>
        </w:rPr>
        <w:tab/>
      </w:r>
      <w:r>
        <w:rPr>
          <w:noProof/>
        </w:rPr>
        <w:t>Mean</w:t>
      </w:r>
      <w:r>
        <w:rPr>
          <w:noProof/>
        </w:rPr>
        <w:tab/>
      </w:r>
      <w:r>
        <w:rPr>
          <w:noProof/>
        </w:rPr>
        <w:fldChar w:fldCharType="begin"/>
      </w:r>
      <w:r>
        <w:rPr>
          <w:noProof/>
        </w:rPr>
        <w:instrText xml:space="preserve"> PAGEREF _Toc195788291 \h </w:instrText>
      </w:r>
      <w:r>
        <w:rPr>
          <w:noProof/>
        </w:rPr>
      </w:r>
      <w:r>
        <w:rPr>
          <w:noProof/>
        </w:rPr>
        <w:fldChar w:fldCharType="separate"/>
      </w:r>
      <w:r>
        <w:rPr>
          <w:noProof/>
        </w:rPr>
        <w:t>10</w:t>
      </w:r>
      <w:r>
        <w:rPr>
          <w:noProof/>
        </w:rPr>
        <w:fldChar w:fldCharType="end"/>
      </w:r>
    </w:p>
    <w:p w14:paraId="09227BD2" w14:textId="77777777" w:rsidR="00AF7F83" w:rsidRDefault="00AF7F83">
      <w:pPr>
        <w:pStyle w:val="TOC4"/>
        <w:tabs>
          <w:tab w:val="left" w:pos="1568"/>
          <w:tab w:val="right" w:leader="hyphen" w:pos="10001"/>
        </w:tabs>
        <w:rPr>
          <w:rFonts w:eastAsiaTheme="minorEastAsia" w:cstheme="minorBidi"/>
          <w:noProof/>
          <w:szCs w:val="24"/>
          <w:lang w:eastAsia="ja-JP"/>
        </w:rPr>
      </w:pPr>
      <w:r>
        <w:rPr>
          <w:noProof/>
        </w:rPr>
        <w:t>1.2.2.2.</w:t>
      </w:r>
      <w:r>
        <w:rPr>
          <w:rFonts w:eastAsiaTheme="minorEastAsia" w:cstheme="minorBidi"/>
          <w:noProof/>
          <w:szCs w:val="24"/>
          <w:lang w:eastAsia="ja-JP"/>
        </w:rPr>
        <w:tab/>
      </w:r>
      <w:r>
        <w:rPr>
          <w:noProof/>
        </w:rPr>
        <w:t>Mission</w:t>
      </w:r>
      <w:r>
        <w:rPr>
          <w:noProof/>
        </w:rPr>
        <w:tab/>
      </w:r>
      <w:r>
        <w:rPr>
          <w:noProof/>
        </w:rPr>
        <w:fldChar w:fldCharType="begin"/>
      </w:r>
      <w:r>
        <w:rPr>
          <w:noProof/>
        </w:rPr>
        <w:instrText xml:space="preserve"> PAGEREF _Toc195788292 \h </w:instrText>
      </w:r>
      <w:r>
        <w:rPr>
          <w:noProof/>
        </w:rPr>
      </w:r>
      <w:r>
        <w:rPr>
          <w:noProof/>
        </w:rPr>
        <w:fldChar w:fldCharType="separate"/>
      </w:r>
      <w:r>
        <w:rPr>
          <w:noProof/>
        </w:rPr>
        <w:t>11</w:t>
      </w:r>
      <w:r>
        <w:rPr>
          <w:noProof/>
        </w:rPr>
        <w:fldChar w:fldCharType="end"/>
      </w:r>
    </w:p>
    <w:p w14:paraId="0AF4CB1C" w14:textId="77777777" w:rsidR="00AF7F83" w:rsidRDefault="00AF7F83">
      <w:pPr>
        <w:pStyle w:val="TOC4"/>
        <w:tabs>
          <w:tab w:val="left" w:pos="1568"/>
          <w:tab w:val="right" w:leader="hyphen" w:pos="10001"/>
        </w:tabs>
        <w:rPr>
          <w:rFonts w:eastAsiaTheme="minorEastAsia" w:cstheme="minorBidi"/>
          <w:noProof/>
          <w:szCs w:val="24"/>
          <w:lang w:eastAsia="ja-JP"/>
        </w:rPr>
      </w:pPr>
      <w:r>
        <w:rPr>
          <w:noProof/>
        </w:rPr>
        <w:t>1.2.2.3.</w:t>
      </w:r>
      <w:r>
        <w:rPr>
          <w:rFonts w:eastAsiaTheme="minorEastAsia" w:cstheme="minorBidi"/>
          <w:noProof/>
          <w:szCs w:val="24"/>
          <w:lang w:eastAsia="ja-JP"/>
        </w:rPr>
        <w:tab/>
      </w:r>
      <w:r>
        <w:rPr>
          <w:noProof/>
        </w:rPr>
        <w:t>Course of action</w:t>
      </w:r>
      <w:r>
        <w:rPr>
          <w:noProof/>
        </w:rPr>
        <w:tab/>
      </w:r>
      <w:r>
        <w:rPr>
          <w:noProof/>
        </w:rPr>
        <w:fldChar w:fldCharType="begin"/>
      </w:r>
      <w:r>
        <w:rPr>
          <w:noProof/>
        </w:rPr>
        <w:instrText xml:space="preserve"> PAGEREF _Toc195788293 \h </w:instrText>
      </w:r>
      <w:r>
        <w:rPr>
          <w:noProof/>
        </w:rPr>
      </w:r>
      <w:r>
        <w:rPr>
          <w:noProof/>
        </w:rPr>
        <w:fldChar w:fldCharType="separate"/>
      </w:r>
      <w:r>
        <w:rPr>
          <w:noProof/>
        </w:rPr>
        <w:t>11</w:t>
      </w:r>
      <w:r>
        <w:rPr>
          <w:noProof/>
        </w:rPr>
        <w:fldChar w:fldCharType="end"/>
      </w:r>
    </w:p>
    <w:p w14:paraId="6C209DE7" w14:textId="77777777" w:rsidR="00AF7F83" w:rsidRDefault="00AF7F83">
      <w:pPr>
        <w:pStyle w:val="TOC4"/>
        <w:tabs>
          <w:tab w:val="left" w:pos="1568"/>
          <w:tab w:val="right" w:leader="hyphen" w:pos="10001"/>
        </w:tabs>
        <w:rPr>
          <w:rFonts w:eastAsiaTheme="minorEastAsia" w:cstheme="minorBidi"/>
          <w:noProof/>
          <w:szCs w:val="24"/>
          <w:lang w:eastAsia="ja-JP"/>
        </w:rPr>
      </w:pPr>
      <w:r>
        <w:rPr>
          <w:noProof/>
        </w:rPr>
        <w:t>1.2.2.4.</w:t>
      </w:r>
      <w:r>
        <w:rPr>
          <w:rFonts w:eastAsiaTheme="minorEastAsia" w:cstheme="minorBidi"/>
          <w:noProof/>
          <w:szCs w:val="24"/>
          <w:lang w:eastAsia="ja-JP"/>
        </w:rPr>
        <w:tab/>
      </w:r>
      <w:r>
        <w:rPr>
          <w:noProof/>
        </w:rPr>
        <w:t>Strategy</w:t>
      </w:r>
      <w:r>
        <w:rPr>
          <w:noProof/>
        </w:rPr>
        <w:tab/>
      </w:r>
      <w:r>
        <w:rPr>
          <w:noProof/>
        </w:rPr>
        <w:fldChar w:fldCharType="begin"/>
      </w:r>
      <w:r>
        <w:rPr>
          <w:noProof/>
        </w:rPr>
        <w:instrText xml:space="preserve"> PAGEREF _Toc195788294 \h </w:instrText>
      </w:r>
      <w:r>
        <w:rPr>
          <w:noProof/>
        </w:rPr>
      </w:r>
      <w:r>
        <w:rPr>
          <w:noProof/>
        </w:rPr>
        <w:fldChar w:fldCharType="separate"/>
      </w:r>
      <w:r>
        <w:rPr>
          <w:noProof/>
        </w:rPr>
        <w:t>12</w:t>
      </w:r>
      <w:r>
        <w:rPr>
          <w:noProof/>
        </w:rPr>
        <w:fldChar w:fldCharType="end"/>
      </w:r>
    </w:p>
    <w:p w14:paraId="3A56919E" w14:textId="77777777" w:rsidR="00AF7F83" w:rsidRDefault="00AF7F83">
      <w:pPr>
        <w:pStyle w:val="TOC4"/>
        <w:tabs>
          <w:tab w:val="left" w:pos="1568"/>
          <w:tab w:val="right" w:leader="hyphen" w:pos="10001"/>
        </w:tabs>
        <w:rPr>
          <w:rFonts w:eastAsiaTheme="minorEastAsia" w:cstheme="minorBidi"/>
          <w:noProof/>
          <w:szCs w:val="24"/>
          <w:lang w:eastAsia="ja-JP"/>
        </w:rPr>
      </w:pPr>
      <w:r>
        <w:rPr>
          <w:noProof/>
        </w:rPr>
        <w:t>1.2.2.5.</w:t>
      </w:r>
      <w:r>
        <w:rPr>
          <w:rFonts w:eastAsiaTheme="minorEastAsia" w:cstheme="minorBidi"/>
          <w:noProof/>
          <w:szCs w:val="24"/>
          <w:lang w:eastAsia="ja-JP"/>
        </w:rPr>
        <w:tab/>
      </w:r>
      <w:r>
        <w:rPr>
          <w:noProof/>
        </w:rPr>
        <w:t>Tactic</w:t>
      </w:r>
      <w:r>
        <w:rPr>
          <w:noProof/>
        </w:rPr>
        <w:tab/>
      </w:r>
      <w:r>
        <w:rPr>
          <w:noProof/>
        </w:rPr>
        <w:fldChar w:fldCharType="begin"/>
      </w:r>
      <w:r>
        <w:rPr>
          <w:noProof/>
        </w:rPr>
        <w:instrText xml:space="preserve"> PAGEREF _Toc195788295 \h </w:instrText>
      </w:r>
      <w:r>
        <w:rPr>
          <w:noProof/>
        </w:rPr>
      </w:r>
      <w:r>
        <w:rPr>
          <w:noProof/>
        </w:rPr>
        <w:fldChar w:fldCharType="separate"/>
      </w:r>
      <w:r>
        <w:rPr>
          <w:noProof/>
        </w:rPr>
        <w:t>12</w:t>
      </w:r>
      <w:r>
        <w:rPr>
          <w:noProof/>
        </w:rPr>
        <w:fldChar w:fldCharType="end"/>
      </w:r>
    </w:p>
    <w:p w14:paraId="261D270D" w14:textId="77777777" w:rsidR="00AF7F83" w:rsidRDefault="00AF7F83">
      <w:pPr>
        <w:pStyle w:val="TOC4"/>
        <w:tabs>
          <w:tab w:val="left" w:pos="1568"/>
          <w:tab w:val="right" w:leader="hyphen" w:pos="10001"/>
        </w:tabs>
        <w:rPr>
          <w:rFonts w:eastAsiaTheme="minorEastAsia" w:cstheme="minorBidi"/>
          <w:noProof/>
          <w:szCs w:val="24"/>
          <w:lang w:eastAsia="ja-JP"/>
        </w:rPr>
      </w:pPr>
      <w:r>
        <w:rPr>
          <w:noProof/>
        </w:rPr>
        <w:t>1.2.2.6.</w:t>
      </w:r>
      <w:r>
        <w:rPr>
          <w:rFonts w:eastAsiaTheme="minorEastAsia" w:cstheme="minorBidi"/>
          <w:noProof/>
          <w:szCs w:val="24"/>
          <w:lang w:eastAsia="ja-JP"/>
        </w:rPr>
        <w:tab/>
      </w:r>
      <w:r>
        <w:rPr>
          <w:noProof/>
        </w:rPr>
        <w:t>Directive</w:t>
      </w:r>
      <w:r>
        <w:rPr>
          <w:noProof/>
        </w:rPr>
        <w:tab/>
      </w:r>
      <w:r>
        <w:rPr>
          <w:noProof/>
        </w:rPr>
        <w:fldChar w:fldCharType="begin"/>
      </w:r>
      <w:r>
        <w:rPr>
          <w:noProof/>
        </w:rPr>
        <w:instrText xml:space="preserve"> PAGEREF _Toc195788296 \h </w:instrText>
      </w:r>
      <w:r>
        <w:rPr>
          <w:noProof/>
        </w:rPr>
      </w:r>
      <w:r>
        <w:rPr>
          <w:noProof/>
        </w:rPr>
        <w:fldChar w:fldCharType="separate"/>
      </w:r>
      <w:r>
        <w:rPr>
          <w:noProof/>
        </w:rPr>
        <w:t>12</w:t>
      </w:r>
      <w:r>
        <w:rPr>
          <w:noProof/>
        </w:rPr>
        <w:fldChar w:fldCharType="end"/>
      </w:r>
    </w:p>
    <w:p w14:paraId="476FF098" w14:textId="77777777" w:rsidR="00AF7F83" w:rsidRDefault="00AF7F83">
      <w:pPr>
        <w:pStyle w:val="TOC4"/>
        <w:tabs>
          <w:tab w:val="left" w:pos="1568"/>
          <w:tab w:val="right" w:leader="hyphen" w:pos="10001"/>
        </w:tabs>
        <w:rPr>
          <w:rFonts w:eastAsiaTheme="minorEastAsia" w:cstheme="minorBidi"/>
          <w:noProof/>
          <w:szCs w:val="24"/>
          <w:lang w:eastAsia="ja-JP"/>
        </w:rPr>
      </w:pPr>
      <w:r>
        <w:rPr>
          <w:noProof/>
        </w:rPr>
        <w:t>1.2.2.7.</w:t>
      </w:r>
      <w:r>
        <w:rPr>
          <w:rFonts w:eastAsiaTheme="minorEastAsia" w:cstheme="minorBidi"/>
          <w:noProof/>
          <w:szCs w:val="24"/>
          <w:lang w:eastAsia="ja-JP"/>
        </w:rPr>
        <w:tab/>
      </w:r>
      <w:r>
        <w:rPr>
          <w:noProof/>
        </w:rPr>
        <w:t>Business Rule</w:t>
      </w:r>
      <w:r>
        <w:rPr>
          <w:noProof/>
        </w:rPr>
        <w:tab/>
      </w:r>
      <w:r>
        <w:rPr>
          <w:noProof/>
        </w:rPr>
        <w:fldChar w:fldCharType="begin"/>
      </w:r>
      <w:r>
        <w:rPr>
          <w:noProof/>
        </w:rPr>
        <w:instrText xml:space="preserve"> PAGEREF _Toc195788297 \h </w:instrText>
      </w:r>
      <w:r>
        <w:rPr>
          <w:noProof/>
        </w:rPr>
      </w:r>
      <w:r>
        <w:rPr>
          <w:noProof/>
        </w:rPr>
        <w:fldChar w:fldCharType="separate"/>
      </w:r>
      <w:r>
        <w:rPr>
          <w:noProof/>
        </w:rPr>
        <w:t>13</w:t>
      </w:r>
      <w:r>
        <w:rPr>
          <w:noProof/>
        </w:rPr>
        <w:fldChar w:fldCharType="end"/>
      </w:r>
    </w:p>
    <w:p w14:paraId="2C6DCD03" w14:textId="77777777" w:rsidR="00AF7F83" w:rsidRDefault="00AF7F83">
      <w:pPr>
        <w:pStyle w:val="TOC4"/>
        <w:tabs>
          <w:tab w:val="left" w:pos="1568"/>
          <w:tab w:val="right" w:leader="hyphen" w:pos="10001"/>
        </w:tabs>
        <w:rPr>
          <w:rFonts w:eastAsiaTheme="minorEastAsia" w:cstheme="minorBidi"/>
          <w:noProof/>
          <w:szCs w:val="24"/>
          <w:lang w:eastAsia="ja-JP"/>
        </w:rPr>
      </w:pPr>
      <w:r w:rsidRPr="00877FBF">
        <w:rPr>
          <w:noProof/>
        </w:rPr>
        <w:t>1.2.2.8.</w:t>
      </w:r>
      <w:r>
        <w:rPr>
          <w:rFonts w:eastAsiaTheme="minorEastAsia" w:cstheme="minorBidi"/>
          <w:noProof/>
          <w:szCs w:val="24"/>
          <w:lang w:eastAsia="ja-JP"/>
        </w:rPr>
        <w:tab/>
      </w:r>
      <w:r>
        <w:rPr>
          <w:noProof/>
        </w:rPr>
        <w:t>Business Policy</w:t>
      </w:r>
      <w:r>
        <w:rPr>
          <w:noProof/>
        </w:rPr>
        <w:tab/>
      </w:r>
      <w:r>
        <w:rPr>
          <w:noProof/>
        </w:rPr>
        <w:fldChar w:fldCharType="begin"/>
      </w:r>
      <w:r>
        <w:rPr>
          <w:noProof/>
        </w:rPr>
        <w:instrText xml:space="preserve"> PAGEREF _Toc195788298 \h </w:instrText>
      </w:r>
      <w:r>
        <w:rPr>
          <w:noProof/>
        </w:rPr>
      </w:r>
      <w:r>
        <w:rPr>
          <w:noProof/>
        </w:rPr>
        <w:fldChar w:fldCharType="separate"/>
      </w:r>
      <w:r>
        <w:rPr>
          <w:noProof/>
        </w:rPr>
        <w:t>13</w:t>
      </w:r>
      <w:r>
        <w:rPr>
          <w:noProof/>
        </w:rPr>
        <w:fldChar w:fldCharType="end"/>
      </w:r>
    </w:p>
    <w:p w14:paraId="0B5EC51C" w14:textId="77777777" w:rsidR="00AF7F83" w:rsidRDefault="00AF7F83">
      <w:pPr>
        <w:pStyle w:val="TOC3"/>
        <w:tabs>
          <w:tab w:val="left" w:pos="1141"/>
          <w:tab w:val="right" w:leader="hyphen" w:pos="10001"/>
        </w:tabs>
        <w:rPr>
          <w:rFonts w:eastAsiaTheme="minorEastAsia" w:cstheme="minorBidi"/>
          <w:noProof/>
          <w:sz w:val="24"/>
          <w:szCs w:val="24"/>
          <w:lang w:eastAsia="ja-JP"/>
        </w:rPr>
      </w:pPr>
      <w:r>
        <w:rPr>
          <w:noProof/>
        </w:rPr>
        <w:t>1.2.3.</w:t>
      </w:r>
      <w:r>
        <w:rPr>
          <w:rFonts w:eastAsiaTheme="minorEastAsia" w:cstheme="minorBidi"/>
          <w:noProof/>
          <w:sz w:val="24"/>
          <w:szCs w:val="24"/>
          <w:lang w:eastAsia="ja-JP"/>
        </w:rPr>
        <w:tab/>
      </w:r>
      <w:r>
        <w:rPr>
          <w:noProof/>
        </w:rPr>
        <w:t>Which?</w:t>
      </w:r>
      <w:r>
        <w:rPr>
          <w:noProof/>
        </w:rPr>
        <w:tab/>
      </w:r>
      <w:r>
        <w:rPr>
          <w:noProof/>
        </w:rPr>
        <w:fldChar w:fldCharType="begin"/>
      </w:r>
      <w:r>
        <w:rPr>
          <w:noProof/>
        </w:rPr>
        <w:instrText xml:space="preserve"> PAGEREF _Toc195788299 \h </w:instrText>
      </w:r>
      <w:r>
        <w:rPr>
          <w:noProof/>
        </w:rPr>
      </w:r>
      <w:r>
        <w:rPr>
          <w:noProof/>
        </w:rPr>
        <w:fldChar w:fldCharType="separate"/>
      </w:r>
      <w:r>
        <w:rPr>
          <w:noProof/>
        </w:rPr>
        <w:t>13</w:t>
      </w:r>
      <w:r>
        <w:rPr>
          <w:noProof/>
        </w:rPr>
        <w:fldChar w:fldCharType="end"/>
      </w:r>
    </w:p>
    <w:p w14:paraId="4DBC6E8E" w14:textId="77777777" w:rsidR="00AF7F83" w:rsidRDefault="00AF7F83">
      <w:pPr>
        <w:pStyle w:val="TOC4"/>
        <w:tabs>
          <w:tab w:val="left" w:pos="1568"/>
          <w:tab w:val="right" w:leader="hyphen" w:pos="10001"/>
        </w:tabs>
        <w:rPr>
          <w:rFonts w:eastAsiaTheme="minorEastAsia" w:cstheme="minorBidi"/>
          <w:noProof/>
          <w:szCs w:val="24"/>
          <w:lang w:eastAsia="ja-JP"/>
        </w:rPr>
      </w:pPr>
      <w:r>
        <w:rPr>
          <w:noProof/>
        </w:rPr>
        <w:t>1.2.3.1.</w:t>
      </w:r>
      <w:r>
        <w:rPr>
          <w:rFonts w:eastAsiaTheme="minorEastAsia" w:cstheme="minorBidi"/>
          <w:noProof/>
          <w:szCs w:val="24"/>
          <w:lang w:eastAsia="ja-JP"/>
        </w:rPr>
        <w:tab/>
      </w:r>
      <w:r>
        <w:rPr>
          <w:noProof/>
        </w:rPr>
        <w:t>Assessment</w:t>
      </w:r>
      <w:r>
        <w:rPr>
          <w:noProof/>
        </w:rPr>
        <w:tab/>
      </w:r>
      <w:r>
        <w:rPr>
          <w:noProof/>
        </w:rPr>
        <w:fldChar w:fldCharType="begin"/>
      </w:r>
      <w:r>
        <w:rPr>
          <w:noProof/>
        </w:rPr>
        <w:instrText xml:space="preserve"> PAGEREF _Toc195788300 \h </w:instrText>
      </w:r>
      <w:r>
        <w:rPr>
          <w:noProof/>
        </w:rPr>
      </w:r>
      <w:r>
        <w:rPr>
          <w:noProof/>
        </w:rPr>
        <w:fldChar w:fldCharType="separate"/>
      </w:r>
      <w:r>
        <w:rPr>
          <w:noProof/>
        </w:rPr>
        <w:t>14</w:t>
      </w:r>
      <w:r>
        <w:rPr>
          <w:noProof/>
        </w:rPr>
        <w:fldChar w:fldCharType="end"/>
      </w:r>
    </w:p>
    <w:p w14:paraId="50EA1DF1" w14:textId="77777777" w:rsidR="00AF7F83" w:rsidRDefault="00AF7F83">
      <w:pPr>
        <w:pStyle w:val="TOC4"/>
        <w:tabs>
          <w:tab w:val="left" w:pos="1568"/>
          <w:tab w:val="right" w:leader="hyphen" w:pos="10001"/>
        </w:tabs>
        <w:rPr>
          <w:rFonts w:eastAsiaTheme="minorEastAsia" w:cstheme="minorBidi"/>
          <w:noProof/>
          <w:szCs w:val="24"/>
          <w:lang w:eastAsia="ja-JP"/>
        </w:rPr>
      </w:pPr>
      <w:r>
        <w:rPr>
          <w:noProof/>
        </w:rPr>
        <w:t>1.2.3.2.</w:t>
      </w:r>
      <w:r>
        <w:rPr>
          <w:rFonts w:eastAsiaTheme="minorEastAsia" w:cstheme="minorBidi"/>
          <w:noProof/>
          <w:szCs w:val="24"/>
          <w:lang w:eastAsia="ja-JP"/>
        </w:rPr>
        <w:tab/>
      </w:r>
      <w:r>
        <w:rPr>
          <w:noProof/>
        </w:rPr>
        <w:t>Strength</w:t>
      </w:r>
      <w:r>
        <w:rPr>
          <w:noProof/>
        </w:rPr>
        <w:tab/>
      </w:r>
      <w:r>
        <w:rPr>
          <w:noProof/>
        </w:rPr>
        <w:fldChar w:fldCharType="begin"/>
      </w:r>
      <w:r>
        <w:rPr>
          <w:noProof/>
        </w:rPr>
        <w:instrText xml:space="preserve"> PAGEREF _Toc195788301 \h </w:instrText>
      </w:r>
      <w:r>
        <w:rPr>
          <w:noProof/>
        </w:rPr>
      </w:r>
      <w:r>
        <w:rPr>
          <w:noProof/>
        </w:rPr>
        <w:fldChar w:fldCharType="separate"/>
      </w:r>
      <w:r>
        <w:rPr>
          <w:noProof/>
        </w:rPr>
        <w:t>14</w:t>
      </w:r>
      <w:r>
        <w:rPr>
          <w:noProof/>
        </w:rPr>
        <w:fldChar w:fldCharType="end"/>
      </w:r>
    </w:p>
    <w:p w14:paraId="408B9705" w14:textId="77777777" w:rsidR="00AF7F83" w:rsidRDefault="00AF7F83">
      <w:pPr>
        <w:pStyle w:val="TOC4"/>
        <w:tabs>
          <w:tab w:val="left" w:pos="1568"/>
          <w:tab w:val="right" w:leader="hyphen" w:pos="10001"/>
        </w:tabs>
        <w:rPr>
          <w:rFonts w:eastAsiaTheme="minorEastAsia" w:cstheme="minorBidi"/>
          <w:noProof/>
          <w:szCs w:val="24"/>
          <w:lang w:eastAsia="ja-JP"/>
        </w:rPr>
      </w:pPr>
      <w:r>
        <w:rPr>
          <w:noProof/>
        </w:rPr>
        <w:t>1.2.3.3.</w:t>
      </w:r>
      <w:r>
        <w:rPr>
          <w:rFonts w:eastAsiaTheme="minorEastAsia" w:cstheme="minorBidi"/>
          <w:noProof/>
          <w:szCs w:val="24"/>
          <w:lang w:eastAsia="ja-JP"/>
        </w:rPr>
        <w:tab/>
      </w:r>
      <w:r>
        <w:rPr>
          <w:noProof/>
        </w:rPr>
        <w:t>Weakness</w:t>
      </w:r>
      <w:r>
        <w:rPr>
          <w:noProof/>
        </w:rPr>
        <w:tab/>
      </w:r>
      <w:r>
        <w:rPr>
          <w:noProof/>
        </w:rPr>
        <w:fldChar w:fldCharType="begin"/>
      </w:r>
      <w:r>
        <w:rPr>
          <w:noProof/>
        </w:rPr>
        <w:instrText xml:space="preserve"> PAGEREF _Toc195788302 \h </w:instrText>
      </w:r>
      <w:r>
        <w:rPr>
          <w:noProof/>
        </w:rPr>
      </w:r>
      <w:r>
        <w:rPr>
          <w:noProof/>
        </w:rPr>
        <w:fldChar w:fldCharType="separate"/>
      </w:r>
      <w:r>
        <w:rPr>
          <w:noProof/>
        </w:rPr>
        <w:t>15</w:t>
      </w:r>
      <w:r>
        <w:rPr>
          <w:noProof/>
        </w:rPr>
        <w:fldChar w:fldCharType="end"/>
      </w:r>
    </w:p>
    <w:p w14:paraId="462D66F2" w14:textId="77777777" w:rsidR="00AF7F83" w:rsidRDefault="00AF7F83">
      <w:pPr>
        <w:pStyle w:val="TOC4"/>
        <w:tabs>
          <w:tab w:val="left" w:pos="1568"/>
          <w:tab w:val="right" w:leader="hyphen" w:pos="10001"/>
        </w:tabs>
        <w:rPr>
          <w:rFonts w:eastAsiaTheme="minorEastAsia" w:cstheme="minorBidi"/>
          <w:noProof/>
          <w:szCs w:val="24"/>
          <w:lang w:eastAsia="ja-JP"/>
        </w:rPr>
      </w:pPr>
      <w:r>
        <w:rPr>
          <w:noProof/>
        </w:rPr>
        <w:t>1.2.3.4.</w:t>
      </w:r>
      <w:r>
        <w:rPr>
          <w:rFonts w:eastAsiaTheme="minorEastAsia" w:cstheme="minorBidi"/>
          <w:noProof/>
          <w:szCs w:val="24"/>
          <w:lang w:eastAsia="ja-JP"/>
        </w:rPr>
        <w:tab/>
      </w:r>
      <w:r>
        <w:rPr>
          <w:noProof/>
        </w:rPr>
        <w:t>Opportunity</w:t>
      </w:r>
      <w:r>
        <w:rPr>
          <w:noProof/>
        </w:rPr>
        <w:tab/>
      </w:r>
      <w:r>
        <w:rPr>
          <w:noProof/>
        </w:rPr>
        <w:fldChar w:fldCharType="begin"/>
      </w:r>
      <w:r>
        <w:rPr>
          <w:noProof/>
        </w:rPr>
        <w:instrText xml:space="preserve"> PAGEREF _Toc195788303 \h </w:instrText>
      </w:r>
      <w:r>
        <w:rPr>
          <w:noProof/>
        </w:rPr>
      </w:r>
      <w:r>
        <w:rPr>
          <w:noProof/>
        </w:rPr>
        <w:fldChar w:fldCharType="separate"/>
      </w:r>
      <w:r>
        <w:rPr>
          <w:noProof/>
        </w:rPr>
        <w:t>15</w:t>
      </w:r>
      <w:r>
        <w:rPr>
          <w:noProof/>
        </w:rPr>
        <w:fldChar w:fldCharType="end"/>
      </w:r>
    </w:p>
    <w:p w14:paraId="56D31A5E" w14:textId="77777777" w:rsidR="00AF7F83" w:rsidRDefault="00AF7F83">
      <w:pPr>
        <w:pStyle w:val="TOC4"/>
        <w:tabs>
          <w:tab w:val="left" w:pos="1568"/>
          <w:tab w:val="right" w:leader="hyphen" w:pos="10001"/>
        </w:tabs>
        <w:rPr>
          <w:rFonts w:eastAsiaTheme="minorEastAsia" w:cstheme="minorBidi"/>
          <w:noProof/>
          <w:szCs w:val="24"/>
          <w:lang w:eastAsia="ja-JP"/>
        </w:rPr>
      </w:pPr>
      <w:r>
        <w:rPr>
          <w:noProof/>
        </w:rPr>
        <w:t>1.2.3.5.</w:t>
      </w:r>
      <w:r>
        <w:rPr>
          <w:rFonts w:eastAsiaTheme="minorEastAsia" w:cstheme="minorBidi"/>
          <w:noProof/>
          <w:szCs w:val="24"/>
          <w:lang w:eastAsia="ja-JP"/>
        </w:rPr>
        <w:tab/>
      </w:r>
      <w:r>
        <w:rPr>
          <w:noProof/>
        </w:rPr>
        <w:t>Threat</w:t>
      </w:r>
      <w:r>
        <w:rPr>
          <w:noProof/>
        </w:rPr>
        <w:tab/>
      </w:r>
      <w:r>
        <w:rPr>
          <w:noProof/>
        </w:rPr>
        <w:fldChar w:fldCharType="begin"/>
      </w:r>
      <w:r>
        <w:rPr>
          <w:noProof/>
        </w:rPr>
        <w:instrText xml:space="preserve"> PAGEREF _Toc195788304 \h </w:instrText>
      </w:r>
      <w:r>
        <w:rPr>
          <w:noProof/>
        </w:rPr>
      </w:r>
      <w:r>
        <w:rPr>
          <w:noProof/>
        </w:rPr>
        <w:fldChar w:fldCharType="separate"/>
      </w:r>
      <w:r>
        <w:rPr>
          <w:noProof/>
        </w:rPr>
        <w:t>15</w:t>
      </w:r>
      <w:r>
        <w:rPr>
          <w:noProof/>
        </w:rPr>
        <w:fldChar w:fldCharType="end"/>
      </w:r>
    </w:p>
    <w:p w14:paraId="7BA77AC9" w14:textId="77777777" w:rsidR="00AF7F83" w:rsidRDefault="00AF7F83">
      <w:pPr>
        <w:pStyle w:val="TOC4"/>
        <w:tabs>
          <w:tab w:val="left" w:pos="1568"/>
          <w:tab w:val="right" w:leader="hyphen" w:pos="10001"/>
        </w:tabs>
        <w:rPr>
          <w:rFonts w:eastAsiaTheme="minorEastAsia" w:cstheme="minorBidi"/>
          <w:noProof/>
          <w:szCs w:val="24"/>
          <w:lang w:eastAsia="ja-JP"/>
        </w:rPr>
      </w:pPr>
      <w:r>
        <w:rPr>
          <w:noProof/>
        </w:rPr>
        <w:t>1.2.3.6.</w:t>
      </w:r>
      <w:r>
        <w:rPr>
          <w:rFonts w:eastAsiaTheme="minorEastAsia" w:cstheme="minorBidi"/>
          <w:noProof/>
          <w:szCs w:val="24"/>
          <w:lang w:eastAsia="ja-JP"/>
        </w:rPr>
        <w:tab/>
      </w:r>
      <w:r>
        <w:rPr>
          <w:noProof/>
        </w:rPr>
        <w:t>Potential Impact</w:t>
      </w:r>
      <w:r>
        <w:rPr>
          <w:noProof/>
        </w:rPr>
        <w:tab/>
      </w:r>
      <w:r>
        <w:rPr>
          <w:noProof/>
        </w:rPr>
        <w:fldChar w:fldCharType="begin"/>
      </w:r>
      <w:r>
        <w:rPr>
          <w:noProof/>
        </w:rPr>
        <w:instrText xml:space="preserve"> PAGEREF _Toc195788305 \h </w:instrText>
      </w:r>
      <w:r>
        <w:rPr>
          <w:noProof/>
        </w:rPr>
      </w:r>
      <w:r>
        <w:rPr>
          <w:noProof/>
        </w:rPr>
        <w:fldChar w:fldCharType="separate"/>
      </w:r>
      <w:r>
        <w:rPr>
          <w:noProof/>
        </w:rPr>
        <w:t>15</w:t>
      </w:r>
      <w:r>
        <w:rPr>
          <w:noProof/>
        </w:rPr>
        <w:fldChar w:fldCharType="end"/>
      </w:r>
    </w:p>
    <w:p w14:paraId="631E6DC6" w14:textId="77777777" w:rsidR="00AF7F83" w:rsidRDefault="00AF7F83">
      <w:pPr>
        <w:pStyle w:val="TOC4"/>
        <w:tabs>
          <w:tab w:val="left" w:pos="1568"/>
          <w:tab w:val="right" w:leader="hyphen" w:pos="10001"/>
        </w:tabs>
        <w:rPr>
          <w:rFonts w:eastAsiaTheme="minorEastAsia" w:cstheme="minorBidi"/>
          <w:noProof/>
          <w:szCs w:val="24"/>
          <w:lang w:eastAsia="ja-JP"/>
        </w:rPr>
      </w:pPr>
      <w:r>
        <w:rPr>
          <w:noProof/>
        </w:rPr>
        <w:t>1.2.3.7.</w:t>
      </w:r>
      <w:r>
        <w:rPr>
          <w:rFonts w:eastAsiaTheme="minorEastAsia" w:cstheme="minorBidi"/>
          <w:noProof/>
          <w:szCs w:val="24"/>
          <w:lang w:eastAsia="ja-JP"/>
        </w:rPr>
        <w:tab/>
      </w:r>
      <w:r>
        <w:rPr>
          <w:noProof/>
        </w:rPr>
        <w:t>Risk</w:t>
      </w:r>
      <w:r>
        <w:rPr>
          <w:noProof/>
        </w:rPr>
        <w:tab/>
      </w:r>
      <w:r>
        <w:rPr>
          <w:noProof/>
        </w:rPr>
        <w:fldChar w:fldCharType="begin"/>
      </w:r>
      <w:r>
        <w:rPr>
          <w:noProof/>
        </w:rPr>
        <w:instrText xml:space="preserve"> PAGEREF _Toc195788306 \h </w:instrText>
      </w:r>
      <w:r>
        <w:rPr>
          <w:noProof/>
        </w:rPr>
      </w:r>
      <w:r>
        <w:rPr>
          <w:noProof/>
        </w:rPr>
        <w:fldChar w:fldCharType="separate"/>
      </w:r>
      <w:r>
        <w:rPr>
          <w:noProof/>
        </w:rPr>
        <w:t>15</w:t>
      </w:r>
      <w:r>
        <w:rPr>
          <w:noProof/>
        </w:rPr>
        <w:fldChar w:fldCharType="end"/>
      </w:r>
    </w:p>
    <w:p w14:paraId="21662F68" w14:textId="77777777" w:rsidR="00AF7F83" w:rsidRDefault="00AF7F83">
      <w:pPr>
        <w:pStyle w:val="TOC4"/>
        <w:tabs>
          <w:tab w:val="left" w:pos="1568"/>
          <w:tab w:val="right" w:leader="hyphen" w:pos="10001"/>
        </w:tabs>
        <w:rPr>
          <w:rFonts w:eastAsiaTheme="minorEastAsia" w:cstheme="minorBidi"/>
          <w:noProof/>
          <w:szCs w:val="24"/>
          <w:lang w:eastAsia="ja-JP"/>
        </w:rPr>
      </w:pPr>
      <w:r>
        <w:rPr>
          <w:noProof/>
        </w:rPr>
        <w:t>1.2.3.8.</w:t>
      </w:r>
      <w:r>
        <w:rPr>
          <w:rFonts w:eastAsiaTheme="minorEastAsia" w:cstheme="minorBidi"/>
          <w:noProof/>
          <w:szCs w:val="24"/>
          <w:lang w:eastAsia="ja-JP"/>
        </w:rPr>
        <w:tab/>
      </w:r>
      <w:r>
        <w:rPr>
          <w:noProof/>
        </w:rPr>
        <w:t>Potential Reward</w:t>
      </w:r>
      <w:r>
        <w:rPr>
          <w:noProof/>
        </w:rPr>
        <w:tab/>
      </w:r>
      <w:r>
        <w:rPr>
          <w:noProof/>
        </w:rPr>
        <w:fldChar w:fldCharType="begin"/>
      </w:r>
      <w:r>
        <w:rPr>
          <w:noProof/>
        </w:rPr>
        <w:instrText xml:space="preserve"> PAGEREF _Toc195788307 \h </w:instrText>
      </w:r>
      <w:r>
        <w:rPr>
          <w:noProof/>
        </w:rPr>
      </w:r>
      <w:r>
        <w:rPr>
          <w:noProof/>
        </w:rPr>
        <w:fldChar w:fldCharType="separate"/>
      </w:r>
      <w:r>
        <w:rPr>
          <w:noProof/>
        </w:rPr>
        <w:t>16</w:t>
      </w:r>
      <w:r>
        <w:rPr>
          <w:noProof/>
        </w:rPr>
        <w:fldChar w:fldCharType="end"/>
      </w:r>
    </w:p>
    <w:p w14:paraId="68356087" w14:textId="77777777" w:rsidR="00AF7F83" w:rsidRDefault="00AF7F83">
      <w:pPr>
        <w:pStyle w:val="TOC4"/>
        <w:tabs>
          <w:tab w:val="left" w:pos="1568"/>
          <w:tab w:val="right" w:leader="hyphen" w:pos="10001"/>
        </w:tabs>
        <w:rPr>
          <w:rFonts w:eastAsiaTheme="minorEastAsia" w:cstheme="minorBidi"/>
          <w:noProof/>
          <w:szCs w:val="24"/>
          <w:lang w:eastAsia="ja-JP"/>
        </w:rPr>
      </w:pPr>
      <w:r>
        <w:rPr>
          <w:noProof/>
        </w:rPr>
        <w:t>1.2.3.9.</w:t>
      </w:r>
      <w:r>
        <w:rPr>
          <w:rFonts w:eastAsiaTheme="minorEastAsia" w:cstheme="minorBidi"/>
          <w:noProof/>
          <w:szCs w:val="24"/>
          <w:lang w:eastAsia="ja-JP"/>
        </w:rPr>
        <w:tab/>
      </w:r>
      <w:r>
        <w:rPr>
          <w:noProof/>
        </w:rPr>
        <w:t>Liability</w:t>
      </w:r>
      <w:r>
        <w:rPr>
          <w:noProof/>
        </w:rPr>
        <w:tab/>
      </w:r>
      <w:r>
        <w:rPr>
          <w:noProof/>
        </w:rPr>
        <w:fldChar w:fldCharType="begin"/>
      </w:r>
      <w:r>
        <w:rPr>
          <w:noProof/>
        </w:rPr>
        <w:instrText xml:space="preserve"> PAGEREF _Toc195788308 \h </w:instrText>
      </w:r>
      <w:r>
        <w:rPr>
          <w:noProof/>
        </w:rPr>
      </w:r>
      <w:r>
        <w:rPr>
          <w:noProof/>
        </w:rPr>
        <w:fldChar w:fldCharType="separate"/>
      </w:r>
      <w:r>
        <w:rPr>
          <w:noProof/>
        </w:rPr>
        <w:t>16</w:t>
      </w:r>
      <w:r>
        <w:rPr>
          <w:noProof/>
        </w:rPr>
        <w:fldChar w:fldCharType="end"/>
      </w:r>
    </w:p>
    <w:p w14:paraId="62C4FA46" w14:textId="77777777" w:rsidR="00AF7F83" w:rsidRDefault="00AF7F83">
      <w:pPr>
        <w:pStyle w:val="TOC4"/>
        <w:tabs>
          <w:tab w:val="left" w:pos="1701"/>
          <w:tab w:val="right" w:leader="hyphen" w:pos="10001"/>
        </w:tabs>
        <w:rPr>
          <w:rFonts w:eastAsiaTheme="minorEastAsia" w:cstheme="minorBidi"/>
          <w:noProof/>
          <w:szCs w:val="24"/>
          <w:lang w:eastAsia="ja-JP"/>
        </w:rPr>
      </w:pPr>
      <w:r>
        <w:rPr>
          <w:noProof/>
        </w:rPr>
        <w:t>1.2.3.10.</w:t>
      </w:r>
      <w:r>
        <w:rPr>
          <w:rFonts w:eastAsiaTheme="minorEastAsia" w:cstheme="minorBidi"/>
          <w:noProof/>
          <w:szCs w:val="24"/>
          <w:lang w:eastAsia="ja-JP"/>
        </w:rPr>
        <w:tab/>
      </w:r>
      <w:r>
        <w:rPr>
          <w:noProof/>
        </w:rPr>
        <w:t>Asset</w:t>
      </w:r>
      <w:r>
        <w:rPr>
          <w:noProof/>
        </w:rPr>
        <w:tab/>
      </w:r>
      <w:r>
        <w:rPr>
          <w:noProof/>
        </w:rPr>
        <w:fldChar w:fldCharType="begin"/>
      </w:r>
      <w:r>
        <w:rPr>
          <w:noProof/>
        </w:rPr>
        <w:instrText xml:space="preserve"> PAGEREF _Toc195788309 \h </w:instrText>
      </w:r>
      <w:r>
        <w:rPr>
          <w:noProof/>
        </w:rPr>
      </w:r>
      <w:r>
        <w:rPr>
          <w:noProof/>
        </w:rPr>
        <w:fldChar w:fldCharType="separate"/>
      </w:r>
      <w:r>
        <w:rPr>
          <w:noProof/>
        </w:rPr>
        <w:t>16</w:t>
      </w:r>
      <w:r>
        <w:rPr>
          <w:noProof/>
        </w:rPr>
        <w:fldChar w:fldCharType="end"/>
      </w:r>
    </w:p>
    <w:p w14:paraId="39C24A76" w14:textId="77777777" w:rsidR="00AF7F83" w:rsidRDefault="00AF7F83">
      <w:pPr>
        <w:pStyle w:val="TOC4"/>
        <w:tabs>
          <w:tab w:val="left" w:pos="1701"/>
          <w:tab w:val="right" w:leader="hyphen" w:pos="10001"/>
        </w:tabs>
        <w:rPr>
          <w:rFonts w:eastAsiaTheme="minorEastAsia" w:cstheme="minorBidi"/>
          <w:noProof/>
          <w:szCs w:val="24"/>
          <w:lang w:eastAsia="ja-JP"/>
        </w:rPr>
      </w:pPr>
      <w:r>
        <w:rPr>
          <w:noProof/>
        </w:rPr>
        <w:t>1.2.3.11.</w:t>
      </w:r>
      <w:r>
        <w:rPr>
          <w:rFonts w:eastAsiaTheme="minorEastAsia" w:cstheme="minorBidi"/>
          <w:noProof/>
          <w:szCs w:val="24"/>
          <w:lang w:eastAsia="ja-JP"/>
        </w:rPr>
        <w:tab/>
      </w:r>
      <w:r>
        <w:rPr>
          <w:noProof/>
        </w:rPr>
        <w:t>Resource</w:t>
      </w:r>
      <w:r>
        <w:rPr>
          <w:noProof/>
        </w:rPr>
        <w:tab/>
      </w:r>
      <w:r>
        <w:rPr>
          <w:noProof/>
        </w:rPr>
        <w:fldChar w:fldCharType="begin"/>
      </w:r>
      <w:r>
        <w:rPr>
          <w:noProof/>
        </w:rPr>
        <w:instrText xml:space="preserve"> PAGEREF _Toc195788310 \h </w:instrText>
      </w:r>
      <w:r>
        <w:rPr>
          <w:noProof/>
        </w:rPr>
      </w:r>
      <w:r>
        <w:rPr>
          <w:noProof/>
        </w:rPr>
        <w:fldChar w:fldCharType="separate"/>
      </w:r>
      <w:r>
        <w:rPr>
          <w:noProof/>
        </w:rPr>
        <w:t>17</w:t>
      </w:r>
      <w:r>
        <w:rPr>
          <w:noProof/>
        </w:rPr>
        <w:fldChar w:fldCharType="end"/>
      </w:r>
    </w:p>
    <w:p w14:paraId="6DAF7472" w14:textId="77777777" w:rsidR="00AF7F83" w:rsidRDefault="00AF7F83">
      <w:pPr>
        <w:pStyle w:val="TOC4"/>
        <w:tabs>
          <w:tab w:val="left" w:pos="1701"/>
          <w:tab w:val="right" w:leader="hyphen" w:pos="10001"/>
        </w:tabs>
        <w:rPr>
          <w:rFonts w:eastAsiaTheme="minorEastAsia" w:cstheme="minorBidi"/>
          <w:noProof/>
          <w:szCs w:val="24"/>
          <w:lang w:eastAsia="ja-JP"/>
        </w:rPr>
      </w:pPr>
      <w:r>
        <w:rPr>
          <w:noProof/>
        </w:rPr>
        <w:t>1.2.3.12.</w:t>
      </w:r>
      <w:r>
        <w:rPr>
          <w:rFonts w:eastAsiaTheme="minorEastAsia" w:cstheme="minorBidi"/>
          <w:noProof/>
          <w:szCs w:val="24"/>
          <w:lang w:eastAsia="ja-JP"/>
        </w:rPr>
        <w:tab/>
      </w:r>
      <w:r>
        <w:rPr>
          <w:noProof/>
        </w:rPr>
        <w:t>Fixed Asset</w:t>
      </w:r>
      <w:r>
        <w:rPr>
          <w:noProof/>
        </w:rPr>
        <w:tab/>
      </w:r>
      <w:r>
        <w:rPr>
          <w:noProof/>
        </w:rPr>
        <w:fldChar w:fldCharType="begin"/>
      </w:r>
      <w:r>
        <w:rPr>
          <w:noProof/>
        </w:rPr>
        <w:instrText xml:space="preserve"> PAGEREF _Toc195788311 \h </w:instrText>
      </w:r>
      <w:r>
        <w:rPr>
          <w:noProof/>
        </w:rPr>
      </w:r>
      <w:r>
        <w:rPr>
          <w:noProof/>
        </w:rPr>
        <w:fldChar w:fldCharType="separate"/>
      </w:r>
      <w:r>
        <w:rPr>
          <w:noProof/>
        </w:rPr>
        <w:t>17</w:t>
      </w:r>
      <w:r>
        <w:rPr>
          <w:noProof/>
        </w:rPr>
        <w:fldChar w:fldCharType="end"/>
      </w:r>
    </w:p>
    <w:p w14:paraId="7F13229C" w14:textId="77777777" w:rsidR="00AF7F83" w:rsidRDefault="00AF7F83">
      <w:pPr>
        <w:pStyle w:val="TOC4"/>
        <w:tabs>
          <w:tab w:val="left" w:pos="1701"/>
          <w:tab w:val="right" w:leader="hyphen" w:pos="10001"/>
        </w:tabs>
        <w:rPr>
          <w:rFonts w:eastAsiaTheme="minorEastAsia" w:cstheme="minorBidi"/>
          <w:noProof/>
          <w:szCs w:val="24"/>
          <w:lang w:eastAsia="ja-JP"/>
        </w:rPr>
      </w:pPr>
      <w:r>
        <w:rPr>
          <w:noProof/>
        </w:rPr>
        <w:t>1.2.3.13.</w:t>
      </w:r>
      <w:r>
        <w:rPr>
          <w:rFonts w:eastAsiaTheme="minorEastAsia" w:cstheme="minorBidi"/>
          <w:noProof/>
          <w:szCs w:val="24"/>
          <w:lang w:eastAsia="ja-JP"/>
        </w:rPr>
        <w:tab/>
      </w:r>
      <w:r>
        <w:rPr>
          <w:noProof/>
        </w:rPr>
        <w:t>Offering</w:t>
      </w:r>
      <w:r>
        <w:rPr>
          <w:noProof/>
        </w:rPr>
        <w:tab/>
      </w:r>
      <w:r>
        <w:rPr>
          <w:noProof/>
        </w:rPr>
        <w:fldChar w:fldCharType="begin"/>
      </w:r>
      <w:r>
        <w:rPr>
          <w:noProof/>
        </w:rPr>
        <w:instrText xml:space="preserve"> PAGEREF _Toc195788312 \h </w:instrText>
      </w:r>
      <w:r>
        <w:rPr>
          <w:noProof/>
        </w:rPr>
      </w:r>
      <w:r>
        <w:rPr>
          <w:noProof/>
        </w:rPr>
        <w:fldChar w:fldCharType="separate"/>
      </w:r>
      <w:r>
        <w:rPr>
          <w:noProof/>
        </w:rPr>
        <w:t>17</w:t>
      </w:r>
      <w:r>
        <w:rPr>
          <w:noProof/>
        </w:rPr>
        <w:fldChar w:fldCharType="end"/>
      </w:r>
    </w:p>
    <w:p w14:paraId="1C23BBC7" w14:textId="77777777" w:rsidR="00AF7F83" w:rsidRDefault="00AF7F83">
      <w:pPr>
        <w:pStyle w:val="TOC3"/>
        <w:tabs>
          <w:tab w:val="left" w:pos="1141"/>
          <w:tab w:val="right" w:leader="hyphen" w:pos="10001"/>
        </w:tabs>
        <w:rPr>
          <w:rFonts w:eastAsiaTheme="minorEastAsia" w:cstheme="minorBidi"/>
          <w:noProof/>
          <w:sz w:val="24"/>
          <w:szCs w:val="24"/>
          <w:lang w:eastAsia="ja-JP"/>
        </w:rPr>
      </w:pPr>
      <w:r>
        <w:rPr>
          <w:noProof/>
        </w:rPr>
        <w:t>1.2.4.</w:t>
      </w:r>
      <w:r>
        <w:rPr>
          <w:rFonts w:eastAsiaTheme="minorEastAsia" w:cstheme="minorBidi"/>
          <w:noProof/>
          <w:sz w:val="24"/>
          <w:szCs w:val="24"/>
          <w:lang w:eastAsia="ja-JP"/>
        </w:rPr>
        <w:tab/>
      </w:r>
      <w:r>
        <w:rPr>
          <w:noProof/>
        </w:rPr>
        <w:t>Who?</w:t>
      </w:r>
      <w:r>
        <w:rPr>
          <w:noProof/>
        </w:rPr>
        <w:tab/>
      </w:r>
      <w:r>
        <w:rPr>
          <w:noProof/>
        </w:rPr>
        <w:fldChar w:fldCharType="begin"/>
      </w:r>
      <w:r>
        <w:rPr>
          <w:noProof/>
        </w:rPr>
        <w:instrText xml:space="preserve"> PAGEREF _Toc195788313 \h </w:instrText>
      </w:r>
      <w:r>
        <w:rPr>
          <w:noProof/>
        </w:rPr>
      </w:r>
      <w:r>
        <w:rPr>
          <w:noProof/>
        </w:rPr>
        <w:fldChar w:fldCharType="separate"/>
      </w:r>
      <w:r>
        <w:rPr>
          <w:noProof/>
        </w:rPr>
        <w:t>17</w:t>
      </w:r>
      <w:r>
        <w:rPr>
          <w:noProof/>
        </w:rPr>
        <w:fldChar w:fldCharType="end"/>
      </w:r>
    </w:p>
    <w:p w14:paraId="21E77392" w14:textId="77777777" w:rsidR="00AF7F83" w:rsidRDefault="00AF7F83">
      <w:pPr>
        <w:pStyle w:val="TOC4"/>
        <w:tabs>
          <w:tab w:val="left" w:pos="1568"/>
          <w:tab w:val="right" w:leader="hyphen" w:pos="10001"/>
        </w:tabs>
        <w:rPr>
          <w:rFonts w:eastAsiaTheme="minorEastAsia" w:cstheme="minorBidi"/>
          <w:noProof/>
          <w:szCs w:val="24"/>
          <w:lang w:eastAsia="ja-JP"/>
        </w:rPr>
      </w:pPr>
      <w:r>
        <w:rPr>
          <w:noProof/>
        </w:rPr>
        <w:t>1.2.4.1.</w:t>
      </w:r>
      <w:r>
        <w:rPr>
          <w:rFonts w:eastAsiaTheme="minorEastAsia" w:cstheme="minorBidi"/>
          <w:noProof/>
          <w:szCs w:val="24"/>
          <w:lang w:eastAsia="ja-JP"/>
        </w:rPr>
        <w:tab/>
      </w:r>
      <w:r>
        <w:rPr>
          <w:noProof/>
        </w:rPr>
        <w:t>Influencer</w:t>
      </w:r>
      <w:r>
        <w:rPr>
          <w:noProof/>
        </w:rPr>
        <w:tab/>
      </w:r>
      <w:r>
        <w:rPr>
          <w:noProof/>
        </w:rPr>
        <w:fldChar w:fldCharType="begin"/>
      </w:r>
      <w:r>
        <w:rPr>
          <w:noProof/>
        </w:rPr>
        <w:instrText xml:space="preserve"> PAGEREF _Toc195788314 \h </w:instrText>
      </w:r>
      <w:r>
        <w:rPr>
          <w:noProof/>
        </w:rPr>
      </w:r>
      <w:r>
        <w:rPr>
          <w:noProof/>
        </w:rPr>
        <w:fldChar w:fldCharType="separate"/>
      </w:r>
      <w:r>
        <w:rPr>
          <w:noProof/>
        </w:rPr>
        <w:t>18</w:t>
      </w:r>
      <w:r>
        <w:rPr>
          <w:noProof/>
        </w:rPr>
        <w:fldChar w:fldCharType="end"/>
      </w:r>
    </w:p>
    <w:p w14:paraId="47497D4F" w14:textId="77777777" w:rsidR="00AF7F83" w:rsidRDefault="00AF7F83">
      <w:pPr>
        <w:pStyle w:val="TOC4"/>
        <w:tabs>
          <w:tab w:val="left" w:pos="1568"/>
          <w:tab w:val="right" w:leader="hyphen" w:pos="10001"/>
        </w:tabs>
        <w:rPr>
          <w:rFonts w:eastAsiaTheme="minorEastAsia" w:cstheme="minorBidi"/>
          <w:noProof/>
          <w:szCs w:val="24"/>
          <w:lang w:eastAsia="ja-JP"/>
        </w:rPr>
      </w:pPr>
      <w:r>
        <w:rPr>
          <w:noProof/>
        </w:rPr>
        <w:t>1.2.4.2.</w:t>
      </w:r>
      <w:r>
        <w:rPr>
          <w:rFonts w:eastAsiaTheme="minorEastAsia" w:cstheme="minorBidi"/>
          <w:noProof/>
          <w:szCs w:val="24"/>
          <w:lang w:eastAsia="ja-JP"/>
        </w:rPr>
        <w:tab/>
      </w:r>
      <w:r>
        <w:rPr>
          <w:noProof/>
        </w:rPr>
        <w:t>Influencing Organization</w:t>
      </w:r>
      <w:r>
        <w:rPr>
          <w:noProof/>
        </w:rPr>
        <w:tab/>
      </w:r>
      <w:r>
        <w:rPr>
          <w:noProof/>
        </w:rPr>
        <w:fldChar w:fldCharType="begin"/>
      </w:r>
      <w:r>
        <w:rPr>
          <w:noProof/>
        </w:rPr>
        <w:instrText xml:space="preserve"> PAGEREF _Toc195788315 \h </w:instrText>
      </w:r>
      <w:r>
        <w:rPr>
          <w:noProof/>
        </w:rPr>
      </w:r>
      <w:r>
        <w:rPr>
          <w:noProof/>
        </w:rPr>
        <w:fldChar w:fldCharType="separate"/>
      </w:r>
      <w:r>
        <w:rPr>
          <w:noProof/>
        </w:rPr>
        <w:t>19</w:t>
      </w:r>
      <w:r>
        <w:rPr>
          <w:noProof/>
        </w:rPr>
        <w:fldChar w:fldCharType="end"/>
      </w:r>
    </w:p>
    <w:p w14:paraId="69590E4C" w14:textId="77777777" w:rsidR="00AF7F83" w:rsidRDefault="00AF7F83">
      <w:pPr>
        <w:pStyle w:val="TOC4"/>
        <w:tabs>
          <w:tab w:val="left" w:pos="1568"/>
          <w:tab w:val="right" w:leader="hyphen" w:pos="10001"/>
        </w:tabs>
        <w:rPr>
          <w:rFonts w:eastAsiaTheme="minorEastAsia" w:cstheme="minorBidi"/>
          <w:noProof/>
          <w:szCs w:val="24"/>
          <w:lang w:eastAsia="ja-JP"/>
        </w:rPr>
      </w:pPr>
      <w:r>
        <w:rPr>
          <w:noProof/>
        </w:rPr>
        <w:t>1.2.4.3.</w:t>
      </w:r>
      <w:r>
        <w:rPr>
          <w:rFonts w:eastAsiaTheme="minorEastAsia" w:cstheme="minorBidi"/>
          <w:noProof/>
          <w:szCs w:val="24"/>
          <w:lang w:eastAsia="ja-JP"/>
        </w:rPr>
        <w:tab/>
      </w:r>
      <w:r>
        <w:rPr>
          <w:noProof/>
        </w:rPr>
        <w:t>Internal Influencer</w:t>
      </w:r>
      <w:r>
        <w:rPr>
          <w:noProof/>
        </w:rPr>
        <w:tab/>
      </w:r>
      <w:r>
        <w:rPr>
          <w:noProof/>
        </w:rPr>
        <w:fldChar w:fldCharType="begin"/>
      </w:r>
      <w:r>
        <w:rPr>
          <w:noProof/>
        </w:rPr>
        <w:instrText xml:space="preserve"> PAGEREF _Toc195788316 \h </w:instrText>
      </w:r>
      <w:r>
        <w:rPr>
          <w:noProof/>
        </w:rPr>
      </w:r>
      <w:r>
        <w:rPr>
          <w:noProof/>
        </w:rPr>
        <w:fldChar w:fldCharType="separate"/>
      </w:r>
      <w:r>
        <w:rPr>
          <w:noProof/>
        </w:rPr>
        <w:t>19</w:t>
      </w:r>
      <w:r>
        <w:rPr>
          <w:noProof/>
        </w:rPr>
        <w:fldChar w:fldCharType="end"/>
      </w:r>
    </w:p>
    <w:p w14:paraId="18866835" w14:textId="77777777" w:rsidR="00AF7F83" w:rsidRDefault="00AF7F83">
      <w:pPr>
        <w:pStyle w:val="TOC4"/>
        <w:tabs>
          <w:tab w:val="left" w:pos="1568"/>
          <w:tab w:val="right" w:leader="hyphen" w:pos="10001"/>
        </w:tabs>
        <w:rPr>
          <w:rFonts w:eastAsiaTheme="minorEastAsia" w:cstheme="minorBidi"/>
          <w:noProof/>
          <w:szCs w:val="24"/>
          <w:lang w:eastAsia="ja-JP"/>
        </w:rPr>
      </w:pPr>
      <w:r>
        <w:rPr>
          <w:noProof/>
        </w:rPr>
        <w:t>1.2.4.4.</w:t>
      </w:r>
      <w:r>
        <w:rPr>
          <w:rFonts w:eastAsiaTheme="minorEastAsia" w:cstheme="minorBidi"/>
          <w:noProof/>
          <w:szCs w:val="24"/>
          <w:lang w:eastAsia="ja-JP"/>
        </w:rPr>
        <w:tab/>
      </w:r>
      <w:r>
        <w:rPr>
          <w:noProof/>
        </w:rPr>
        <w:t>Assumption</w:t>
      </w:r>
      <w:r>
        <w:rPr>
          <w:noProof/>
        </w:rPr>
        <w:tab/>
      </w:r>
      <w:r>
        <w:rPr>
          <w:noProof/>
        </w:rPr>
        <w:fldChar w:fldCharType="begin"/>
      </w:r>
      <w:r>
        <w:rPr>
          <w:noProof/>
        </w:rPr>
        <w:instrText xml:space="preserve"> PAGEREF _Toc195788317 \h </w:instrText>
      </w:r>
      <w:r>
        <w:rPr>
          <w:noProof/>
        </w:rPr>
      </w:r>
      <w:r>
        <w:rPr>
          <w:noProof/>
        </w:rPr>
        <w:fldChar w:fldCharType="separate"/>
      </w:r>
      <w:r>
        <w:rPr>
          <w:noProof/>
        </w:rPr>
        <w:t>19</w:t>
      </w:r>
      <w:r>
        <w:rPr>
          <w:noProof/>
        </w:rPr>
        <w:fldChar w:fldCharType="end"/>
      </w:r>
    </w:p>
    <w:p w14:paraId="7758709F" w14:textId="77777777" w:rsidR="00AF7F83" w:rsidRDefault="00AF7F83">
      <w:pPr>
        <w:pStyle w:val="TOC4"/>
        <w:tabs>
          <w:tab w:val="left" w:pos="1568"/>
          <w:tab w:val="right" w:leader="hyphen" w:pos="10001"/>
        </w:tabs>
        <w:rPr>
          <w:rFonts w:eastAsiaTheme="minorEastAsia" w:cstheme="minorBidi"/>
          <w:noProof/>
          <w:szCs w:val="24"/>
          <w:lang w:eastAsia="ja-JP"/>
        </w:rPr>
      </w:pPr>
      <w:r>
        <w:rPr>
          <w:noProof/>
        </w:rPr>
        <w:t>1.2.4.5.</w:t>
      </w:r>
      <w:r>
        <w:rPr>
          <w:rFonts w:eastAsiaTheme="minorEastAsia" w:cstheme="minorBidi"/>
          <w:noProof/>
          <w:szCs w:val="24"/>
          <w:lang w:eastAsia="ja-JP"/>
        </w:rPr>
        <w:tab/>
      </w:r>
      <w:r>
        <w:rPr>
          <w:noProof/>
        </w:rPr>
        <w:t>Corporate Value</w:t>
      </w:r>
      <w:r>
        <w:rPr>
          <w:noProof/>
        </w:rPr>
        <w:tab/>
      </w:r>
      <w:r>
        <w:rPr>
          <w:noProof/>
        </w:rPr>
        <w:fldChar w:fldCharType="begin"/>
      </w:r>
      <w:r>
        <w:rPr>
          <w:noProof/>
        </w:rPr>
        <w:instrText xml:space="preserve"> PAGEREF _Toc195788318 \h </w:instrText>
      </w:r>
      <w:r>
        <w:rPr>
          <w:noProof/>
        </w:rPr>
      </w:r>
      <w:r>
        <w:rPr>
          <w:noProof/>
        </w:rPr>
        <w:fldChar w:fldCharType="separate"/>
      </w:r>
      <w:r>
        <w:rPr>
          <w:noProof/>
        </w:rPr>
        <w:t>19</w:t>
      </w:r>
      <w:r>
        <w:rPr>
          <w:noProof/>
        </w:rPr>
        <w:fldChar w:fldCharType="end"/>
      </w:r>
    </w:p>
    <w:p w14:paraId="16E58CE2" w14:textId="77777777" w:rsidR="00AF7F83" w:rsidRDefault="00AF7F83">
      <w:pPr>
        <w:pStyle w:val="TOC4"/>
        <w:tabs>
          <w:tab w:val="left" w:pos="1568"/>
          <w:tab w:val="right" w:leader="hyphen" w:pos="10001"/>
        </w:tabs>
        <w:rPr>
          <w:rFonts w:eastAsiaTheme="minorEastAsia" w:cstheme="minorBidi"/>
          <w:noProof/>
          <w:szCs w:val="24"/>
          <w:lang w:eastAsia="ja-JP"/>
        </w:rPr>
      </w:pPr>
      <w:r>
        <w:rPr>
          <w:noProof/>
        </w:rPr>
        <w:t>1.2.4.6.</w:t>
      </w:r>
      <w:r>
        <w:rPr>
          <w:rFonts w:eastAsiaTheme="minorEastAsia" w:cstheme="minorBidi"/>
          <w:noProof/>
          <w:szCs w:val="24"/>
          <w:lang w:eastAsia="ja-JP"/>
        </w:rPr>
        <w:tab/>
      </w:r>
      <w:r>
        <w:rPr>
          <w:noProof/>
        </w:rPr>
        <w:t>Habit</w:t>
      </w:r>
      <w:r>
        <w:rPr>
          <w:noProof/>
        </w:rPr>
        <w:tab/>
      </w:r>
      <w:r>
        <w:rPr>
          <w:noProof/>
        </w:rPr>
        <w:fldChar w:fldCharType="begin"/>
      </w:r>
      <w:r>
        <w:rPr>
          <w:noProof/>
        </w:rPr>
        <w:instrText xml:space="preserve"> PAGEREF _Toc195788319 \h </w:instrText>
      </w:r>
      <w:r>
        <w:rPr>
          <w:noProof/>
        </w:rPr>
      </w:r>
      <w:r>
        <w:rPr>
          <w:noProof/>
        </w:rPr>
        <w:fldChar w:fldCharType="separate"/>
      </w:r>
      <w:r>
        <w:rPr>
          <w:noProof/>
        </w:rPr>
        <w:t>19</w:t>
      </w:r>
      <w:r>
        <w:rPr>
          <w:noProof/>
        </w:rPr>
        <w:fldChar w:fldCharType="end"/>
      </w:r>
    </w:p>
    <w:p w14:paraId="7F5A7D29" w14:textId="77777777" w:rsidR="00AF7F83" w:rsidRDefault="00AF7F83">
      <w:pPr>
        <w:pStyle w:val="TOC4"/>
        <w:tabs>
          <w:tab w:val="left" w:pos="1568"/>
          <w:tab w:val="right" w:leader="hyphen" w:pos="10001"/>
        </w:tabs>
        <w:rPr>
          <w:rFonts w:eastAsiaTheme="minorEastAsia" w:cstheme="minorBidi"/>
          <w:noProof/>
          <w:szCs w:val="24"/>
          <w:lang w:eastAsia="ja-JP"/>
        </w:rPr>
      </w:pPr>
      <w:r>
        <w:rPr>
          <w:noProof/>
        </w:rPr>
        <w:t>1.2.4.7.</w:t>
      </w:r>
      <w:r>
        <w:rPr>
          <w:rFonts w:eastAsiaTheme="minorEastAsia" w:cstheme="minorBidi"/>
          <w:noProof/>
          <w:szCs w:val="24"/>
          <w:lang w:eastAsia="ja-JP"/>
        </w:rPr>
        <w:tab/>
      </w:r>
      <w:r>
        <w:rPr>
          <w:noProof/>
        </w:rPr>
        <w:t>Infrastructure</w:t>
      </w:r>
      <w:r>
        <w:rPr>
          <w:noProof/>
        </w:rPr>
        <w:tab/>
      </w:r>
      <w:r>
        <w:rPr>
          <w:noProof/>
        </w:rPr>
        <w:fldChar w:fldCharType="begin"/>
      </w:r>
      <w:r>
        <w:rPr>
          <w:noProof/>
        </w:rPr>
        <w:instrText xml:space="preserve"> PAGEREF _Toc195788320 \h </w:instrText>
      </w:r>
      <w:r>
        <w:rPr>
          <w:noProof/>
        </w:rPr>
      </w:r>
      <w:r>
        <w:rPr>
          <w:noProof/>
        </w:rPr>
        <w:fldChar w:fldCharType="separate"/>
      </w:r>
      <w:r>
        <w:rPr>
          <w:noProof/>
        </w:rPr>
        <w:t>19</w:t>
      </w:r>
      <w:r>
        <w:rPr>
          <w:noProof/>
        </w:rPr>
        <w:fldChar w:fldCharType="end"/>
      </w:r>
    </w:p>
    <w:p w14:paraId="4D807D8A" w14:textId="77777777" w:rsidR="00AF7F83" w:rsidRDefault="00AF7F83">
      <w:pPr>
        <w:pStyle w:val="TOC4"/>
        <w:tabs>
          <w:tab w:val="left" w:pos="1568"/>
          <w:tab w:val="right" w:leader="hyphen" w:pos="10001"/>
        </w:tabs>
        <w:rPr>
          <w:rFonts w:eastAsiaTheme="minorEastAsia" w:cstheme="minorBidi"/>
          <w:noProof/>
          <w:szCs w:val="24"/>
          <w:lang w:eastAsia="ja-JP"/>
        </w:rPr>
      </w:pPr>
      <w:r>
        <w:rPr>
          <w:noProof/>
        </w:rPr>
        <w:t>1.2.4.8.</w:t>
      </w:r>
      <w:r>
        <w:rPr>
          <w:rFonts w:eastAsiaTheme="minorEastAsia" w:cstheme="minorBidi"/>
          <w:noProof/>
          <w:szCs w:val="24"/>
          <w:lang w:eastAsia="ja-JP"/>
        </w:rPr>
        <w:tab/>
      </w:r>
      <w:r>
        <w:rPr>
          <w:noProof/>
        </w:rPr>
        <w:t>Issue</w:t>
      </w:r>
      <w:r>
        <w:rPr>
          <w:noProof/>
        </w:rPr>
        <w:tab/>
      </w:r>
      <w:r>
        <w:rPr>
          <w:noProof/>
        </w:rPr>
        <w:fldChar w:fldCharType="begin"/>
      </w:r>
      <w:r>
        <w:rPr>
          <w:noProof/>
        </w:rPr>
        <w:instrText xml:space="preserve"> PAGEREF _Toc195788321 \h </w:instrText>
      </w:r>
      <w:r>
        <w:rPr>
          <w:noProof/>
        </w:rPr>
      </w:r>
      <w:r>
        <w:rPr>
          <w:noProof/>
        </w:rPr>
        <w:fldChar w:fldCharType="separate"/>
      </w:r>
      <w:r>
        <w:rPr>
          <w:noProof/>
        </w:rPr>
        <w:t>20</w:t>
      </w:r>
      <w:r>
        <w:rPr>
          <w:noProof/>
        </w:rPr>
        <w:fldChar w:fldCharType="end"/>
      </w:r>
    </w:p>
    <w:p w14:paraId="555CE37C" w14:textId="77777777" w:rsidR="00AF7F83" w:rsidRDefault="00AF7F83">
      <w:pPr>
        <w:pStyle w:val="TOC4"/>
        <w:tabs>
          <w:tab w:val="left" w:pos="1568"/>
          <w:tab w:val="right" w:leader="hyphen" w:pos="10001"/>
        </w:tabs>
        <w:rPr>
          <w:rFonts w:eastAsiaTheme="minorEastAsia" w:cstheme="minorBidi"/>
          <w:noProof/>
          <w:szCs w:val="24"/>
          <w:lang w:eastAsia="ja-JP"/>
        </w:rPr>
      </w:pPr>
      <w:r>
        <w:rPr>
          <w:noProof/>
        </w:rPr>
        <w:t>1.2.4.9.</w:t>
      </w:r>
      <w:r>
        <w:rPr>
          <w:rFonts w:eastAsiaTheme="minorEastAsia" w:cstheme="minorBidi"/>
          <w:noProof/>
          <w:szCs w:val="24"/>
          <w:lang w:eastAsia="ja-JP"/>
        </w:rPr>
        <w:tab/>
      </w:r>
      <w:r>
        <w:rPr>
          <w:noProof/>
        </w:rPr>
        <w:t>Management Prerogative</w:t>
      </w:r>
      <w:r>
        <w:rPr>
          <w:noProof/>
        </w:rPr>
        <w:tab/>
      </w:r>
      <w:r>
        <w:rPr>
          <w:noProof/>
        </w:rPr>
        <w:fldChar w:fldCharType="begin"/>
      </w:r>
      <w:r>
        <w:rPr>
          <w:noProof/>
        </w:rPr>
        <w:instrText xml:space="preserve"> PAGEREF _Toc195788322 \h </w:instrText>
      </w:r>
      <w:r>
        <w:rPr>
          <w:noProof/>
        </w:rPr>
      </w:r>
      <w:r>
        <w:rPr>
          <w:noProof/>
        </w:rPr>
        <w:fldChar w:fldCharType="separate"/>
      </w:r>
      <w:r>
        <w:rPr>
          <w:noProof/>
        </w:rPr>
        <w:t>20</w:t>
      </w:r>
      <w:r>
        <w:rPr>
          <w:noProof/>
        </w:rPr>
        <w:fldChar w:fldCharType="end"/>
      </w:r>
    </w:p>
    <w:p w14:paraId="678FE968" w14:textId="77777777" w:rsidR="00AF7F83" w:rsidRDefault="00AF7F83">
      <w:pPr>
        <w:pStyle w:val="TOC4"/>
        <w:tabs>
          <w:tab w:val="left" w:pos="1701"/>
          <w:tab w:val="right" w:leader="hyphen" w:pos="10001"/>
        </w:tabs>
        <w:rPr>
          <w:rFonts w:eastAsiaTheme="minorEastAsia" w:cstheme="minorBidi"/>
          <w:noProof/>
          <w:szCs w:val="24"/>
          <w:lang w:eastAsia="ja-JP"/>
        </w:rPr>
      </w:pPr>
      <w:r>
        <w:rPr>
          <w:noProof/>
        </w:rPr>
        <w:t>1.2.4.10.</w:t>
      </w:r>
      <w:r>
        <w:rPr>
          <w:rFonts w:eastAsiaTheme="minorEastAsia" w:cstheme="minorBidi"/>
          <w:noProof/>
          <w:szCs w:val="24"/>
          <w:lang w:eastAsia="ja-JP"/>
        </w:rPr>
        <w:tab/>
      </w:r>
      <w:r>
        <w:rPr>
          <w:noProof/>
        </w:rPr>
        <w:t>Resource</w:t>
      </w:r>
      <w:r>
        <w:rPr>
          <w:noProof/>
        </w:rPr>
        <w:tab/>
      </w:r>
      <w:r>
        <w:rPr>
          <w:noProof/>
        </w:rPr>
        <w:fldChar w:fldCharType="begin"/>
      </w:r>
      <w:r>
        <w:rPr>
          <w:noProof/>
        </w:rPr>
        <w:instrText xml:space="preserve"> PAGEREF _Toc195788323 \h </w:instrText>
      </w:r>
      <w:r>
        <w:rPr>
          <w:noProof/>
        </w:rPr>
      </w:r>
      <w:r>
        <w:rPr>
          <w:noProof/>
        </w:rPr>
        <w:fldChar w:fldCharType="separate"/>
      </w:r>
      <w:r>
        <w:rPr>
          <w:noProof/>
        </w:rPr>
        <w:t>20</w:t>
      </w:r>
      <w:r>
        <w:rPr>
          <w:noProof/>
        </w:rPr>
        <w:fldChar w:fldCharType="end"/>
      </w:r>
    </w:p>
    <w:p w14:paraId="16FA2110" w14:textId="77777777" w:rsidR="00AF7F83" w:rsidRDefault="00AF7F83">
      <w:pPr>
        <w:pStyle w:val="TOC4"/>
        <w:tabs>
          <w:tab w:val="left" w:pos="1701"/>
          <w:tab w:val="right" w:leader="hyphen" w:pos="10001"/>
        </w:tabs>
        <w:rPr>
          <w:rFonts w:eastAsiaTheme="minorEastAsia" w:cstheme="minorBidi"/>
          <w:noProof/>
          <w:szCs w:val="24"/>
          <w:lang w:eastAsia="ja-JP"/>
        </w:rPr>
      </w:pPr>
      <w:r>
        <w:rPr>
          <w:noProof/>
        </w:rPr>
        <w:t>1.2.4.11.</w:t>
      </w:r>
      <w:r>
        <w:rPr>
          <w:rFonts w:eastAsiaTheme="minorEastAsia" w:cstheme="minorBidi"/>
          <w:noProof/>
          <w:szCs w:val="24"/>
          <w:lang w:eastAsia="ja-JP"/>
        </w:rPr>
        <w:tab/>
      </w:r>
      <w:r>
        <w:rPr>
          <w:noProof/>
        </w:rPr>
        <w:t>External Influencer</w:t>
      </w:r>
      <w:r>
        <w:rPr>
          <w:noProof/>
        </w:rPr>
        <w:tab/>
      </w:r>
      <w:r>
        <w:rPr>
          <w:noProof/>
        </w:rPr>
        <w:fldChar w:fldCharType="begin"/>
      </w:r>
      <w:r>
        <w:rPr>
          <w:noProof/>
        </w:rPr>
        <w:instrText xml:space="preserve"> PAGEREF _Toc195788324 \h </w:instrText>
      </w:r>
      <w:r>
        <w:rPr>
          <w:noProof/>
        </w:rPr>
      </w:r>
      <w:r>
        <w:rPr>
          <w:noProof/>
        </w:rPr>
        <w:fldChar w:fldCharType="separate"/>
      </w:r>
      <w:r>
        <w:rPr>
          <w:noProof/>
        </w:rPr>
        <w:t>20</w:t>
      </w:r>
      <w:r>
        <w:rPr>
          <w:noProof/>
        </w:rPr>
        <w:fldChar w:fldCharType="end"/>
      </w:r>
    </w:p>
    <w:p w14:paraId="14D313F8" w14:textId="77777777" w:rsidR="00AF7F83" w:rsidRDefault="00AF7F83">
      <w:pPr>
        <w:pStyle w:val="TOC4"/>
        <w:tabs>
          <w:tab w:val="left" w:pos="1701"/>
          <w:tab w:val="right" w:leader="hyphen" w:pos="10001"/>
        </w:tabs>
        <w:rPr>
          <w:rFonts w:eastAsiaTheme="minorEastAsia" w:cstheme="minorBidi"/>
          <w:noProof/>
          <w:szCs w:val="24"/>
          <w:lang w:eastAsia="ja-JP"/>
        </w:rPr>
      </w:pPr>
      <w:r>
        <w:rPr>
          <w:noProof/>
        </w:rPr>
        <w:t>1.2.4.12.</w:t>
      </w:r>
      <w:r>
        <w:rPr>
          <w:rFonts w:eastAsiaTheme="minorEastAsia" w:cstheme="minorBidi"/>
          <w:noProof/>
          <w:szCs w:val="24"/>
          <w:lang w:eastAsia="ja-JP"/>
        </w:rPr>
        <w:tab/>
      </w:r>
      <w:r>
        <w:rPr>
          <w:noProof/>
        </w:rPr>
        <w:t>Competitor</w:t>
      </w:r>
      <w:r>
        <w:rPr>
          <w:noProof/>
        </w:rPr>
        <w:tab/>
      </w:r>
      <w:r>
        <w:rPr>
          <w:noProof/>
        </w:rPr>
        <w:fldChar w:fldCharType="begin"/>
      </w:r>
      <w:r>
        <w:rPr>
          <w:noProof/>
        </w:rPr>
        <w:instrText xml:space="preserve"> PAGEREF _Toc195788325 \h </w:instrText>
      </w:r>
      <w:r>
        <w:rPr>
          <w:noProof/>
        </w:rPr>
      </w:r>
      <w:r>
        <w:rPr>
          <w:noProof/>
        </w:rPr>
        <w:fldChar w:fldCharType="separate"/>
      </w:r>
      <w:r>
        <w:rPr>
          <w:noProof/>
        </w:rPr>
        <w:t>20</w:t>
      </w:r>
      <w:r>
        <w:rPr>
          <w:noProof/>
        </w:rPr>
        <w:fldChar w:fldCharType="end"/>
      </w:r>
    </w:p>
    <w:p w14:paraId="00B1CA91" w14:textId="77777777" w:rsidR="00AF7F83" w:rsidRDefault="00AF7F83">
      <w:pPr>
        <w:pStyle w:val="TOC4"/>
        <w:tabs>
          <w:tab w:val="left" w:pos="1701"/>
          <w:tab w:val="right" w:leader="hyphen" w:pos="10001"/>
        </w:tabs>
        <w:rPr>
          <w:rFonts w:eastAsiaTheme="minorEastAsia" w:cstheme="minorBidi"/>
          <w:noProof/>
          <w:szCs w:val="24"/>
          <w:lang w:eastAsia="ja-JP"/>
        </w:rPr>
      </w:pPr>
      <w:r>
        <w:rPr>
          <w:noProof/>
        </w:rPr>
        <w:t>1.2.4.13.</w:t>
      </w:r>
      <w:r>
        <w:rPr>
          <w:rFonts w:eastAsiaTheme="minorEastAsia" w:cstheme="minorBidi"/>
          <w:noProof/>
          <w:szCs w:val="24"/>
          <w:lang w:eastAsia="ja-JP"/>
        </w:rPr>
        <w:tab/>
      </w:r>
      <w:r>
        <w:rPr>
          <w:noProof/>
        </w:rPr>
        <w:t>Customer</w:t>
      </w:r>
      <w:r>
        <w:rPr>
          <w:noProof/>
        </w:rPr>
        <w:tab/>
      </w:r>
      <w:r>
        <w:rPr>
          <w:noProof/>
        </w:rPr>
        <w:fldChar w:fldCharType="begin"/>
      </w:r>
      <w:r>
        <w:rPr>
          <w:noProof/>
        </w:rPr>
        <w:instrText xml:space="preserve"> PAGEREF _Toc195788326 \h </w:instrText>
      </w:r>
      <w:r>
        <w:rPr>
          <w:noProof/>
        </w:rPr>
      </w:r>
      <w:r>
        <w:rPr>
          <w:noProof/>
        </w:rPr>
        <w:fldChar w:fldCharType="separate"/>
      </w:r>
      <w:r>
        <w:rPr>
          <w:noProof/>
        </w:rPr>
        <w:t>20</w:t>
      </w:r>
      <w:r>
        <w:rPr>
          <w:noProof/>
        </w:rPr>
        <w:fldChar w:fldCharType="end"/>
      </w:r>
    </w:p>
    <w:p w14:paraId="3FB4DC5D" w14:textId="77777777" w:rsidR="00AF7F83" w:rsidRDefault="00AF7F83">
      <w:pPr>
        <w:pStyle w:val="TOC4"/>
        <w:tabs>
          <w:tab w:val="left" w:pos="1701"/>
          <w:tab w:val="right" w:leader="hyphen" w:pos="10001"/>
        </w:tabs>
        <w:rPr>
          <w:rFonts w:eastAsiaTheme="minorEastAsia" w:cstheme="minorBidi"/>
          <w:noProof/>
          <w:szCs w:val="24"/>
          <w:lang w:eastAsia="ja-JP"/>
        </w:rPr>
      </w:pPr>
      <w:r>
        <w:rPr>
          <w:noProof/>
        </w:rPr>
        <w:t>1.2.4.14.</w:t>
      </w:r>
      <w:r>
        <w:rPr>
          <w:rFonts w:eastAsiaTheme="minorEastAsia" w:cstheme="minorBidi"/>
          <w:noProof/>
          <w:szCs w:val="24"/>
          <w:lang w:eastAsia="ja-JP"/>
        </w:rPr>
        <w:tab/>
      </w:r>
      <w:r>
        <w:rPr>
          <w:noProof/>
        </w:rPr>
        <w:t>Environment</w:t>
      </w:r>
      <w:r>
        <w:rPr>
          <w:noProof/>
        </w:rPr>
        <w:tab/>
      </w:r>
      <w:r>
        <w:rPr>
          <w:noProof/>
        </w:rPr>
        <w:fldChar w:fldCharType="begin"/>
      </w:r>
      <w:r>
        <w:rPr>
          <w:noProof/>
        </w:rPr>
        <w:instrText xml:space="preserve"> PAGEREF _Toc195788327 \h </w:instrText>
      </w:r>
      <w:r>
        <w:rPr>
          <w:noProof/>
        </w:rPr>
      </w:r>
      <w:r>
        <w:rPr>
          <w:noProof/>
        </w:rPr>
        <w:fldChar w:fldCharType="separate"/>
      </w:r>
      <w:r>
        <w:rPr>
          <w:noProof/>
        </w:rPr>
        <w:t>21</w:t>
      </w:r>
      <w:r>
        <w:rPr>
          <w:noProof/>
        </w:rPr>
        <w:fldChar w:fldCharType="end"/>
      </w:r>
    </w:p>
    <w:p w14:paraId="1876C4C3" w14:textId="77777777" w:rsidR="00AF7F83" w:rsidRDefault="00AF7F83">
      <w:pPr>
        <w:pStyle w:val="TOC4"/>
        <w:tabs>
          <w:tab w:val="left" w:pos="1701"/>
          <w:tab w:val="right" w:leader="hyphen" w:pos="10001"/>
        </w:tabs>
        <w:rPr>
          <w:rFonts w:eastAsiaTheme="minorEastAsia" w:cstheme="minorBidi"/>
          <w:noProof/>
          <w:szCs w:val="24"/>
          <w:lang w:eastAsia="ja-JP"/>
        </w:rPr>
      </w:pPr>
      <w:r>
        <w:rPr>
          <w:noProof/>
        </w:rPr>
        <w:t>1.2.4.15.</w:t>
      </w:r>
      <w:r>
        <w:rPr>
          <w:rFonts w:eastAsiaTheme="minorEastAsia" w:cstheme="minorBidi"/>
          <w:noProof/>
          <w:szCs w:val="24"/>
          <w:lang w:eastAsia="ja-JP"/>
        </w:rPr>
        <w:tab/>
      </w:r>
      <w:r>
        <w:rPr>
          <w:noProof/>
        </w:rPr>
        <w:t>Partner</w:t>
      </w:r>
      <w:r>
        <w:rPr>
          <w:noProof/>
        </w:rPr>
        <w:tab/>
      </w:r>
      <w:r>
        <w:rPr>
          <w:noProof/>
        </w:rPr>
        <w:fldChar w:fldCharType="begin"/>
      </w:r>
      <w:r>
        <w:rPr>
          <w:noProof/>
        </w:rPr>
        <w:instrText xml:space="preserve"> PAGEREF _Toc195788328 \h </w:instrText>
      </w:r>
      <w:r>
        <w:rPr>
          <w:noProof/>
        </w:rPr>
      </w:r>
      <w:r>
        <w:rPr>
          <w:noProof/>
        </w:rPr>
        <w:fldChar w:fldCharType="separate"/>
      </w:r>
      <w:r>
        <w:rPr>
          <w:noProof/>
        </w:rPr>
        <w:t>21</w:t>
      </w:r>
      <w:r>
        <w:rPr>
          <w:noProof/>
        </w:rPr>
        <w:fldChar w:fldCharType="end"/>
      </w:r>
    </w:p>
    <w:p w14:paraId="1F673E24" w14:textId="77777777" w:rsidR="00AF7F83" w:rsidRDefault="00AF7F83">
      <w:pPr>
        <w:pStyle w:val="TOC4"/>
        <w:tabs>
          <w:tab w:val="left" w:pos="1701"/>
          <w:tab w:val="right" w:leader="hyphen" w:pos="10001"/>
        </w:tabs>
        <w:rPr>
          <w:rFonts w:eastAsiaTheme="minorEastAsia" w:cstheme="minorBidi"/>
          <w:noProof/>
          <w:szCs w:val="24"/>
          <w:lang w:eastAsia="ja-JP"/>
        </w:rPr>
      </w:pPr>
      <w:r>
        <w:rPr>
          <w:noProof/>
        </w:rPr>
        <w:t>1.2.4.16.</w:t>
      </w:r>
      <w:r>
        <w:rPr>
          <w:rFonts w:eastAsiaTheme="minorEastAsia" w:cstheme="minorBidi"/>
          <w:noProof/>
          <w:szCs w:val="24"/>
          <w:lang w:eastAsia="ja-JP"/>
        </w:rPr>
        <w:tab/>
      </w:r>
      <w:r>
        <w:rPr>
          <w:noProof/>
        </w:rPr>
        <w:t>Supplier</w:t>
      </w:r>
      <w:r>
        <w:rPr>
          <w:noProof/>
        </w:rPr>
        <w:tab/>
      </w:r>
      <w:r>
        <w:rPr>
          <w:noProof/>
        </w:rPr>
        <w:fldChar w:fldCharType="begin"/>
      </w:r>
      <w:r>
        <w:rPr>
          <w:noProof/>
        </w:rPr>
        <w:instrText xml:space="preserve"> PAGEREF _Toc195788329 \h </w:instrText>
      </w:r>
      <w:r>
        <w:rPr>
          <w:noProof/>
        </w:rPr>
      </w:r>
      <w:r>
        <w:rPr>
          <w:noProof/>
        </w:rPr>
        <w:fldChar w:fldCharType="separate"/>
      </w:r>
      <w:r>
        <w:rPr>
          <w:noProof/>
        </w:rPr>
        <w:t>21</w:t>
      </w:r>
      <w:r>
        <w:rPr>
          <w:noProof/>
        </w:rPr>
        <w:fldChar w:fldCharType="end"/>
      </w:r>
    </w:p>
    <w:p w14:paraId="56C7A1A0" w14:textId="77777777" w:rsidR="00AF7F83" w:rsidRDefault="00AF7F83">
      <w:pPr>
        <w:pStyle w:val="TOC4"/>
        <w:tabs>
          <w:tab w:val="left" w:pos="1701"/>
          <w:tab w:val="right" w:leader="hyphen" w:pos="10001"/>
        </w:tabs>
        <w:rPr>
          <w:rFonts w:eastAsiaTheme="minorEastAsia" w:cstheme="minorBidi"/>
          <w:noProof/>
          <w:szCs w:val="24"/>
          <w:lang w:eastAsia="ja-JP"/>
        </w:rPr>
      </w:pPr>
      <w:r>
        <w:rPr>
          <w:noProof/>
        </w:rPr>
        <w:t>1.2.4.17.</w:t>
      </w:r>
      <w:r>
        <w:rPr>
          <w:rFonts w:eastAsiaTheme="minorEastAsia" w:cstheme="minorBidi"/>
          <w:noProof/>
          <w:szCs w:val="24"/>
          <w:lang w:eastAsia="ja-JP"/>
        </w:rPr>
        <w:tab/>
      </w:r>
      <w:r>
        <w:rPr>
          <w:noProof/>
        </w:rPr>
        <w:t>Regulation</w:t>
      </w:r>
      <w:r>
        <w:rPr>
          <w:noProof/>
        </w:rPr>
        <w:tab/>
      </w:r>
      <w:r>
        <w:rPr>
          <w:noProof/>
        </w:rPr>
        <w:fldChar w:fldCharType="begin"/>
      </w:r>
      <w:r>
        <w:rPr>
          <w:noProof/>
        </w:rPr>
        <w:instrText xml:space="preserve"> PAGEREF _Toc195788330 \h </w:instrText>
      </w:r>
      <w:r>
        <w:rPr>
          <w:noProof/>
        </w:rPr>
      </w:r>
      <w:r>
        <w:rPr>
          <w:noProof/>
        </w:rPr>
        <w:fldChar w:fldCharType="separate"/>
      </w:r>
      <w:r>
        <w:rPr>
          <w:noProof/>
        </w:rPr>
        <w:t>21</w:t>
      </w:r>
      <w:r>
        <w:rPr>
          <w:noProof/>
        </w:rPr>
        <w:fldChar w:fldCharType="end"/>
      </w:r>
    </w:p>
    <w:p w14:paraId="439059F5" w14:textId="77777777" w:rsidR="00AF7F83" w:rsidRDefault="00AF7F83">
      <w:pPr>
        <w:pStyle w:val="TOC4"/>
        <w:tabs>
          <w:tab w:val="left" w:pos="1701"/>
          <w:tab w:val="right" w:leader="hyphen" w:pos="10001"/>
        </w:tabs>
        <w:rPr>
          <w:rFonts w:eastAsiaTheme="minorEastAsia" w:cstheme="minorBidi"/>
          <w:noProof/>
          <w:szCs w:val="24"/>
          <w:lang w:eastAsia="ja-JP"/>
        </w:rPr>
      </w:pPr>
      <w:r>
        <w:rPr>
          <w:noProof/>
        </w:rPr>
        <w:t>1.2.4.18.</w:t>
      </w:r>
      <w:r>
        <w:rPr>
          <w:rFonts w:eastAsiaTheme="minorEastAsia" w:cstheme="minorBidi"/>
          <w:noProof/>
          <w:szCs w:val="24"/>
          <w:lang w:eastAsia="ja-JP"/>
        </w:rPr>
        <w:tab/>
      </w:r>
      <w:r>
        <w:rPr>
          <w:noProof/>
        </w:rPr>
        <w:t>Technology</w:t>
      </w:r>
      <w:r>
        <w:rPr>
          <w:noProof/>
        </w:rPr>
        <w:tab/>
      </w:r>
      <w:r>
        <w:rPr>
          <w:noProof/>
        </w:rPr>
        <w:fldChar w:fldCharType="begin"/>
      </w:r>
      <w:r>
        <w:rPr>
          <w:noProof/>
        </w:rPr>
        <w:instrText xml:space="preserve"> PAGEREF _Toc195788331 \h </w:instrText>
      </w:r>
      <w:r>
        <w:rPr>
          <w:noProof/>
        </w:rPr>
      </w:r>
      <w:r>
        <w:rPr>
          <w:noProof/>
        </w:rPr>
        <w:fldChar w:fldCharType="separate"/>
      </w:r>
      <w:r>
        <w:rPr>
          <w:noProof/>
        </w:rPr>
        <w:t>21</w:t>
      </w:r>
      <w:r>
        <w:rPr>
          <w:noProof/>
        </w:rPr>
        <w:fldChar w:fldCharType="end"/>
      </w:r>
    </w:p>
    <w:p w14:paraId="13D7D5E3" w14:textId="77777777" w:rsidR="00AF7F83" w:rsidRDefault="00AF7F83">
      <w:pPr>
        <w:pStyle w:val="TOC4"/>
        <w:tabs>
          <w:tab w:val="left" w:pos="1701"/>
          <w:tab w:val="right" w:leader="hyphen" w:pos="10001"/>
        </w:tabs>
        <w:rPr>
          <w:rFonts w:eastAsiaTheme="minorEastAsia" w:cstheme="minorBidi"/>
          <w:noProof/>
          <w:szCs w:val="24"/>
          <w:lang w:eastAsia="ja-JP"/>
        </w:rPr>
      </w:pPr>
      <w:r>
        <w:rPr>
          <w:noProof/>
        </w:rPr>
        <w:t>1.2.4.19.</w:t>
      </w:r>
      <w:r>
        <w:rPr>
          <w:rFonts w:eastAsiaTheme="minorEastAsia" w:cstheme="minorBidi"/>
          <w:noProof/>
          <w:szCs w:val="24"/>
          <w:lang w:eastAsia="ja-JP"/>
        </w:rPr>
        <w:tab/>
      </w:r>
      <w:r>
        <w:rPr>
          <w:noProof/>
        </w:rPr>
        <w:t>Organization Unit</w:t>
      </w:r>
      <w:r>
        <w:rPr>
          <w:noProof/>
        </w:rPr>
        <w:tab/>
      </w:r>
      <w:r>
        <w:rPr>
          <w:noProof/>
        </w:rPr>
        <w:fldChar w:fldCharType="begin"/>
      </w:r>
      <w:r>
        <w:rPr>
          <w:noProof/>
        </w:rPr>
        <w:instrText xml:space="preserve"> PAGEREF _Toc195788332 \h </w:instrText>
      </w:r>
      <w:r>
        <w:rPr>
          <w:noProof/>
        </w:rPr>
      </w:r>
      <w:r>
        <w:rPr>
          <w:noProof/>
        </w:rPr>
        <w:fldChar w:fldCharType="separate"/>
      </w:r>
      <w:r>
        <w:rPr>
          <w:noProof/>
        </w:rPr>
        <w:t>21</w:t>
      </w:r>
      <w:r>
        <w:rPr>
          <w:noProof/>
        </w:rPr>
        <w:fldChar w:fldCharType="end"/>
      </w:r>
    </w:p>
    <w:p w14:paraId="5A351CB0" w14:textId="77777777" w:rsidR="00AF7F83" w:rsidRDefault="00AF7F83">
      <w:pPr>
        <w:pStyle w:val="TOC4"/>
        <w:tabs>
          <w:tab w:val="left" w:pos="1701"/>
          <w:tab w:val="right" w:leader="hyphen" w:pos="10001"/>
        </w:tabs>
        <w:rPr>
          <w:rFonts w:eastAsiaTheme="minorEastAsia" w:cstheme="minorBidi"/>
          <w:noProof/>
          <w:szCs w:val="24"/>
          <w:lang w:eastAsia="ja-JP"/>
        </w:rPr>
      </w:pPr>
      <w:r>
        <w:rPr>
          <w:noProof/>
        </w:rPr>
        <w:t>1.2.4.20.</w:t>
      </w:r>
      <w:r>
        <w:rPr>
          <w:rFonts w:eastAsiaTheme="minorEastAsia" w:cstheme="minorBidi"/>
          <w:noProof/>
          <w:szCs w:val="24"/>
          <w:lang w:eastAsia="ja-JP"/>
        </w:rPr>
        <w:tab/>
      </w:r>
      <w:r>
        <w:rPr>
          <w:noProof/>
        </w:rPr>
        <w:t>Company</w:t>
      </w:r>
      <w:r>
        <w:rPr>
          <w:noProof/>
        </w:rPr>
        <w:tab/>
      </w:r>
      <w:r>
        <w:rPr>
          <w:noProof/>
        </w:rPr>
        <w:fldChar w:fldCharType="begin"/>
      </w:r>
      <w:r>
        <w:rPr>
          <w:noProof/>
        </w:rPr>
        <w:instrText xml:space="preserve"> PAGEREF _Toc195788333 \h </w:instrText>
      </w:r>
      <w:r>
        <w:rPr>
          <w:noProof/>
        </w:rPr>
      </w:r>
      <w:r>
        <w:rPr>
          <w:noProof/>
        </w:rPr>
        <w:fldChar w:fldCharType="separate"/>
      </w:r>
      <w:r>
        <w:rPr>
          <w:noProof/>
        </w:rPr>
        <w:t>22</w:t>
      </w:r>
      <w:r>
        <w:rPr>
          <w:noProof/>
        </w:rPr>
        <w:fldChar w:fldCharType="end"/>
      </w:r>
    </w:p>
    <w:p w14:paraId="429A60C2" w14:textId="77777777" w:rsidR="00AF7F83" w:rsidRDefault="00AF7F83">
      <w:pPr>
        <w:pStyle w:val="TOC4"/>
        <w:tabs>
          <w:tab w:val="left" w:pos="1701"/>
          <w:tab w:val="right" w:leader="hyphen" w:pos="10001"/>
        </w:tabs>
        <w:rPr>
          <w:rFonts w:eastAsiaTheme="minorEastAsia" w:cstheme="minorBidi"/>
          <w:noProof/>
          <w:szCs w:val="24"/>
          <w:lang w:eastAsia="ja-JP"/>
        </w:rPr>
      </w:pPr>
      <w:r>
        <w:rPr>
          <w:noProof/>
        </w:rPr>
        <w:t>1.2.4.21.</w:t>
      </w:r>
      <w:r>
        <w:rPr>
          <w:rFonts w:eastAsiaTheme="minorEastAsia" w:cstheme="minorBidi"/>
          <w:noProof/>
          <w:szCs w:val="24"/>
          <w:lang w:eastAsia="ja-JP"/>
        </w:rPr>
        <w:tab/>
      </w:r>
      <w:r>
        <w:rPr>
          <w:noProof/>
        </w:rPr>
        <w:t>Department</w:t>
      </w:r>
      <w:r>
        <w:rPr>
          <w:noProof/>
        </w:rPr>
        <w:tab/>
      </w:r>
      <w:r>
        <w:rPr>
          <w:noProof/>
        </w:rPr>
        <w:fldChar w:fldCharType="begin"/>
      </w:r>
      <w:r>
        <w:rPr>
          <w:noProof/>
        </w:rPr>
        <w:instrText xml:space="preserve"> PAGEREF _Toc195788334 \h </w:instrText>
      </w:r>
      <w:r>
        <w:rPr>
          <w:noProof/>
        </w:rPr>
      </w:r>
      <w:r>
        <w:rPr>
          <w:noProof/>
        </w:rPr>
        <w:fldChar w:fldCharType="separate"/>
      </w:r>
      <w:r>
        <w:rPr>
          <w:noProof/>
        </w:rPr>
        <w:t>22</w:t>
      </w:r>
      <w:r>
        <w:rPr>
          <w:noProof/>
        </w:rPr>
        <w:fldChar w:fldCharType="end"/>
      </w:r>
    </w:p>
    <w:p w14:paraId="377EBDA1" w14:textId="77777777" w:rsidR="00AF7F83" w:rsidRDefault="00AF7F83">
      <w:pPr>
        <w:pStyle w:val="TOC4"/>
        <w:tabs>
          <w:tab w:val="left" w:pos="1701"/>
          <w:tab w:val="right" w:leader="hyphen" w:pos="10001"/>
        </w:tabs>
        <w:rPr>
          <w:rFonts w:eastAsiaTheme="minorEastAsia" w:cstheme="minorBidi"/>
          <w:noProof/>
          <w:szCs w:val="24"/>
          <w:lang w:eastAsia="ja-JP"/>
        </w:rPr>
      </w:pPr>
      <w:r>
        <w:rPr>
          <w:noProof/>
        </w:rPr>
        <w:t>1.2.4.22.</w:t>
      </w:r>
      <w:r>
        <w:rPr>
          <w:rFonts w:eastAsiaTheme="minorEastAsia" w:cstheme="minorBidi"/>
          <w:noProof/>
          <w:szCs w:val="24"/>
          <w:lang w:eastAsia="ja-JP"/>
        </w:rPr>
        <w:tab/>
      </w:r>
      <w:r>
        <w:rPr>
          <w:noProof/>
        </w:rPr>
        <w:t>Project</w:t>
      </w:r>
      <w:r>
        <w:rPr>
          <w:noProof/>
        </w:rPr>
        <w:tab/>
      </w:r>
      <w:r>
        <w:rPr>
          <w:noProof/>
        </w:rPr>
        <w:fldChar w:fldCharType="begin"/>
      </w:r>
      <w:r>
        <w:rPr>
          <w:noProof/>
        </w:rPr>
        <w:instrText xml:space="preserve"> PAGEREF _Toc195788335 \h </w:instrText>
      </w:r>
      <w:r>
        <w:rPr>
          <w:noProof/>
        </w:rPr>
      </w:r>
      <w:r>
        <w:rPr>
          <w:noProof/>
        </w:rPr>
        <w:fldChar w:fldCharType="separate"/>
      </w:r>
      <w:r>
        <w:rPr>
          <w:noProof/>
        </w:rPr>
        <w:t>22</w:t>
      </w:r>
      <w:r>
        <w:rPr>
          <w:noProof/>
        </w:rPr>
        <w:fldChar w:fldCharType="end"/>
      </w:r>
    </w:p>
    <w:p w14:paraId="143DAA73" w14:textId="77777777" w:rsidR="00AF7F83" w:rsidRDefault="00AF7F83">
      <w:pPr>
        <w:pStyle w:val="TOC4"/>
        <w:tabs>
          <w:tab w:val="left" w:pos="1701"/>
          <w:tab w:val="right" w:leader="hyphen" w:pos="10001"/>
        </w:tabs>
        <w:rPr>
          <w:rFonts w:eastAsiaTheme="minorEastAsia" w:cstheme="minorBidi"/>
          <w:noProof/>
          <w:szCs w:val="24"/>
          <w:lang w:eastAsia="ja-JP"/>
        </w:rPr>
      </w:pPr>
      <w:r>
        <w:rPr>
          <w:noProof/>
        </w:rPr>
        <w:t>1.2.4.23.</w:t>
      </w:r>
      <w:r>
        <w:rPr>
          <w:rFonts w:eastAsiaTheme="minorEastAsia" w:cstheme="minorBidi"/>
          <w:noProof/>
          <w:szCs w:val="24"/>
          <w:lang w:eastAsia="ja-JP"/>
        </w:rPr>
        <w:tab/>
      </w:r>
      <w:r>
        <w:rPr>
          <w:noProof/>
        </w:rPr>
        <w:t>Employee</w:t>
      </w:r>
      <w:r>
        <w:rPr>
          <w:noProof/>
        </w:rPr>
        <w:tab/>
      </w:r>
      <w:r>
        <w:rPr>
          <w:noProof/>
        </w:rPr>
        <w:fldChar w:fldCharType="begin"/>
      </w:r>
      <w:r>
        <w:rPr>
          <w:noProof/>
        </w:rPr>
        <w:instrText xml:space="preserve"> PAGEREF _Toc195788336 \h </w:instrText>
      </w:r>
      <w:r>
        <w:rPr>
          <w:noProof/>
        </w:rPr>
      </w:r>
      <w:r>
        <w:rPr>
          <w:noProof/>
        </w:rPr>
        <w:fldChar w:fldCharType="separate"/>
      </w:r>
      <w:r>
        <w:rPr>
          <w:noProof/>
        </w:rPr>
        <w:t>22</w:t>
      </w:r>
      <w:r>
        <w:rPr>
          <w:noProof/>
        </w:rPr>
        <w:fldChar w:fldCharType="end"/>
      </w:r>
    </w:p>
    <w:p w14:paraId="1CC0B2E7" w14:textId="77777777" w:rsidR="00AF7F83" w:rsidRDefault="00AF7F83">
      <w:pPr>
        <w:pStyle w:val="TOC4"/>
        <w:tabs>
          <w:tab w:val="left" w:pos="1701"/>
          <w:tab w:val="right" w:leader="hyphen" w:pos="10001"/>
        </w:tabs>
        <w:rPr>
          <w:rFonts w:eastAsiaTheme="minorEastAsia" w:cstheme="minorBidi"/>
          <w:noProof/>
          <w:szCs w:val="24"/>
          <w:lang w:eastAsia="ja-JP"/>
        </w:rPr>
      </w:pPr>
      <w:r>
        <w:rPr>
          <w:noProof/>
        </w:rPr>
        <w:t>1.2.4.24.</w:t>
      </w:r>
      <w:r>
        <w:rPr>
          <w:rFonts w:eastAsiaTheme="minorEastAsia" w:cstheme="minorBidi"/>
          <w:noProof/>
          <w:szCs w:val="24"/>
          <w:lang w:eastAsia="ja-JP"/>
        </w:rPr>
        <w:tab/>
      </w:r>
      <w:r>
        <w:rPr>
          <w:noProof/>
        </w:rPr>
        <w:t>User</w:t>
      </w:r>
      <w:r>
        <w:rPr>
          <w:noProof/>
        </w:rPr>
        <w:tab/>
      </w:r>
      <w:r>
        <w:rPr>
          <w:noProof/>
        </w:rPr>
        <w:fldChar w:fldCharType="begin"/>
      </w:r>
      <w:r>
        <w:rPr>
          <w:noProof/>
        </w:rPr>
        <w:instrText xml:space="preserve"> PAGEREF _Toc195788337 \h </w:instrText>
      </w:r>
      <w:r>
        <w:rPr>
          <w:noProof/>
        </w:rPr>
      </w:r>
      <w:r>
        <w:rPr>
          <w:noProof/>
        </w:rPr>
        <w:fldChar w:fldCharType="separate"/>
      </w:r>
      <w:r>
        <w:rPr>
          <w:noProof/>
        </w:rPr>
        <w:t>22</w:t>
      </w:r>
      <w:r>
        <w:rPr>
          <w:noProof/>
        </w:rPr>
        <w:fldChar w:fldCharType="end"/>
      </w:r>
    </w:p>
    <w:p w14:paraId="279C1971" w14:textId="77777777" w:rsidR="00AF7F83" w:rsidRDefault="00AF7F83">
      <w:pPr>
        <w:pStyle w:val="TOC3"/>
        <w:tabs>
          <w:tab w:val="left" w:pos="1141"/>
          <w:tab w:val="right" w:leader="hyphen" w:pos="10001"/>
        </w:tabs>
        <w:rPr>
          <w:rFonts w:eastAsiaTheme="minorEastAsia" w:cstheme="minorBidi"/>
          <w:noProof/>
          <w:sz w:val="24"/>
          <w:szCs w:val="24"/>
          <w:lang w:eastAsia="ja-JP"/>
        </w:rPr>
      </w:pPr>
      <w:r>
        <w:rPr>
          <w:noProof/>
        </w:rPr>
        <w:t>1.2.5.</w:t>
      </w:r>
      <w:r>
        <w:rPr>
          <w:rFonts w:eastAsiaTheme="minorEastAsia" w:cstheme="minorBidi"/>
          <w:noProof/>
          <w:sz w:val="24"/>
          <w:szCs w:val="24"/>
          <w:lang w:eastAsia="ja-JP"/>
        </w:rPr>
        <w:tab/>
      </w:r>
      <w:r>
        <w:rPr>
          <w:noProof/>
        </w:rPr>
        <w:t>How?</w:t>
      </w:r>
      <w:r>
        <w:rPr>
          <w:noProof/>
        </w:rPr>
        <w:tab/>
      </w:r>
      <w:r>
        <w:rPr>
          <w:noProof/>
        </w:rPr>
        <w:fldChar w:fldCharType="begin"/>
      </w:r>
      <w:r>
        <w:rPr>
          <w:noProof/>
        </w:rPr>
        <w:instrText xml:space="preserve"> PAGEREF _Toc195788338 \h </w:instrText>
      </w:r>
      <w:r>
        <w:rPr>
          <w:noProof/>
        </w:rPr>
      </w:r>
      <w:r>
        <w:rPr>
          <w:noProof/>
        </w:rPr>
        <w:fldChar w:fldCharType="separate"/>
      </w:r>
      <w:r>
        <w:rPr>
          <w:noProof/>
        </w:rPr>
        <w:t>22</w:t>
      </w:r>
      <w:r>
        <w:rPr>
          <w:noProof/>
        </w:rPr>
        <w:fldChar w:fldCharType="end"/>
      </w:r>
    </w:p>
    <w:p w14:paraId="2A88CF81" w14:textId="77777777" w:rsidR="00AF7F83" w:rsidRDefault="00AF7F83">
      <w:pPr>
        <w:pStyle w:val="TOC4"/>
        <w:tabs>
          <w:tab w:val="left" w:pos="1568"/>
          <w:tab w:val="right" w:leader="hyphen" w:pos="10001"/>
        </w:tabs>
        <w:rPr>
          <w:rFonts w:eastAsiaTheme="minorEastAsia" w:cstheme="minorBidi"/>
          <w:noProof/>
          <w:szCs w:val="24"/>
          <w:lang w:eastAsia="ja-JP"/>
        </w:rPr>
      </w:pPr>
      <w:r>
        <w:rPr>
          <w:noProof/>
        </w:rPr>
        <w:t>1.2.5.1.</w:t>
      </w:r>
      <w:r>
        <w:rPr>
          <w:rFonts w:eastAsiaTheme="minorEastAsia" w:cstheme="minorBidi"/>
          <w:noProof/>
          <w:szCs w:val="24"/>
          <w:lang w:eastAsia="ja-JP"/>
        </w:rPr>
        <w:tab/>
      </w:r>
      <w:r>
        <w:rPr>
          <w:noProof/>
        </w:rPr>
        <w:t>Business Process</w:t>
      </w:r>
      <w:r>
        <w:rPr>
          <w:noProof/>
        </w:rPr>
        <w:tab/>
      </w:r>
      <w:r>
        <w:rPr>
          <w:noProof/>
        </w:rPr>
        <w:fldChar w:fldCharType="begin"/>
      </w:r>
      <w:r>
        <w:rPr>
          <w:noProof/>
        </w:rPr>
        <w:instrText xml:space="preserve"> PAGEREF _Toc195788339 \h </w:instrText>
      </w:r>
      <w:r>
        <w:rPr>
          <w:noProof/>
        </w:rPr>
      </w:r>
      <w:r>
        <w:rPr>
          <w:noProof/>
        </w:rPr>
        <w:fldChar w:fldCharType="separate"/>
      </w:r>
      <w:r>
        <w:rPr>
          <w:noProof/>
        </w:rPr>
        <w:t>22</w:t>
      </w:r>
      <w:r>
        <w:rPr>
          <w:noProof/>
        </w:rPr>
        <w:fldChar w:fldCharType="end"/>
      </w:r>
    </w:p>
    <w:p w14:paraId="5D8D5E54" w14:textId="77777777" w:rsidR="00AF7F83" w:rsidRDefault="00AF7F83">
      <w:pPr>
        <w:pStyle w:val="TOC2"/>
        <w:tabs>
          <w:tab w:val="left" w:pos="760"/>
          <w:tab w:val="right" w:leader="hyphen" w:pos="10001"/>
        </w:tabs>
        <w:rPr>
          <w:rFonts w:eastAsiaTheme="minorEastAsia" w:cstheme="minorBidi"/>
          <w:i w:val="0"/>
          <w:noProof/>
          <w:sz w:val="24"/>
          <w:szCs w:val="24"/>
          <w:lang w:eastAsia="ja-JP"/>
        </w:rPr>
      </w:pPr>
      <w:r>
        <w:rPr>
          <w:noProof/>
        </w:rPr>
        <w:t>1.3.</w:t>
      </w:r>
      <w:r>
        <w:rPr>
          <w:rFonts w:eastAsiaTheme="minorEastAsia" w:cstheme="minorBidi"/>
          <w:i w:val="0"/>
          <w:noProof/>
          <w:sz w:val="24"/>
          <w:szCs w:val="24"/>
          <w:lang w:eastAsia="ja-JP"/>
        </w:rPr>
        <w:tab/>
      </w:r>
      <w:r>
        <w:rPr>
          <w:noProof/>
        </w:rPr>
        <w:t>Business Motivation Model Schema</w:t>
      </w:r>
      <w:r>
        <w:rPr>
          <w:noProof/>
        </w:rPr>
        <w:tab/>
      </w:r>
      <w:r>
        <w:rPr>
          <w:noProof/>
        </w:rPr>
        <w:fldChar w:fldCharType="begin"/>
      </w:r>
      <w:r>
        <w:rPr>
          <w:noProof/>
        </w:rPr>
        <w:instrText xml:space="preserve"> PAGEREF _Toc195788340 \h </w:instrText>
      </w:r>
      <w:r>
        <w:rPr>
          <w:noProof/>
        </w:rPr>
      </w:r>
      <w:r>
        <w:rPr>
          <w:noProof/>
        </w:rPr>
        <w:fldChar w:fldCharType="separate"/>
      </w:r>
      <w:r>
        <w:rPr>
          <w:noProof/>
        </w:rPr>
        <w:t>24</w:t>
      </w:r>
      <w:r>
        <w:rPr>
          <w:noProof/>
        </w:rPr>
        <w:fldChar w:fldCharType="end"/>
      </w:r>
    </w:p>
    <w:p w14:paraId="1368ADE3" w14:textId="77777777" w:rsidR="00AF7F83" w:rsidRDefault="00AF7F83">
      <w:pPr>
        <w:pStyle w:val="TOC2"/>
        <w:tabs>
          <w:tab w:val="left" w:pos="760"/>
          <w:tab w:val="right" w:leader="hyphen" w:pos="10001"/>
        </w:tabs>
        <w:rPr>
          <w:rFonts w:eastAsiaTheme="minorEastAsia" w:cstheme="minorBidi"/>
          <w:i w:val="0"/>
          <w:noProof/>
          <w:sz w:val="24"/>
          <w:szCs w:val="24"/>
          <w:lang w:eastAsia="ja-JP"/>
        </w:rPr>
      </w:pPr>
      <w:r>
        <w:rPr>
          <w:noProof/>
        </w:rPr>
        <w:t>1.4.</w:t>
      </w:r>
      <w:r>
        <w:rPr>
          <w:rFonts w:eastAsiaTheme="minorEastAsia" w:cstheme="minorBidi"/>
          <w:i w:val="0"/>
          <w:noProof/>
          <w:sz w:val="24"/>
          <w:szCs w:val="24"/>
          <w:lang w:eastAsia="ja-JP"/>
        </w:rPr>
        <w:tab/>
      </w:r>
      <w:r>
        <w:rPr>
          <w:noProof/>
        </w:rPr>
        <w:t>Constraints:</w:t>
      </w:r>
      <w:r>
        <w:rPr>
          <w:noProof/>
        </w:rPr>
        <w:tab/>
      </w:r>
      <w:r>
        <w:rPr>
          <w:noProof/>
        </w:rPr>
        <w:fldChar w:fldCharType="begin"/>
      </w:r>
      <w:r>
        <w:rPr>
          <w:noProof/>
        </w:rPr>
        <w:instrText xml:space="preserve"> PAGEREF _Toc195788341 \h </w:instrText>
      </w:r>
      <w:r>
        <w:rPr>
          <w:noProof/>
        </w:rPr>
      </w:r>
      <w:r>
        <w:rPr>
          <w:noProof/>
        </w:rPr>
        <w:fldChar w:fldCharType="separate"/>
      </w:r>
      <w:r>
        <w:rPr>
          <w:noProof/>
        </w:rPr>
        <w:t>25</w:t>
      </w:r>
      <w:r>
        <w:rPr>
          <w:noProof/>
        </w:rPr>
        <w:fldChar w:fldCharType="end"/>
      </w:r>
    </w:p>
    <w:p w14:paraId="31E38A20" w14:textId="77777777" w:rsidR="00AF7F83" w:rsidRDefault="00AF7F83">
      <w:pPr>
        <w:pStyle w:val="TOC3"/>
        <w:tabs>
          <w:tab w:val="left" w:pos="1141"/>
          <w:tab w:val="right" w:leader="hyphen" w:pos="10001"/>
        </w:tabs>
        <w:rPr>
          <w:rFonts w:eastAsiaTheme="minorEastAsia" w:cstheme="minorBidi"/>
          <w:noProof/>
          <w:sz w:val="24"/>
          <w:szCs w:val="24"/>
          <w:lang w:eastAsia="ja-JP"/>
        </w:rPr>
      </w:pPr>
      <w:r>
        <w:rPr>
          <w:noProof/>
        </w:rPr>
        <w:t>1.4.1.</w:t>
      </w:r>
      <w:r>
        <w:rPr>
          <w:rFonts w:eastAsiaTheme="minorEastAsia" w:cstheme="minorBidi"/>
          <w:noProof/>
          <w:sz w:val="24"/>
          <w:szCs w:val="24"/>
          <w:lang w:eastAsia="ja-JP"/>
        </w:rPr>
        <w:tab/>
      </w:r>
      <w:r>
        <w:rPr>
          <w:noProof/>
        </w:rPr>
        <w:t>Other Elements of a Full Business Model</w:t>
      </w:r>
      <w:r>
        <w:rPr>
          <w:noProof/>
        </w:rPr>
        <w:tab/>
      </w:r>
      <w:r>
        <w:rPr>
          <w:noProof/>
        </w:rPr>
        <w:fldChar w:fldCharType="begin"/>
      </w:r>
      <w:r>
        <w:rPr>
          <w:noProof/>
        </w:rPr>
        <w:instrText xml:space="preserve"> PAGEREF _Toc195788342 \h </w:instrText>
      </w:r>
      <w:r>
        <w:rPr>
          <w:noProof/>
        </w:rPr>
      </w:r>
      <w:r>
        <w:rPr>
          <w:noProof/>
        </w:rPr>
        <w:fldChar w:fldCharType="separate"/>
      </w:r>
      <w:r>
        <w:rPr>
          <w:noProof/>
        </w:rPr>
        <w:t>25</w:t>
      </w:r>
      <w:r>
        <w:rPr>
          <w:noProof/>
        </w:rPr>
        <w:fldChar w:fldCharType="end"/>
      </w:r>
    </w:p>
    <w:p w14:paraId="0136AAFF" w14:textId="77777777" w:rsidR="00AF7F83" w:rsidRDefault="00AF7F83">
      <w:pPr>
        <w:pStyle w:val="TOC3"/>
        <w:tabs>
          <w:tab w:val="left" w:pos="1141"/>
          <w:tab w:val="right" w:leader="hyphen" w:pos="10001"/>
        </w:tabs>
        <w:rPr>
          <w:rFonts w:eastAsiaTheme="minorEastAsia" w:cstheme="minorBidi"/>
          <w:noProof/>
          <w:sz w:val="24"/>
          <w:szCs w:val="24"/>
          <w:lang w:eastAsia="ja-JP"/>
        </w:rPr>
      </w:pPr>
      <w:r>
        <w:rPr>
          <w:noProof/>
        </w:rPr>
        <w:t>1.4.2.</w:t>
      </w:r>
      <w:r>
        <w:rPr>
          <w:rFonts w:eastAsiaTheme="minorEastAsia" w:cstheme="minorBidi"/>
          <w:noProof/>
          <w:sz w:val="24"/>
          <w:szCs w:val="24"/>
          <w:lang w:eastAsia="ja-JP"/>
        </w:rPr>
        <w:tab/>
      </w:r>
      <w:r>
        <w:rPr>
          <w:noProof/>
        </w:rPr>
        <w:t>Methodologies and the Business Motivation Model</w:t>
      </w:r>
      <w:r>
        <w:rPr>
          <w:noProof/>
        </w:rPr>
        <w:tab/>
      </w:r>
      <w:r>
        <w:rPr>
          <w:noProof/>
        </w:rPr>
        <w:fldChar w:fldCharType="begin"/>
      </w:r>
      <w:r>
        <w:rPr>
          <w:noProof/>
        </w:rPr>
        <w:instrText xml:space="preserve"> PAGEREF _Toc195788343 \h </w:instrText>
      </w:r>
      <w:r>
        <w:rPr>
          <w:noProof/>
        </w:rPr>
      </w:r>
      <w:r>
        <w:rPr>
          <w:noProof/>
        </w:rPr>
        <w:fldChar w:fldCharType="separate"/>
      </w:r>
      <w:r>
        <w:rPr>
          <w:noProof/>
        </w:rPr>
        <w:t>26</w:t>
      </w:r>
      <w:r>
        <w:rPr>
          <w:noProof/>
        </w:rPr>
        <w:fldChar w:fldCharType="end"/>
      </w:r>
    </w:p>
    <w:p w14:paraId="294AA30C" w14:textId="77777777" w:rsidR="00AF7F83" w:rsidRDefault="00AF7F83">
      <w:pPr>
        <w:pStyle w:val="TOC3"/>
        <w:tabs>
          <w:tab w:val="left" w:pos="1141"/>
          <w:tab w:val="right" w:leader="hyphen" w:pos="10001"/>
        </w:tabs>
        <w:rPr>
          <w:rFonts w:eastAsiaTheme="minorEastAsia" w:cstheme="minorBidi"/>
          <w:noProof/>
          <w:sz w:val="24"/>
          <w:szCs w:val="24"/>
          <w:lang w:eastAsia="ja-JP"/>
        </w:rPr>
      </w:pPr>
      <w:r>
        <w:rPr>
          <w:noProof/>
        </w:rPr>
        <w:t>1.4.3.</w:t>
      </w:r>
      <w:r>
        <w:rPr>
          <w:rFonts w:eastAsiaTheme="minorEastAsia" w:cstheme="minorBidi"/>
          <w:noProof/>
          <w:sz w:val="24"/>
          <w:szCs w:val="24"/>
          <w:lang w:eastAsia="ja-JP"/>
        </w:rPr>
        <w:tab/>
      </w:r>
      <w:r>
        <w:rPr>
          <w:noProof/>
        </w:rPr>
        <w:t>Placeholders</w:t>
      </w:r>
      <w:r>
        <w:rPr>
          <w:noProof/>
        </w:rPr>
        <w:tab/>
      </w:r>
      <w:r>
        <w:rPr>
          <w:noProof/>
        </w:rPr>
        <w:fldChar w:fldCharType="begin"/>
      </w:r>
      <w:r>
        <w:rPr>
          <w:noProof/>
        </w:rPr>
        <w:instrText xml:space="preserve"> PAGEREF _Toc195788344 \h </w:instrText>
      </w:r>
      <w:r>
        <w:rPr>
          <w:noProof/>
        </w:rPr>
      </w:r>
      <w:r>
        <w:rPr>
          <w:noProof/>
        </w:rPr>
        <w:fldChar w:fldCharType="separate"/>
      </w:r>
      <w:r>
        <w:rPr>
          <w:noProof/>
        </w:rPr>
        <w:t>26</w:t>
      </w:r>
      <w:r>
        <w:rPr>
          <w:noProof/>
        </w:rPr>
        <w:fldChar w:fldCharType="end"/>
      </w:r>
    </w:p>
    <w:p w14:paraId="2F5DD5DC" w14:textId="77777777" w:rsidR="00AF7F83" w:rsidRDefault="00AF7F83">
      <w:pPr>
        <w:pStyle w:val="TOC1"/>
        <w:tabs>
          <w:tab w:val="left" w:pos="421"/>
        </w:tabs>
        <w:rPr>
          <w:rFonts w:eastAsiaTheme="minorEastAsia" w:cstheme="minorBidi"/>
          <w:b w:val="0"/>
          <w:noProof/>
          <w:sz w:val="24"/>
          <w:szCs w:val="24"/>
          <w:lang w:eastAsia="ja-JP"/>
        </w:rPr>
      </w:pPr>
      <w:r>
        <w:rPr>
          <w:noProof/>
        </w:rPr>
        <w:t>2.</w:t>
      </w:r>
      <w:r>
        <w:rPr>
          <w:rFonts w:eastAsiaTheme="minorEastAsia" w:cstheme="minorBidi"/>
          <w:b w:val="0"/>
          <w:noProof/>
          <w:sz w:val="24"/>
          <w:szCs w:val="24"/>
          <w:lang w:eastAsia="ja-JP"/>
        </w:rPr>
        <w:tab/>
      </w:r>
      <w:r>
        <w:rPr>
          <w:noProof/>
        </w:rPr>
        <w:t>The iThaste Business Motivation Model</w:t>
      </w:r>
      <w:r>
        <w:rPr>
          <w:noProof/>
        </w:rPr>
        <w:tab/>
      </w:r>
      <w:r>
        <w:rPr>
          <w:noProof/>
        </w:rPr>
        <w:fldChar w:fldCharType="begin"/>
      </w:r>
      <w:r>
        <w:rPr>
          <w:noProof/>
        </w:rPr>
        <w:instrText xml:space="preserve"> PAGEREF _Toc195788345 \h </w:instrText>
      </w:r>
      <w:r>
        <w:rPr>
          <w:noProof/>
        </w:rPr>
      </w:r>
      <w:r>
        <w:rPr>
          <w:noProof/>
        </w:rPr>
        <w:fldChar w:fldCharType="separate"/>
      </w:r>
      <w:r>
        <w:rPr>
          <w:noProof/>
        </w:rPr>
        <w:t>27</w:t>
      </w:r>
      <w:r>
        <w:rPr>
          <w:noProof/>
        </w:rPr>
        <w:fldChar w:fldCharType="end"/>
      </w:r>
    </w:p>
    <w:p w14:paraId="3DE21760" w14:textId="77777777" w:rsidR="00AF7F83" w:rsidRDefault="00AF7F83">
      <w:pPr>
        <w:pStyle w:val="TOC2"/>
        <w:tabs>
          <w:tab w:val="left" w:pos="760"/>
          <w:tab w:val="right" w:leader="hyphen" w:pos="10001"/>
        </w:tabs>
        <w:rPr>
          <w:rFonts w:eastAsiaTheme="minorEastAsia" w:cstheme="minorBidi"/>
          <w:i w:val="0"/>
          <w:noProof/>
          <w:sz w:val="24"/>
          <w:szCs w:val="24"/>
          <w:lang w:eastAsia="ja-JP"/>
        </w:rPr>
      </w:pPr>
      <w:r>
        <w:rPr>
          <w:noProof/>
        </w:rPr>
        <w:t>2.1.</w:t>
      </w:r>
      <w:r>
        <w:rPr>
          <w:rFonts w:eastAsiaTheme="minorEastAsia" w:cstheme="minorBidi"/>
          <w:i w:val="0"/>
          <w:noProof/>
          <w:sz w:val="24"/>
          <w:szCs w:val="24"/>
          <w:lang w:eastAsia="ja-JP"/>
        </w:rPr>
        <w:tab/>
      </w:r>
      <w:r>
        <w:rPr>
          <w:noProof/>
        </w:rPr>
        <w:t>End(s)</w:t>
      </w:r>
      <w:r>
        <w:rPr>
          <w:noProof/>
        </w:rPr>
        <w:tab/>
      </w:r>
      <w:r>
        <w:rPr>
          <w:noProof/>
        </w:rPr>
        <w:fldChar w:fldCharType="begin"/>
      </w:r>
      <w:r>
        <w:rPr>
          <w:noProof/>
        </w:rPr>
        <w:instrText xml:space="preserve"> PAGEREF _Toc195788346 \h </w:instrText>
      </w:r>
      <w:r>
        <w:rPr>
          <w:noProof/>
        </w:rPr>
      </w:r>
      <w:r>
        <w:rPr>
          <w:noProof/>
        </w:rPr>
        <w:fldChar w:fldCharType="separate"/>
      </w:r>
      <w:r>
        <w:rPr>
          <w:noProof/>
        </w:rPr>
        <w:t>27</w:t>
      </w:r>
      <w:r>
        <w:rPr>
          <w:noProof/>
        </w:rPr>
        <w:fldChar w:fldCharType="end"/>
      </w:r>
    </w:p>
    <w:p w14:paraId="25A793C8" w14:textId="77777777" w:rsidR="00AF7F83" w:rsidRDefault="00AF7F83">
      <w:pPr>
        <w:pStyle w:val="TOC3"/>
        <w:tabs>
          <w:tab w:val="left" w:pos="1141"/>
          <w:tab w:val="right" w:leader="hyphen" w:pos="10001"/>
        </w:tabs>
        <w:rPr>
          <w:rFonts w:eastAsiaTheme="minorEastAsia" w:cstheme="minorBidi"/>
          <w:noProof/>
          <w:sz w:val="24"/>
          <w:szCs w:val="24"/>
          <w:lang w:eastAsia="ja-JP"/>
        </w:rPr>
      </w:pPr>
      <w:r>
        <w:rPr>
          <w:noProof/>
        </w:rPr>
        <w:t>2.1.1.</w:t>
      </w:r>
      <w:r>
        <w:rPr>
          <w:rFonts w:eastAsiaTheme="minorEastAsia" w:cstheme="minorBidi"/>
          <w:noProof/>
          <w:sz w:val="24"/>
          <w:szCs w:val="24"/>
          <w:lang w:eastAsia="ja-JP"/>
        </w:rPr>
        <w:tab/>
      </w:r>
      <w:r>
        <w:rPr>
          <w:noProof/>
        </w:rPr>
        <w:t>Vision</w:t>
      </w:r>
      <w:r>
        <w:rPr>
          <w:noProof/>
        </w:rPr>
        <w:tab/>
      </w:r>
      <w:r>
        <w:rPr>
          <w:noProof/>
        </w:rPr>
        <w:fldChar w:fldCharType="begin"/>
      </w:r>
      <w:r>
        <w:rPr>
          <w:noProof/>
        </w:rPr>
        <w:instrText xml:space="preserve"> PAGEREF _Toc195788347 \h </w:instrText>
      </w:r>
      <w:r>
        <w:rPr>
          <w:noProof/>
        </w:rPr>
      </w:r>
      <w:r>
        <w:rPr>
          <w:noProof/>
        </w:rPr>
        <w:fldChar w:fldCharType="separate"/>
      </w:r>
      <w:r>
        <w:rPr>
          <w:noProof/>
        </w:rPr>
        <w:t>27</w:t>
      </w:r>
      <w:r>
        <w:rPr>
          <w:noProof/>
        </w:rPr>
        <w:fldChar w:fldCharType="end"/>
      </w:r>
    </w:p>
    <w:p w14:paraId="28DD2FFB" w14:textId="77777777" w:rsidR="00AF7F83" w:rsidRDefault="00AF7F83">
      <w:pPr>
        <w:pStyle w:val="TOC3"/>
        <w:tabs>
          <w:tab w:val="left" w:pos="1141"/>
          <w:tab w:val="right" w:leader="hyphen" w:pos="10001"/>
        </w:tabs>
        <w:rPr>
          <w:rFonts w:eastAsiaTheme="minorEastAsia" w:cstheme="minorBidi"/>
          <w:noProof/>
          <w:sz w:val="24"/>
          <w:szCs w:val="24"/>
          <w:lang w:eastAsia="ja-JP"/>
        </w:rPr>
      </w:pPr>
      <w:r>
        <w:rPr>
          <w:noProof/>
        </w:rPr>
        <w:t>2.1.2.</w:t>
      </w:r>
      <w:r>
        <w:rPr>
          <w:rFonts w:eastAsiaTheme="minorEastAsia" w:cstheme="minorBidi"/>
          <w:noProof/>
          <w:sz w:val="24"/>
          <w:szCs w:val="24"/>
          <w:lang w:eastAsia="ja-JP"/>
        </w:rPr>
        <w:tab/>
      </w:r>
      <w:r>
        <w:rPr>
          <w:noProof/>
        </w:rPr>
        <w:t>Desired Result</w:t>
      </w:r>
      <w:r>
        <w:rPr>
          <w:noProof/>
        </w:rPr>
        <w:tab/>
      </w:r>
      <w:r>
        <w:rPr>
          <w:noProof/>
        </w:rPr>
        <w:fldChar w:fldCharType="begin"/>
      </w:r>
      <w:r>
        <w:rPr>
          <w:noProof/>
        </w:rPr>
        <w:instrText xml:space="preserve"> PAGEREF _Toc195788348 \h </w:instrText>
      </w:r>
      <w:r>
        <w:rPr>
          <w:noProof/>
        </w:rPr>
      </w:r>
      <w:r>
        <w:rPr>
          <w:noProof/>
        </w:rPr>
        <w:fldChar w:fldCharType="separate"/>
      </w:r>
      <w:r>
        <w:rPr>
          <w:noProof/>
        </w:rPr>
        <w:t>28</w:t>
      </w:r>
      <w:r>
        <w:rPr>
          <w:noProof/>
        </w:rPr>
        <w:fldChar w:fldCharType="end"/>
      </w:r>
    </w:p>
    <w:p w14:paraId="48867F3C" w14:textId="77777777" w:rsidR="00AF7F83" w:rsidRDefault="00AF7F83">
      <w:pPr>
        <w:pStyle w:val="TOC4"/>
        <w:tabs>
          <w:tab w:val="left" w:pos="1568"/>
          <w:tab w:val="right" w:leader="hyphen" w:pos="10001"/>
        </w:tabs>
        <w:rPr>
          <w:rFonts w:eastAsiaTheme="minorEastAsia" w:cstheme="minorBidi"/>
          <w:noProof/>
          <w:szCs w:val="24"/>
          <w:lang w:eastAsia="ja-JP"/>
        </w:rPr>
      </w:pPr>
      <w:r>
        <w:rPr>
          <w:noProof/>
        </w:rPr>
        <w:t>2.1.2.1.</w:t>
      </w:r>
      <w:r>
        <w:rPr>
          <w:rFonts w:eastAsiaTheme="minorEastAsia" w:cstheme="minorBidi"/>
          <w:noProof/>
          <w:szCs w:val="24"/>
          <w:lang w:eastAsia="ja-JP"/>
        </w:rPr>
        <w:tab/>
      </w:r>
      <w:r>
        <w:rPr>
          <w:noProof/>
        </w:rPr>
        <w:t>Goal</w:t>
      </w:r>
      <w:r>
        <w:rPr>
          <w:noProof/>
        </w:rPr>
        <w:tab/>
      </w:r>
      <w:r>
        <w:rPr>
          <w:noProof/>
        </w:rPr>
        <w:fldChar w:fldCharType="begin"/>
      </w:r>
      <w:r>
        <w:rPr>
          <w:noProof/>
        </w:rPr>
        <w:instrText xml:space="preserve"> PAGEREF _Toc195788349 \h </w:instrText>
      </w:r>
      <w:r>
        <w:rPr>
          <w:noProof/>
        </w:rPr>
      </w:r>
      <w:r>
        <w:rPr>
          <w:noProof/>
        </w:rPr>
        <w:fldChar w:fldCharType="separate"/>
      </w:r>
      <w:r>
        <w:rPr>
          <w:noProof/>
        </w:rPr>
        <w:t>29</w:t>
      </w:r>
      <w:r>
        <w:rPr>
          <w:noProof/>
        </w:rPr>
        <w:fldChar w:fldCharType="end"/>
      </w:r>
    </w:p>
    <w:p w14:paraId="6ACBEC79" w14:textId="77777777" w:rsidR="00AF7F83" w:rsidRDefault="00AF7F83">
      <w:pPr>
        <w:pStyle w:val="TOC4"/>
        <w:tabs>
          <w:tab w:val="left" w:pos="1568"/>
          <w:tab w:val="right" w:leader="hyphen" w:pos="10001"/>
        </w:tabs>
        <w:rPr>
          <w:rFonts w:eastAsiaTheme="minorEastAsia" w:cstheme="minorBidi"/>
          <w:noProof/>
          <w:szCs w:val="24"/>
          <w:lang w:eastAsia="ja-JP"/>
        </w:rPr>
      </w:pPr>
      <w:r>
        <w:rPr>
          <w:noProof/>
        </w:rPr>
        <w:t>2.1.2.2.</w:t>
      </w:r>
      <w:r>
        <w:rPr>
          <w:rFonts w:eastAsiaTheme="minorEastAsia" w:cstheme="minorBidi"/>
          <w:noProof/>
          <w:szCs w:val="24"/>
          <w:lang w:eastAsia="ja-JP"/>
        </w:rPr>
        <w:tab/>
      </w:r>
      <w:r>
        <w:rPr>
          <w:noProof/>
        </w:rPr>
        <w:t>Objective</w:t>
      </w:r>
      <w:r>
        <w:rPr>
          <w:noProof/>
        </w:rPr>
        <w:tab/>
      </w:r>
      <w:r>
        <w:rPr>
          <w:noProof/>
        </w:rPr>
        <w:fldChar w:fldCharType="begin"/>
      </w:r>
      <w:r>
        <w:rPr>
          <w:noProof/>
        </w:rPr>
        <w:instrText xml:space="preserve"> PAGEREF _Toc195788350 \h </w:instrText>
      </w:r>
      <w:r>
        <w:rPr>
          <w:noProof/>
        </w:rPr>
      </w:r>
      <w:r>
        <w:rPr>
          <w:noProof/>
        </w:rPr>
        <w:fldChar w:fldCharType="separate"/>
      </w:r>
      <w:r>
        <w:rPr>
          <w:noProof/>
        </w:rPr>
        <w:t>29</w:t>
      </w:r>
      <w:r>
        <w:rPr>
          <w:noProof/>
        </w:rPr>
        <w:fldChar w:fldCharType="end"/>
      </w:r>
    </w:p>
    <w:p w14:paraId="06C816E3" w14:textId="77777777" w:rsidR="00E63166" w:rsidRDefault="0081396B" w:rsidP="00E63166">
      <w:pPr>
        <w:pStyle w:val="Default"/>
        <w:rPr>
          <w:rStyle w:val="BookTitle"/>
        </w:rPr>
      </w:pPr>
      <w:r>
        <w:rPr>
          <w:rStyle w:val="BookTitle"/>
          <w:rFonts w:asciiTheme="minorHAnsi" w:hAnsiTheme="minorHAnsi" w:cs="Times New Roman"/>
          <w:color w:val="auto"/>
          <w:sz w:val="22"/>
          <w:szCs w:val="22"/>
        </w:rPr>
        <w:fldChar w:fldCharType="end"/>
      </w:r>
    </w:p>
    <w:p w14:paraId="4522B079" w14:textId="77777777" w:rsidR="00E63166" w:rsidRDefault="00E63166" w:rsidP="00E63166">
      <w:pPr>
        <w:pStyle w:val="Default"/>
        <w:rPr>
          <w:rStyle w:val="BookTitle"/>
        </w:rPr>
      </w:pPr>
    </w:p>
    <w:p w14:paraId="5ED8D9A9" w14:textId="77777777" w:rsidR="00E63166" w:rsidRPr="00E63166" w:rsidRDefault="00E63166" w:rsidP="00E63166">
      <w:pPr>
        <w:pStyle w:val="Default"/>
        <w:rPr>
          <w:rStyle w:val="BookTitle"/>
          <w:b w:val="0"/>
          <w:bCs w:val="0"/>
          <w:smallCaps w:val="0"/>
          <w:spacing w:val="0"/>
        </w:rPr>
      </w:pPr>
    </w:p>
    <w:p w14:paraId="40232214" w14:textId="7865E19E" w:rsidR="00E63166" w:rsidRPr="00C264D5" w:rsidRDefault="00C264D5" w:rsidP="00C264D5">
      <w:pPr>
        <w:pStyle w:val="TOCHeading"/>
      </w:pPr>
      <w:bookmarkStart w:id="5" w:name="_Toc195788279"/>
      <w:r>
        <w:t>Organization of this document</w:t>
      </w:r>
      <w:bookmarkEnd w:id="5"/>
    </w:p>
    <w:p w14:paraId="1EDF3282" w14:textId="2B57FD22" w:rsidR="00176780" w:rsidRDefault="00176780" w:rsidP="00176780">
      <w:pPr>
        <w:rPr>
          <w:szCs w:val="24"/>
        </w:rPr>
      </w:pPr>
      <w:r>
        <w:t>The o</w:t>
      </w:r>
      <w:r w:rsidR="00CC3C45">
        <w:t>rganization of this document is based on the document</w:t>
      </w:r>
      <w:r>
        <w:t>,</w:t>
      </w:r>
      <w:r w:rsidR="00CC3C45">
        <w:t xml:space="preserve"> </w:t>
      </w:r>
      <w:r w:rsidR="00CC3C45" w:rsidRPr="00CC3C45">
        <w:rPr>
          <w:szCs w:val="24"/>
        </w:rPr>
        <w:t xml:space="preserve">“The Business Motivation Model - </w:t>
      </w:r>
      <w:r w:rsidR="00CC3C45">
        <w:rPr>
          <w:szCs w:val="24"/>
        </w:rPr>
        <w:t>B</w:t>
      </w:r>
      <w:r w:rsidR="00CC3C45" w:rsidRPr="00CC3C45">
        <w:rPr>
          <w:i/>
          <w:iCs/>
          <w:szCs w:val="24"/>
        </w:rPr>
        <w:t>usiness Governance in a Volatile World</w:t>
      </w:r>
      <w:r w:rsidR="00CC3C45">
        <w:rPr>
          <w:i/>
          <w:iCs/>
          <w:szCs w:val="24"/>
        </w:rPr>
        <w:t>”, p</w:t>
      </w:r>
      <w:r w:rsidR="00CC3C45" w:rsidRPr="00CC3C45">
        <w:rPr>
          <w:szCs w:val="24"/>
        </w:rPr>
        <w:t>repared by</w:t>
      </w:r>
      <w:r w:rsidR="00CC3C45">
        <w:rPr>
          <w:szCs w:val="24"/>
        </w:rPr>
        <w:t xml:space="preserve"> “</w:t>
      </w:r>
      <w:r w:rsidR="00CC3C45" w:rsidRPr="00CC3C45">
        <w:rPr>
          <w:szCs w:val="24"/>
        </w:rPr>
        <w:t xml:space="preserve">The </w:t>
      </w:r>
      <w:r w:rsidR="00E47CC0">
        <w:rPr>
          <w:szCs w:val="24"/>
        </w:rPr>
        <w:t>Business rule(s)</w:t>
      </w:r>
      <w:r w:rsidR="00CC3C45" w:rsidRPr="00CC3C45">
        <w:rPr>
          <w:szCs w:val="24"/>
        </w:rPr>
        <w:t xml:space="preserve"> Group</w:t>
      </w:r>
      <w:r w:rsidR="00CC3C45">
        <w:rPr>
          <w:szCs w:val="24"/>
        </w:rPr>
        <w:t>” (</w:t>
      </w:r>
      <w:hyperlink r:id="rId8" w:history="1">
        <w:r w:rsidR="00CC3C45" w:rsidRPr="005A0C3E">
          <w:rPr>
            <w:rStyle w:val="Hyperlink"/>
            <w:szCs w:val="24"/>
          </w:rPr>
          <w:t>www.BusinessRulesGroup.org</w:t>
        </w:r>
      </w:hyperlink>
      <w:r w:rsidR="00CC3C45">
        <w:rPr>
          <w:szCs w:val="24"/>
        </w:rPr>
        <w:t xml:space="preserve">). That document is a tutorial document about the business motivation model. We used the layout </w:t>
      </w:r>
      <w:r w:rsidR="00620B7A">
        <w:rPr>
          <w:szCs w:val="24"/>
        </w:rPr>
        <w:t xml:space="preserve">as an inspiration </w:t>
      </w:r>
      <w:r w:rsidR="00CC3C45">
        <w:rPr>
          <w:szCs w:val="24"/>
        </w:rPr>
        <w:t xml:space="preserve">to make sure we would not </w:t>
      </w:r>
      <w:r>
        <w:rPr>
          <w:szCs w:val="24"/>
        </w:rPr>
        <w:t>forget anything in our model.</w:t>
      </w:r>
      <w:r w:rsidR="00620B7A">
        <w:rPr>
          <w:szCs w:val="24"/>
        </w:rPr>
        <w:t xml:space="preserve"> We also incorporated the glossary of that document in this document.</w:t>
      </w:r>
    </w:p>
    <w:p w14:paraId="73A16583" w14:textId="7A7ED005" w:rsidR="00620B7A" w:rsidRPr="00CC3C45" w:rsidRDefault="00620B7A" w:rsidP="00176780">
      <w:pPr>
        <w:rPr>
          <w:szCs w:val="24"/>
        </w:rPr>
      </w:pPr>
      <w:r w:rsidRPr="00CC3C45">
        <w:t xml:space="preserve">This document centers on an explanation of the </w:t>
      </w:r>
      <w:r>
        <w:t xml:space="preserve">“iThaste </w:t>
      </w:r>
      <w:r w:rsidRPr="00CC3C45">
        <w:t>Model</w:t>
      </w:r>
      <w:r>
        <w:t>”, from this point on called Model.</w:t>
      </w:r>
      <w:r w:rsidR="00114D4E">
        <w:t xml:space="preserve"> </w:t>
      </w:r>
    </w:p>
    <w:p w14:paraId="11C04CF3" w14:textId="77777777" w:rsidR="00620B7A" w:rsidRDefault="00620B7A" w:rsidP="00620B7A">
      <w:pPr>
        <w:rPr>
          <w:rFonts w:ascii="Times New Roman PSMT" w:hAnsi="Times New Roman PSMT" w:cs="Times New Roman PSMT"/>
        </w:rPr>
      </w:pPr>
      <w:r>
        <w:t xml:space="preserve">The audience for our Model </w:t>
      </w:r>
      <w:r w:rsidR="00122C10">
        <w:t>is</w:t>
      </w:r>
      <w:r>
        <w:t>:</w:t>
      </w:r>
    </w:p>
    <w:p w14:paraId="1954D195" w14:textId="77777777" w:rsidR="00620B7A" w:rsidRPr="00620B7A" w:rsidRDefault="00620B7A" w:rsidP="00C32FF1">
      <w:pPr>
        <w:numPr>
          <w:ilvl w:val="0"/>
          <w:numId w:val="26"/>
        </w:numPr>
        <w:ind w:left="1418" w:hanging="567"/>
        <w:rPr>
          <w:rFonts w:ascii="Times New Roman PSMT" w:hAnsi="Times New Roman PSMT" w:cs="Times New Roman PSMT"/>
        </w:rPr>
      </w:pPr>
      <w:r w:rsidRPr="00122C10">
        <w:rPr>
          <w:rFonts w:ascii="Times New Roman PS" w:hAnsi="Times New Roman PS" w:cs="Times New Roman PS"/>
          <w:u w:val="single"/>
        </w:rPr>
        <w:t>Developers of business plans</w:t>
      </w:r>
      <w:r w:rsidRPr="00620B7A">
        <w:rPr>
          <w:rFonts w:ascii="Times New Roman PS" w:hAnsi="Times New Roman PS" w:cs="Times New Roman PS"/>
        </w:rPr>
        <w:t xml:space="preserve"> (Thaste IT management). </w:t>
      </w:r>
      <w:r w:rsidRPr="00620B7A">
        <w:rPr>
          <w:rFonts w:ascii="Times New Roman PSMT" w:hAnsi="Times New Roman PSMT" w:cs="Times New Roman PSMT"/>
        </w:rPr>
        <w:t>For th</w:t>
      </w:r>
      <w:r>
        <w:rPr>
          <w:rFonts w:ascii="Times New Roman PSMT" w:hAnsi="Times New Roman PSMT" w:cs="Times New Roman PSMT"/>
        </w:rPr>
        <w:t>em</w:t>
      </w:r>
      <w:r w:rsidRPr="00620B7A">
        <w:rPr>
          <w:rFonts w:ascii="Times New Roman PSMT" w:hAnsi="Times New Roman PSMT" w:cs="Times New Roman PSMT"/>
        </w:rPr>
        <w:t xml:space="preserve">, the Model is a conceptual tool for engineering the business itself. </w:t>
      </w:r>
    </w:p>
    <w:p w14:paraId="65F909A8" w14:textId="77777777" w:rsidR="00620B7A" w:rsidRDefault="00620B7A" w:rsidP="00C32FF1">
      <w:pPr>
        <w:numPr>
          <w:ilvl w:val="0"/>
          <w:numId w:val="26"/>
        </w:numPr>
        <w:ind w:left="1418" w:hanging="567"/>
        <w:rPr>
          <w:rFonts w:ascii="Times New Roman PSMT" w:hAnsi="Times New Roman PSMT" w:cs="Times New Roman PSMT"/>
        </w:rPr>
      </w:pPr>
      <w:r w:rsidRPr="00122C10">
        <w:rPr>
          <w:rFonts w:ascii="Times New Roman PS" w:hAnsi="Times New Roman PS" w:cs="Times New Roman PS"/>
          <w:u w:val="single"/>
        </w:rPr>
        <w:t>Analysts supporting the developers of business plans</w:t>
      </w:r>
      <w:r>
        <w:rPr>
          <w:rFonts w:ascii="Times New Roman PS" w:hAnsi="Times New Roman PS" w:cs="Times New Roman PS"/>
        </w:rPr>
        <w:t xml:space="preserve"> (Business consultants, Thaste IT departments, etc.). </w:t>
      </w:r>
      <w:r>
        <w:rPr>
          <w:rFonts w:ascii="Times New Roman PSMT" w:hAnsi="Times New Roman PSMT" w:cs="Times New Roman PSMT"/>
        </w:rPr>
        <w:t xml:space="preserve">For them, the Model is a tool for organizing and clarifying business plans. </w:t>
      </w:r>
    </w:p>
    <w:p w14:paraId="1DF46BA4" w14:textId="77777777" w:rsidR="00620B7A" w:rsidRDefault="00620B7A" w:rsidP="00C32FF1">
      <w:pPr>
        <w:numPr>
          <w:ilvl w:val="0"/>
          <w:numId w:val="26"/>
        </w:numPr>
        <w:ind w:left="1418" w:hanging="567"/>
        <w:rPr>
          <w:rFonts w:ascii="Times New Roman PSMT" w:hAnsi="Times New Roman PSMT" w:cs="Times New Roman PSMT"/>
        </w:rPr>
      </w:pPr>
      <w:r w:rsidRPr="00122C10">
        <w:rPr>
          <w:rFonts w:ascii="Times New Roman PS" w:hAnsi="Times New Roman PS" w:cs="Times New Roman PS"/>
          <w:u w:val="single"/>
        </w:rPr>
        <w:t>Implementers and users of software tools and repositories</w:t>
      </w:r>
      <w:r>
        <w:rPr>
          <w:rFonts w:ascii="Times New Roman PS" w:hAnsi="Times New Roman PS" w:cs="Times New Roman PS"/>
        </w:rPr>
        <w:t xml:space="preserve"> (Thaste IT development team, iThaste users). </w:t>
      </w:r>
      <w:r>
        <w:rPr>
          <w:rFonts w:ascii="Times New Roman PSMT" w:hAnsi="Times New Roman PSMT" w:cs="Times New Roman PSMT"/>
        </w:rPr>
        <w:t xml:space="preserve">For them, the Model is a formal scheme for structuring information about such business plans. </w:t>
      </w:r>
    </w:p>
    <w:p w14:paraId="3DDF9394" w14:textId="32F735EA" w:rsidR="00E3771B" w:rsidRDefault="00E3771B" w:rsidP="00CC3C45">
      <w:r>
        <w:t xml:space="preserve">Chapter </w:t>
      </w:r>
      <w:r>
        <w:fldChar w:fldCharType="begin"/>
      </w:r>
      <w:r>
        <w:instrText xml:space="preserve"> REF _Ref195323632 \r \h </w:instrText>
      </w:r>
      <w:r>
        <w:fldChar w:fldCharType="separate"/>
      </w:r>
      <w:r>
        <w:t>1</w:t>
      </w:r>
      <w:r>
        <w:fldChar w:fldCharType="end"/>
      </w:r>
      <w:r>
        <w:t xml:space="preserve"> “</w:t>
      </w:r>
      <w:r>
        <w:fldChar w:fldCharType="begin"/>
      </w:r>
      <w:r>
        <w:instrText xml:space="preserve"> REF _Ref195323637 \h </w:instrText>
      </w:r>
      <w:r>
        <w:fldChar w:fldCharType="separate"/>
      </w:r>
      <w:r>
        <w:t>Introduction</w:t>
      </w:r>
      <w:r>
        <w:fldChar w:fldCharType="end"/>
      </w:r>
      <w:r>
        <w:t xml:space="preserve">” describes the basics of iThaste as well as the basics on the Business Motivation Model principles. </w:t>
      </w:r>
    </w:p>
    <w:p w14:paraId="2C3BC955" w14:textId="665F5D4D" w:rsidR="00AF7F83" w:rsidRDefault="00AF7F83" w:rsidP="00CC3C45">
      <w:r>
        <w:t xml:space="preserve">Chapter </w:t>
      </w:r>
      <w:r>
        <w:fldChar w:fldCharType="begin"/>
      </w:r>
      <w:r>
        <w:instrText xml:space="preserve"> REF _Ref195788351 \r \h </w:instrText>
      </w:r>
      <w:r>
        <w:fldChar w:fldCharType="separate"/>
      </w:r>
      <w:r>
        <w:t>2</w:t>
      </w:r>
      <w:r>
        <w:fldChar w:fldCharType="end"/>
      </w:r>
      <w:r>
        <w:t xml:space="preserve"> ”</w:t>
      </w:r>
      <w:r>
        <w:fldChar w:fldCharType="begin"/>
      </w:r>
      <w:r>
        <w:instrText xml:space="preserve"> REF _Ref195788352 \h </w:instrText>
      </w:r>
      <w:r>
        <w:fldChar w:fldCharType="separate"/>
      </w:r>
      <w:r>
        <w:t>The iThaste Business Motivation Model</w:t>
      </w:r>
      <w:r>
        <w:fldChar w:fldCharType="end"/>
      </w:r>
      <w:r>
        <w:t>” describes the business motivation for iThaste in detail.</w:t>
      </w:r>
    </w:p>
    <w:p w14:paraId="718EA4B6" w14:textId="50DC2002" w:rsidR="00E63166" w:rsidRDefault="00E63166">
      <w:pPr>
        <w:pStyle w:val="CM4"/>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 </w:t>
      </w:r>
    </w:p>
    <w:p w14:paraId="0851D8C0" w14:textId="77777777" w:rsidR="00AE6DAD" w:rsidRPr="00C264D5" w:rsidRDefault="00AE6DAD" w:rsidP="00C264D5">
      <w:pPr>
        <w:pStyle w:val="TOCHeading"/>
      </w:pPr>
      <w:bookmarkStart w:id="6" w:name="_Toc195788280"/>
      <w:bookmarkStart w:id="7" w:name="_Ref195230973"/>
      <w:r w:rsidRPr="00C264D5">
        <w:t>How to read this document</w:t>
      </w:r>
      <w:bookmarkEnd w:id="6"/>
    </w:p>
    <w:p w14:paraId="46F4F054" w14:textId="77777777" w:rsidR="00AE6DAD" w:rsidRPr="00AE6DAD" w:rsidRDefault="00AE6DAD" w:rsidP="00AE6DAD">
      <w:pPr>
        <w:rPr>
          <w:b/>
        </w:rPr>
      </w:pPr>
      <w:r w:rsidRPr="00AE6DAD">
        <w:rPr>
          <w:b/>
        </w:rPr>
        <w:t>Definitions</w:t>
      </w:r>
    </w:p>
    <w:p w14:paraId="3DB4914B" w14:textId="77777777" w:rsidR="00AE6DAD" w:rsidRDefault="00AE6DAD" w:rsidP="00AE6DAD">
      <w:pPr>
        <w:pStyle w:val="Quote"/>
      </w:pPr>
      <w:r>
        <w:t>Definitions are expressed in this document by a surrounding box.</w:t>
      </w:r>
    </w:p>
    <w:p w14:paraId="5336CEB9" w14:textId="77777777" w:rsidR="00AE6DAD" w:rsidRPr="00AE6DAD" w:rsidRDefault="00AE6DAD" w:rsidP="00AE6DAD">
      <w:pPr>
        <w:rPr>
          <w:b/>
        </w:rPr>
      </w:pPr>
      <w:r w:rsidRPr="00AE6DAD">
        <w:rPr>
          <w:b/>
        </w:rPr>
        <w:t>Object Candidates</w:t>
      </w:r>
    </w:p>
    <w:p w14:paraId="78A57F4C" w14:textId="77777777" w:rsidR="00AE6DAD" w:rsidRDefault="00AE6DAD" w:rsidP="00AE6DAD">
      <w:r>
        <w:t xml:space="preserve">Since this document has the goal to give a conceptual view of iThaste, some of the terms used in this document will become objects in the iThaste Tool. These terms are called </w:t>
      </w:r>
      <w:r w:rsidRPr="00AE6DAD">
        <w:rPr>
          <w:i/>
        </w:rPr>
        <w:t>Object Candidates</w:t>
      </w:r>
      <w:r>
        <w:t xml:space="preserve"> and will become Objects if described as such in the Structural Model. </w:t>
      </w:r>
      <w:r w:rsidRPr="00AE6DAD">
        <w:rPr>
          <w:i/>
        </w:rPr>
        <w:t>Object Candidates</w:t>
      </w:r>
      <w:r>
        <w:t xml:space="preserve"> are expressed in </w:t>
      </w:r>
      <w:r w:rsidRPr="00AE6DAD">
        <w:rPr>
          <w:i/>
        </w:rPr>
        <w:t>Italic</w:t>
      </w:r>
      <w:r>
        <w:t xml:space="preserve"> and start with a capital letter.</w:t>
      </w:r>
    </w:p>
    <w:p w14:paraId="00117CA0" w14:textId="77777777" w:rsidR="00AE6DAD" w:rsidRPr="00AE6DAD" w:rsidRDefault="00AE6DAD" w:rsidP="00AE6DAD">
      <w:pPr>
        <w:rPr>
          <w:b/>
        </w:rPr>
      </w:pPr>
      <w:r>
        <w:rPr>
          <w:b/>
        </w:rPr>
        <w:t>Relation Candidates</w:t>
      </w:r>
    </w:p>
    <w:p w14:paraId="39E6BCE6" w14:textId="77777777" w:rsidR="00AE6DAD" w:rsidRDefault="00AE6DAD" w:rsidP="00AE6DAD">
      <w:r>
        <w:t xml:space="preserve">Since this document has the goal to give a conceptual view of iThaste, some of the terms used in this document will become objects and relations between terms will become relations in the iThaste Tool. These relations are called </w:t>
      </w:r>
      <w:r>
        <w:rPr>
          <w:u w:val="single"/>
        </w:rPr>
        <w:t>Relation C</w:t>
      </w:r>
      <w:r w:rsidRPr="00AE6DAD">
        <w:rPr>
          <w:u w:val="single"/>
        </w:rPr>
        <w:t>andidates</w:t>
      </w:r>
      <w:r>
        <w:t xml:space="preserve"> and will become Relations if described as such in the Structural Model. </w:t>
      </w:r>
      <w:r w:rsidRPr="00AE6DAD">
        <w:rPr>
          <w:u w:val="single"/>
        </w:rPr>
        <w:t>Relation Candidates</w:t>
      </w:r>
      <w:r>
        <w:t xml:space="preserve"> are </w:t>
      </w:r>
      <w:r w:rsidRPr="00AE6DAD">
        <w:rPr>
          <w:u w:val="single"/>
        </w:rPr>
        <w:t>underlined</w:t>
      </w:r>
      <w:r>
        <w:t xml:space="preserve"> and start with a capital letter.</w:t>
      </w:r>
    </w:p>
    <w:p w14:paraId="63E994ED" w14:textId="77777777" w:rsidR="00AE6DAD" w:rsidRDefault="00AE6DAD" w:rsidP="00AE6DAD"/>
    <w:p w14:paraId="1303399E" w14:textId="77777777" w:rsidR="00AE6DAD" w:rsidRPr="00AE6DAD" w:rsidRDefault="00AE6DAD" w:rsidP="00AE6DAD"/>
    <w:p w14:paraId="7DC61CFD" w14:textId="77777777" w:rsidR="00E63166" w:rsidRDefault="00E63166" w:rsidP="00E3771B">
      <w:pPr>
        <w:pStyle w:val="Heading1"/>
      </w:pPr>
      <w:bookmarkStart w:id="8" w:name="_Ref195323632"/>
      <w:bookmarkStart w:id="9" w:name="_Ref195323637"/>
      <w:bookmarkStart w:id="10" w:name="_Toc195788281"/>
      <w:r>
        <w:t>Introduction</w:t>
      </w:r>
      <w:bookmarkEnd w:id="7"/>
      <w:bookmarkEnd w:id="8"/>
      <w:bookmarkEnd w:id="9"/>
      <w:bookmarkEnd w:id="10"/>
      <w:r>
        <w:t xml:space="preserve"> </w:t>
      </w:r>
    </w:p>
    <w:p w14:paraId="27C4C9F0" w14:textId="3703C4BC" w:rsidR="00E3771B" w:rsidRPr="00E3771B" w:rsidRDefault="00E3771B" w:rsidP="00E3771B">
      <w:pPr>
        <w:pStyle w:val="Heading2"/>
      </w:pPr>
      <w:bookmarkStart w:id="11" w:name="_Toc195788282"/>
      <w:r>
        <w:t>What is iThaste</w:t>
      </w:r>
      <w:bookmarkEnd w:id="11"/>
    </w:p>
    <w:p w14:paraId="4EC54B1E" w14:textId="77777777" w:rsidR="00E3771B" w:rsidRDefault="00E3771B" w:rsidP="00E3771B">
      <w:r>
        <w:t xml:space="preserve">iThaste is based on Twist &amp; Thaste which is a 3 step methodology to represent and improve Quality of projects, topics and/or practices. </w:t>
      </w:r>
    </w:p>
    <w:p w14:paraId="01DF94E5" w14:textId="77777777" w:rsidR="00E3771B" w:rsidRDefault="00E3771B" w:rsidP="00662668">
      <w:pPr>
        <w:pStyle w:val="ListParagraph"/>
        <w:numPr>
          <w:ilvl w:val="0"/>
          <w:numId w:val="27"/>
        </w:numPr>
        <w:ind w:left="1985"/>
      </w:pPr>
      <w:r>
        <w:t>Step 1: Twist – Choose a subject, which can be a project, topic or practice</w:t>
      </w:r>
    </w:p>
    <w:p w14:paraId="795FC43E" w14:textId="77777777" w:rsidR="00E3771B" w:rsidRDefault="00E3771B" w:rsidP="00662668">
      <w:pPr>
        <w:pStyle w:val="ListParagraph"/>
        <w:numPr>
          <w:ilvl w:val="0"/>
          <w:numId w:val="27"/>
        </w:numPr>
        <w:ind w:left="1985"/>
      </w:pPr>
      <w:r>
        <w:t>Step 2: Twist – represent your chosen subject in a reference reality</w:t>
      </w:r>
    </w:p>
    <w:p w14:paraId="69F8816C" w14:textId="77777777" w:rsidR="00E3771B" w:rsidRDefault="00E3771B" w:rsidP="00662668">
      <w:pPr>
        <w:pStyle w:val="ListParagraph"/>
        <w:numPr>
          <w:ilvl w:val="0"/>
          <w:numId w:val="27"/>
        </w:numPr>
        <w:ind w:left="1985"/>
      </w:pPr>
      <w:r>
        <w:t>Step 3: Thaste – a 13 step story about the subject in the reference reality.</w:t>
      </w:r>
    </w:p>
    <w:p w14:paraId="7D8A0996" w14:textId="77777777" w:rsidR="00E3771B" w:rsidRDefault="00E3771B" w:rsidP="00E3771B">
      <w:r>
        <w:t>The aim is that iThaste will ‘Thaste’ the subject in the professional reality.</w:t>
      </w:r>
    </w:p>
    <w:p w14:paraId="339EBB46" w14:textId="77777777" w:rsidR="00E3771B" w:rsidRDefault="00E3771B" w:rsidP="00E3771B">
      <w:r>
        <w:t>e.g. At Thaste IT, the professional reality is software development. We represent the topic Quality by a Bowler Hat. That’s the Twist. To Thaste the topic Quality, we will tell a 13 chapter story of the bowler hat, highlighting the similarities with our topic Quality. iThaste will contain the 13 chapters, fit for the professional reality, referencing the twisted reality.</w:t>
      </w:r>
    </w:p>
    <w:p w14:paraId="6B8348F7" w14:textId="77777777" w:rsidR="00E3771B" w:rsidRDefault="00E3771B" w:rsidP="00E3771B">
      <w:r>
        <w:t>The 13 chapters that are told in the story are:</w:t>
      </w:r>
    </w:p>
    <w:p w14:paraId="26931216" w14:textId="77777777" w:rsidR="00E3771B" w:rsidRDefault="00E3771B" w:rsidP="00C32FF1">
      <w:pPr>
        <w:pStyle w:val="ListParagraph"/>
        <w:numPr>
          <w:ilvl w:val="0"/>
          <w:numId w:val="28"/>
        </w:numPr>
        <w:sectPr w:rsidR="00E3771B" w:rsidSect="00E3771B">
          <w:headerReference w:type="default" r:id="rId9"/>
          <w:headerReference w:type="first" r:id="rId10"/>
          <w:footerReference w:type="first" r:id="rId11"/>
          <w:type w:val="continuous"/>
          <w:pgSz w:w="11900" w:h="16840"/>
          <w:pgMar w:top="1151" w:right="859" w:bottom="801" w:left="1030" w:header="720" w:footer="720" w:gutter="0"/>
          <w:cols w:space="720"/>
          <w:noEndnote/>
        </w:sectPr>
      </w:pPr>
    </w:p>
    <w:p w14:paraId="73298E43" w14:textId="77777777" w:rsidR="00E3771B" w:rsidRDefault="00E3771B" w:rsidP="00C32FF1">
      <w:pPr>
        <w:pStyle w:val="ListParagraph"/>
        <w:numPr>
          <w:ilvl w:val="0"/>
          <w:numId w:val="28"/>
        </w:numPr>
        <w:ind w:left="1418" w:hanging="425"/>
      </w:pPr>
      <w:r>
        <w:t>Mission</w:t>
      </w:r>
    </w:p>
    <w:p w14:paraId="1C4389FE" w14:textId="77777777" w:rsidR="00E3771B" w:rsidRDefault="00E3771B" w:rsidP="00C32FF1">
      <w:pPr>
        <w:pStyle w:val="ListParagraph"/>
        <w:numPr>
          <w:ilvl w:val="0"/>
          <w:numId w:val="28"/>
        </w:numPr>
        <w:ind w:left="1418" w:hanging="425"/>
      </w:pPr>
      <w:r>
        <w:t>Assess</w:t>
      </w:r>
    </w:p>
    <w:p w14:paraId="66118D3E" w14:textId="77777777" w:rsidR="00E3771B" w:rsidRDefault="00E3771B" w:rsidP="00C32FF1">
      <w:pPr>
        <w:pStyle w:val="ListParagraph"/>
        <w:numPr>
          <w:ilvl w:val="0"/>
          <w:numId w:val="28"/>
        </w:numPr>
        <w:ind w:left="1418" w:hanging="425"/>
      </w:pPr>
      <w:r>
        <w:t>Goals</w:t>
      </w:r>
    </w:p>
    <w:p w14:paraId="4A6477A9" w14:textId="77777777" w:rsidR="00E3771B" w:rsidRDefault="00E3771B" w:rsidP="00C32FF1">
      <w:pPr>
        <w:pStyle w:val="ListParagraph"/>
        <w:numPr>
          <w:ilvl w:val="0"/>
          <w:numId w:val="28"/>
        </w:numPr>
        <w:ind w:left="1418" w:hanging="425"/>
      </w:pPr>
      <w:r>
        <w:t>Requirements</w:t>
      </w:r>
    </w:p>
    <w:p w14:paraId="0B4F7D11" w14:textId="77777777" w:rsidR="00E3771B" w:rsidRDefault="00E3771B" w:rsidP="00C32FF1">
      <w:pPr>
        <w:pStyle w:val="ListParagraph"/>
        <w:numPr>
          <w:ilvl w:val="0"/>
          <w:numId w:val="28"/>
        </w:numPr>
        <w:ind w:left="1418" w:hanging="425"/>
      </w:pPr>
      <w:r>
        <w:t>Governance</w:t>
      </w:r>
    </w:p>
    <w:p w14:paraId="037DB385" w14:textId="77777777" w:rsidR="00E3771B" w:rsidRDefault="00E3771B" w:rsidP="00C32FF1">
      <w:pPr>
        <w:pStyle w:val="ListParagraph"/>
        <w:numPr>
          <w:ilvl w:val="0"/>
          <w:numId w:val="28"/>
        </w:numPr>
        <w:ind w:left="1418" w:hanging="425"/>
      </w:pPr>
      <w:r>
        <w:t>Knowledge</w:t>
      </w:r>
    </w:p>
    <w:p w14:paraId="085CAD97" w14:textId="77777777" w:rsidR="00E3771B" w:rsidRDefault="00E3771B" w:rsidP="00C32FF1">
      <w:pPr>
        <w:pStyle w:val="ListParagraph"/>
        <w:numPr>
          <w:ilvl w:val="0"/>
          <w:numId w:val="28"/>
        </w:numPr>
        <w:ind w:left="1418" w:hanging="425"/>
      </w:pPr>
      <w:r>
        <w:t>Practice</w:t>
      </w:r>
    </w:p>
    <w:p w14:paraId="667C3D24" w14:textId="77777777" w:rsidR="00E3771B" w:rsidRDefault="00E3771B" w:rsidP="00C32FF1">
      <w:pPr>
        <w:pStyle w:val="ListParagraph"/>
        <w:numPr>
          <w:ilvl w:val="0"/>
          <w:numId w:val="28"/>
        </w:numPr>
        <w:ind w:left="1418" w:hanging="425"/>
      </w:pPr>
      <w:r>
        <w:t>Improve</w:t>
      </w:r>
    </w:p>
    <w:p w14:paraId="47426C43" w14:textId="77777777" w:rsidR="00E3771B" w:rsidRDefault="00E3771B" w:rsidP="00C32FF1">
      <w:pPr>
        <w:pStyle w:val="ListParagraph"/>
        <w:numPr>
          <w:ilvl w:val="0"/>
          <w:numId w:val="28"/>
        </w:numPr>
        <w:ind w:left="1418" w:hanging="425"/>
      </w:pPr>
      <w:r>
        <w:t>Measure</w:t>
      </w:r>
    </w:p>
    <w:p w14:paraId="5A402C8A" w14:textId="77777777" w:rsidR="00E3771B" w:rsidRDefault="00E3771B" w:rsidP="00C32FF1">
      <w:pPr>
        <w:pStyle w:val="ListParagraph"/>
        <w:numPr>
          <w:ilvl w:val="0"/>
          <w:numId w:val="28"/>
        </w:numPr>
        <w:ind w:left="1418" w:hanging="425"/>
      </w:pPr>
      <w:r>
        <w:t>Track</w:t>
      </w:r>
    </w:p>
    <w:p w14:paraId="6AF9A10B" w14:textId="77777777" w:rsidR="00E3771B" w:rsidRDefault="00E3771B" w:rsidP="00C32FF1">
      <w:pPr>
        <w:pStyle w:val="ListParagraph"/>
        <w:numPr>
          <w:ilvl w:val="0"/>
          <w:numId w:val="28"/>
        </w:numPr>
        <w:ind w:left="1418" w:hanging="425"/>
      </w:pPr>
      <w:r>
        <w:t>Guide</w:t>
      </w:r>
    </w:p>
    <w:p w14:paraId="05A406F4" w14:textId="77777777" w:rsidR="00E3771B" w:rsidRDefault="00E3771B" w:rsidP="00C32FF1">
      <w:pPr>
        <w:pStyle w:val="ListParagraph"/>
        <w:numPr>
          <w:ilvl w:val="0"/>
          <w:numId w:val="28"/>
        </w:numPr>
        <w:ind w:left="1418" w:hanging="425"/>
      </w:pPr>
      <w:r>
        <w:t>Score</w:t>
      </w:r>
    </w:p>
    <w:p w14:paraId="00AB7E1C" w14:textId="77777777" w:rsidR="00E3771B" w:rsidRDefault="00E3771B" w:rsidP="00C32FF1">
      <w:pPr>
        <w:pStyle w:val="ListParagraph"/>
        <w:numPr>
          <w:ilvl w:val="0"/>
          <w:numId w:val="28"/>
        </w:numPr>
        <w:ind w:left="1418" w:hanging="425"/>
      </w:pPr>
      <w:r>
        <w:t>Success</w:t>
      </w:r>
    </w:p>
    <w:p w14:paraId="4E11A5E1" w14:textId="77777777" w:rsidR="00E3771B" w:rsidRDefault="00E3771B" w:rsidP="00C32FF1">
      <w:pPr>
        <w:pStyle w:val="ListParagraph"/>
        <w:numPr>
          <w:ilvl w:val="0"/>
          <w:numId w:val="28"/>
        </w:numPr>
        <w:ind w:left="1418" w:hanging="425"/>
        <w:sectPr w:rsidR="00E3771B" w:rsidSect="00662668">
          <w:type w:val="continuous"/>
          <w:pgSz w:w="11900" w:h="16840"/>
          <w:pgMar w:top="1151" w:right="859" w:bottom="801" w:left="1560" w:header="720" w:footer="720" w:gutter="0"/>
          <w:cols w:num="3" w:space="168"/>
          <w:noEndnote/>
        </w:sectPr>
      </w:pPr>
    </w:p>
    <w:p w14:paraId="16157AF0" w14:textId="77777777" w:rsidR="00E3771B" w:rsidRDefault="00E3771B" w:rsidP="00E3771B">
      <w:pPr>
        <w:pStyle w:val="ListParagraph"/>
        <w:ind w:left="1571"/>
      </w:pPr>
    </w:p>
    <w:p w14:paraId="511A1218" w14:textId="77777777" w:rsidR="00E3771B" w:rsidRDefault="00E3771B" w:rsidP="00E3771B">
      <w:r>
        <w:t>The first 4 chapters provide governance for and guidance to the business, the management of a company, department, project.</w:t>
      </w:r>
    </w:p>
    <w:p w14:paraId="7034F271" w14:textId="77777777" w:rsidR="00E3771B" w:rsidRDefault="00E3771B" w:rsidP="00E3771B">
      <w:r>
        <w:t>Chapters 5 through 11 provide governance and guidance to Quality improvement teams.</w:t>
      </w:r>
    </w:p>
    <w:p w14:paraId="3A45BD15" w14:textId="77777777" w:rsidR="00E3771B" w:rsidRDefault="00E3771B" w:rsidP="00E3771B">
      <w:r>
        <w:t>Chapters 12 and 13 provide governance and guidance to the Quality stakeholders to assess the success and continuance of the continuous improvement.</w:t>
      </w:r>
    </w:p>
    <w:p w14:paraId="1B77BAC4" w14:textId="7B850C65" w:rsidR="00C264D5" w:rsidRDefault="00C264D5" w:rsidP="00E3771B">
      <w:r>
        <w:t>Each chapter represents one of the thirteen Business Functions of iThaste.</w:t>
      </w:r>
    </w:p>
    <w:p w14:paraId="207394FD" w14:textId="77777777" w:rsidR="00E3771B" w:rsidRDefault="00E3771B" w:rsidP="00E3771B">
      <w:r>
        <w:t>In what follows we will discuss the motivations that lead up to the development and promotion of iThaste as a tool to support Quality initiatives.</w:t>
      </w:r>
    </w:p>
    <w:p w14:paraId="1AE8B55C" w14:textId="77777777" w:rsidR="00E3771B" w:rsidRDefault="00E3771B" w:rsidP="00E3771B">
      <w:r>
        <w:t xml:space="preserve">For this we use the Business Motivation Model of the Business Rules Group, an OMG initiative. </w:t>
      </w:r>
    </w:p>
    <w:p w14:paraId="4EB86550" w14:textId="659BA001" w:rsidR="00E24A1D" w:rsidRDefault="00E24A1D" w:rsidP="00176780"/>
    <w:p w14:paraId="654DD9B1" w14:textId="77777777" w:rsidR="00E63166" w:rsidRDefault="00E63166" w:rsidP="00176780">
      <w:pPr>
        <w:pStyle w:val="Heading2"/>
      </w:pPr>
      <w:bookmarkStart w:id="12" w:name="_Toc195788283"/>
      <w:r>
        <w:t>What is the Business Motivation Model?</w:t>
      </w:r>
      <w:bookmarkEnd w:id="12"/>
      <w:r>
        <w:t xml:space="preserve"> </w:t>
      </w:r>
    </w:p>
    <w:p w14:paraId="1E5626B9" w14:textId="77777777" w:rsidR="00E3771B" w:rsidRDefault="00E3771B" w:rsidP="00E3771B">
      <w:r>
        <w:t xml:space="preserve">The Business Motivation Model (BMM) provides a structured scheme to develop iThaste, the Quality related support tool, promoted and developed by Thaste IT. </w:t>
      </w:r>
    </w:p>
    <w:p w14:paraId="6A18514F" w14:textId="29899146" w:rsidR="00E3771B" w:rsidRDefault="00E3771B" w:rsidP="00E3771B">
      <w:r>
        <w:t xml:space="preserve">The BMM identifies the factors, which motivated Thaste IT for their iThaste business plan. </w:t>
      </w:r>
      <w:r w:rsidR="00C264D5">
        <w:t>It also represents what is included in the first four chapters of iThaste.</w:t>
      </w:r>
    </w:p>
    <w:p w14:paraId="41F43631" w14:textId="77777777" w:rsidR="00E3771B" w:rsidRDefault="00E3771B" w:rsidP="00E3771B">
      <w:r>
        <w:t xml:space="preserve">The BMM also identifies and defines the elements of the business plan as well as how all these factors and elements inter-relate. </w:t>
      </w:r>
    </w:p>
    <w:p w14:paraId="76A55129" w14:textId="70A90F2E" w:rsidR="00E63166" w:rsidRDefault="00E63166" w:rsidP="00176780">
      <w:r>
        <w:t>The</w:t>
      </w:r>
      <w:r w:rsidR="00AA1212">
        <w:t xml:space="preserve"> BMM answer</w:t>
      </w:r>
      <w:r w:rsidR="00334F22">
        <w:t>s</w:t>
      </w:r>
      <w:r w:rsidR="00AA1212">
        <w:t xml:space="preserve"> the questions “What”, “Why”, </w:t>
      </w:r>
      <w:r w:rsidR="007E5CE9">
        <w:t>“Which”, “Who” (,</w:t>
      </w:r>
      <w:r w:rsidR="00AA1212">
        <w:t>“How”</w:t>
      </w:r>
      <w:r w:rsidR="007E5CE9">
        <w:t>)</w:t>
      </w:r>
      <w:r w:rsidR="00334F22">
        <w:t>.</w:t>
      </w:r>
      <w:r>
        <w:t xml:space="preserve"> </w:t>
      </w:r>
    </w:p>
    <w:p w14:paraId="3F278762" w14:textId="77777777" w:rsidR="00AA1212" w:rsidRDefault="00AA1212" w:rsidP="00AA1212">
      <w:pPr>
        <w:pStyle w:val="Heading3"/>
      </w:pPr>
      <w:bookmarkStart w:id="13" w:name="_Toc195788284"/>
      <w:r w:rsidRPr="00AA1212">
        <w:t>Why</w:t>
      </w:r>
      <w:r>
        <w:t>?</w:t>
      </w:r>
      <w:bookmarkEnd w:id="13"/>
    </w:p>
    <w:p w14:paraId="6A818D3F" w14:textId="77777777" w:rsidR="00AA1212" w:rsidRDefault="00AA1212" w:rsidP="00AA1212">
      <w:r>
        <w:t>Why does Thaste IT want to develop and promote iThaste.</w:t>
      </w:r>
    </w:p>
    <w:p w14:paraId="4640954B" w14:textId="77112ED4" w:rsidR="00C264D5" w:rsidRDefault="00C264D5" w:rsidP="00AA1212">
      <w:r>
        <w:t>A Business Motivat</w:t>
      </w:r>
      <w:r w:rsidR="006A776A">
        <w:t>ion Model answers this question</w:t>
      </w:r>
      <w:r>
        <w:t xml:space="preserve"> with:</w:t>
      </w:r>
    </w:p>
    <w:p w14:paraId="04814A2E" w14:textId="7B291B47" w:rsidR="00C264D5" w:rsidRPr="007A0597" w:rsidRDefault="00C264D5" w:rsidP="005F41F4">
      <w:pPr>
        <w:pStyle w:val="ListParagraph"/>
        <w:numPr>
          <w:ilvl w:val="0"/>
          <w:numId w:val="29"/>
        </w:numPr>
        <w:tabs>
          <w:tab w:val="left" w:pos="1701"/>
          <w:tab w:val="left" w:pos="4678"/>
        </w:tabs>
        <w:ind w:left="4678" w:hanging="3260"/>
      </w:pPr>
      <w:r w:rsidRPr="007A0597">
        <w:t>End(s)</w:t>
      </w:r>
      <w:r w:rsidR="006A776A">
        <w:t xml:space="preserve">: </w:t>
      </w:r>
      <w:r w:rsidR="007A0597">
        <w:tab/>
      </w:r>
      <w:r w:rsidR="006A776A">
        <w:t xml:space="preserve">desired outcome + </w:t>
      </w:r>
      <w:r w:rsidR="006A776A" w:rsidRPr="007A0597">
        <w:t>Vision</w:t>
      </w:r>
      <w:r w:rsidR="006A776A">
        <w:t xml:space="preserve"> + </w:t>
      </w:r>
      <w:r w:rsidR="006A776A" w:rsidRPr="007A0597">
        <w:t>Desired Result.</w:t>
      </w:r>
    </w:p>
    <w:p w14:paraId="6F078B91" w14:textId="730868F4" w:rsidR="00C264D5" w:rsidRPr="007A0597" w:rsidRDefault="00C264D5" w:rsidP="005F41F4">
      <w:pPr>
        <w:pStyle w:val="ListParagraph"/>
        <w:numPr>
          <w:ilvl w:val="0"/>
          <w:numId w:val="29"/>
        </w:numPr>
        <w:tabs>
          <w:tab w:val="left" w:pos="1701"/>
          <w:tab w:val="left" w:pos="4678"/>
        </w:tabs>
        <w:ind w:left="4678" w:hanging="3260"/>
      </w:pPr>
      <w:r w:rsidRPr="007A0597">
        <w:t>Vision(s)</w:t>
      </w:r>
      <w:r w:rsidR="006A776A">
        <w:t xml:space="preserve">: </w:t>
      </w:r>
      <w:r w:rsidR="007A0597">
        <w:tab/>
      </w:r>
      <w:r w:rsidR="006A776A">
        <w:t>mental image of future state.</w:t>
      </w:r>
    </w:p>
    <w:p w14:paraId="77C016A7" w14:textId="24AF43B7" w:rsidR="00C264D5" w:rsidRPr="00C264D5" w:rsidRDefault="00C264D5" w:rsidP="005F41F4">
      <w:pPr>
        <w:pStyle w:val="ListParagraph"/>
        <w:numPr>
          <w:ilvl w:val="0"/>
          <w:numId w:val="29"/>
        </w:numPr>
        <w:tabs>
          <w:tab w:val="left" w:pos="1701"/>
          <w:tab w:val="left" w:pos="4678"/>
        </w:tabs>
        <w:ind w:left="4678" w:hanging="3260"/>
      </w:pPr>
      <w:r w:rsidRPr="007A0597">
        <w:t>Desired Result(s)</w:t>
      </w:r>
      <w:r w:rsidR="006A776A">
        <w:t xml:space="preserve">: </w:t>
      </w:r>
      <w:r w:rsidR="007A0597">
        <w:tab/>
      </w:r>
      <w:r w:rsidR="006A776A">
        <w:t>what has to be achieved + Goals + Objectives.</w:t>
      </w:r>
    </w:p>
    <w:p w14:paraId="1188E359" w14:textId="72C58CAF" w:rsidR="00C264D5" w:rsidRPr="00C264D5" w:rsidRDefault="00C264D5" w:rsidP="005F41F4">
      <w:pPr>
        <w:pStyle w:val="ListParagraph"/>
        <w:numPr>
          <w:ilvl w:val="0"/>
          <w:numId w:val="29"/>
        </w:numPr>
        <w:tabs>
          <w:tab w:val="left" w:pos="1701"/>
          <w:tab w:val="left" w:pos="4678"/>
        </w:tabs>
        <w:ind w:left="4678" w:hanging="3260"/>
      </w:pPr>
      <w:r w:rsidRPr="00C264D5">
        <w:t>Goal</w:t>
      </w:r>
      <w:r>
        <w:t>(s)</w:t>
      </w:r>
      <w:r w:rsidR="006A776A">
        <w:t xml:space="preserve">: </w:t>
      </w:r>
      <w:r w:rsidR="007A0597">
        <w:tab/>
      </w:r>
      <w:r w:rsidR="006A776A">
        <w:t>object of ambition.</w:t>
      </w:r>
    </w:p>
    <w:p w14:paraId="3A91C00B" w14:textId="3140C888" w:rsidR="00C264D5" w:rsidRPr="00C264D5" w:rsidRDefault="00C264D5" w:rsidP="005F41F4">
      <w:pPr>
        <w:pStyle w:val="ListParagraph"/>
        <w:numPr>
          <w:ilvl w:val="0"/>
          <w:numId w:val="29"/>
        </w:numPr>
        <w:tabs>
          <w:tab w:val="left" w:pos="1701"/>
          <w:tab w:val="left" w:pos="4678"/>
        </w:tabs>
        <w:ind w:left="4678" w:hanging="3260"/>
      </w:pPr>
      <w:r w:rsidRPr="00C264D5">
        <w:t>Objective</w:t>
      </w:r>
      <w:r>
        <w:t>(s)</w:t>
      </w:r>
      <w:r w:rsidR="006A776A">
        <w:t>:</w:t>
      </w:r>
      <w:r w:rsidR="007A0597">
        <w:tab/>
      </w:r>
      <w:r w:rsidR="006A776A">
        <w:t>realistic, time dependent and measurable target.</w:t>
      </w:r>
    </w:p>
    <w:p w14:paraId="07149124" w14:textId="77777777" w:rsidR="00AA1212" w:rsidRDefault="00AA1212" w:rsidP="00AA1212">
      <w:pPr>
        <w:pStyle w:val="Heading4"/>
      </w:pPr>
      <w:bookmarkStart w:id="14" w:name="_Toc195788285"/>
      <w:r>
        <w:t>End</w:t>
      </w:r>
      <w:bookmarkEnd w:id="14"/>
      <w:r>
        <w:t xml:space="preserve"> </w:t>
      </w:r>
    </w:p>
    <w:p w14:paraId="3B10D118" w14:textId="77777777" w:rsidR="00AA1212" w:rsidRPr="00AA1212" w:rsidRDefault="00AA1212" w:rsidP="00AA1212">
      <w:pPr>
        <w:pStyle w:val="Quote"/>
      </w:pPr>
      <w:r>
        <w:t>An end is an outcome worked toward especially with forethought, deliberate planning, and organized effort</w:t>
      </w:r>
      <w:r>
        <w:rPr>
          <w:rFonts w:ascii="Arial Narrow" w:hAnsi="Arial Narrow" w:cs="Arial Narrow"/>
          <w:color w:val="646499"/>
          <w:sz w:val="19"/>
          <w:szCs w:val="19"/>
        </w:rPr>
        <w:t xml:space="preserve"> </w:t>
      </w:r>
    </w:p>
    <w:p w14:paraId="0F325658" w14:textId="292EC1DD" w:rsidR="00AA1212" w:rsidRDefault="009C2880" w:rsidP="00AA1212">
      <w:r>
        <w:t>End(s)</w:t>
      </w:r>
      <w:r w:rsidR="00AA1212">
        <w:t xml:space="preserve"> </w:t>
      </w:r>
      <w:r w:rsidR="00AA1212" w:rsidRPr="00AE6DAD">
        <w:rPr>
          <w:u w:val="single"/>
        </w:rPr>
        <w:t>include</w:t>
      </w:r>
      <w:r w:rsidR="00AA1212">
        <w:t xml:space="preserve"> </w:t>
      </w:r>
      <w:r w:rsidR="002969CB" w:rsidRPr="002969CB">
        <w:rPr>
          <w:i/>
        </w:rPr>
        <w:t>Vision</w:t>
      </w:r>
      <w:r w:rsidR="00AA1212">
        <w:t xml:space="preserve"> and </w:t>
      </w:r>
      <w:r w:rsidR="00AA1212" w:rsidRPr="00AA1212">
        <w:rPr>
          <w:i/>
        </w:rPr>
        <w:t>Desired Result</w:t>
      </w:r>
      <w:r w:rsidR="00AA1212">
        <w:t xml:space="preserve"> </w:t>
      </w:r>
    </w:p>
    <w:p w14:paraId="19273288" w14:textId="77777777" w:rsidR="00AA1212" w:rsidRDefault="009C2880" w:rsidP="00AA1212">
      <w:r>
        <w:rPr>
          <w:color w:val="000000"/>
        </w:rPr>
        <w:t>Influencer(s)</w:t>
      </w:r>
      <w:r w:rsidR="00AE6DAD">
        <w:rPr>
          <w:color w:val="000000"/>
        </w:rPr>
        <w:t xml:space="preserve">, expressed in </w:t>
      </w:r>
      <w:r>
        <w:rPr>
          <w:color w:val="000000"/>
        </w:rPr>
        <w:t>Assessment(s)</w:t>
      </w:r>
      <w:r w:rsidR="00AE6DAD">
        <w:rPr>
          <w:color w:val="000000"/>
        </w:rPr>
        <w:t xml:space="preserve">, may impact </w:t>
      </w:r>
      <w:r>
        <w:rPr>
          <w:color w:val="000000"/>
        </w:rPr>
        <w:t>end(s)</w:t>
      </w:r>
      <w:r w:rsidR="00AA1212">
        <w:t xml:space="preserve">. </w:t>
      </w:r>
    </w:p>
    <w:p w14:paraId="0FCA469A" w14:textId="77777777" w:rsidR="00AA1212" w:rsidRDefault="009C2880" w:rsidP="00AA1212">
      <w:r>
        <w:t>End(s)</w:t>
      </w:r>
      <w:r w:rsidR="00AA1212">
        <w:t xml:space="preserve"> must be </w:t>
      </w:r>
      <w:r w:rsidR="00AA1212" w:rsidRPr="00AE6DAD">
        <w:rPr>
          <w:u w:val="single"/>
        </w:rPr>
        <w:t>defined</w:t>
      </w:r>
      <w:r w:rsidR="00AA1212">
        <w:t xml:space="preserve"> by at least one </w:t>
      </w:r>
      <w:r w:rsidR="00AA1212" w:rsidRPr="00AA1212">
        <w:rPr>
          <w:i/>
        </w:rPr>
        <w:t>Organization Unit</w:t>
      </w:r>
      <w:r w:rsidR="00AA1212">
        <w:t xml:space="preserve">. </w:t>
      </w:r>
    </w:p>
    <w:p w14:paraId="5E034874" w14:textId="23E47F89" w:rsidR="001160B1" w:rsidRDefault="002969CB" w:rsidP="001160B1">
      <w:pPr>
        <w:pStyle w:val="Heading4"/>
      </w:pPr>
      <w:bookmarkStart w:id="15" w:name="_Toc195788286"/>
      <w:r w:rsidRPr="002969CB">
        <w:rPr>
          <w:i/>
        </w:rPr>
        <w:t>Vision</w:t>
      </w:r>
      <w:bookmarkEnd w:id="15"/>
    </w:p>
    <w:p w14:paraId="3EFF610F" w14:textId="660AD51B" w:rsidR="001160B1" w:rsidRDefault="002969CB" w:rsidP="001160B1">
      <w:pPr>
        <w:pStyle w:val="Quote"/>
      </w:pPr>
      <w:r w:rsidRPr="002969CB">
        <w:t>Vision</w:t>
      </w:r>
      <w:r w:rsidR="001160B1">
        <w:t xml:space="preserve"> is an End that is about the future state of the enterprise, without regard to how it is to be achieved. </w:t>
      </w:r>
      <w:r w:rsidRPr="002969CB">
        <w:t>Vision</w:t>
      </w:r>
      <w:r w:rsidR="001160B1">
        <w:t xml:space="preserve"> is a mental image of what the future will or could be like.</w:t>
      </w:r>
    </w:p>
    <w:p w14:paraId="663B4AE6" w14:textId="7EAC7612" w:rsidR="001160B1" w:rsidRDefault="001160B1" w:rsidP="001160B1">
      <w:pPr>
        <w:rPr>
          <w:rFonts w:ascii="Times New Roman PSMT" w:hAnsi="Times New Roman PSMT" w:cs="Times New Roman PSMT"/>
          <w:color w:val="000000"/>
        </w:rPr>
      </w:pPr>
      <w:r>
        <w:rPr>
          <w:rFonts w:ascii="Times New Roman PSMT" w:hAnsi="Times New Roman PSMT" w:cs="Times New Roman PSMT"/>
          <w:color w:val="000000"/>
        </w:rPr>
        <w:t xml:space="preserve">A </w:t>
      </w:r>
      <w:r w:rsidR="002969CB" w:rsidRPr="002969CB">
        <w:rPr>
          <w:rFonts w:ascii="Times New Roman PSMT" w:hAnsi="Times New Roman PSMT" w:cs="Times New Roman PSMT"/>
          <w:i/>
        </w:rPr>
        <w:t>Vision</w:t>
      </w:r>
      <w:r>
        <w:rPr>
          <w:rFonts w:ascii="Times New Roman PSMT" w:hAnsi="Times New Roman PSMT" w:cs="Times New Roman PSMT"/>
          <w:color w:val="000000"/>
        </w:rPr>
        <w:t xml:space="preserve"> is made </w:t>
      </w:r>
      <w:r w:rsidRPr="00AE6DAD">
        <w:rPr>
          <w:rFonts w:ascii="Times New Roman PSMT" w:hAnsi="Times New Roman PSMT" w:cs="Times New Roman PSMT"/>
          <w:color w:val="000000"/>
          <w:u w:val="single"/>
        </w:rPr>
        <w:t>operative</w:t>
      </w:r>
      <w:r>
        <w:rPr>
          <w:rFonts w:ascii="Times New Roman PSMT" w:hAnsi="Times New Roman PSMT" w:cs="Times New Roman PSMT"/>
          <w:color w:val="000000"/>
        </w:rPr>
        <w:t xml:space="preserve"> by some </w:t>
      </w:r>
      <w:r w:rsidR="002969CB" w:rsidRPr="002969CB">
        <w:rPr>
          <w:rFonts w:ascii="Times New Roman PSMT" w:hAnsi="Times New Roman PSMT" w:cs="Times New Roman PSMT"/>
          <w:i/>
        </w:rPr>
        <w:t>Mission(s)</w:t>
      </w:r>
      <w:r>
        <w:rPr>
          <w:rFonts w:ascii="Times New Roman PSMT" w:hAnsi="Times New Roman PSMT" w:cs="Times New Roman PSMT"/>
          <w:color w:val="000000"/>
        </w:rPr>
        <w:t xml:space="preserve">. </w:t>
      </w:r>
    </w:p>
    <w:p w14:paraId="0BB53A37" w14:textId="17DDCE9E" w:rsidR="001160B1" w:rsidRDefault="001160B1" w:rsidP="001160B1">
      <w:pPr>
        <w:rPr>
          <w:rFonts w:ascii="Times New Roman PSMT" w:hAnsi="Times New Roman PSMT" w:cs="Times New Roman PSMT"/>
          <w:i/>
        </w:rPr>
      </w:pPr>
      <w:r>
        <w:rPr>
          <w:rFonts w:ascii="Times New Roman PSMT" w:hAnsi="Times New Roman PSMT" w:cs="Times New Roman PSMT"/>
          <w:color w:val="000000"/>
        </w:rPr>
        <w:t xml:space="preserve">A </w:t>
      </w:r>
      <w:r w:rsidR="002969CB" w:rsidRPr="002969CB">
        <w:rPr>
          <w:rFonts w:ascii="Times New Roman PSMT" w:hAnsi="Times New Roman PSMT" w:cs="Times New Roman PSMT"/>
          <w:i/>
        </w:rPr>
        <w:t>Vision</w:t>
      </w:r>
      <w:r>
        <w:rPr>
          <w:rFonts w:ascii="Times New Roman PSMT" w:hAnsi="Times New Roman PSMT" w:cs="Times New Roman PSMT"/>
          <w:color w:val="000000"/>
        </w:rPr>
        <w:t xml:space="preserve"> is </w:t>
      </w:r>
      <w:r w:rsidRPr="00AE6DAD">
        <w:rPr>
          <w:rFonts w:ascii="Times New Roman PSMT" w:hAnsi="Times New Roman PSMT" w:cs="Times New Roman PSMT"/>
          <w:color w:val="000000"/>
          <w:u w:val="single"/>
        </w:rPr>
        <w:t>amplified</w:t>
      </w:r>
      <w:r>
        <w:rPr>
          <w:rFonts w:ascii="Times New Roman PSMT" w:hAnsi="Times New Roman PSMT" w:cs="Times New Roman PSMT"/>
          <w:color w:val="000000"/>
        </w:rPr>
        <w:t xml:space="preserve"> by </w:t>
      </w:r>
      <w:r w:rsidR="009C2880">
        <w:rPr>
          <w:rFonts w:ascii="Times New Roman PSMT" w:hAnsi="Times New Roman PSMT" w:cs="Times New Roman PSMT"/>
          <w:i/>
        </w:rPr>
        <w:t>Goal(s)</w:t>
      </w:r>
      <w:r>
        <w:rPr>
          <w:rFonts w:ascii="Times New Roman PSMT" w:hAnsi="Times New Roman PSMT" w:cs="Times New Roman PSMT"/>
          <w:i/>
        </w:rPr>
        <w:t>.</w:t>
      </w:r>
    </w:p>
    <w:p w14:paraId="42870F98" w14:textId="0E4C5C44" w:rsidR="001160B1" w:rsidRPr="001160B1" w:rsidRDefault="00AE6DAD" w:rsidP="001160B1">
      <w:pPr>
        <w:rPr>
          <w:rFonts w:ascii="Arial Narrow" w:hAnsi="Arial Narrow" w:cs="Arial Narrow"/>
          <w:color w:val="646499"/>
          <w:sz w:val="19"/>
          <w:szCs w:val="19"/>
        </w:rPr>
      </w:pPr>
      <w:r>
        <w:rPr>
          <w:rFonts w:ascii="Times New Roman PSMT" w:hAnsi="Times New Roman PSMT" w:cs="Times New Roman PSMT"/>
          <w:color w:val="000000"/>
        </w:rPr>
        <w:t xml:space="preserve">Some Desired Result (s) makes a </w:t>
      </w:r>
      <w:r w:rsidR="002969CB" w:rsidRPr="002969CB">
        <w:rPr>
          <w:rFonts w:ascii="Times New Roman PSMT" w:hAnsi="Times New Roman PSMT" w:cs="Times New Roman PSMT"/>
          <w:i/>
          <w:color w:val="000000"/>
        </w:rPr>
        <w:t>Vision</w:t>
      </w:r>
      <w:r>
        <w:rPr>
          <w:rFonts w:ascii="Times New Roman PSMT" w:hAnsi="Times New Roman PSMT" w:cs="Times New Roman PSMT"/>
          <w:color w:val="000000"/>
        </w:rPr>
        <w:t xml:space="preserve"> more </w:t>
      </w:r>
      <w:r w:rsidRPr="00AE6DAD">
        <w:rPr>
          <w:rFonts w:ascii="Times New Roman PSMT" w:hAnsi="Times New Roman PSMT" w:cs="Times New Roman PSMT"/>
          <w:color w:val="000000"/>
          <w:u w:val="single"/>
        </w:rPr>
        <w:t>concrete</w:t>
      </w:r>
    </w:p>
    <w:p w14:paraId="526E1C39" w14:textId="77777777" w:rsidR="00AA1212" w:rsidRDefault="00AA1212" w:rsidP="001160B1">
      <w:pPr>
        <w:pStyle w:val="Heading4"/>
      </w:pPr>
      <w:bookmarkStart w:id="16" w:name="_Toc195788287"/>
      <w:r>
        <w:t>Desired Result</w:t>
      </w:r>
      <w:bookmarkEnd w:id="16"/>
      <w:r>
        <w:t xml:space="preserve"> </w:t>
      </w:r>
    </w:p>
    <w:p w14:paraId="653DA706" w14:textId="77777777" w:rsidR="00AA1212" w:rsidRDefault="001160B1" w:rsidP="001160B1">
      <w:pPr>
        <w:pStyle w:val="Quote"/>
      </w:pPr>
      <w:r>
        <w:t xml:space="preserve">A desired result </w:t>
      </w:r>
      <w:r w:rsidR="00AA1212">
        <w:t>is an End that is a state or target that the enterprise int</w:t>
      </w:r>
      <w:r w:rsidR="009C2880">
        <w:t>end(s)</w:t>
      </w:r>
      <w:r w:rsidR="00AA1212">
        <w:t xml:space="preserve"> to maintain or sustain. </w:t>
      </w:r>
      <w:r>
        <w:t xml:space="preserve">It is </w:t>
      </w:r>
      <w:r>
        <w:rPr>
          <w:color w:val="000000"/>
        </w:rPr>
        <w:t>a satisfactory or favorable outcome of an undertaking or contest</w:t>
      </w:r>
    </w:p>
    <w:p w14:paraId="093D75BD" w14:textId="77777777" w:rsidR="00AA1212" w:rsidRDefault="009C2880" w:rsidP="001160B1">
      <w:r>
        <w:rPr>
          <w:i/>
        </w:rPr>
        <w:t>Desired result(s)</w:t>
      </w:r>
      <w:r w:rsidR="00AA1212" w:rsidRPr="001160B1">
        <w:t xml:space="preserve"> </w:t>
      </w:r>
      <w:r w:rsidR="00AA1212" w:rsidRPr="00AE6DAD">
        <w:rPr>
          <w:color w:val="000000"/>
          <w:u w:val="single"/>
        </w:rPr>
        <w:t>include</w:t>
      </w:r>
      <w:r w:rsidR="001160B1">
        <w:rPr>
          <w:color w:val="000000"/>
        </w:rPr>
        <w:t xml:space="preserve"> </w:t>
      </w:r>
      <w:r>
        <w:rPr>
          <w:i/>
        </w:rPr>
        <w:t>Goal(s)</w:t>
      </w:r>
      <w:r w:rsidR="001160B1">
        <w:t xml:space="preserve"> and </w:t>
      </w:r>
      <w:r>
        <w:rPr>
          <w:i/>
        </w:rPr>
        <w:t>Objective(s)</w:t>
      </w:r>
      <w:r w:rsidR="001160B1">
        <w:t>.</w:t>
      </w:r>
      <w:r w:rsidR="00AA1212">
        <w:t xml:space="preserve"> </w:t>
      </w:r>
    </w:p>
    <w:p w14:paraId="15DA7DFF" w14:textId="77777777" w:rsidR="009C2880" w:rsidRDefault="009C2880" w:rsidP="001160B1">
      <w:r>
        <w:rPr>
          <w:i/>
        </w:rPr>
        <w:t>Desired result(s)</w:t>
      </w:r>
      <w:r w:rsidR="001160B1">
        <w:t xml:space="preserve"> </w:t>
      </w:r>
      <w:r w:rsidR="00AA1212">
        <w:t xml:space="preserve">may have its achievement </w:t>
      </w:r>
      <w:r w:rsidR="00AA1212" w:rsidRPr="00AE6DAD">
        <w:rPr>
          <w:u w:val="single"/>
        </w:rPr>
        <w:t>supported</w:t>
      </w:r>
      <w:r w:rsidR="00AA1212">
        <w:t xml:space="preserve"> by </w:t>
      </w:r>
    </w:p>
    <w:p w14:paraId="7A206B29" w14:textId="77777777" w:rsidR="00AA1212" w:rsidRDefault="009C2880" w:rsidP="001160B1">
      <w:r>
        <w:rPr>
          <w:i/>
        </w:rPr>
        <w:t>Directive(s)</w:t>
      </w:r>
      <w:r w:rsidR="00AA1212">
        <w:t xml:space="preserve">. </w:t>
      </w:r>
    </w:p>
    <w:p w14:paraId="48BC07B1" w14:textId="77777777" w:rsidR="00AA1212" w:rsidRDefault="009C2880" w:rsidP="001160B1">
      <w:r>
        <w:rPr>
          <w:i/>
        </w:rPr>
        <w:t>Desired result(s)</w:t>
      </w:r>
      <w:r w:rsidR="001160B1">
        <w:t xml:space="preserve"> </w:t>
      </w:r>
      <w:r w:rsidR="00AA1212">
        <w:t xml:space="preserve">may </w:t>
      </w:r>
      <w:r w:rsidR="00AA1212" w:rsidRPr="00AE6DAD">
        <w:rPr>
          <w:u w:val="single"/>
        </w:rPr>
        <w:t>include</w:t>
      </w:r>
      <w:r w:rsidR="00AA1212">
        <w:t xml:space="preserve"> other </w:t>
      </w:r>
      <w:r>
        <w:rPr>
          <w:i/>
        </w:rPr>
        <w:t>Desired result(s)</w:t>
      </w:r>
      <w:r w:rsidR="00AA1212">
        <w:t xml:space="preserve">. </w:t>
      </w:r>
    </w:p>
    <w:p w14:paraId="707FFE9E" w14:textId="77777777" w:rsidR="00AA1212" w:rsidRDefault="009C2880" w:rsidP="001160B1">
      <w:r>
        <w:rPr>
          <w:i/>
        </w:rPr>
        <w:t>Desired result(s)</w:t>
      </w:r>
      <w:r w:rsidR="001160B1">
        <w:t xml:space="preserve"> </w:t>
      </w:r>
      <w:r w:rsidR="00AA1212">
        <w:t xml:space="preserve">may be </w:t>
      </w:r>
      <w:r w:rsidR="00AA1212" w:rsidRPr="00AE6DAD">
        <w:rPr>
          <w:u w:val="single"/>
        </w:rPr>
        <w:t>included</w:t>
      </w:r>
      <w:r w:rsidR="00AA1212">
        <w:t xml:space="preserve"> in other </w:t>
      </w:r>
      <w:r>
        <w:rPr>
          <w:i/>
        </w:rPr>
        <w:t>Desired result(s)</w:t>
      </w:r>
      <w:r w:rsidR="00AA1212">
        <w:t xml:space="preserve">. </w:t>
      </w:r>
    </w:p>
    <w:p w14:paraId="7957F41F" w14:textId="64CFA24F" w:rsidR="001160B1" w:rsidRDefault="009C2880" w:rsidP="001160B1">
      <w:pPr>
        <w:rPr>
          <w:color w:val="000000"/>
        </w:rPr>
      </w:pPr>
      <w:r>
        <w:rPr>
          <w:i/>
        </w:rPr>
        <w:t>Desired result(s)</w:t>
      </w:r>
      <w:r w:rsidR="00AA1212">
        <w:rPr>
          <w:color w:val="000000"/>
        </w:rPr>
        <w:t xml:space="preserve"> may be </w:t>
      </w:r>
      <w:r w:rsidR="00AA1212" w:rsidRPr="00AE6DAD">
        <w:rPr>
          <w:color w:val="000000"/>
          <w:u w:val="single"/>
        </w:rPr>
        <w:t>supported</w:t>
      </w:r>
      <w:r w:rsidR="00AA1212">
        <w:rPr>
          <w:color w:val="000000"/>
        </w:rPr>
        <w:t xml:space="preserve"> by </w:t>
      </w:r>
      <w:r w:rsidR="001160B1">
        <w:rPr>
          <w:color w:val="000000"/>
        </w:rPr>
        <w:t>‘</w:t>
      </w:r>
      <w:r w:rsidR="002969CB" w:rsidRPr="002969CB">
        <w:rPr>
          <w:i/>
          <w:color w:val="000000"/>
        </w:rPr>
        <w:t>Course of action(s)</w:t>
      </w:r>
      <w:r w:rsidR="001160B1">
        <w:rPr>
          <w:i/>
          <w:color w:val="000000"/>
        </w:rPr>
        <w:t>’</w:t>
      </w:r>
      <w:r w:rsidR="00AA1212">
        <w:rPr>
          <w:color w:val="000000"/>
        </w:rPr>
        <w:t xml:space="preserve">. </w:t>
      </w:r>
    </w:p>
    <w:p w14:paraId="3E3D4BDD" w14:textId="77777777" w:rsidR="00AA1212" w:rsidRDefault="00AA1212" w:rsidP="001160B1">
      <w:pPr>
        <w:rPr>
          <w:color w:val="000000"/>
        </w:rPr>
      </w:pPr>
      <w:r>
        <w:rPr>
          <w:color w:val="000000"/>
        </w:rPr>
        <w:t xml:space="preserve">Additional constraints: </w:t>
      </w:r>
      <w:r>
        <w:t>The related (</w:t>
      </w:r>
      <w:r w:rsidRPr="00AE6DAD">
        <w:rPr>
          <w:u w:val="single"/>
        </w:rPr>
        <w:t>composed</w:t>
      </w:r>
      <w:r>
        <w:t xml:space="preserve"> of/part of) </w:t>
      </w:r>
      <w:r w:rsidR="009C2880">
        <w:rPr>
          <w:i/>
        </w:rPr>
        <w:t>Desired result(s)</w:t>
      </w:r>
      <w:r>
        <w:t xml:space="preserve"> must be of the same type. Specifically, </w:t>
      </w:r>
      <w:r w:rsidR="009C2880">
        <w:rPr>
          <w:i/>
        </w:rPr>
        <w:t>Goal(s)</w:t>
      </w:r>
      <w:r>
        <w:t xml:space="preserve"> may be </w:t>
      </w:r>
      <w:r w:rsidRPr="00AE6DAD">
        <w:rPr>
          <w:u w:val="single"/>
        </w:rPr>
        <w:t>composed</w:t>
      </w:r>
      <w:r>
        <w:t xml:space="preserve"> of (sub)</w:t>
      </w:r>
      <w:r w:rsidR="009C2880">
        <w:rPr>
          <w:i/>
        </w:rPr>
        <w:t>Goal(s)</w:t>
      </w:r>
      <w:r>
        <w:t xml:space="preserve">, and </w:t>
      </w:r>
      <w:r w:rsidR="009C2880">
        <w:rPr>
          <w:i/>
        </w:rPr>
        <w:t>Objective(s)</w:t>
      </w:r>
      <w:r>
        <w:t xml:space="preserve"> may be </w:t>
      </w:r>
      <w:r w:rsidRPr="00AE6DAD">
        <w:rPr>
          <w:u w:val="single"/>
        </w:rPr>
        <w:t>composed</w:t>
      </w:r>
      <w:r>
        <w:t xml:space="preserve"> of (sub)</w:t>
      </w:r>
      <w:r w:rsidR="009C2880">
        <w:rPr>
          <w:i/>
        </w:rPr>
        <w:t>Objective(s)</w:t>
      </w:r>
      <w:r>
        <w:t xml:space="preserve">. </w:t>
      </w:r>
      <w:r w:rsidR="009C2880">
        <w:rPr>
          <w:i/>
        </w:rPr>
        <w:t>Goal(s)</w:t>
      </w:r>
      <w:r>
        <w:t xml:space="preserve"> are </w:t>
      </w:r>
      <w:r w:rsidRPr="00AE6DAD">
        <w:rPr>
          <w:u w:val="single"/>
        </w:rPr>
        <w:t>not composed</w:t>
      </w:r>
      <w:r>
        <w:t xml:space="preserve"> of </w:t>
      </w:r>
      <w:r w:rsidR="009C2880">
        <w:rPr>
          <w:i/>
        </w:rPr>
        <w:t>Objective(s)</w:t>
      </w:r>
      <w:r>
        <w:t xml:space="preserve">, and </w:t>
      </w:r>
      <w:r w:rsidR="009C2880">
        <w:rPr>
          <w:i/>
        </w:rPr>
        <w:t>Objective(s)</w:t>
      </w:r>
      <w:r w:rsidR="00AE6DAD">
        <w:t xml:space="preserve"> are </w:t>
      </w:r>
      <w:r w:rsidR="00AE6DAD" w:rsidRPr="00AE6DAD">
        <w:rPr>
          <w:u w:val="single"/>
        </w:rPr>
        <w:t>not composed</w:t>
      </w:r>
      <w:r w:rsidR="00AE6DAD">
        <w:t xml:space="preserve"> of </w:t>
      </w:r>
      <w:r w:rsidR="009C2880">
        <w:rPr>
          <w:i/>
        </w:rPr>
        <w:t>Goal(s)</w:t>
      </w:r>
      <w:r>
        <w:rPr>
          <w:color w:val="000000"/>
        </w:rPr>
        <w:t xml:space="preserve">. </w:t>
      </w:r>
      <w:r w:rsidR="009C2880">
        <w:rPr>
          <w:i/>
        </w:rPr>
        <w:t>Goal(s)</w:t>
      </w:r>
      <w:r>
        <w:t xml:space="preserve"> </w:t>
      </w:r>
      <w:r>
        <w:rPr>
          <w:color w:val="000000"/>
        </w:rPr>
        <w:t xml:space="preserve">and </w:t>
      </w:r>
      <w:r w:rsidR="009C2880">
        <w:rPr>
          <w:i/>
        </w:rPr>
        <w:t>Objective(s)</w:t>
      </w:r>
      <w:r>
        <w:t xml:space="preserve"> </w:t>
      </w:r>
      <w:r>
        <w:rPr>
          <w:color w:val="000000"/>
        </w:rPr>
        <w:t>are related via a separate, distinct fact type “</w:t>
      </w:r>
      <w:r w:rsidRPr="00AE6DAD">
        <w:rPr>
          <w:color w:val="000000"/>
          <w:u w:val="single"/>
        </w:rPr>
        <w:t>quantifies / is quantified by</w:t>
      </w:r>
      <w:r>
        <w:rPr>
          <w:color w:val="000000"/>
        </w:rPr>
        <w:t xml:space="preserve">”. </w:t>
      </w:r>
    </w:p>
    <w:p w14:paraId="509427D7" w14:textId="77777777" w:rsidR="00AA1212" w:rsidRDefault="001160B1" w:rsidP="004F4EFA">
      <w:pPr>
        <w:pStyle w:val="Heading4"/>
      </w:pPr>
      <w:bookmarkStart w:id="17" w:name="_Toc195788288"/>
      <w:r>
        <w:t>Goal</w:t>
      </w:r>
      <w:bookmarkEnd w:id="17"/>
    </w:p>
    <w:p w14:paraId="5EC932AE" w14:textId="77777777" w:rsidR="001160B1" w:rsidRDefault="001160B1" w:rsidP="001160B1">
      <w:pPr>
        <w:pStyle w:val="Quote"/>
      </w:pPr>
      <w:r>
        <w:t xml:space="preserve">A Goal is an End that is a state or condition of the enterprise to be brought about or sustained through appropriate </w:t>
      </w:r>
      <w:r w:rsidR="009C2880">
        <w:t>mean(s)</w:t>
      </w:r>
      <w:r>
        <w:t>. A Goal t</w:t>
      </w:r>
      <w:r w:rsidR="009C2880">
        <w:t>end(s)</w:t>
      </w:r>
      <w:r>
        <w:t xml:space="preserve"> to be ongoing (longer term), qualitative (rather than quantitative) and more general (rather than specific). A Goal is the end toward which effort or ambition is directed. A Goal is the object of a person’s/company’s ambition or effort</w:t>
      </w:r>
    </w:p>
    <w:p w14:paraId="67AA134D" w14:textId="77777777" w:rsidR="001160B1" w:rsidRDefault="001160B1" w:rsidP="001160B1"/>
    <w:p w14:paraId="02B365DD" w14:textId="1630E57B" w:rsidR="001160B1" w:rsidRDefault="001160B1" w:rsidP="001160B1">
      <w:r>
        <w:t xml:space="preserve">A </w:t>
      </w:r>
      <w:r w:rsidRPr="001160B1">
        <w:rPr>
          <w:i/>
        </w:rPr>
        <w:t>Goal</w:t>
      </w:r>
      <w:r>
        <w:t xml:space="preserve"> amplifies at most one </w:t>
      </w:r>
      <w:r w:rsidR="002969CB" w:rsidRPr="002969CB">
        <w:rPr>
          <w:i/>
        </w:rPr>
        <w:t>Vision</w:t>
      </w:r>
      <w:r>
        <w:t xml:space="preserve">. </w:t>
      </w:r>
    </w:p>
    <w:p w14:paraId="3757908C" w14:textId="77777777" w:rsidR="001160B1" w:rsidRPr="00620B7A" w:rsidRDefault="001160B1" w:rsidP="00620B7A">
      <w:r>
        <w:t xml:space="preserve">A </w:t>
      </w:r>
      <w:r w:rsidRPr="001160B1">
        <w:rPr>
          <w:i/>
        </w:rPr>
        <w:t>Goal</w:t>
      </w:r>
      <w:r>
        <w:t xml:space="preserve"> is quantified by </w:t>
      </w:r>
      <w:r w:rsidR="009C2880">
        <w:rPr>
          <w:i/>
        </w:rPr>
        <w:t>Objective(s)</w:t>
      </w:r>
      <w:r>
        <w:t xml:space="preserve">. </w:t>
      </w:r>
    </w:p>
    <w:p w14:paraId="35512CB8" w14:textId="77777777" w:rsidR="001160B1" w:rsidRDefault="001160B1" w:rsidP="004F4EFA">
      <w:pPr>
        <w:pStyle w:val="Heading4"/>
      </w:pPr>
      <w:bookmarkStart w:id="18" w:name="_Toc195788289"/>
      <w:r>
        <w:t>Objective</w:t>
      </w:r>
      <w:bookmarkEnd w:id="18"/>
    </w:p>
    <w:p w14:paraId="062D61DE" w14:textId="77777777" w:rsidR="00620B7A" w:rsidRPr="00620B7A" w:rsidRDefault="001160B1" w:rsidP="00620B7A">
      <w:pPr>
        <w:pStyle w:val="Quote"/>
        <w:rPr>
          <w:rFonts w:ascii="Times New Roman PSMT" w:hAnsi="Times New Roman PSMT" w:cs="Times New Roman PSMT"/>
          <w:color w:val="000000"/>
        </w:rPr>
      </w:pPr>
      <w:r>
        <w:t xml:space="preserve">Objective is an End that is a specific time-targeted, measurable, attainable target that an enterprise seeks to meet in order to achieve its </w:t>
      </w:r>
      <w:r w:rsidR="009C2880">
        <w:t>Goal(s)</w:t>
      </w:r>
      <w:r>
        <w:t>. An Objective is short(er)-term, not continuing beyond its timeframe (Of course such timeframes can be cyclical — i.e., monthly, quarterly, etc.). An Objective is something toward which effort is directed, an aim or end of action.</w:t>
      </w:r>
      <w:r>
        <w:rPr>
          <w:rFonts w:ascii="Times New Roman PSMT" w:hAnsi="Times New Roman PSMT" w:cs="Times New Roman PSMT"/>
          <w:color w:val="000000"/>
        </w:rPr>
        <w:t xml:space="preserve"> </w:t>
      </w:r>
    </w:p>
    <w:p w14:paraId="16103F05" w14:textId="77777777" w:rsidR="001160B1" w:rsidRDefault="00620B7A" w:rsidP="00620B7A">
      <w:pPr>
        <w:rPr>
          <w:rFonts w:ascii="Times New Roman PSMT" w:hAnsi="Times New Roman PSMT" w:cs="Times New Roman PSMT"/>
          <w:color w:val="000000"/>
        </w:rPr>
      </w:pPr>
      <w:r>
        <w:rPr>
          <w:rFonts w:ascii="Times New Roman PSMT" w:hAnsi="Times New Roman PSMT" w:cs="Times New Roman PSMT"/>
          <w:color w:val="000000"/>
        </w:rPr>
        <w:t xml:space="preserve">An </w:t>
      </w:r>
      <w:r w:rsidRPr="006A776A">
        <w:rPr>
          <w:rFonts w:ascii="Times New Roman PSMT" w:hAnsi="Times New Roman PSMT" w:cs="Times New Roman PSMT"/>
          <w:i/>
        </w:rPr>
        <w:t>Objective</w:t>
      </w:r>
      <w:r>
        <w:rPr>
          <w:rFonts w:ascii="Times New Roman PSMT" w:hAnsi="Times New Roman PSMT" w:cs="Times New Roman PSMT"/>
          <w:color w:val="000000"/>
        </w:rPr>
        <w:t xml:space="preserve"> </w:t>
      </w:r>
      <w:r w:rsidR="001160B1" w:rsidRPr="006A776A">
        <w:rPr>
          <w:rFonts w:ascii="Times New Roman PSMT" w:hAnsi="Times New Roman PSMT" w:cs="Times New Roman PSMT"/>
          <w:color w:val="000000"/>
          <w:u w:val="single"/>
        </w:rPr>
        <w:t>quantifies</w:t>
      </w:r>
      <w:r w:rsidR="001160B1">
        <w:rPr>
          <w:rFonts w:ascii="Times New Roman PSMT" w:hAnsi="Times New Roman PSMT" w:cs="Times New Roman PSMT"/>
          <w:color w:val="000000"/>
        </w:rPr>
        <w:t xml:space="preserve"> a </w:t>
      </w:r>
      <w:r w:rsidR="001160B1" w:rsidRPr="006A776A">
        <w:rPr>
          <w:rFonts w:ascii="Times New Roman PSMT" w:hAnsi="Times New Roman PSMT" w:cs="Times New Roman PSMT"/>
          <w:i/>
        </w:rPr>
        <w:t>Goal</w:t>
      </w:r>
      <w:r w:rsidR="001160B1">
        <w:rPr>
          <w:rFonts w:ascii="Times New Roman PSMT" w:hAnsi="Times New Roman PSMT" w:cs="Times New Roman PSMT"/>
          <w:color w:val="000000"/>
        </w:rPr>
        <w:t xml:space="preserve">. (It provides the basis for measures to determine that progress is being made towards the </w:t>
      </w:r>
      <w:r w:rsidR="001160B1">
        <w:rPr>
          <w:rFonts w:ascii="Times New Roman PSMT" w:hAnsi="Times New Roman PSMT" w:cs="Times New Roman PSMT"/>
        </w:rPr>
        <w:t>Goal</w:t>
      </w:r>
      <w:r w:rsidR="001160B1">
        <w:rPr>
          <w:rFonts w:ascii="Times New Roman PSMT" w:hAnsi="Times New Roman PSMT" w:cs="Times New Roman PSMT"/>
          <w:color w:val="000000"/>
        </w:rPr>
        <w:t xml:space="preserve">.) </w:t>
      </w:r>
    </w:p>
    <w:p w14:paraId="084E4D3B" w14:textId="77777777" w:rsidR="001160B1" w:rsidRPr="001160B1" w:rsidRDefault="001160B1" w:rsidP="001160B1">
      <w:pPr>
        <w:pStyle w:val="Heading3"/>
        <w:rPr>
          <w:rFonts w:eastAsia="Times New Roman" w:cs="Times New Roman"/>
          <w:sz w:val="24"/>
          <w:szCs w:val="20"/>
        </w:rPr>
      </w:pPr>
      <w:bookmarkStart w:id="19" w:name="_Toc195788290"/>
      <w:r w:rsidRPr="001160B1">
        <w:t>What</w:t>
      </w:r>
      <w:r>
        <w:t>?</w:t>
      </w:r>
      <w:bookmarkEnd w:id="19"/>
    </w:p>
    <w:p w14:paraId="3EF57C91" w14:textId="77777777" w:rsidR="001160B1" w:rsidRDefault="00620B7A" w:rsidP="00620B7A">
      <w:r>
        <w:t>What will Thaste IT do to develop and promote iThaste.</w:t>
      </w:r>
    </w:p>
    <w:p w14:paraId="5466C607" w14:textId="77777777" w:rsidR="006A776A" w:rsidRDefault="006A776A" w:rsidP="006A776A">
      <w:r>
        <w:t>A Business Motivation Model answers this question with:</w:t>
      </w:r>
    </w:p>
    <w:p w14:paraId="05C7DFED" w14:textId="688E718B" w:rsidR="006A776A" w:rsidRDefault="006A776A" w:rsidP="005F41F4">
      <w:pPr>
        <w:pStyle w:val="ListParagraph"/>
        <w:numPr>
          <w:ilvl w:val="0"/>
          <w:numId w:val="29"/>
        </w:numPr>
        <w:tabs>
          <w:tab w:val="left" w:pos="1701"/>
          <w:tab w:val="left" w:pos="4678"/>
        </w:tabs>
        <w:ind w:left="4678" w:hanging="3260"/>
      </w:pPr>
      <w:r>
        <w:t xml:space="preserve">Mean(s): </w:t>
      </w:r>
      <w:r w:rsidR="007A0597">
        <w:tab/>
        <w:t>method used to achieve the End(s) + Mission(s) + Course of Action(s) + Directive(s)</w:t>
      </w:r>
      <w:r w:rsidR="00F80CEA">
        <w:t>.</w:t>
      </w:r>
    </w:p>
    <w:p w14:paraId="54B591FE" w14:textId="0F08631E" w:rsidR="006A776A" w:rsidRDefault="006A776A" w:rsidP="005F41F4">
      <w:pPr>
        <w:pStyle w:val="ListParagraph"/>
        <w:numPr>
          <w:ilvl w:val="0"/>
          <w:numId w:val="29"/>
        </w:numPr>
        <w:tabs>
          <w:tab w:val="left" w:pos="1701"/>
          <w:tab w:val="left" w:pos="4678"/>
        </w:tabs>
        <w:ind w:left="4678" w:hanging="3260"/>
      </w:pPr>
      <w:r>
        <w:t>Mission(s):</w:t>
      </w:r>
      <w:r w:rsidR="007A0597">
        <w:t xml:space="preserve"> </w:t>
      </w:r>
      <w:r w:rsidR="007A0597">
        <w:tab/>
        <w:t>Main functions of the business plan (Business Functions).</w:t>
      </w:r>
    </w:p>
    <w:p w14:paraId="2E27C7DA" w14:textId="74C945FA" w:rsidR="006A776A" w:rsidRDefault="006A776A" w:rsidP="005F41F4">
      <w:pPr>
        <w:pStyle w:val="ListParagraph"/>
        <w:numPr>
          <w:ilvl w:val="0"/>
          <w:numId w:val="29"/>
        </w:numPr>
        <w:tabs>
          <w:tab w:val="left" w:pos="1701"/>
          <w:tab w:val="left" w:pos="4678"/>
        </w:tabs>
        <w:ind w:left="4678" w:hanging="3260"/>
      </w:pPr>
      <w:r>
        <w:t>Course of action(s):</w:t>
      </w:r>
      <w:r w:rsidR="007A0597">
        <w:t xml:space="preserve"> </w:t>
      </w:r>
      <w:r w:rsidR="007A0597">
        <w:tab/>
        <w:t>Chosen way to accomplish the Mission(s) + Strategy(ies) + Tactic(s)</w:t>
      </w:r>
      <w:r w:rsidR="00F80CEA">
        <w:t>.</w:t>
      </w:r>
    </w:p>
    <w:p w14:paraId="5385DC5A" w14:textId="0607D028" w:rsidR="006A776A" w:rsidRDefault="006A776A" w:rsidP="005F41F4">
      <w:pPr>
        <w:pStyle w:val="ListParagraph"/>
        <w:numPr>
          <w:ilvl w:val="0"/>
          <w:numId w:val="29"/>
        </w:numPr>
        <w:tabs>
          <w:tab w:val="left" w:pos="1701"/>
          <w:tab w:val="left" w:pos="4678"/>
        </w:tabs>
        <w:ind w:left="4678" w:hanging="3260"/>
      </w:pPr>
      <w:r>
        <w:t>Directive(s):</w:t>
      </w:r>
      <w:r w:rsidR="007A0597">
        <w:t xml:space="preserve"> </w:t>
      </w:r>
      <w:r w:rsidR="007A0597">
        <w:tab/>
        <w:t>Elements of Guidance + Business Rule(s) + Business Policy(ies)</w:t>
      </w:r>
      <w:r w:rsidR="00F80CEA">
        <w:t>.</w:t>
      </w:r>
    </w:p>
    <w:p w14:paraId="394CDF90" w14:textId="35AB41CB" w:rsidR="006A776A" w:rsidRDefault="006A776A" w:rsidP="005F41F4">
      <w:pPr>
        <w:pStyle w:val="ListParagraph"/>
        <w:numPr>
          <w:ilvl w:val="0"/>
          <w:numId w:val="29"/>
        </w:numPr>
        <w:tabs>
          <w:tab w:val="left" w:pos="1701"/>
          <w:tab w:val="left" w:pos="4678"/>
        </w:tabs>
        <w:ind w:left="4678" w:hanging="3260"/>
      </w:pPr>
      <w:r>
        <w:t>Strategy(ies):</w:t>
      </w:r>
      <w:r w:rsidR="007A0597">
        <w:tab/>
        <w:t>A plan to accomplish</w:t>
      </w:r>
      <w:r w:rsidR="00F80CEA">
        <w:t xml:space="preserve"> the Mission(s).</w:t>
      </w:r>
    </w:p>
    <w:p w14:paraId="78861C6B" w14:textId="1CE52860" w:rsidR="006A776A" w:rsidRDefault="006A776A" w:rsidP="005F41F4">
      <w:pPr>
        <w:pStyle w:val="ListParagraph"/>
        <w:numPr>
          <w:ilvl w:val="0"/>
          <w:numId w:val="29"/>
        </w:numPr>
        <w:tabs>
          <w:tab w:val="left" w:pos="1701"/>
          <w:tab w:val="left" w:pos="4678"/>
        </w:tabs>
        <w:ind w:left="4678" w:hanging="3260"/>
      </w:pPr>
      <w:r>
        <w:t>Tactic(s):</w:t>
      </w:r>
      <w:r w:rsidR="00F80CEA">
        <w:tab/>
        <w:t>Detailed plan, part of strategy(ies).</w:t>
      </w:r>
    </w:p>
    <w:p w14:paraId="0B285D51" w14:textId="7B682127" w:rsidR="006A776A" w:rsidRDefault="006A776A" w:rsidP="005F41F4">
      <w:pPr>
        <w:pStyle w:val="ListParagraph"/>
        <w:numPr>
          <w:ilvl w:val="0"/>
          <w:numId w:val="29"/>
        </w:numPr>
        <w:tabs>
          <w:tab w:val="left" w:pos="1701"/>
          <w:tab w:val="left" w:pos="4678"/>
        </w:tabs>
        <w:ind w:left="4678" w:hanging="3260"/>
      </w:pPr>
      <w:r>
        <w:t>Business Rule(s):</w:t>
      </w:r>
      <w:r w:rsidR="00F80CEA">
        <w:tab/>
      </w:r>
      <w:r w:rsidR="00C575A6">
        <w:t>Detailed controls and constraints.</w:t>
      </w:r>
    </w:p>
    <w:p w14:paraId="79BEF1D5" w14:textId="64CCCA6E" w:rsidR="006A776A" w:rsidRDefault="006A776A" w:rsidP="005F41F4">
      <w:pPr>
        <w:pStyle w:val="ListParagraph"/>
        <w:numPr>
          <w:ilvl w:val="0"/>
          <w:numId w:val="29"/>
        </w:numPr>
        <w:tabs>
          <w:tab w:val="left" w:pos="1701"/>
          <w:tab w:val="left" w:pos="4678"/>
        </w:tabs>
        <w:ind w:left="4678" w:hanging="3260"/>
      </w:pPr>
      <w:r>
        <w:t>Business Policy(ies):</w:t>
      </w:r>
      <w:r w:rsidR="00F80CEA">
        <w:tab/>
        <w:t xml:space="preserve">Controls and constraints </w:t>
      </w:r>
      <w:r w:rsidR="00C575A6">
        <w:t>on the chosen Course of Action(s).</w:t>
      </w:r>
    </w:p>
    <w:p w14:paraId="6AB89FFD" w14:textId="77777777" w:rsidR="00620B7A" w:rsidRDefault="00620B7A" w:rsidP="00620B7A">
      <w:pPr>
        <w:pStyle w:val="Heading4"/>
      </w:pPr>
      <w:bookmarkStart w:id="20" w:name="_Toc195788291"/>
      <w:r>
        <w:t>Mean</w:t>
      </w:r>
      <w:bookmarkEnd w:id="20"/>
    </w:p>
    <w:p w14:paraId="47DE9A88" w14:textId="77777777" w:rsidR="0081396B" w:rsidRPr="0081396B" w:rsidRDefault="0081396B" w:rsidP="0081396B">
      <w:pPr>
        <w:pStyle w:val="Quote"/>
        <w:rPr>
          <w:color w:val="auto"/>
        </w:rPr>
      </w:pPr>
      <w:r>
        <w:t xml:space="preserve">A Mean is a device, capability, regime, technique, restriction, agency, instrument, or method that may be called upon, activated, or enforced to achieve </w:t>
      </w:r>
      <w:r w:rsidR="009C2880">
        <w:t>End(s)</w:t>
      </w:r>
      <w:r>
        <w:t xml:space="preserve">. </w:t>
      </w:r>
      <w:r>
        <w:rPr>
          <w:rFonts w:ascii="Times New Roman PSMT" w:hAnsi="Times New Roman PSMT" w:cs="Times New Roman PSMT"/>
        </w:rPr>
        <w:t xml:space="preserve">A </w:t>
      </w:r>
      <w:r w:rsidR="009C2880">
        <w:rPr>
          <w:rFonts w:ascii="Times New Roman PSMT" w:hAnsi="Times New Roman PSMT" w:cs="Times New Roman PSMT"/>
        </w:rPr>
        <w:t>Mean(s)</w:t>
      </w:r>
      <w:r>
        <w:rPr>
          <w:rFonts w:ascii="Times New Roman PSMT" w:hAnsi="Times New Roman PSMT" w:cs="Times New Roman PSMT"/>
          <w:color w:val="000000"/>
        </w:rPr>
        <w:t xml:space="preserve"> is an action or system by which a result is brought about.</w:t>
      </w:r>
    </w:p>
    <w:p w14:paraId="41DB2348" w14:textId="7C358439" w:rsidR="0081396B" w:rsidRPr="0081396B" w:rsidRDefault="009C2880" w:rsidP="0081396B">
      <w:pPr>
        <w:rPr>
          <w:rFonts w:ascii="Times New Roman PSMT" w:hAnsi="Times New Roman PSMT" w:cs="Times New Roman PSMT"/>
          <w:color w:val="000000"/>
        </w:rPr>
      </w:pPr>
      <w:r>
        <w:rPr>
          <w:rFonts w:ascii="Times New Roman PSMT" w:hAnsi="Times New Roman PSMT" w:cs="Times New Roman PSMT"/>
          <w:i/>
        </w:rPr>
        <w:t>Mean(s)</w:t>
      </w:r>
      <w:r w:rsidR="0081396B">
        <w:rPr>
          <w:rFonts w:ascii="Times New Roman PSMT" w:hAnsi="Times New Roman PSMT" w:cs="Times New Roman PSMT"/>
        </w:rPr>
        <w:t xml:space="preserve"> </w:t>
      </w:r>
      <w:r w:rsidR="0081396B">
        <w:rPr>
          <w:rFonts w:ascii="Times New Roman PSMT" w:hAnsi="Times New Roman PSMT" w:cs="Times New Roman PSMT"/>
          <w:color w:val="000000"/>
        </w:rPr>
        <w:t xml:space="preserve">include </w:t>
      </w:r>
      <w:r w:rsidR="002969CB" w:rsidRPr="002969CB">
        <w:rPr>
          <w:rFonts w:ascii="Times New Roman PSMT" w:hAnsi="Times New Roman PSMT" w:cs="Times New Roman PSMT"/>
          <w:i/>
        </w:rPr>
        <w:t>Mission(s)</w:t>
      </w:r>
      <w:r w:rsidR="0081396B">
        <w:rPr>
          <w:rFonts w:ascii="Times New Roman PSMT" w:hAnsi="Times New Roman PSMT" w:cs="Times New Roman PSMT"/>
        </w:rPr>
        <w:t xml:space="preserve">, </w:t>
      </w:r>
      <w:r w:rsidR="002969CB" w:rsidRPr="002969CB">
        <w:rPr>
          <w:rFonts w:ascii="Times New Roman PSMT" w:hAnsi="Times New Roman PSMT" w:cs="Times New Roman PSMT"/>
          <w:i/>
        </w:rPr>
        <w:t>Course of action</w:t>
      </w:r>
      <w:r w:rsidR="0081396B">
        <w:rPr>
          <w:rFonts w:ascii="Times New Roman PSMT" w:hAnsi="Times New Roman PSMT" w:cs="Times New Roman PSMT"/>
        </w:rPr>
        <w:t xml:space="preserve"> </w:t>
      </w:r>
      <w:r w:rsidR="00617C47">
        <w:rPr>
          <w:rFonts w:ascii="Times New Roman PSMT" w:hAnsi="Times New Roman PSMT" w:cs="Times New Roman PSMT"/>
        </w:rPr>
        <w:t>and Directive</w:t>
      </w:r>
      <w:r w:rsidR="0081396B">
        <w:rPr>
          <w:rFonts w:ascii="Times New Roman PSMT" w:hAnsi="Times New Roman PSMT" w:cs="Times New Roman PSMT"/>
        </w:rPr>
        <w:t xml:space="preserve">(s). </w:t>
      </w:r>
    </w:p>
    <w:p w14:paraId="0EE54CC3" w14:textId="77777777" w:rsidR="0081396B" w:rsidRDefault="0081396B" w:rsidP="0081396B">
      <w:pPr>
        <w:rPr>
          <w:rFonts w:ascii="Times New Roman PSMT" w:hAnsi="Times New Roman PSMT" w:cs="Times New Roman PSMT"/>
        </w:rPr>
      </w:pPr>
      <w:r>
        <w:rPr>
          <w:rFonts w:ascii="Times New Roman PSMT" w:hAnsi="Times New Roman PSMT" w:cs="Times New Roman PSMT"/>
        </w:rPr>
        <w:t xml:space="preserve">A </w:t>
      </w:r>
      <w:r w:rsidR="009C2880">
        <w:rPr>
          <w:rFonts w:ascii="Times New Roman PSMT" w:hAnsi="Times New Roman PSMT" w:cs="Times New Roman PSMT"/>
          <w:i/>
        </w:rPr>
        <w:t>Mean(s)</w:t>
      </w:r>
      <w:r>
        <w:rPr>
          <w:rFonts w:ascii="Times New Roman PSMT" w:hAnsi="Times New Roman PSMT" w:cs="Times New Roman PSMT"/>
        </w:rPr>
        <w:t xml:space="preserve"> is </w:t>
      </w:r>
      <w:r w:rsidRPr="00617C47">
        <w:rPr>
          <w:rFonts w:ascii="Times New Roman PSMT" w:hAnsi="Times New Roman PSMT" w:cs="Times New Roman PSMT"/>
          <w:u w:val="single"/>
        </w:rPr>
        <w:t>established</w:t>
      </w:r>
      <w:r>
        <w:rPr>
          <w:rFonts w:ascii="Times New Roman PSMT" w:hAnsi="Times New Roman PSMT" w:cs="Times New Roman PSMT"/>
        </w:rPr>
        <w:t xml:space="preserve"> by </w:t>
      </w:r>
      <w:r w:rsidR="009C2880">
        <w:rPr>
          <w:rFonts w:ascii="Times New Roman PSMT" w:hAnsi="Times New Roman PSMT" w:cs="Times New Roman PSMT"/>
          <w:i/>
        </w:rPr>
        <w:t>Organization unit(s)</w:t>
      </w:r>
      <w:r>
        <w:rPr>
          <w:rFonts w:ascii="Times New Roman PSMT" w:hAnsi="Times New Roman PSMT" w:cs="Times New Roman PSMT"/>
        </w:rPr>
        <w:t xml:space="preserve">. </w:t>
      </w:r>
    </w:p>
    <w:p w14:paraId="0DBE92E2" w14:textId="77777777" w:rsidR="0081396B" w:rsidRDefault="009C2880" w:rsidP="0081396B">
      <w:pPr>
        <w:rPr>
          <w:rFonts w:ascii="Times New Roman PSMT" w:hAnsi="Times New Roman PSMT" w:cs="Times New Roman PSMT"/>
        </w:rPr>
      </w:pPr>
      <w:r>
        <w:rPr>
          <w:rFonts w:ascii="Times New Roman PSMT" w:hAnsi="Times New Roman PSMT" w:cs="Times New Roman PSMT"/>
          <w:i/>
        </w:rPr>
        <w:t>Influencer(s)</w:t>
      </w:r>
      <w:r w:rsidR="00617C47">
        <w:rPr>
          <w:rFonts w:ascii="Times New Roman PSMT" w:hAnsi="Times New Roman PSMT" w:cs="Times New Roman PSMT"/>
        </w:rPr>
        <w:t xml:space="preserve">, expressed in </w:t>
      </w:r>
      <w:r>
        <w:rPr>
          <w:rFonts w:ascii="Times New Roman PSMT" w:hAnsi="Times New Roman PSMT" w:cs="Times New Roman PSMT"/>
          <w:i/>
        </w:rPr>
        <w:t>Assessment(s)</w:t>
      </w:r>
      <w:r w:rsidR="00617C47">
        <w:rPr>
          <w:rFonts w:ascii="Times New Roman PSMT" w:hAnsi="Times New Roman PSMT" w:cs="Times New Roman PSMT"/>
        </w:rPr>
        <w:t xml:space="preserve">, may </w:t>
      </w:r>
      <w:r w:rsidR="00617C47" w:rsidRPr="00617C47">
        <w:rPr>
          <w:rFonts w:ascii="Times New Roman PSMT" w:hAnsi="Times New Roman PSMT" w:cs="Times New Roman PSMT"/>
          <w:u w:val="single"/>
        </w:rPr>
        <w:t>impact</w:t>
      </w:r>
      <w:r w:rsidR="00617C47">
        <w:rPr>
          <w:rFonts w:ascii="Times New Roman PSMT" w:hAnsi="Times New Roman PSMT" w:cs="Times New Roman PSMT"/>
        </w:rPr>
        <w:t xml:space="preserve"> a </w:t>
      </w:r>
      <w:r>
        <w:rPr>
          <w:rFonts w:ascii="Times New Roman PSMT" w:hAnsi="Times New Roman PSMT" w:cs="Times New Roman PSMT"/>
        </w:rPr>
        <w:t>Mean(s)</w:t>
      </w:r>
      <w:r w:rsidR="0081396B">
        <w:rPr>
          <w:rFonts w:ascii="Times New Roman PSMT" w:hAnsi="Times New Roman PSMT" w:cs="Times New Roman PSMT"/>
        </w:rPr>
        <w:t xml:space="preserve">. </w:t>
      </w:r>
    </w:p>
    <w:p w14:paraId="6315AADC" w14:textId="66DD949A" w:rsidR="00620B7A" w:rsidRDefault="002969CB" w:rsidP="004F4EFA">
      <w:pPr>
        <w:pStyle w:val="Heading4"/>
      </w:pPr>
      <w:bookmarkStart w:id="21" w:name="_Toc195788292"/>
      <w:r w:rsidRPr="002969CB">
        <w:t>Mission</w:t>
      </w:r>
      <w:bookmarkEnd w:id="21"/>
    </w:p>
    <w:p w14:paraId="5148B40E" w14:textId="386CB061" w:rsidR="00AE6DAD" w:rsidRDefault="002969CB" w:rsidP="00AE6DAD">
      <w:pPr>
        <w:pStyle w:val="Quote"/>
        <w:rPr>
          <w:rFonts w:ascii="Times New Roman PSMT" w:hAnsi="Times New Roman PSMT" w:cs="Times New Roman PSMT"/>
          <w:color w:val="000000"/>
        </w:rPr>
      </w:pPr>
      <w:r w:rsidRPr="002969CB">
        <w:t>Mission</w:t>
      </w:r>
      <w:r w:rsidR="00AE6DAD">
        <w:t xml:space="preserve"> </w:t>
      </w:r>
      <w:r w:rsidR="00AE6DAD">
        <w:rPr>
          <w:rFonts w:ascii="Times New Roman PSMT" w:hAnsi="Times New Roman PSMT" w:cs="Times New Roman PSMT"/>
          <w:color w:val="000000"/>
        </w:rPr>
        <w:t xml:space="preserve">is a </w:t>
      </w:r>
      <w:r w:rsidR="009C2880">
        <w:rPr>
          <w:rFonts w:ascii="Times New Roman PSMT" w:hAnsi="Times New Roman PSMT" w:cs="Times New Roman PSMT"/>
        </w:rPr>
        <w:t>Mean(s)</w:t>
      </w:r>
      <w:r w:rsidR="00AE6DAD">
        <w:rPr>
          <w:rFonts w:ascii="Times New Roman PSMT" w:hAnsi="Times New Roman PSMT" w:cs="Times New Roman PSMT"/>
        </w:rPr>
        <w:t xml:space="preserve"> </w:t>
      </w:r>
      <w:r w:rsidR="00AE6DAD">
        <w:rPr>
          <w:rFonts w:ascii="Times New Roman PSMT" w:hAnsi="Times New Roman PSMT" w:cs="Times New Roman PSMT"/>
          <w:color w:val="000000"/>
        </w:rPr>
        <w:t xml:space="preserve">that is the ongoing operational activity of an enterprise. </w:t>
      </w:r>
      <w:r w:rsidR="00AE6DAD">
        <w:t xml:space="preserve">A </w:t>
      </w:r>
      <w:r w:rsidRPr="002969CB">
        <w:t>Mission</w:t>
      </w:r>
      <w:r w:rsidR="00AE6DAD">
        <w:t xml:space="preserve"> is the main function or responsibility of an organization, department, institution or individual.</w:t>
      </w:r>
    </w:p>
    <w:p w14:paraId="6D3059C5" w14:textId="763EEDEA" w:rsidR="00AE6DAD" w:rsidRDefault="00AE6DAD" w:rsidP="00AE6DAD">
      <w:r>
        <w:t xml:space="preserve">A </w:t>
      </w:r>
      <w:r w:rsidR="002969CB" w:rsidRPr="002969CB">
        <w:rPr>
          <w:i/>
        </w:rPr>
        <w:t>Mission</w:t>
      </w:r>
      <w:r>
        <w:t xml:space="preserve"> makes </w:t>
      </w:r>
      <w:r w:rsidRPr="00617C47">
        <w:rPr>
          <w:u w:val="single"/>
        </w:rPr>
        <w:t>operative</w:t>
      </w:r>
      <w:r>
        <w:t xml:space="preserve"> at most one </w:t>
      </w:r>
      <w:r w:rsidR="002969CB" w:rsidRPr="002969CB">
        <w:rPr>
          <w:i/>
        </w:rPr>
        <w:t>Vision</w:t>
      </w:r>
      <w:r>
        <w:t xml:space="preserve">. </w:t>
      </w:r>
    </w:p>
    <w:p w14:paraId="72F0CEDA" w14:textId="6C279F6E" w:rsidR="00AE6DAD" w:rsidRDefault="00AE6DAD" w:rsidP="00AE6DAD">
      <w:r>
        <w:t xml:space="preserve">A </w:t>
      </w:r>
      <w:r w:rsidR="002969CB" w:rsidRPr="002969CB">
        <w:rPr>
          <w:i/>
        </w:rPr>
        <w:t>Mission</w:t>
      </w:r>
      <w:r>
        <w:t xml:space="preserve"> is </w:t>
      </w:r>
      <w:r w:rsidRPr="00617C47">
        <w:rPr>
          <w:u w:val="single"/>
        </w:rPr>
        <w:t>planned</w:t>
      </w:r>
      <w:r>
        <w:t xml:space="preserve"> by </w:t>
      </w:r>
      <w:r w:rsidR="009C2880">
        <w:t>mean(s)</w:t>
      </w:r>
      <w:r>
        <w:t xml:space="preserve"> of </w:t>
      </w:r>
      <w:r w:rsidR="002969CB" w:rsidRPr="002969CB">
        <w:rPr>
          <w:i/>
        </w:rPr>
        <w:t>Strategy(ies)</w:t>
      </w:r>
      <w:r>
        <w:t xml:space="preserve">. </w:t>
      </w:r>
    </w:p>
    <w:p w14:paraId="1B3C7DCE" w14:textId="2AA3CF0C" w:rsidR="00620B7A" w:rsidRDefault="002969CB" w:rsidP="004F4EFA">
      <w:pPr>
        <w:pStyle w:val="Heading4"/>
      </w:pPr>
      <w:bookmarkStart w:id="22" w:name="_Toc195788293"/>
      <w:r w:rsidRPr="002969CB">
        <w:t>Course of action</w:t>
      </w:r>
      <w:bookmarkEnd w:id="22"/>
    </w:p>
    <w:p w14:paraId="627CD2E6" w14:textId="08F1493F" w:rsidR="00617C47" w:rsidRPr="00334F22" w:rsidRDefault="002969CB" w:rsidP="00334F22">
      <w:pPr>
        <w:pStyle w:val="Quote"/>
        <w:rPr>
          <w:color w:val="auto"/>
        </w:rPr>
      </w:pPr>
      <w:r w:rsidRPr="002969CB">
        <w:t>Course of action</w:t>
      </w:r>
      <w:r w:rsidR="00617C47">
        <w:t xml:space="preserve"> is a </w:t>
      </w:r>
      <w:r w:rsidR="009C2880">
        <w:t>Mean(s)</w:t>
      </w:r>
      <w:r w:rsidR="00617C47">
        <w:t xml:space="preserve"> that is an approach or plan for configuring some aspect of the enterprise involving things, processes, locations, people, timing, or motivation undertaken to achieve </w:t>
      </w:r>
      <w:r w:rsidR="009C2880">
        <w:t>End(s)</w:t>
      </w:r>
      <w:r w:rsidR="00617C47">
        <w:t xml:space="preserve">. A </w:t>
      </w:r>
      <w:r w:rsidRPr="002969CB">
        <w:t>Course of action</w:t>
      </w:r>
      <w:r w:rsidR="00617C47">
        <w:t xml:space="preserve"> is a mode of action; “if you persist in that course you will surely fail”; “once a nation is embarked on a </w:t>
      </w:r>
      <w:r w:rsidRPr="002969CB">
        <w:t>course of action</w:t>
      </w:r>
      <w:r w:rsidR="00617C47">
        <w:t xml:space="preserve"> it becomes extremely difficult for any retraction to take place</w:t>
      </w:r>
      <w:r w:rsidR="00334F22">
        <w:t xml:space="preserve">. A Course of Action is </w:t>
      </w:r>
      <w:r w:rsidR="00617C47">
        <w:t>a chos</w:t>
      </w:r>
      <w:r w:rsidR="00334F22">
        <w:t>en manner of conducting oneself</w:t>
      </w:r>
      <w:r w:rsidR="00617C47">
        <w:t>: way of acting “our wisest course is to retreat”</w:t>
      </w:r>
    </w:p>
    <w:p w14:paraId="69B3AB34" w14:textId="16D51901" w:rsidR="00617C47" w:rsidRDefault="002969CB" w:rsidP="00617C47">
      <w:pPr>
        <w:rPr>
          <w:rFonts w:ascii="Times New Roman PSMT" w:hAnsi="Times New Roman PSMT" w:cs="Times New Roman PSMT"/>
        </w:rPr>
      </w:pPr>
      <w:r w:rsidRPr="002969CB">
        <w:rPr>
          <w:rFonts w:ascii="Times New Roman PSMT" w:hAnsi="Times New Roman PSMT" w:cs="Times New Roman PSMT"/>
          <w:i/>
        </w:rPr>
        <w:t>Course of action</w:t>
      </w:r>
      <w:r w:rsidR="00617C47">
        <w:rPr>
          <w:rFonts w:ascii="Times New Roman PSMT" w:hAnsi="Times New Roman PSMT" w:cs="Times New Roman PSMT"/>
        </w:rPr>
        <w:t xml:space="preserve"> </w:t>
      </w:r>
      <w:r w:rsidR="00617C47">
        <w:rPr>
          <w:rFonts w:ascii="Times New Roman PSMT" w:hAnsi="Times New Roman PSMT" w:cs="Times New Roman PSMT"/>
          <w:color w:val="000000"/>
        </w:rPr>
        <w:t xml:space="preserve">includes </w:t>
      </w:r>
      <w:r w:rsidR="006C2DC2">
        <w:rPr>
          <w:rFonts w:ascii="Times New Roman PSMT" w:hAnsi="Times New Roman PSMT" w:cs="Times New Roman PSMT"/>
          <w:i/>
        </w:rPr>
        <w:t>Strategy</w:t>
      </w:r>
      <w:r w:rsidR="00617C47">
        <w:rPr>
          <w:rFonts w:ascii="Times New Roman PSMT" w:hAnsi="Times New Roman PSMT" w:cs="Times New Roman PSMT"/>
        </w:rPr>
        <w:t xml:space="preserve"> and </w:t>
      </w:r>
      <w:r w:rsidR="00617C47" w:rsidRPr="00617C47">
        <w:rPr>
          <w:rFonts w:ascii="Times New Roman PSMT" w:hAnsi="Times New Roman PSMT" w:cs="Times New Roman PSMT"/>
          <w:i/>
        </w:rPr>
        <w:t>Tactic</w:t>
      </w:r>
      <w:r w:rsidR="00617C47">
        <w:rPr>
          <w:rFonts w:ascii="Times New Roman PSMT" w:hAnsi="Times New Roman PSMT" w:cs="Times New Roman PSMT"/>
        </w:rPr>
        <w:t xml:space="preserve"> </w:t>
      </w:r>
    </w:p>
    <w:p w14:paraId="2CBBC814" w14:textId="0ACD054F" w:rsidR="00617C47" w:rsidRPr="00617C47" w:rsidRDefault="00617C47" w:rsidP="00617C47">
      <w:pPr>
        <w:rPr>
          <w:rFonts w:ascii="Times New Roman PSMT" w:hAnsi="Times New Roman PSMT" w:cs="Times New Roman PSMT"/>
          <w:color w:val="000000"/>
        </w:rPr>
      </w:pPr>
      <w:r>
        <w:rPr>
          <w:rFonts w:ascii="Times New Roman PSMT" w:hAnsi="Times New Roman PSMT" w:cs="Times New Roman PSMT"/>
          <w:color w:val="000000"/>
        </w:rPr>
        <w:t xml:space="preserve">A </w:t>
      </w:r>
      <w:r w:rsidR="002969CB" w:rsidRPr="002969CB">
        <w:rPr>
          <w:rFonts w:ascii="Times New Roman PSMT" w:hAnsi="Times New Roman PSMT" w:cs="Times New Roman PSMT"/>
          <w:i/>
        </w:rPr>
        <w:t>Course of action</w:t>
      </w:r>
      <w:r>
        <w:rPr>
          <w:rFonts w:ascii="Times New Roman PSMT" w:hAnsi="Times New Roman PSMT" w:cs="Times New Roman PSMT"/>
          <w:color w:val="000000"/>
        </w:rPr>
        <w:t xml:space="preserve"> </w:t>
      </w:r>
      <w:r>
        <w:rPr>
          <w:rFonts w:ascii="Times New Roman PSMT" w:hAnsi="Times New Roman PSMT" w:cs="Times New Roman PSMT"/>
        </w:rPr>
        <w:t xml:space="preserve">is </w:t>
      </w:r>
      <w:r w:rsidRPr="00617C47">
        <w:rPr>
          <w:rFonts w:ascii="Times New Roman PSMT" w:hAnsi="Times New Roman PSMT" w:cs="Times New Roman PSMT"/>
          <w:u w:val="single"/>
        </w:rPr>
        <w:t>governed</w:t>
      </w:r>
      <w:r>
        <w:rPr>
          <w:rFonts w:ascii="Times New Roman PSMT" w:hAnsi="Times New Roman PSMT" w:cs="Times New Roman PSMT"/>
        </w:rPr>
        <w:t xml:space="preserve"> by </w:t>
      </w:r>
      <w:r w:rsidR="009C2880">
        <w:rPr>
          <w:rFonts w:ascii="Times New Roman PSMT" w:hAnsi="Times New Roman PSMT" w:cs="Times New Roman PSMT"/>
          <w:i/>
        </w:rPr>
        <w:t>Directive(s)</w:t>
      </w:r>
      <w:r>
        <w:rPr>
          <w:rFonts w:ascii="Times New Roman PSMT" w:hAnsi="Times New Roman PSMT" w:cs="Times New Roman PSMT"/>
        </w:rPr>
        <w:t xml:space="preserve">. </w:t>
      </w:r>
    </w:p>
    <w:p w14:paraId="3AF7671B" w14:textId="2CEC7EF3" w:rsidR="00617C47" w:rsidRDefault="00617C47" w:rsidP="00617C47">
      <w:pPr>
        <w:rPr>
          <w:rFonts w:ascii="Times New Roman PSMT" w:hAnsi="Times New Roman PSMT" w:cs="Times New Roman PSMT"/>
        </w:rPr>
      </w:pPr>
      <w:r>
        <w:rPr>
          <w:rFonts w:ascii="Times New Roman PSMT" w:hAnsi="Times New Roman PSMT" w:cs="Times New Roman PSMT"/>
          <w:color w:val="000000"/>
        </w:rPr>
        <w:t xml:space="preserve">A </w:t>
      </w:r>
      <w:r w:rsidR="002969CB" w:rsidRPr="002969CB">
        <w:rPr>
          <w:rFonts w:ascii="Times New Roman PSMT" w:hAnsi="Times New Roman PSMT" w:cs="Times New Roman PSMT"/>
          <w:i/>
        </w:rPr>
        <w:t>Course of action</w:t>
      </w:r>
      <w:r>
        <w:rPr>
          <w:rFonts w:ascii="Times New Roman PSMT" w:hAnsi="Times New Roman PSMT" w:cs="Times New Roman PSMT"/>
          <w:color w:val="000000"/>
        </w:rPr>
        <w:t xml:space="preserve"> </w:t>
      </w:r>
      <w:r>
        <w:rPr>
          <w:rFonts w:ascii="Times New Roman PSMT" w:hAnsi="Times New Roman PSMT" w:cs="Times New Roman PSMT"/>
        </w:rPr>
        <w:t xml:space="preserve">may be </w:t>
      </w:r>
      <w:r w:rsidRPr="00617C47">
        <w:rPr>
          <w:rFonts w:ascii="Times New Roman PSMT" w:hAnsi="Times New Roman PSMT" w:cs="Times New Roman PSMT"/>
          <w:u w:val="single"/>
        </w:rPr>
        <w:t>formulated</w:t>
      </w:r>
      <w:r>
        <w:rPr>
          <w:rFonts w:ascii="Times New Roman PSMT" w:hAnsi="Times New Roman PSMT" w:cs="Times New Roman PSMT"/>
        </w:rPr>
        <w:t xml:space="preserve"> based on </w:t>
      </w:r>
      <w:r w:rsidR="009C2880">
        <w:rPr>
          <w:rFonts w:ascii="Times New Roman PSMT" w:hAnsi="Times New Roman PSMT" w:cs="Times New Roman PSMT"/>
          <w:i/>
        </w:rPr>
        <w:t>Directive(s)</w:t>
      </w:r>
      <w:r>
        <w:rPr>
          <w:rFonts w:ascii="Times New Roman PSMT" w:hAnsi="Times New Roman PSMT" w:cs="Times New Roman PSMT"/>
        </w:rPr>
        <w:t xml:space="preserve">. </w:t>
      </w:r>
    </w:p>
    <w:p w14:paraId="403B475B" w14:textId="6D01DFFE" w:rsidR="00617C47" w:rsidRDefault="00617C47" w:rsidP="00617C47">
      <w:pPr>
        <w:rPr>
          <w:rFonts w:ascii="Times New Roman PSMT" w:hAnsi="Times New Roman PSMT" w:cs="Times New Roman PSMT"/>
        </w:rPr>
      </w:pPr>
      <w:r>
        <w:rPr>
          <w:rFonts w:ascii="Times New Roman PSMT" w:hAnsi="Times New Roman PSMT" w:cs="Times New Roman PSMT"/>
          <w:color w:val="000000"/>
        </w:rPr>
        <w:t xml:space="preserve">A </w:t>
      </w:r>
      <w:r w:rsidR="002969CB" w:rsidRPr="002969CB">
        <w:rPr>
          <w:rFonts w:ascii="Times New Roman PSMT" w:hAnsi="Times New Roman PSMT" w:cs="Times New Roman PSMT"/>
          <w:i/>
        </w:rPr>
        <w:t>Course of action</w:t>
      </w:r>
      <w:r>
        <w:rPr>
          <w:rFonts w:ascii="Times New Roman PSMT" w:hAnsi="Times New Roman PSMT" w:cs="Times New Roman PSMT"/>
          <w:color w:val="000000"/>
        </w:rPr>
        <w:t xml:space="preserve"> </w:t>
      </w:r>
      <w:r>
        <w:rPr>
          <w:rFonts w:ascii="Times New Roman PSMT" w:hAnsi="Times New Roman PSMT" w:cs="Times New Roman PSMT"/>
        </w:rPr>
        <w:t xml:space="preserve">may </w:t>
      </w:r>
      <w:r w:rsidRPr="00617C47">
        <w:rPr>
          <w:rFonts w:ascii="Times New Roman PSMT" w:hAnsi="Times New Roman PSMT" w:cs="Times New Roman PSMT"/>
          <w:u w:val="single"/>
        </w:rPr>
        <w:t>enable</w:t>
      </w:r>
      <w:r>
        <w:rPr>
          <w:rFonts w:ascii="Times New Roman PSMT" w:hAnsi="Times New Roman PSMT" w:cs="Times New Roman PSMT"/>
        </w:rPr>
        <w:t xml:space="preserve"> other </w:t>
      </w:r>
      <w:r w:rsidR="002969CB" w:rsidRPr="002969CB">
        <w:rPr>
          <w:rFonts w:ascii="Times New Roman PSMT" w:hAnsi="Times New Roman PSMT" w:cs="Times New Roman PSMT"/>
          <w:i/>
        </w:rPr>
        <w:t>Course of action(s)</w:t>
      </w:r>
      <w:r>
        <w:rPr>
          <w:rFonts w:ascii="Times New Roman PSMT" w:hAnsi="Times New Roman PSMT" w:cs="Times New Roman PSMT"/>
        </w:rPr>
        <w:t xml:space="preserve">. </w:t>
      </w:r>
    </w:p>
    <w:p w14:paraId="3D2D5203" w14:textId="67302335" w:rsidR="00617C47" w:rsidRDefault="00617C47" w:rsidP="00617C47">
      <w:pPr>
        <w:rPr>
          <w:rFonts w:ascii="Times New Roman PSMT" w:hAnsi="Times New Roman PSMT" w:cs="Times New Roman PSMT"/>
        </w:rPr>
      </w:pPr>
      <w:r>
        <w:rPr>
          <w:rFonts w:ascii="Times New Roman PSMT" w:hAnsi="Times New Roman PSMT" w:cs="Times New Roman PSMT"/>
          <w:color w:val="000000"/>
        </w:rPr>
        <w:t xml:space="preserve">Other </w:t>
      </w:r>
      <w:r w:rsidR="002969CB" w:rsidRPr="002969CB">
        <w:rPr>
          <w:rFonts w:ascii="Times New Roman PSMT" w:hAnsi="Times New Roman PSMT" w:cs="Times New Roman PSMT"/>
          <w:i/>
          <w:color w:val="000000"/>
        </w:rPr>
        <w:t>Course of action(s)</w:t>
      </w:r>
      <w:r>
        <w:rPr>
          <w:rFonts w:ascii="Times New Roman PSMT" w:hAnsi="Times New Roman PSMT" w:cs="Times New Roman PSMT"/>
          <w:color w:val="000000"/>
        </w:rPr>
        <w:t xml:space="preserve"> may </w:t>
      </w:r>
      <w:r w:rsidRPr="00617C47">
        <w:rPr>
          <w:rFonts w:ascii="Times New Roman PSMT" w:hAnsi="Times New Roman PSMT" w:cs="Times New Roman PSMT"/>
          <w:color w:val="000000"/>
          <w:u w:val="single"/>
        </w:rPr>
        <w:t>enable</w:t>
      </w:r>
      <w:r>
        <w:rPr>
          <w:rFonts w:ascii="Times New Roman PSMT" w:hAnsi="Times New Roman PSMT" w:cs="Times New Roman PSMT"/>
          <w:color w:val="000000"/>
        </w:rPr>
        <w:t xml:space="preserve"> a </w:t>
      </w:r>
      <w:r w:rsidR="002969CB" w:rsidRPr="002969CB">
        <w:rPr>
          <w:rFonts w:ascii="Times New Roman PSMT" w:hAnsi="Times New Roman PSMT" w:cs="Times New Roman PSMT"/>
          <w:i/>
          <w:color w:val="000000"/>
        </w:rPr>
        <w:t>Course of action</w:t>
      </w:r>
      <w:r>
        <w:rPr>
          <w:rFonts w:ascii="Times New Roman PSMT" w:hAnsi="Times New Roman PSMT" w:cs="Times New Roman PSMT"/>
        </w:rPr>
        <w:t xml:space="preserve">. </w:t>
      </w:r>
    </w:p>
    <w:p w14:paraId="0EB022C5" w14:textId="36708137" w:rsidR="00617C47" w:rsidRDefault="00617C47" w:rsidP="00617C47">
      <w:pPr>
        <w:rPr>
          <w:rFonts w:ascii="Times New Roman PSMT" w:hAnsi="Times New Roman PSMT" w:cs="Times New Roman PSMT"/>
        </w:rPr>
      </w:pPr>
      <w:r>
        <w:rPr>
          <w:rFonts w:ascii="Times New Roman PSMT" w:hAnsi="Times New Roman PSMT" w:cs="Times New Roman PSMT"/>
          <w:color w:val="000000"/>
        </w:rPr>
        <w:t xml:space="preserve">A </w:t>
      </w:r>
      <w:r w:rsidR="002969CB" w:rsidRPr="002969CB">
        <w:rPr>
          <w:rFonts w:ascii="Times New Roman PSMT" w:hAnsi="Times New Roman PSMT" w:cs="Times New Roman PSMT"/>
          <w:i/>
        </w:rPr>
        <w:t>Course of action</w:t>
      </w:r>
      <w:r>
        <w:rPr>
          <w:rFonts w:ascii="Times New Roman PSMT" w:hAnsi="Times New Roman PSMT" w:cs="Times New Roman PSMT"/>
          <w:color w:val="000000"/>
        </w:rPr>
        <w:t xml:space="preserve"> </w:t>
      </w:r>
      <w:r>
        <w:rPr>
          <w:rFonts w:ascii="Times New Roman PSMT" w:hAnsi="Times New Roman PSMT" w:cs="Times New Roman PSMT"/>
        </w:rPr>
        <w:t xml:space="preserve">may </w:t>
      </w:r>
      <w:r w:rsidRPr="00617C47">
        <w:rPr>
          <w:rFonts w:ascii="Times New Roman PSMT" w:hAnsi="Times New Roman PSMT" w:cs="Times New Roman PSMT"/>
          <w:u w:val="single"/>
        </w:rPr>
        <w:t>include</w:t>
      </w:r>
      <w:r>
        <w:rPr>
          <w:rFonts w:ascii="Times New Roman PSMT" w:hAnsi="Times New Roman PSMT" w:cs="Times New Roman PSMT"/>
        </w:rPr>
        <w:t xml:space="preserve"> other </w:t>
      </w:r>
      <w:r w:rsidR="002969CB" w:rsidRPr="002969CB">
        <w:rPr>
          <w:rFonts w:ascii="Times New Roman PSMT" w:hAnsi="Times New Roman PSMT" w:cs="Times New Roman PSMT"/>
          <w:i/>
        </w:rPr>
        <w:t>Course of action(s)</w:t>
      </w:r>
      <w:r>
        <w:rPr>
          <w:rFonts w:ascii="Times New Roman PSMT" w:hAnsi="Times New Roman PSMT" w:cs="Times New Roman PSMT"/>
        </w:rPr>
        <w:t xml:space="preserve">. </w:t>
      </w:r>
    </w:p>
    <w:p w14:paraId="1632A5B4" w14:textId="1E7EBD39" w:rsidR="00617C47" w:rsidRDefault="00617C47" w:rsidP="00617C47">
      <w:pPr>
        <w:rPr>
          <w:rFonts w:ascii="Times New Roman PSMT" w:hAnsi="Times New Roman PSMT" w:cs="Times New Roman PSMT"/>
        </w:rPr>
      </w:pPr>
      <w:r>
        <w:rPr>
          <w:rFonts w:ascii="Times New Roman PSMT" w:hAnsi="Times New Roman PSMT" w:cs="Times New Roman PSMT"/>
          <w:color w:val="000000"/>
        </w:rPr>
        <w:t xml:space="preserve">A </w:t>
      </w:r>
      <w:r w:rsidR="002969CB" w:rsidRPr="002969CB">
        <w:rPr>
          <w:rFonts w:ascii="Times New Roman PSMT" w:hAnsi="Times New Roman PSMT" w:cs="Times New Roman PSMT"/>
          <w:i/>
        </w:rPr>
        <w:t>Course of action</w:t>
      </w:r>
      <w:r>
        <w:rPr>
          <w:rFonts w:ascii="Times New Roman PSMT" w:hAnsi="Times New Roman PSMT" w:cs="Times New Roman PSMT"/>
          <w:color w:val="000000"/>
        </w:rPr>
        <w:t xml:space="preserve"> </w:t>
      </w:r>
      <w:r>
        <w:rPr>
          <w:rFonts w:ascii="Times New Roman PSMT" w:hAnsi="Times New Roman PSMT" w:cs="Times New Roman PSMT"/>
        </w:rPr>
        <w:t xml:space="preserve">may be </w:t>
      </w:r>
      <w:r w:rsidRPr="00617C47">
        <w:rPr>
          <w:rFonts w:ascii="Times New Roman PSMT" w:hAnsi="Times New Roman PSMT" w:cs="Times New Roman PSMT"/>
          <w:u w:val="single"/>
        </w:rPr>
        <w:t>included</w:t>
      </w:r>
      <w:r>
        <w:rPr>
          <w:rFonts w:ascii="Times New Roman PSMT" w:hAnsi="Times New Roman PSMT" w:cs="Times New Roman PSMT"/>
        </w:rPr>
        <w:t xml:space="preserve"> in other </w:t>
      </w:r>
      <w:r w:rsidR="002969CB" w:rsidRPr="002969CB">
        <w:rPr>
          <w:rFonts w:ascii="Times New Roman PSMT" w:hAnsi="Times New Roman PSMT" w:cs="Times New Roman PSMT"/>
          <w:i/>
        </w:rPr>
        <w:t>Course of action(s)</w:t>
      </w:r>
      <w:r>
        <w:rPr>
          <w:rFonts w:ascii="Times New Roman PSMT" w:hAnsi="Times New Roman PSMT" w:cs="Times New Roman PSMT"/>
        </w:rPr>
        <w:t xml:space="preserve">. </w:t>
      </w:r>
    </w:p>
    <w:p w14:paraId="300B9E78" w14:textId="4BF113E3" w:rsidR="00617C47" w:rsidRDefault="00617C47" w:rsidP="00617C47">
      <w:pPr>
        <w:rPr>
          <w:rFonts w:ascii="Times New Roman PSMT" w:hAnsi="Times New Roman PSMT" w:cs="Times New Roman PSMT"/>
        </w:rPr>
      </w:pPr>
      <w:r>
        <w:rPr>
          <w:rFonts w:ascii="Times New Roman PSMT" w:hAnsi="Times New Roman PSMT" w:cs="Times New Roman PSMT"/>
          <w:color w:val="000000"/>
        </w:rPr>
        <w:t xml:space="preserve">A </w:t>
      </w:r>
      <w:r w:rsidR="002969CB" w:rsidRPr="002969CB">
        <w:rPr>
          <w:rFonts w:ascii="Times New Roman PSMT" w:hAnsi="Times New Roman PSMT" w:cs="Times New Roman PSMT"/>
          <w:i/>
        </w:rPr>
        <w:t>Course of action</w:t>
      </w:r>
      <w:r>
        <w:rPr>
          <w:rFonts w:ascii="Times New Roman PSMT" w:hAnsi="Times New Roman PSMT" w:cs="Times New Roman PSMT"/>
          <w:color w:val="000000"/>
        </w:rPr>
        <w:t xml:space="preserve"> </w:t>
      </w:r>
      <w:r w:rsidRPr="00617C47">
        <w:rPr>
          <w:rFonts w:ascii="Times New Roman PSMT" w:hAnsi="Times New Roman PSMT" w:cs="Times New Roman PSMT"/>
          <w:u w:val="single"/>
        </w:rPr>
        <w:t>channels</w:t>
      </w:r>
      <w:r>
        <w:rPr>
          <w:rFonts w:ascii="Times New Roman PSMT" w:hAnsi="Times New Roman PSMT" w:cs="Times New Roman PSMT"/>
        </w:rPr>
        <w:t xml:space="preserve"> efforts towards </w:t>
      </w:r>
      <w:r w:rsidR="009C2880">
        <w:rPr>
          <w:rFonts w:ascii="Times New Roman PSMT" w:hAnsi="Times New Roman PSMT" w:cs="Times New Roman PSMT"/>
          <w:i/>
        </w:rPr>
        <w:t>Desired result(s)</w:t>
      </w:r>
      <w:r>
        <w:rPr>
          <w:rFonts w:ascii="Times New Roman PSMT" w:hAnsi="Times New Roman PSMT" w:cs="Times New Roman PSMT"/>
        </w:rPr>
        <w:t xml:space="preserve">. </w:t>
      </w:r>
    </w:p>
    <w:p w14:paraId="48CB1E49" w14:textId="384B140B" w:rsidR="00617C47" w:rsidRDefault="00617C47" w:rsidP="00617C47">
      <w:pPr>
        <w:rPr>
          <w:rFonts w:ascii="Times New Roman PSMT" w:hAnsi="Times New Roman PSMT" w:cs="Times New Roman PSMT"/>
        </w:rPr>
      </w:pPr>
      <w:r>
        <w:rPr>
          <w:rFonts w:ascii="Times New Roman PSMT" w:hAnsi="Times New Roman PSMT" w:cs="Times New Roman PSMT"/>
          <w:color w:val="000000"/>
        </w:rPr>
        <w:t xml:space="preserve">A </w:t>
      </w:r>
      <w:r w:rsidR="002969CB" w:rsidRPr="002969CB">
        <w:rPr>
          <w:rFonts w:ascii="Times New Roman PSMT" w:hAnsi="Times New Roman PSMT" w:cs="Times New Roman PSMT"/>
          <w:i/>
        </w:rPr>
        <w:t>Course of action</w:t>
      </w:r>
      <w:r>
        <w:rPr>
          <w:rFonts w:ascii="Times New Roman PSMT" w:hAnsi="Times New Roman PSMT" w:cs="Times New Roman PSMT"/>
          <w:color w:val="000000"/>
        </w:rPr>
        <w:t xml:space="preserve"> </w:t>
      </w:r>
      <w:r>
        <w:rPr>
          <w:rFonts w:ascii="Times New Roman PSMT" w:hAnsi="Times New Roman PSMT" w:cs="Times New Roman PSMT"/>
        </w:rPr>
        <w:t xml:space="preserve">is </w:t>
      </w:r>
      <w:r w:rsidRPr="00617C47">
        <w:rPr>
          <w:rFonts w:ascii="Times New Roman PSMT" w:hAnsi="Times New Roman PSMT" w:cs="Times New Roman PSMT"/>
          <w:u w:val="single"/>
        </w:rPr>
        <w:t>realized</w:t>
      </w:r>
      <w:r>
        <w:rPr>
          <w:rFonts w:ascii="Times New Roman PSMT" w:hAnsi="Times New Roman PSMT" w:cs="Times New Roman PSMT"/>
        </w:rPr>
        <w:t xml:space="preserve"> by </w:t>
      </w:r>
      <w:r w:rsidRPr="00617C47">
        <w:rPr>
          <w:rFonts w:ascii="Times New Roman PSMT" w:hAnsi="Times New Roman PSMT" w:cs="Times New Roman PSMT"/>
          <w:i/>
        </w:rPr>
        <w:t>Business Processes</w:t>
      </w:r>
      <w:r>
        <w:rPr>
          <w:rFonts w:ascii="Times New Roman PSMT" w:hAnsi="Times New Roman PSMT" w:cs="Times New Roman PSMT"/>
        </w:rPr>
        <w:t xml:space="preserve">. </w:t>
      </w:r>
    </w:p>
    <w:p w14:paraId="3355B54E" w14:textId="4893A81E" w:rsidR="00617C47" w:rsidRDefault="00617C47" w:rsidP="00617C47">
      <w:pPr>
        <w:rPr>
          <w:rFonts w:ascii="Times New Roman PSMT" w:hAnsi="Times New Roman PSMT" w:cs="Times New Roman PSMT"/>
        </w:rPr>
      </w:pPr>
      <w:r>
        <w:rPr>
          <w:rFonts w:ascii="Times New Roman PSMT" w:hAnsi="Times New Roman PSMT" w:cs="Times New Roman PSMT"/>
          <w:color w:val="000000"/>
        </w:rPr>
        <w:t xml:space="preserve">A </w:t>
      </w:r>
      <w:r w:rsidR="002969CB" w:rsidRPr="002969CB">
        <w:rPr>
          <w:rFonts w:ascii="Times New Roman PSMT" w:hAnsi="Times New Roman PSMT" w:cs="Times New Roman PSMT"/>
          <w:i/>
        </w:rPr>
        <w:t>Course of action</w:t>
      </w:r>
      <w:r>
        <w:rPr>
          <w:rFonts w:ascii="Times New Roman PSMT" w:hAnsi="Times New Roman PSMT" w:cs="Times New Roman PSMT"/>
          <w:color w:val="000000"/>
        </w:rPr>
        <w:t xml:space="preserve"> </w:t>
      </w:r>
      <w:r>
        <w:rPr>
          <w:rFonts w:ascii="Times New Roman PSMT" w:hAnsi="Times New Roman PSMT" w:cs="Times New Roman PSMT"/>
        </w:rPr>
        <w:t xml:space="preserve">may </w:t>
      </w:r>
      <w:r w:rsidRPr="00617C47">
        <w:rPr>
          <w:rFonts w:ascii="Times New Roman PSMT" w:hAnsi="Times New Roman PSMT" w:cs="Times New Roman PSMT"/>
          <w:u w:val="single"/>
        </w:rPr>
        <w:t>define</w:t>
      </w:r>
      <w:r>
        <w:rPr>
          <w:rFonts w:ascii="Times New Roman PSMT" w:hAnsi="Times New Roman PSMT" w:cs="Times New Roman PSMT"/>
        </w:rPr>
        <w:t xml:space="preserve"> </w:t>
      </w:r>
      <w:r w:rsidR="00A0448F">
        <w:rPr>
          <w:rFonts w:ascii="Times New Roman PSMT" w:hAnsi="Times New Roman PSMT" w:cs="Times New Roman PSMT"/>
          <w:i/>
        </w:rPr>
        <w:t>Offering(s)</w:t>
      </w:r>
      <w:r>
        <w:rPr>
          <w:rFonts w:ascii="Times New Roman PSMT" w:hAnsi="Times New Roman PSMT" w:cs="Times New Roman PSMT"/>
        </w:rPr>
        <w:t xml:space="preserve">. </w:t>
      </w:r>
    </w:p>
    <w:p w14:paraId="7A19428E" w14:textId="2FBBD804" w:rsidR="00617C47" w:rsidRDefault="00617C47" w:rsidP="00617C47">
      <w:pPr>
        <w:rPr>
          <w:rFonts w:ascii="Times New Roman PSMT" w:hAnsi="Times New Roman PSMT" w:cs="Times New Roman PSMT"/>
        </w:rPr>
      </w:pPr>
      <w:r>
        <w:rPr>
          <w:rFonts w:ascii="Times New Roman PSMT" w:hAnsi="Times New Roman PSMT" w:cs="Times New Roman PSMT"/>
          <w:color w:val="000000"/>
        </w:rPr>
        <w:t xml:space="preserve">A </w:t>
      </w:r>
      <w:r w:rsidR="002969CB" w:rsidRPr="002969CB">
        <w:rPr>
          <w:rFonts w:ascii="Times New Roman PSMT" w:hAnsi="Times New Roman PSMT" w:cs="Times New Roman PSMT"/>
          <w:i/>
        </w:rPr>
        <w:t>Course of action</w:t>
      </w:r>
      <w:r>
        <w:rPr>
          <w:rFonts w:ascii="Times New Roman PSMT" w:hAnsi="Times New Roman PSMT" w:cs="Times New Roman PSMT"/>
          <w:color w:val="000000"/>
        </w:rPr>
        <w:t xml:space="preserve"> </w:t>
      </w:r>
      <w:r>
        <w:rPr>
          <w:rFonts w:ascii="Times New Roman PSMT" w:hAnsi="Times New Roman PSMT" w:cs="Times New Roman PSMT"/>
        </w:rPr>
        <w:t xml:space="preserve">may </w:t>
      </w:r>
      <w:r w:rsidRPr="00617C47">
        <w:rPr>
          <w:rFonts w:ascii="Times New Roman PSMT" w:hAnsi="Times New Roman PSMT" w:cs="Times New Roman PSMT"/>
          <w:u w:val="single"/>
        </w:rPr>
        <w:t>deploy</w:t>
      </w:r>
      <w:r>
        <w:rPr>
          <w:rFonts w:ascii="Times New Roman PSMT" w:hAnsi="Times New Roman PSMT" w:cs="Times New Roman PSMT"/>
        </w:rPr>
        <w:t xml:space="preserve"> </w:t>
      </w:r>
      <w:r w:rsidR="00AF5E36">
        <w:rPr>
          <w:rFonts w:ascii="Times New Roman PSMT" w:hAnsi="Times New Roman PSMT" w:cs="Times New Roman PSMT"/>
          <w:i/>
        </w:rPr>
        <w:t>Asset(s)</w:t>
      </w:r>
      <w:r>
        <w:rPr>
          <w:rFonts w:ascii="Times New Roman PSMT" w:hAnsi="Times New Roman PSMT" w:cs="Times New Roman PSMT"/>
        </w:rPr>
        <w:t xml:space="preserve">. </w:t>
      </w:r>
    </w:p>
    <w:p w14:paraId="361B3DE5" w14:textId="1254FA42" w:rsidR="00617C47" w:rsidRDefault="00617C47" w:rsidP="00617C47">
      <w:pPr>
        <w:rPr>
          <w:rFonts w:ascii="Times New Roman PSMT" w:hAnsi="Times New Roman PSMT" w:cs="Times New Roman PSMT"/>
          <w:color w:val="000000"/>
        </w:rPr>
      </w:pPr>
      <w:r>
        <w:rPr>
          <w:rFonts w:ascii="Times New Roman PSMT" w:hAnsi="Times New Roman PSMT" w:cs="Times New Roman PSMT"/>
          <w:color w:val="000000"/>
        </w:rPr>
        <w:t xml:space="preserve">A </w:t>
      </w:r>
      <w:r w:rsidR="002969CB" w:rsidRPr="002969CB">
        <w:rPr>
          <w:rFonts w:ascii="Times New Roman PSMT" w:hAnsi="Times New Roman PSMT" w:cs="Times New Roman PSMT"/>
          <w:i/>
        </w:rPr>
        <w:t>Course of action</w:t>
      </w:r>
      <w:r>
        <w:rPr>
          <w:rFonts w:ascii="Times New Roman PSMT" w:hAnsi="Times New Roman PSMT" w:cs="Times New Roman PSMT"/>
          <w:color w:val="000000"/>
        </w:rPr>
        <w:t xml:space="preserve"> may </w:t>
      </w:r>
      <w:r w:rsidRPr="00617C47">
        <w:rPr>
          <w:rFonts w:ascii="Times New Roman PSMT" w:hAnsi="Times New Roman PSMT" w:cs="Times New Roman PSMT"/>
          <w:color w:val="000000"/>
          <w:u w:val="single"/>
        </w:rPr>
        <w:t>discharge</w:t>
      </w:r>
      <w:r>
        <w:rPr>
          <w:rFonts w:ascii="Times New Roman PSMT" w:hAnsi="Times New Roman PSMT" w:cs="Times New Roman PSMT"/>
          <w:color w:val="000000"/>
        </w:rPr>
        <w:t xml:space="preserve"> </w:t>
      </w:r>
      <w:r w:rsidR="00AF5E36">
        <w:rPr>
          <w:rFonts w:ascii="Times New Roman PSMT" w:hAnsi="Times New Roman PSMT" w:cs="Times New Roman PSMT"/>
          <w:i/>
        </w:rPr>
        <w:t>Liability(ies)</w:t>
      </w:r>
      <w:r>
        <w:rPr>
          <w:rFonts w:ascii="Times New Roman PSMT" w:hAnsi="Times New Roman PSMT" w:cs="Times New Roman PSMT"/>
          <w:color w:val="000000"/>
        </w:rPr>
        <w:t xml:space="preserve">. </w:t>
      </w:r>
    </w:p>
    <w:p w14:paraId="4E223ADB" w14:textId="77777777" w:rsidR="00617C47" w:rsidRDefault="00617C47" w:rsidP="00617C47">
      <w:pPr>
        <w:rPr>
          <w:rFonts w:ascii="Times New Roman PSMT" w:hAnsi="Times New Roman PSMT" w:cs="Times New Roman PSMT"/>
          <w:color w:val="000000"/>
        </w:rPr>
      </w:pPr>
      <w:r>
        <w:rPr>
          <w:rFonts w:ascii="Times New Roman PSMT" w:hAnsi="Times New Roman PSMT" w:cs="Times New Roman PSMT"/>
          <w:color w:val="000000"/>
        </w:rPr>
        <w:t xml:space="preserve">Additional constraints: </w:t>
      </w:r>
    </w:p>
    <w:p w14:paraId="1238B409" w14:textId="22DC1BC7" w:rsidR="00617C47" w:rsidRDefault="00617C47" w:rsidP="00617C47">
      <w:pPr>
        <w:rPr>
          <w:rFonts w:ascii="Times New Roman PSMT" w:hAnsi="Times New Roman PSMT" w:cs="Times New Roman PSMT"/>
        </w:rPr>
      </w:pPr>
      <w:r>
        <w:rPr>
          <w:rFonts w:ascii="Times New Roman PSMT" w:hAnsi="Times New Roman PSMT" w:cs="Times New Roman PSMT"/>
        </w:rPr>
        <w:t xml:space="preserve">The related (enables/enabled by) </w:t>
      </w:r>
      <w:r w:rsidR="002969CB" w:rsidRPr="002969CB">
        <w:rPr>
          <w:rFonts w:ascii="Times New Roman PSMT" w:hAnsi="Times New Roman PSMT" w:cs="Times New Roman PSMT"/>
          <w:i/>
        </w:rPr>
        <w:t>Course of action(s)</w:t>
      </w:r>
      <w:r>
        <w:rPr>
          <w:rFonts w:ascii="Times New Roman PSMT" w:hAnsi="Times New Roman PSMT" w:cs="Times New Roman PSMT"/>
        </w:rPr>
        <w:t xml:space="preserve"> must be of the same type. </w:t>
      </w:r>
    </w:p>
    <w:p w14:paraId="245F73E5" w14:textId="2BD473AF" w:rsidR="00617C47" w:rsidRDefault="00617C47" w:rsidP="00617C47">
      <w:pPr>
        <w:rPr>
          <w:rFonts w:ascii="Times New Roman PSMT" w:hAnsi="Times New Roman PSMT" w:cs="Times New Roman PSMT"/>
        </w:rPr>
      </w:pPr>
      <w:r>
        <w:rPr>
          <w:rFonts w:ascii="Times New Roman PSMT" w:hAnsi="Times New Roman PSMT" w:cs="Times New Roman PSMT"/>
        </w:rPr>
        <w:t xml:space="preserve">Specifically, </w:t>
      </w:r>
      <w:r w:rsidR="002969CB" w:rsidRPr="002969CB">
        <w:rPr>
          <w:rFonts w:ascii="Times New Roman PSMT" w:hAnsi="Times New Roman PSMT" w:cs="Times New Roman PSMT"/>
          <w:i/>
        </w:rPr>
        <w:t>Strategy(ies)</w:t>
      </w:r>
      <w:r>
        <w:rPr>
          <w:rFonts w:ascii="Times New Roman PSMT" w:hAnsi="Times New Roman PSMT" w:cs="Times New Roman PSMT"/>
        </w:rPr>
        <w:t xml:space="preserve">may </w:t>
      </w:r>
      <w:r w:rsidRPr="00617C47">
        <w:rPr>
          <w:rFonts w:ascii="Times New Roman PSMT" w:hAnsi="Times New Roman PSMT" w:cs="Times New Roman PSMT"/>
          <w:u w:val="single"/>
        </w:rPr>
        <w:t>enable</w:t>
      </w:r>
      <w:r>
        <w:rPr>
          <w:rFonts w:ascii="Times New Roman PSMT" w:hAnsi="Times New Roman PSMT" w:cs="Times New Roman PSMT"/>
        </w:rPr>
        <w:t xml:space="preserve"> </w:t>
      </w:r>
      <w:r w:rsidR="002969CB" w:rsidRPr="002969CB">
        <w:rPr>
          <w:rFonts w:ascii="Times New Roman PSMT" w:hAnsi="Times New Roman PSMT" w:cs="Times New Roman PSMT"/>
          <w:i/>
        </w:rPr>
        <w:t>Strategy(ies)</w:t>
      </w:r>
      <w:r>
        <w:rPr>
          <w:rFonts w:ascii="Times New Roman PSMT" w:hAnsi="Times New Roman PSMT" w:cs="Times New Roman PSMT"/>
        </w:rPr>
        <w:t xml:space="preserve">, and </w:t>
      </w:r>
      <w:r w:rsidRPr="00617C47">
        <w:rPr>
          <w:rFonts w:ascii="Times New Roman PSMT" w:hAnsi="Times New Roman PSMT" w:cs="Times New Roman PSMT"/>
          <w:i/>
        </w:rPr>
        <w:t>Tactics</w:t>
      </w:r>
      <w:r>
        <w:rPr>
          <w:rFonts w:ascii="Times New Roman PSMT" w:hAnsi="Times New Roman PSMT" w:cs="Times New Roman PSMT"/>
        </w:rPr>
        <w:t xml:space="preserve"> may </w:t>
      </w:r>
      <w:r w:rsidRPr="00617C47">
        <w:rPr>
          <w:rFonts w:ascii="Times New Roman PSMT" w:hAnsi="Times New Roman PSMT" w:cs="Times New Roman PSMT"/>
          <w:u w:val="single"/>
        </w:rPr>
        <w:t>enable</w:t>
      </w:r>
      <w:r>
        <w:rPr>
          <w:rFonts w:ascii="Times New Roman PSMT" w:hAnsi="Times New Roman PSMT" w:cs="Times New Roman PSMT"/>
        </w:rPr>
        <w:t xml:space="preserve"> </w:t>
      </w:r>
      <w:r w:rsidRPr="00617C47">
        <w:rPr>
          <w:rFonts w:ascii="Times New Roman PSMT" w:hAnsi="Times New Roman PSMT" w:cs="Times New Roman PSMT"/>
          <w:i/>
        </w:rPr>
        <w:t>Tactics</w:t>
      </w:r>
      <w:r>
        <w:rPr>
          <w:rFonts w:ascii="Times New Roman PSMT" w:hAnsi="Times New Roman PSMT" w:cs="Times New Roman PSMT"/>
        </w:rPr>
        <w:t xml:space="preserve">. </w:t>
      </w:r>
      <w:r w:rsidR="002969CB" w:rsidRPr="002969CB">
        <w:rPr>
          <w:rFonts w:ascii="Times New Roman PSMT" w:hAnsi="Times New Roman PSMT" w:cs="Times New Roman PSMT"/>
          <w:i/>
        </w:rPr>
        <w:t>Strategy(ies)</w:t>
      </w:r>
      <w:r>
        <w:rPr>
          <w:rFonts w:ascii="Times New Roman PSMT" w:hAnsi="Times New Roman PSMT" w:cs="Times New Roman PSMT"/>
        </w:rPr>
        <w:t xml:space="preserve">do not enable </w:t>
      </w:r>
      <w:r w:rsidRPr="00617C47">
        <w:rPr>
          <w:rFonts w:ascii="Times New Roman PSMT" w:hAnsi="Times New Roman PSMT" w:cs="Times New Roman PSMT"/>
          <w:i/>
        </w:rPr>
        <w:t>Tactics</w:t>
      </w:r>
      <w:r>
        <w:rPr>
          <w:rFonts w:ascii="Times New Roman PSMT" w:hAnsi="Times New Roman PSMT" w:cs="Times New Roman PSMT"/>
        </w:rPr>
        <w:t xml:space="preserve">, and vice versa. </w:t>
      </w:r>
    </w:p>
    <w:p w14:paraId="7CEDDBA0" w14:textId="1A52500A" w:rsidR="00617C47" w:rsidRDefault="00617C47" w:rsidP="00617C47">
      <w:pPr>
        <w:rPr>
          <w:rFonts w:ascii="Times New Roman PSMT" w:hAnsi="Times New Roman PSMT" w:cs="Times New Roman PSMT"/>
          <w:color w:val="000000"/>
        </w:rPr>
      </w:pPr>
      <w:r>
        <w:rPr>
          <w:rFonts w:ascii="Times New Roman PSMT" w:hAnsi="Times New Roman PSMT" w:cs="Times New Roman PSMT"/>
        </w:rPr>
        <w:t xml:space="preserve">The related (composed of/part of) </w:t>
      </w:r>
      <w:r w:rsidR="002969CB" w:rsidRPr="002969CB">
        <w:rPr>
          <w:rFonts w:ascii="Times New Roman PSMT" w:hAnsi="Times New Roman PSMT" w:cs="Times New Roman PSMT"/>
          <w:i/>
        </w:rPr>
        <w:t>Course of action(s)</w:t>
      </w:r>
      <w:r>
        <w:rPr>
          <w:rFonts w:ascii="Times New Roman PSMT" w:hAnsi="Times New Roman PSMT" w:cs="Times New Roman PSMT"/>
        </w:rPr>
        <w:t xml:space="preserve"> must be of the same type. </w:t>
      </w:r>
      <w:r>
        <w:rPr>
          <w:rFonts w:ascii="Times" w:hAnsi="Times" w:cs="Times"/>
        </w:rPr>
        <w:t xml:space="preserve">» </w:t>
      </w:r>
      <w:r>
        <w:rPr>
          <w:rFonts w:ascii="Times New Roman PSMT" w:hAnsi="Times New Roman PSMT" w:cs="Times New Roman PSMT"/>
        </w:rPr>
        <w:t xml:space="preserve">Specifically, </w:t>
      </w:r>
      <w:r w:rsidR="002969CB" w:rsidRPr="002969CB">
        <w:rPr>
          <w:rFonts w:ascii="Times New Roman PSMT" w:hAnsi="Times New Roman PSMT" w:cs="Times New Roman PSMT"/>
          <w:i/>
        </w:rPr>
        <w:t>Strategy(ies)</w:t>
      </w:r>
      <w:r>
        <w:rPr>
          <w:rFonts w:ascii="Times New Roman PSMT" w:hAnsi="Times New Roman PSMT" w:cs="Times New Roman PSMT"/>
        </w:rPr>
        <w:t xml:space="preserve">may be </w:t>
      </w:r>
      <w:r w:rsidRPr="00617C47">
        <w:rPr>
          <w:rFonts w:ascii="Times New Roman PSMT" w:hAnsi="Times New Roman PSMT" w:cs="Times New Roman PSMT"/>
          <w:u w:val="single"/>
        </w:rPr>
        <w:t>composed</w:t>
      </w:r>
      <w:r>
        <w:rPr>
          <w:rFonts w:ascii="Times New Roman PSMT" w:hAnsi="Times New Roman PSMT" w:cs="Times New Roman PSMT"/>
        </w:rPr>
        <w:t xml:space="preserve"> of (sub)</w:t>
      </w:r>
      <w:r w:rsidR="002969CB" w:rsidRPr="002969CB">
        <w:rPr>
          <w:rFonts w:ascii="Times New Roman PSMT" w:hAnsi="Times New Roman PSMT" w:cs="Times New Roman PSMT"/>
          <w:i/>
        </w:rPr>
        <w:t>Strategy(ies)</w:t>
      </w:r>
      <w:r>
        <w:rPr>
          <w:rFonts w:ascii="Times New Roman PSMT" w:hAnsi="Times New Roman PSMT" w:cs="Times New Roman PSMT"/>
        </w:rPr>
        <w:t xml:space="preserve">, and </w:t>
      </w:r>
      <w:r w:rsidRPr="00617C47">
        <w:rPr>
          <w:rFonts w:ascii="Times New Roman PSMT" w:hAnsi="Times New Roman PSMT" w:cs="Times New Roman PSMT"/>
          <w:i/>
        </w:rPr>
        <w:t>Tactics</w:t>
      </w:r>
      <w:r>
        <w:rPr>
          <w:rFonts w:ascii="Times New Roman PSMT" w:hAnsi="Times New Roman PSMT" w:cs="Times New Roman PSMT"/>
        </w:rPr>
        <w:t xml:space="preserve"> may be </w:t>
      </w:r>
      <w:r w:rsidRPr="00617C47">
        <w:rPr>
          <w:rFonts w:ascii="Times New Roman PSMT" w:hAnsi="Times New Roman PSMT" w:cs="Times New Roman PSMT"/>
          <w:u w:val="single"/>
        </w:rPr>
        <w:t>composed</w:t>
      </w:r>
      <w:r>
        <w:rPr>
          <w:rFonts w:ascii="Times New Roman PSMT" w:hAnsi="Times New Roman PSMT" w:cs="Times New Roman PSMT"/>
        </w:rPr>
        <w:t xml:space="preserve"> of further </w:t>
      </w:r>
      <w:r w:rsidRPr="00617C47">
        <w:rPr>
          <w:rFonts w:ascii="Times New Roman PSMT" w:hAnsi="Times New Roman PSMT" w:cs="Times New Roman PSMT"/>
          <w:i/>
        </w:rPr>
        <w:t>Tactics</w:t>
      </w:r>
      <w:r>
        <w:rPr>
          <w:rFonts w:ascii="Times New Roman PSMT" w:hAnsi="Times New Roman PSMT" w:cs="Times New Roman PSMT"/>
        </w:rPr>
        <w:t xml:space="preserve">. </w:t>
      </w:r>
      <w:r w:rsidR="009C2880">
        <w:rPr>
          <w:rFonts w:ascii="Times New Roman PSMT" w:hAnsi="Times New Roman PSMT" w:cs="Times New Roman PSMT"/>
        </w:rPr>
        <w:t>Strategy(ies)</w:t>
      </w:r>
      <w:r>
        <w:rPr>
          <w:rFonts w:ascii="Times New Roman PSMT" w:hAnsi="Times New Roman PSMT" w:cs="Times New Roman PSMT"/>
        </w:rPr>
        <w:t xml:space="preserve"> are not composed of Tactics, and </w:t>
      </w:r>
      <w:r>
        <w:rPr>
          <w:rFonts w:ascii="Times New Roman PSMT" w:hAnsi="Times New Roman PSMT" w:cs="Times New Roman PSMT"/>
          <w:color w:val="000000"/>
        </w:rPr>
        <w:t xml:space="preserve">vice versa. </w:t>
      </w:r>
      <w:r w:rsidR="002969CB" w:rsidRPr="002969CB">
        <w:rPr>
          <w:rFonts w:ascii="Times New Roman PSMT" w:hAnsi="Times New Roman PSMT" w:cs="Times New Roman PSMT"/>
          <w:i/>
        </w:rPr>
        <w:t>Strategy(ies)</w:t>
      </w:r>
      <w:r>
        <w:rPr>
          <w:rFonts w:ascii="Times New Roman PSMT" w:hAnsi="Times New Roman PSMT" w:cs="Times New Roman PSMT"/>
          <w:color w:val="000000"/>
        </w:rPr>
        <w:t xml:space="preserve">and </w:t>
      </w:r>
      <w:r w:rsidRPr="00617C47">
        <w:rPr>
          <w:rFonts w:ascii="Times New Roman PSMT" w:hAnsi="Times New Roman PSMT" w:cs="Times New Roman PSMT"/>
          <w:i/>
        </w:rPr>
        <w:t>Tactics</w:t>
      </w:r>
      <w:r>
        <w:rPr>
          <w:rFonts w:ascii="Times New Roman PSMT" w:hAnsi="Times New Roman PSMT" w:cs="Times New Roman PSMT"/>
        </w:rPr>
        <w:t xml:space="preserve"> </w:t>
      </w:r>
      <w:r>
        <w:rPr>
          <w:rFonts w:ascii="Times New Roman PSMT" w:hAnsi="Times New Roman PSMT" w:cs="Times New Roman PSMT"/>
          <w:color w:val="000000"/>
        </w:rPr>
        <w:t>are related via a separate, distinct fact type ‘</w:t>
      </w:r>
      <w:r w:rsidRPr="00617C47">
        <w:rPr>
          <w:rFonts w:ascii="Times New Roman PSMT" w:hAnsi="Times New Roman PSMT" w:cs="Times New Roman PSMT"/>
          <w:color w:val="000000"/>
          <w:u w:val="single"/>
        </w:rPr>
        <w:t>implements / is implemented by</w:t>
      </w:r>
      <w:r>
        <w:rPr>
          <w:rFonts w:ascii="Times New Roman PSMT" w:hAnsi="Times New Roman PSMT" w:cs="Times New Roman PSMT"/>
          <w:color w:val="000000"/>
        </w:rPr>
        <w:t xml:space="preserve">’. </w:t>
      </w:r>
    </w:p>
    <w:p w14:paraId="7C5CD275" w14:textId="690135A3" w:rsidR="002969CB" w:rsidRDefault="006C2DC2" w:rsidP="004F4EFA">
      <w:pPr>
        <w:pStyle w:val="Heading4"/>
      </w:pPr>
      <w:bookmarkStart w:id="23" w:name="_Toc195788294"/>
      <w:r>
        <w:t>Strategy</w:t>
      </w:r>
      <w:bookmarkEnd w:id="23"/>
    </w:p>
    <w:p w14:paraId="454B1C9D" w14:textId="2B93BC05" w:rsidR="006C2DC2" w:rsidRPr="006C2DC2" w:rsidRDefault="002969CB" w:rsidP="00334F22">
      <w:pPr>
        <w:pStyle w:val="Quote"/>
      </w:pPr>
      <w:r w:rsidRPr="006C2DC2">
        <w:t xml:space="preserve">Strategy is a Course of action that is an element of a plan devised through the science and art of business leadership exercised to ensure the most advantageous conditions. Compared to a Tactic, a Strategy </w:t>
      </w:r>
      <w:r w:rsidR="006C2DC2" w:rsidRPr="006C2DC2">
        <w:t>tend(s) to be longer term and is</w:t>
      </w:r>
      <w:r w:rsidRPr="006C2DC2">
        <w:t xml:space="preserve"> broader in scope. </w:t>
      </w:r>
      <w:r w:rsidR="006C2DC2">
        <w:t xml:space="preserve">Strategy is </w:t>
      </w:r>
      <w:r w:rsidR="006C2DC2" w:rsidRPr="006C2DC2">
        <w:t>the science and art of military command exercised to meet the enemy in combat under advantageous conditions</w:t>
      </w:r>
      <w:r w:rsidR="006C2DC2">
        <w:t>.</w:t>
      </w:r>
      <w:r w:rsidR="006C2DC2" w:rsidRPr="006C2DC2">
        <w:t xml:space="preserve"> </w:t>
      </w:r>
      <w:r w:rsidR="006C2DC2">
        <w:t xml:space="preserve">Strategy is </w:t>
      </w:r>
      <w:r w:rsidR="006C2DC2" w:rsidRPr="006C2DC2">
        <w:t>a careful plan or method or a clever stratagem</w:t>
      </w:r>
      <w:r w:rsidR="006C2DC2">
        <w:t>.</w:t>
      </w:r>
    </w:p>
    <w:p w14:paraId="5314C001" w14:textId="3D37715A" w:rsidR="002969CB" w:rsidRPr="006C2DC2" w:rsidRDefault="006C2DC2" w:rsidP="006C2DC2">
      <w:r w:rsidRPr="006C2DC2">
        <w:rPr>
          <w:i/>
        </w:rPr>
        <w:t>Strategy</w:t>
      </w:r>
      <w:r w:rsidRPr="006C2DC2">
        <w:t xml:space="preserve"> </w:t>
      </w:r>
      <w:r w:rsidR="002969CB" w:rsidRPr="006C2DC2">
        <w:t xml:space="preserve">is a </w:t>
      </w:r>
      <w:r w:rsidR="002969CB" w:rsidRPr="006C2DC2">
        <w:rPr>
          <w:u w:val="single"/>
        </w:rPr>
        <w:t>component</w:t>
      </w:r>
      <w:r w:rsidR="002969CB" w:rsidRPr="006C2DC2">
        <w:t xml:space="preserve"> of the plan for a </w:t>
      </w:r>
      <w:r w:rsidR="002969CB" w:rsidRPr="006C2DC2">
        <w:rPr>
          <w:i/>
        </w:rPr>
        <w:t>Mission</w:t>
      </w:r>
      <w:r w:rsidR="002969CB" w:rsidRPr="006C2DC2">
        <w:t xml:space="preserve">. </w:t>
      </w:r>
    </w:p>
    <w:p w14:paraId="5E16B842" w14:textId="2AD2CBCA" w:rsidR="002969CB" w:rsidRPr="006C2DC2" w:rsidRDefault="006C2DC2" w:rsidP="006C2DC2">
      <w:r w:rsidRPr="006C2DC2">
        <w:rPr>
          <w:i/>
        </w:rPr>
        <w:t>Strategy</w:t>
      </w:r>
      <w:r w:rsidRPr="006C2DC2">
        <w:t xml:space="preserve"> </w:t>
      </w:r>
      <w:r w:rsidR="002969CB" w:rsidRPr="006C2DC2">
        <w:t xml:space="preserve">may </w:t>
      </w:r>
      <w:r w:rsidR="002969CB" w:rsidRPr="006C2DC2">
        <w:rPr>
          <w:u w:val="single"/>
        </w:rPr>
        <w:t>determine</w:t>
      </w:r>
      <w:r w:rsidR="002969CB" w:rsidRPr="006C2DC2">
        <w:t xml:space="preserve"> </w:t>
      </w:r>
      <w:r w:rsidR="002969CB" w:rsidRPr="006C2DC2">
        <w:rPr>
          <w:i/>
        </w:rPr>
        <w:t>Organization unit(s)</w:t>
      </w:r>
      <w:r w:rsidR="002969CB" w:rsidRPr="006C2DC2">
        <w:t xml:space="preserve">. </w:t>
      </w:r>
    </w:p>
    <w:p w14:paraId="5F7BAD3F" w14:textId="327DECD2" w:rsidR="006C2DC2" w:rsidRDefault="006C2DC2" w:rsidP="006C2DC2">
      <w:r w:rsidRPr="006C2DC2">
        <w:rPr>
          <w:i/>
        </w:rPr>
        <w:t>Tactic</w:t>
      </w:r>
      <w:r>
        <w:rPr>
          <w:i/>
        </w:rPr>
        <w:t>(</w:t>
      </w:r>
      <w:r w:rsidRPr="006C2DC2">
        <w:rPr>
          <w:i/>
        </w:rPr>
        <w:t>s</w:t>
      </w:r>
      <w:r>
        <w:rPr>
          <w:i/>
        </w:rPr>
        <w:t>)</w:t>
      </w:r>
      <w:r w:rsidRPr="006C2DC2">
        <w:t xml:space="preserve"> implement</w:t>
      </w:r>
      <w:r>
        <w:t xml:space="preserve">s </w:t>
      </w:r>
      <w:r w:rsidRPr="006C2DC2">
        <w:rPr>
          <w:i/>
        </w:rPr>
        <w:t>Strategy</w:t>
      </w:r>
      <w:r w:rsidR="002969CB" w:rsidRPr="006C2DC2">
        <w:t xml:space="preserve">. </w:t>
      </w:r>
    </w:p>
    <w:p w14:paraId="0811CFED" w14:textId="77777777" w:rsidR="00620B7A" w:rsidRDefault="00620B7A" w:rsidP="004F4EFA">
      <w:pPr>
        <w:pStyle w:val="Heading4"/>
      </w:pPr>
      <w:bookmarkStart w:id="24" w:name="_Toc195788295"/>
      <w:r>
        <w:t>Tactic</w:t>
      </w:r>
      <w:bookmarkEnd w:id="24"/>
    </w:p>
    <w:p w14:paraId="06EB9C27" w14:textId="3BA6C6BA" w:rsidR="006C2DC2" w:rsidRDefault="006C2DC2" w:rsidP="00334F22">
      <w:pPr>
        <w:pStyle w:val="Quote"/>
      </w:pPr>
      <w:r w:rsidRPr="006C2DC2">
        <w:t xml:space="preserve">Tactic is a Course of action that is a device or expedient to be employed as part of a Strategy. Compared to a Strategy, a Tactic tend(s) to be </w:t>
      </w:r>
      <w:r>
        <w:t xml:space="preserve">of </w:t>
      </w:r>
      <w:r w:rsidRPr="006C2DC2">
        <w:t>shorter term</w:t>
      </w:r>
      <w:r>
        <w:t xml:space="preserve"> and </w:t>
      </w:r>
      <w:r w:rsidRPr="006C2DC2">
        <w:t>narrower in scope. A Tactic is a device or expedient for accomplishing an end.</w:t>
      </w:r>
      <w:r w:rsidR="00F80CEA">
        <w:t xml:space="preserve"> </w:t>
      </w:r>
      <w:r w:rsidRPr="006C2DC2">
        <w:t>A Tactic is a plan scheme or trick with a particular aim.</w:t>
      </w:r>
    </w:p>
    <w:p w14:paraId="0E6EB088" w14:textId="0E17F901" w:rsidR="006C2DC2" w:rsidRPr="006C2DC2" w:rsidRDefault="006C2DC2" w:rsidP="006C2DC2">
      <w:r w:rsidRPr="006C2DC2">
        <w:t xml:space="preserve">A </w:t>
      </w:r>
      <w:r w:rsidRPr="006C2DC2">
        <w:rPr>
          <w:i/>
        </w:rPr>
        <w:t>Tactic</w:t>
      </w:r>
      <w:r>
        <w:t xml:space="preserve"> </w:t>
      </w:r>
      <w:r w:rsidRPr="006C2DC2">
        <w:rPr>
          <w:u w:val="single"/>
        </w:rPr>
        <w:t>implements</w:t>
      </w:r>
      <w:r w:rsidRPr="006C2DC2">
        <w:t xml:space="preserve"> </w:t>
      </w:r>
      <w:r w:rsidRPr="006C2DC2">
        <w:rPr>
          <w:i/>
        </w:rPr>
        <w:t>Strategy(ies).</w:t>
      </w:r>
      <w:r w:rsidRPr="006C2DC2">
        <w:t xml:space="preserve"> </w:t>
      </w:r>
    </w:p>
    <w:p w14:paraId="3A540E2D" w14:textId="2D711E5F" w:rsidR="006C2DC2" w:rsidRPr="006C2DC2" w:rsidRDefault="006C2DC2" w:rsidP="006C2DC2">
      <w:r w:rsidRPr="006C2DC2">
        <w:t xml:space="preserve">A </w:t>
      </w:r>
      <w:r w:rsidRPr="006C2DC2">
        <w:rPr>
          <w:i/>
        </w:rPr>
        <w:t>Tactic</w:t>
      </w:r>
      <w:r w:rsidRPr="006C2DC2">
        <w:t xml:space="preserve"> may affect </w:t>
      </w:r>
      <w:r>
        <w:t xml:space="preserve">the </w:t>
      </w:r>
      <w:r w:rsidRPr="006C2DC2">
        <w:t xml:space="preserve">enforcement level for </w:t>
      </w:r>
      <w:r w:rsidR="00E47CC0">
        <w:rPr>
          <w:i/>
        </w:rPr>
        <w:t>Business rule(s)</w:t>
      </w:r>
      <w:r w:rsidRPr="006C2DC2">
        <w:t xml:space="preserve">. </w:t>
      </w:r>
    </w:p>
    <w:p w14:paraId="45B0A904" w14:textId="00B6D9B6" w:rsidR="006C2DC2" w:rsidRPr="006C2DC2" w:rsidRDefault="006C2DC2" w:rsidP="006C2DC2">
      <w:r w:rsidRPr="006C2DC2">
        <w:t xml:space="preserve">Only </w:t>
      </w:r>
      <w:r w:rsidR="00E47CC0">
        <w:t>Business rule(s)</w:t>
      </w:r>
      <w:r w:rsidRPr="006C2DC2">
        <w:t xml:space="preserve"> that guide behavior (SBVR ‘operative business rule’) require enforcement. Definitional </w:t>
      </w:r>
      <w:r w:rsidR="00E47CC0">
        <w:t>Business rule(s)</w:t>
      </w:r>
      <w:r w:rsidRPr="006C2DC2">
        <w:t xml:space="preserve"> (SBVR ‘structural business rule’) are “true by definition.” </w:t>
      </w:r>
    </w:p>
    <w:p w14:paraId="2E626900" w14:textId="77777777" w:rsidR="00620B7A" w:rsidRDefault="00620B7A" w:rsidP="004F4EFA">
      <w:pPr>
        <w:pStyle w:val="Heading4"/>
      </w:pPr>
      <w:bookmarkStart w:id="25" w:name="_Toc195788296"/>
      <w:r>
        <w:t>Directive</w:t>
      </w:r>
      <w:bookmarkEnd w:id="25"/>
    </w:p>
    <w:p w14:paraId="16300E8D" w14:textId="39AB41E9" w:rsidR="00E47CC0" w:rsidRPr="00E47CC0" w:rsidRDefault="00E47CC0" w:rsidP="00E90020">
      <w:pPr>
        <w:pStyle w:val="Quote"/>
      </w:pPr>
      <w:r w:rsidRPr="00E47CC0">
        <w:t>Directive is a Mean(s) that defines or constrain</w:t>
      </w:r>
      <w:r>
        <w:t>t</w:t>
      </w:r>
      <w:r w:rsidRPr="00E47CC0">
        <w:t xml:space="preserve">s some aspect of an enterprise. It is intended to assert business structure or to control or influence </w:t>
      </w:r>
      <w:r>
        <w:t>the behavior of the enterprise (</w:t>
      </w:r>
      <w:r w:rsidRPr="00E47CC0">
        <w:t>Synonym: Element of Guidance</w:t>
      </w:r>
      <w:r>
        <w:t>)</w:t>
      </w:r>
      <w:r w:rsidRPr="00E47CC0">
        <w:t xml:space="preserve"> </w:t>
      </w:r>
      <w:r w:rsidR="00E90020">
        <w:t xml:space="preserve">A Directive is </w:t>
      </w:r>
      <w:r w:rsidR="00E90020" w:rsidRPr="00E47CC0">
        <w:t>an official or authoritative</w:t>
      </w:r>
      <w:r w:rsidR="00E90020">
        <w:t xml:space="preserve"> instruction.</w:t>
      </w:r>
    </w:p>
    <w:p w14:paraId="3D39885A" w14:textId="7A0C60F5" w:rsidR="00E47CC0" w:rsidRDefault="00E90020" w:rsidP="00E47CC0">
      <w:r>
        <w:t xml:space="preserve">A </w:t>
      </w:r>
      <w:r w:rsidR="00E47CC0" w:rsidRPr="00E90020">
        <w:rPr>
          <w:i/>
        </w:rPr>
        <w:t>Directive</w:t>
      </w:r>
      <w:r w:rsidR="00E47CC0" w:rsidRPr="00E47CC0">
        <w:t xml:space="preserve"> </w:t>
      </w:r>
      <w:r w:rsidR="00E47CC0" w:rsidRPr="00E90020">
        <w:rPr>
          <w:u w:val="single"/>
        </w:rPr>
        <w:t>includes</w:t>
      </w:r>
      <w:r w:rsidR="00E47CC0">
        <w:t xml:space="preserve"> </w:t>
      </w:r>
      <w:r w:rsidR="00E47CC0" w:rsidRPr="00E90020">
        <w:rPr>
          <w:i/>
        </w:rPr>
        <w:t>Business Policy</w:t>
      </w:r>
      <w:r w:rsidR="00E47CC0">
        <w:t xml:space="preserve">(ies) and </w:t>
      </w:r>
      <w:r w:rsidR="00E47CC0" w:rsidRPr="00E90020">
        <w:rPr>
          <w:i/>
        </w:rPr>
        <w:t>Business Rule</w:t>
      </w:r>
      <w:r w:rsidR="00E47CC0">
        <w:t>(s)</w:t>
      </w:r>
    </w:p>
    <w:p w14:paraId="23004F3D" w14:textId="2543746D" w:rsidR="00E47CC0" w:rsidRPr="00E47CC0" w:rsidRDefault="00E47CC0" w:rsidP="00E47CC0">
      <w:r w:rsidRPr="00E47CC0">
        <w:t xml:space="preserve">A </w:t>
      </w:r>
      <w:r w:rsidRPr="00E90020">
        <w:rPr>
          <w:i/>
        </w:rPr>
        <w:t>Directive</w:t>
      </w:r>
      <w:r w:rsidRPr="00E47CC0">
        <w:t xml:space="preserve"> </w:t>
      </w:r>
      <w:r w:rsidRPr="00E90020">
        <w:rPr>
          <w:u w:val="single"/>
        </w:rPr>
        <w:t>governs</w:t>
      </w:r>
      <w:r w:rsidRPr="00E47CC0">
        <w:t xml:space="preserve"> </w:t>
      </w:r>
      <w:r w:rsidRPr="00E90020">
        <w:rPr>
          <w:i/>
        </w:rPr>
        <w:t>Course of action</w:t>
      </w:r>
      <w:r w:rsidRPr="00E47CC0">
        <w:t xml:space="preserve">(s). </w:t>
      </w:r>
    </w:p>
    <w:p w14:paraId="5DEC8F5B" w14:textId="63ECE5A0" w:rsidR="00E47CC0" w:rsidRPr="00E47CC0" w:rsidRDefault="00E47CC0" w:rsidP="00E47CC0">
      <w:r w:rsidRPr="00E47CC0">
        <w:t xml:space="preserve">A </w:t>
      </w:r>
      <w:r w:rsidRPr="00E90020">
        <w:rPr>
          <w:i/>
        </w:rPr>
        <w:t>Directive</w:t>
      </w:r>
      <w:r w:rsidRPr="00E47CC0">
        <w:t xml:space="preserve"> may be the </w:t>
      </w:r>
      <w:r w:rsidRPr="00E90020">
        <w:rPr>
          <w:u w:val="single"/>
        </w:rPr>
        <w:t>source</w:t>
      </w:r>
      <w:r w:rsidRPr="00E47CC0">
        <w:t xml:space="preserve"> of </w:t>
      </w:r>
      <w:r w:rsidRPr="00E90020">
        <w:rPr>
          <w:i/>
        </w:rPr>
        <w:t>Course of action</w:t>
      </w:r>
      <w:r w:rsidRPr="00E47CC0">
        <w:t xml:space="preserve">(s). </w:t>
      </w:r>
    </w:p>
    <w:p w14:paraId="574478BD" w14:textId="27060619" w:rsidR="00E47CC0" w:rsidRPr="00E47CC0" w:rsidRDefault="00E47CC0" w:rsidP="00E47CC0">
      <w:r w:rsidRPr="00E47CC0">
        <w:t xml:space="preserve">A </w:t>
      </w:r>
      <w:r w:rsidRPr="00E90020">
        <w:rPr>
          <w:i/>
        </w:rPr>
        <w:t>Directive</w:t>
      </w:r>
      <w:r w:rsidRPr="00E47CC0">
        <w:t xml:space="preserve"> </w:t>
      </w:r>
      <w:r w:rsidRPr="00E90020">
        <w:rPr>
          <w:u w:val="single"/>
        </w:rPr>
        <w:t>supports</w:t>
      </w:r>
      <w:r w:rsidRPr="00E47CC0">
        <w:t xml:space="preserve"> the achievement of </w:t>
      </w:r>
      <w:r w:rsidRPr="00E90020">
        <w:rPr>
          <w:i/>
        </w:rPr>
        <w:t>Desired result</w:t>
      </w:r>
      <w:r w:rsidRPr="00E47CC0">
        <w:t xml:space="preserve">(s). </w:t>
      </w:r>
    </w:p>
    <w:p w14:paraId="78D8CCF7" w14:textId="74FED3C7" w:rsidR="00E47CC0" w:rsidRPr="00E47CC0" w:rsidRDefault="00E47CC0" w:rsidP="00E47CC0">
      <w:r w:rsidRPr="00E47CC0">
        <w:t xml:space="preserve">A </w:t>
      </w:r>
      <w:r w:rsidRPr="00E90020">
        <w:rPr>
          <w:i/>
        </w:rPr>
        <w:t>Directive</w:t>
      </w:r>
      <w:r w:rsidRPr="00E47CC0">
        <w:t xml:space="preserve"> may </w:t>
      </w:r>
      <w:r w:rsidRPr="00E90020">
        <w:rPr>
          <w:u w:val="single"/>
        </w:rPr>
        <w:t>act as</w:t>
      </w:r>
      <w:r w:rsidRPr="00E47CC0">
        <w:t xml:space="preserve"> some other </w:t>
      </w:r>
      <w:r w:rsidRPr="00E90020">
        <w:rPr>
          <w:i/>
        </w:rPr>
        <w:t>Organization Unit</w:t>
      </w:r>
      <w:r w:rsidRPr="00E47CC0">
        <w:t xml:space="preserve">’s </w:t>
      </w:r>
      <w:r w:rsidRPr="00E90020">
        <w:rPr>
          <w:i/>
        </w:rPr>
        <w:t>Regulation</w:t>
      </w:r>
      <w:r w:rsidRPr="00E47CC0">
        <w:t xml:space="preserve">. </w:t>
      </w:r>
    </w:p>
    <w:p w14:paraId="303C058F" w14:textId="1973BE96" w:rsidR="00E47CC0" w:rsidRPr="00E47CC0" w:rsidRDefault="00E47CC0" w:rsidP="00E47CC0">
      <w:r w:rsidRPr="00E90020">
        <w:rPr>
          <w:i/>
        </w:rPr>
        <w:t>Assessment</w:t>
      </w:r>
      <w:r w:rsidRPr="00E47CC0">
        <w:t xml:space="preserve">(s) may </w:t>
      </w:r>
      <w:r w:rsidRPr="00E90020">
        <w:rPr>
          <w:u w:val="single"/>
        </w:rPr>
        <w:t>motivate</w:t>
      </w:r>
      <w:r w:rsidRPr="00E47CC0">
        <w:t xml:space="preserve"> a </w:t>
      </w:r>
      <w:r w:rsidRPr="00E90020">
        <w:rPr>
          <w:i/>
        </w:rPr>
        <w:t>Directive</w:t>
      </w:r>
      <w:r w:rsidRPr="00E47CC0">
        <w:t xml:space="preserve">. </w:t>
      </w:r>
    </w:p>
    <w:p w14:paraId="09AE1319" w14:textId="6CC45F10" w:rsidR="00E47CC0" w:rsidRPr="00E47CC0" w:rsidRDefault="00E47CC0" w:rsidP="00E47CC0">
      <w:r w:rsidRPr="00E90020">
        <w:rPr>
          <w:i/>
        </w:rPr>
        <w:t>Potential Impact(s)</w:t>
      </w:r>
      <w:r w:rsidRPr="00E47CC0">
        <w:t xml:space="preserve"> may </w:t>
      </w:r>
      <w:r w:rsidRPr="00E90020">
        <w:rPr>
          <w:u w:val="single"/>
        </w:rPr>
        <w:t>motivate</w:t>
      </w:r>
      <w:r w:rsidRPr="00E47CC0">
        <w:t xml:space="preserve"> a </w:t>
      </w:r>
      <w:r w:rsidRPr="00E90020">
        <w:rPr>
          <w:i/>
        </w:rPr>
        <w:t>Directive</w:t>
      </w:r>
      <w:r w:rsidRPr="00E47CC0">
        <w:t xml:space="preserve">. </w:t>
      </w:r>
    </w:p>
    <w:p w14:paraId="761F58E1" w14:textId="3FBC4583" w:rsidR="00E47CC0" w:rsidRPr="00E47CC0" w:rsidRDefault="00E47CC0" w:rsidP="00E47CC0">
      <w:r w:rsidRPr="00E47CC0">
        <w:t xml:space="preserve">A </w:t>
      </w:r>
      <w:r w:rsidRPr="00E90020">
        <w:rPr>
          <w:i/>
        </w:rPr>
        <w:t>Directive</w:t>
      </w:r>
      <w:r w:rsidRPr="00E47CC0">
        <w:t xml:space="preserve"> may </w:t>
      </w:r>
      <w:r w:rsidRPr="00E90020">
        <w:rPr>
          <w:u w:val="single"/>
        </w:rPr>
        <w:t>govern</w:t>
      </w:r>
      <w:r w:rsidRPr="00E47CC0">
        <w:t xml:space="preserve"> use of </w:t>
      </w:r>
      <w:r w:rsidR="00AF5E36">
        <w:rPr>
          <w:i/>
        </w:rPr>
        <w:t>Asset(s)</w:t>
      </w:r>
      <w:r w:rsidRPr="00E47CC0">
        <w:t xml:space="preserve">. </w:t>
      </w:r>
    </w:p>
    <w:p w14:paraId="75C7B835" w14:textId="77777777" w:rsidR="00E47CC0" w:rsidRPr="00E47CC0" w:rsidRDefault="00E47CC0" w:rsidP="00E47CC0">
      <w:r w:rsidRPr="00E47CC0">
        <w:t xml:space="preserve">A </w:t>
      </w:r>
      <w:r w:rsidRPr="00E90020">
        <w:rPr>
          <w:i/>
        </w:rPr>
        <w:t>Business Policy</w:t>
      </w:r>
      <w:r w:rsidRPr="00E47CC0">
        <w:t xml:space="preserve"> or </w:t>
      </w:r>
      <w:r w:rsidRPr="00E90020">
        <w:rPr>
          <w:i/>
        </w:rPr>
        <w:t>Business Rule</w:t>
      </w:r>
      <w:r w:rsidRPr="00E47CC0">
        <w:t xml:space="preserve"> made by senior management may be obeyed as </w:t>
      </w:r>
      <w:r w:rsidRPr="00E90020">
        <w:rPr>
          <w:i/>
        </w:rPr>
        <w:t>Regulation</w:t>
      </w:r>
      <w:r w:rsidRPr="00E47CC0">
        <w:t xml:space="preserve"> lower down in the organization. </w:t>
      </w:r>
    </w:p>
    <w:p w14:paraId="1062FDCB" w14:textId="77777777" w:rsidR="00620B7A" w:rsidRDefault="00620B7A" w:rsidP="004F4EFA">
      <w:pPr>
        <w:pStyle w:val="Heading4"/>
      </w:pPr>
      <w:bookmarkStart w:id="26" w:name="_Toc195788297"/>
      <w:r>
        <w:t>Business Rule</w:t>
      </w:r>
      <w:bookmarkEnd w:id="26"/>
    </w:p>
    <w:p w14:paraId="31E866C4" w14:textId="77777777" w:rsidR="00D64C2A" w:rsidRDefault="00334F22" w:rsidP="00D64C2A">
      <w:pPr>
        <w:pStyle w:val="Quote"/>
      </w:pPr>
      <w:r w:rsidRPr="00D64C2A">
        <w:t>Business Rule is a rule that is under business jurisdiction. A rule is a proposition that is a claim of obligation or of necessity.</w:t>
      </w:r>
      <w:r w:rsidR="00D64C2A">
        <w:t xml:space="preserve"> </w:t>
      </w:r>
      <w:r w:rsidRPr="00D64C2A">
        <w:t>The common sense understanding of ‘rule’ is that a rule always tend(s) to remove some degree of freedom. A Business Rule is an individual Directive that is practicable — that is, does not require additional interpretation to undertake Strategy(ies) or Tactics. ‘Practicable’ mean(s) that a person who understands a Directive could observe a relevant situation (including his or her own behavior) and recognize directly whether or not the business was complying with that Directive. For rules that govern activity (SBVR ‘operative business rule’), this recognition is about the behavior of people and what form compliant behavior takes. For definitional rules (SBVR ‘structural business rule’), this recognition is about evaluation of the criteria vested in the rule to produce consistent outcomes for decisions or calculations. A Business Rule</w:t>
      </w:r>
      <w:r w:rsidR="00D64C2A">
        <w:t xml:space="preserve"> is </w:t>
      </w:r>
      <w:r w:rsidRPr="00D64C2A">
        <w:t>highly structured</w:t>
      </w:r>
      <w:r w:rsidR="00D64C2A">
        <w:t xml:space="preserve">, </w:t>
      </w:r>
      <w:r w:rsidRPr="00D64C2A">
        <w:t>discrete</w:t>
      </w:r>
      <w:r w:rsidR="00D64C2A">
        <w:t>,</w:t>
      </w:r>
      <w:r w:rsidRPr="00D64C2A">
        <w:t xml:space="preserve"> atomic</w:t>
      </w:r>
      <w:r w:rsidR="00D64C2A">
        <w:t xml:space="preserve"> and </w:t>
      </w:r>
      <w:r w:rsidRPr="00D64C2A">
        <w:t xml:space="preserve">carefully expressed in terms of standard vocabulary. </w:t>
      </w:r>
    </w:p>
    <w:p w14:paraId="5C3A2486" w14:textId="03E1F16B" w:rsidR="00334F22" w:rsidRPr="00D64C2A" w:rsidRDefault="00334F22" w:rsidP="00D64C2A">
      <w:r w:rsidRPr="00D64C2A">
        <w:t xml:space="preserve">A </w:t>
      </w:r>
      <w:r w:rsidRPr="004B24B0">
        <w:rPr>
          <w:i/>
        </w:rPr>
        <w:t>Business Rule</w:t>
      </w:r>
      <w:r w:rsidR="00D64C2A">
        <w:t xml:space="preserve"> </w:t>
      </w:r>
      <w:r w:rsidRPr="00D64C2A">
        <w:t xml:space="preserve">is </w:t>
      </w:r>
      <w:r w:rsidRPr="004B24B0">
        <w:rPr>
          <w:u w:val="single"/>
        </w:rPr>
        <w:t>derived</w:t>
      </w:r>
      <w:r w:rsidRPr="00D64C2A">
        <w:t xml:space="preserve"> from </w:t>
      </w:r>
      <w:r w:rsidRPr="004B24B0">
        <w:rPr>
          <w:i/>
        </w:rPr>
        <w:t>Business Policy</w:t>
      </w:r>
      <w:r w:rsidRPr="00D64C2A">
        <w:t xml:space="preserve">. </w:t>
      </w:r>
    </w:p>
    <w:p w14:paraId="3D981434" w14:textId="119965BD" w:rsidR="00334F22" w:rsidRPr="00D64C2A" w:rsidRDefault="00D64C2A" w:rsidP="00D64C2A">
      <w:r w:rsidRPr="00D64C2A">
        <w:t xml:space="preserve">A </w:t>
      </w:r>
      <w:r w:rsidRPr="004B24B0">
        <w:rPr>
          <w:i/>
        </w:rPr>
        <w:t>Business Rule</w:t>
      </w:r>
      <w:r>
        <w:t xml:space="preserve"> </w:t>
      </w:r>
      <w:r w:rsidR="00334F22" w:rsidRPr="004B24B0">
        <w:rPr>
          <w:u w:val="single"/>
        </w:rPr>
        <w:t>guides</w:t>
      </w:r>
      <w:r w:rsidR="00334F22" w:rsidRPr="00D64C2A">
        <w:t xml:space="preserve"> Business </w:t>
      </w:r>
      <w:r w:rsidR="00334F22" w:rsidRPr="004B24B0">
        <w:rPr>
          <w:i/>
        </w:rPr>
        <w:t>Process</w:t>
      </w:r>
      <w:r w:rsidR="004B24B0" w:rsidRPr="004B24B0">
        <w:rPr>
          <w:i/>
        </w:rPr>
        <w:t>(</w:t>
      </w:r>
      <w:r w:rsidR="00334F22" w:rsidRPr="004B24B0">
        <w:rPr>
          <w:i/>
        </w:rPr>
        <w:t>es</w:t>
      </w:r>
      <w:r w:rsidR="004B24B0" w:rsidRPr="004B24B0">
        <w:rPr>
          <w:i/>
        </w:rPr>
        <w:t>)</w:t>
      </w:r>
      <w:r w:rsidR="00334F22" w:rsidRPr="00D64C2A">
        <w:t xml:space="preserve">. </w:t>
      </w:r>
    </w:p>
    <w:p w14:paraId="069660A5" w14:textId="77777777" w:rsidR="00D64C2A" w:rsidRDefault="00D64C2A" w:rsidP="00D64C2A">
      <w:r w:rsidRPr="00D64C2A">
        <w:t xml:space="preserve">A </w:t>
      </w:r>
      <w:r w:rsidRPr="004B24B0">
        <w:rPr>
          <w:i/>
        </w:rPr>
        <w:t>Business Rule</w:t>
      </w:r>
      <w:r>
        <w:t xml:space="preserve"> </w:t>
      </w:r>
      <w:r w:rsidR="00334F22" w:rsidRPr="00D64C2A">
        <w:t xml:space="preserve">has </w:t>
      </w:r>
      <w:r w:rsidR="00334F22" w:rsidRPr="004B24B0">
        <w:rPr>
          <w:u w:val="single"/>
        </w:rPr>
        <w:t xml:space="preserve">enforcement level </w:t>
      </w:r>
      <w:r w:rsidRPr="004B24B0">
        <w:rPr>
          <w:u w:val="single"/>
        </w:rPr>
        <w:t>affected</w:t>
      </w:r>
      <w:r w:rsidR="00334F22" w:rsidRPr="00D64C2A">
        <w:t xml:space="preserve"> by a </w:t>
      </w:r>
      <w:r w:rsidR="00334F22" w:rsidRPr="004B24B0">
        <w:rPr>
          <w:i/>
        </w:rPr>
        <w:t>Tactic</w:t>
      </w:r>
      <w:r w:rsidR="00334F22" w:rsidRPr="00D64C2A">
        <w:t xml:space="preserve">. </w:t>
      </w:r>
    </w:p>
    <w:p w14:paraId="2616200D" w14:textId="0302037A" w:rsidR="00334F22" w:rsidRPr="00D64C2A" w:rsidRDefault="00334F22" w:rsidP="00D64C2A">
      <w:r w:rsidRPr="00D64C2A">
        <w:t xml:space="preserve">Only </w:t>
      </w:r>
      <w:r w:rsidRPr="004B24B0">
        <w:rPr>
          <w:i/>
        </w:rPr>
        <w:t>Business rule</w:t>
      </w:r>
      <w:r w:rsidRPr="00D64C2A">
        <w:t xml:space="preserve">(s) that guide behavior (SBVR ‘operative business rule’) may have an enforcement level. Definitional </w:t>
      </w:r>
      <w:r w:rsidRPr="004B24B0">
        <w:rPr>
          <w:i/>
        </w:rPr>
        <w:t>Business rule(s)</w:t>
      </w:r>
      <w:r w:rsidRPr="00D64C2A">
        <w:t xml:space="preserve"> (SBVR ‘structural business rule’) are “true by definition.” </w:t>
      </w:r>
    </w:p>
    <w:p w14:paraId="40AF1197" w14:textId="77777777" w:rsidR="00620B7A" w:rsidRPr="00620B7A" w:rsidRDefault="00620B7A" w:rsidP="004F4EFA">
      <w:pPr>
        <w:pStyle w:val="Heading4"/>
        <w:rPr>
          <w:rStyle w:val="Heading3Char"/>
          <w:rFonts w:eastAsia="Times New Roman" w:cs="Times New Roman"/>
          <w:b/>
          <w:sz w:val="24"/>
          <w:szCs w:val="20"/>
        </w:rPr>
      </w:pPr>
      <w:bookmarkStart w:id="27" w:name="_Toc195788298"/>
      <w:r>
        <w:t>Business Policy</w:t>
      </w:r>
      <w:bookmarkEnd w:id="27"/>
    </w:p>
    <w:p w14:paraId="38BB5DE4" w14:textId="30B3BA06" w:rsidR="00334F22" w:rsidRPr="00334F22" w:rsidRDefault="00334F22" w:rsidP="007C5079">
      <w:pPr>
        <w:pStyle w:val="Quote"/>
      </w:pPr>
      <w:r w:rsidRPr="00334F22">
        <w:t xml:space="preserve">Business Policy </w:t>
      </w:r>
      <w:r w:rsidR="00F0542A">
        <w:t>i</w:t>
      </w:r>
      <w:r w:rsidRPr="00334F22">
        <w:t xml:space="preserve">s a Directive that is concerned with directly controlling, influencing, or regulating the actions of an enterprise and the people in it and that is not directly </w:t>
      </w:r>
      <w:r w:rsidR="00F80CEA" w:rsidRPr="00334F22">
        <w:t xml:space="preserve">enforceable. </w:t>
      </w:r>
      <w:r w:rsidRPr="00334F22">
        <w:t>Compared to a Busine</w:t>
      </w:r>
      <w:r w:rsidR="00F80CEA">
        <w:t>ss Rule, a Business Policy tends</w:t>
      </w:r>
      <w:r w:rsidRPr="00334F22">
        <w:t xml:space="preserve"> to</w:t>
      </w:r>
      <w:r w:rsidR="00F0542A">
        <w:t xml:space="preserve"> be less structured, l</w:t>
      </w:r>
      <w:r w:rsidRPr="00334F22">
        <w:t>ess discrete</w:t>
      </w:r>
      <w:r w:rsidR="00F0542A">
        <w:t>, l</w:t>
      </w:r>
      <w:r w:rsidRPr="00334F22">
        <w:t>ess atomic</w:t>
      </w:r>
      <w:r w:rsidR="00F0542A">
        <w:t>, l</w:t>
      </w:r>
      <w:r w:rsidRPr="00334F22">
        <w:t>ess compliant wit</w:t>
      </w:r>
      <w:r w:rsidR="00F0542A">
        <w:t>h standard business vocabulary and l</w:t>
      </w:r>
      <w:r w:rsidRPr="00334F22">
        <w:t xml:space="preserve">ess formally articulated. The purpose of a Business Policy is to govern or guide the enterprise. The formulation of a Business Policy is under an enterprise’s control by a party authorized to manage, control, or regulate the enterprise, by selection from alternatives in response to a combination of Assessment(s). ‘Not directly enforceable’ mean(s) that some interpretation of the Directive (e.g., in Business rule(s)) is needed in order to detect violations. In contrast to Business rule(s), Business Policies are not directly enforceable in that sense.  </w:t>
      </w:r>
    </w:p>
    <w:p w14:paraId="070DBD30" w14:textId="3855FFCF" w:rsidR="00334F22" w:rsidRPr="00334F22" w:rsidRDefault="007C5079" w:rsidP="00334F22">
      <w:r w:rsidRPr="00334F22">
        <w:t xml:space="preserve">A </w:t>
      </w:r>
      <w:r w:rsidRPr="007C5079">
        <w:rPr>
          <w:i/>
        </w:rPr>
        <w:t>Business Policy</w:t>
      </w:r>
      <w:r w:rsidRPr="00334F22">
        <w:t xml:space="preserve"> </w:t>
      </w:r>
      <w:r w:rsidR="00334F22" w:rsidRPr="00334F22">
        <w:t xml:space="preserve">is the basis for </w:t>
      </w:r>
      <w:r w:rsidR="00334F22" w:rsidRPr="007C5079">
        <w:rPr>
          <w:i/>
        </w:rPr>
        <w:t>Business rule(s).</w:t>
      </w:r>
      <w:r w:rsidR="00334F22" w:rsidRPr="00334F22">
        <w:t xml:space="preserve"> </w:t>
      </w:r>
    </w:p>
    <w:p w14:paraId="351F873F" w14:textId="5AE04134" w:rsidR="00334F22" w:rsidRPr="00334F22" w:rsidRDefault="007C5079" w:rsidP="00334F22">
      <w:r w:rsidRPr="00334F22">
        <w:t xml:space="preserve">A </w:t>
      </w:r>
      <w:r w:rsidRPr="007C5079">
        <w:rPr>
          <w:i/>
        </w:rPr>
        <w:t>Business Policy</w:t>
      </w:r>
      <w:r w:rsidRPr="00334F22">
        <w:t xml:space="preserve"> </w:t>
      </w:r>
      <w:r w:rsidR="00334F22" w:rsidRPr="00334F22">
        <w:t xml:space="preserve">may govern </w:t>
      </w:r>
      <w:r w:rsidR="00334F22" w:rsidRPr="007C5079">
        <w:rPr>
          <w:i/>
        </w:rPr>
        <w:t>Business Process</w:t>
      </w:r>
      <w:r w:rsidRPr="007C5079">
        <w:rPr>
          <w:i/>
        </w:rPr>
        <w:t>(</w:t>
      </w:r>
      <w:r w:rsidR="00334F22" w:rsidRPr="007C5079">
        <w:rPr>
          <w:i/>
        </w:rPr>
        <w:t>es</w:t>
      </w:r>
      <w:r w:rsidRPr="007C5079">
        <w:rPr>
          <w:i/>
        </w:rPr>
        <w:t>)</w:t>
      </w:r>
      <w:r w:rsidR="00334F22" w:rsidRPr="007C5079">
        <w:rPr>
          <w:i/>
        </w:rPr>
        <w:t>.</w:t>
      </w:r>
      <w:r w:rsidR="00334F22" w:rsidRPr="00334F22">
        <w:t xml:space="preserve"> </w:t>
      </w:r>
    </w:p>
    <w:p w14:paraId="15944731" w14:textId="768E6F76" w:rsidR="00334F22" w:rsidRPr="00334F22" w:rsidRDefault="007C5079" w:rsidP="00334F22">
      <w:r w:rsidRPr="00334F22">
        <w:t xml:space="preserve">A </w:t>
      </w:r>
      <w:r w:rsidRPr="007C5079">
        <w:rPr>
          <w:i/>
        </w:rPr>
        <w:t>Business Policy</w:t>
      </w:r>
      <w:r w:rsidRPr="00334F22">
        <w:t xml:space="preserve"> </w:t>
      </w:r>
      <w:r w:rsidR="00334F22" w:rsidRPr="00334F22">
        <w:t xml:space="preserve">may include other </w:t>
      </w:r>
      <w:r w:rsidR="00334F22" w:rsidRPr="007C5079">
        <w:rPr>
          <w:i/>
        </w:rPr>
        <w:t>Business Polic</w:t>
      </w:r>
      <w:r w:rsidRPr="007C5079">
        <w:rPr>
          <w:i/>
        </w:rPr>
        <w:t>y(</w:t>
      </w:r>
      <w:r w:rsidR="00334F22" w:rsidRPr="007C5079">
        <w:rPr>
          <w:i/>
        </w:rPr>
        <w:t>ies</w:t>
      </w:r>
      <w:r w:rsidRPr="007C5079">
        <w:rPr>
          <w:i/>
        </w:rPr>
        <w:t>)</w:t>
      </w:r>
      <w:r w:rsidR="00334F22" w:rsidRPr="007C5079">
        <w:rPr>
          <w:i/>
        </w:rPr>
        <w:t>.</w:t>
      </w:r>
      <w:r w:rsidR="00334F22" w:rsidRPr="00334F22">
        <w:t xml:space="preserve"> </w:t>
      </w:r>
    </w:p>
    <w:p w14:paraId="50FFEF20" w14:textId="658B9A75" w:rsidR="00334F22" w:rsidRPr="00334F22" w:rsidRDefault="007C5079" w:rsidP="007C5079">
      <w:r w:rsidRPr="00334F22">
        <w:t xml:space="preserve">A </w:t>
      </w:r>
      <w:r w:rsidRPr="007C5079">
        <w:rPr>
          <w:i/>
        </w:rPr>
        <w:t>Business Policy</w:t>
      </w:r>
      <w:r w:rsidRPr="00334F22">
        <w:t xml:space="preserve"> </w:t>
      </w:r>
      <w:r w:rsidR="00334F22" w:rsidRPr="00334F22">
        <w:t xml:space="preserve">may be included in other </w:t>
      </w:r>
      <w:r w:rsidR="00334F22" w:rsidRPr="007C5079">
        <w:rPr>
          <w:i/>
        </w:rPr>
        <w:t>Business Polic</w:t>
      </w:r>
      <w:r w:rsidRPr="007C5079">
        <w:rPr>
          <w:i/>
        </w:rPr>
        <w:t>y(</w:t>
      </w:r>
      <w:r w:rsidR="00334F22" w:rsidRPr="007C5079">
        <w:rPr>
          <w:i/>
        </w:rPr>
        <w:t>ies</w:t>
      </w:r>
      <w:r w:rsidRPr="007C5079">
        <w:rPr>
          <w:i/>
        </w:rPr>
        <w:t>)</w:t>
      </w:r>
      <w:r w:rsidR="00334F22" w:rsidRPr="007C5079">
        <w:rPr>
          <w:i/>
        </w:rPr>
        <w:t>.</w:t>
      </w:r>
      <w:r w:rsidR="00334F22" w:rsidRPr="00334F22">
        <w:t xml:space="preserve"> </w:t>
      </w:r>
    </w:p>
    <w:p w14:paraId="582EB1F3" w14:textId="77777777" w:rsidR="007E5CE9" w:rsidRDefault="007E5CE9" w:rsidP="007E5CE9">
      <w:pPr>
        <w:pStyle w:val="Heading3"/>
      </w:pPr>
      <w:bookmarkStart w:id="28" w:name="_Toc195788299"/>
      <w:r>
        <w:t>Which?</w:t>
      </w:r>
      <w:bookmarkEnd w:id="28"/>
    </w:p>
    <w:p w14:paraId="70F14AAB" w14:textId="46B9EE72" w:rsidR="007E5CE9" w:rsidRDefault="007E5CE9" w:rsidP="007E5CE9">
      <w:r>
        <w:t>Which are the drivers that brought the necessity</w:t>
      </w:r>
      <w:r w:rsidR="00DF33CE">
        <w:t>/possibility</w:t>
      </w:r>
      <w:r>
        <w:t xml:space="preserve"> to develop and promote iThaste.</w:t>
      </w:r>
    </w:p>
    <w:p w14:paraId="73CA6ADE" w14:textId="77777777" w:rsidR="007E5CE9" w:rsidRDefault="007E5CE9" w:rsidP="007E5CE9">
      <w:r>
        <w:t>A Business Motivation Model answers this question with:</w:t>
      </w:r>
    </w:p>
    <w:p w14:paraId="3772C474" w14:textId="5BBF5919" w:rsidR="007E5CE9" w:rsidRDefault="00DF33CE" w:rsidP="005F41F4">
      <w:pPr>
        <w:pStyle w:val="ListParagraph"/>
        <w:numPr>
          <w:ilvl w:val="0"/>
          <w:numId w:val="29"/>
        </w:numPr>
        <w:tabs>
          <w:tab w:val="left" w:pos="1701"/>
          <w:tab w:val="left" w:pos="4678"/>
        </w:tabs>
        <w:ind w:left="4678" w:hanging="3260"/>
      </w:pPr>
      <w:r w:rsidRPr="005F41F4">
        <w:t>Assessment</w:t>
      </w:r>
      <w:r w:rsidR="007E5CE9">
        <w:t xml:space="preserve">: </w:t>
      </w:r>
      <w:r w:rsidR="007E5CE9">
        <w:tab/>
      </w:r>
      <w:r w:rsidR="00F05CBC">
        <w:t>judgment</w:t>
      </w:r>
    </w:p>
    <w:p w14:paraId="6B8AFF2E" w14:textId="60B5EFC3" w:rsidR="00DF33CE" w:rsidRDefault="00DF33CE" w:rsidP="005F41F4">
      <w:pPr>
        <w:pStyle w:val="ListParagraph"/>
        <w:numPr>
          <w:ilvl w:val="0"/>
          <w:numId w:val="29"/>
        </w:numPr>
        <w:tabs>
          <w:tab w:val="left" w:pos="1701"/>
          <w:tab w:val="left" w:pos="4678"/>
        </w:tabs>
        <w:ind w:left="4678" w:hanging="3260"/>
      </w:pPr>
      <w:r w:rsidRPr="005F41F4">
        <w:t>Strength</w:t>
      </w:r>
      <w:r>
        <w:t>:</w:t>
      </w:r>
      <w:r>
        <w:tab/>
      </w:r>
      <w:r w:rsidR="00F05CBC">
        <w:t>area of excellence</w:t>
      </w:r>
    </w:p>
    <w:p w14:paraId="55729D3B" w14:textId="01B9C582" w:rsidR="00DF33CE" w:rsidRDefault="00DF33CE" w:rsidP="005F41F4">
      <w:pPr>
        <w:pStyle w:val="ListParagraph"/>
        <w:numPr>
          <w:ilvl w:val="0"/>
          <w:numId w:val="29"/>
        </w:numPr>
        <w:tabs>
          <w:tab w:val="left" w:pos="1701"/>
          <w:tab w:val="left" w:pos="4678"/>
        </w:tabs>
        <w:ind w:left="4678" w:hanging="3260"/>
      </w:pPr>
      <w:r w:rsidRPr="005F41F4">
        <w:t>Weakness</w:t>
      </w:r>
      <w:r>
        <w:t>:</w:t>
      </w:r>
      <w:r>
        <w:tab/>
      </w:r>
      <w:r w:rsidR="00F05CBC">
        <w:t>area of inadequacy</w:t>
      </w:r>
    </w:p>
    <w:p w14:paraId="5CB010DA" w14:textId="63144D7F" w:rsidR="00DF33CE" w:rsidRDefault="00DF33CE" w:rsidP="005F41F4">
      <w:pPr>
        <w:pStyle w:val="ListParagraph"/>
        <w:numPr>
          <w:ilvl w:val="0"/>
          <w:numId w:val="29"/>
        </w:numPr>
        <w:tabs>
          <w:tab w:val="left" w:pos="1701"/>
          <w:tab w:val="left" w:pos="4678"/>
        </w:tabs>
        <w:ind w:left="4678" w:hanging="3260"/>
      </w:pPr>
      <w:r w:rsidRPr="005F41F4">
        <w:t>Opportunity</w:t>
      </w:r>
      <w:r>
        <w:t>:</w:t>
      </w:r>
      <w:r>
        <w:tab/>
      </w:r>
      <w:r w:rsidR="00F05CBC" w:rsidRPr="00A40CB1">
        <w:t>advantageous circumstance</w:t>
      </w:r>
    </w:p>
    <w:p w14:paraId="1559DEC3" w14:textId="14343621" w:rsidR="00DF33CE" w:rsidRDefault="00DF33CE" w:rsidP="005F41F4">
      <w:pPr>
        <w:pStyle w:val="ListParagraph"/>
        <w:numPr>
          <w:ilvl w:val="0"/>
          <w:numId w:val="29"/>
        </w:numPr>
        <w:tabs>
          <w:tab w:val="left" w:pos="1701"/>
          <w:tab w:val="left" w:pos="4678"/>
        </w:tabs>
        <w:ind w:left="4678" w:hanging="3260"/>
      </w:pPr>
      <w:r w:rsidRPr="005F41F4">
        <w:t>Threat</w:t>
      </w:r>
      <w:r>
        <w:t>:</w:t>
      </w:r>
      <w:r>
        <w:tab/>
      </w:r>
      <w:r w:rsidR="00F05CBC">
        <w:t>possibility of trouble</w:t>
      </w:r>
    </w:p>
    <w:p w14:paraId="28461310" w14:textId="71FF8CAC" w:rsidR="00DF33CE" w:rsidRDefault="00DF33CE" w:rsidP="005F41F4">
      <w:pPr>
        <w:pStyle w:val="ListParagraph"/>
        <w:numPr>
          <w:ilvl w:val="0"/>
          <w:numId w:val="29"/>
        </w:numPr>
        <w:tabs>
          <w:tab w:val="left" w:pos="1701"/>
          <w:tab w:val="left" w:pos="4678"/>
        </w:tabs>
        <w:ind w:left="4678" w:hanging="3260"/>
      </w:pPr>
      <w:r w:rsidRPr="005F41F4">
        <w:t>Potential Impact</w:t>
      </w:r>
      <w:r>
        <w:t>:</w:t>
      </w:r>
      <w:r>
        <w:tab/>
      </w:r>
      <w:r w:rsidR="000C4396">
        <w:t>evaluation of assessment</w:t>
      </w:r>
    </w:p>
    <w:p w14:paraId="5A4F9E66" w14:textId="77777777" w:rsidR="000C4396" w:rsidRPr="005F41F4" w:rsidRDefault="00DF33CE" w:rsidP="005F41F4">
      <w:pPr>
        <w:pStyle w:val="ListParagraph"/>
        <w:numPr>
          <w:ilvl w:val="0"/>
          <w:numId w:val="29"/>
        </w:numPr>
        <w:tabs>
          <w:tab w:val="left" w:pos="1701"/>
          <w:tab w:val="left" w:pos="4678"/>
        </w:tabs>
        <w:ind w:left="4678" w:hanging="3260"/>
      </w:pPr>
      <w:r w:rsidRPr="005F41F4">
        <w:t>Risk:</w:t>
      </w:r>
      <w:r w:rsidRPr="005F41F4">
        <w:tab/>
      </w:r>
      <w:r w:rsidR="000C4396" w:rsidRPr="005F41F4">
        <w:t xml:space="preserve">possibility of loss, injury, disadvantage, or destruction. </w:t>
      </w:r>
    </w:p>
    <w:p w14:paraId="2C13D1F6" w14:textId="04ED72E6" w:rsidR="00DF33CE" w:rsidRDefault="00DF33CE" w:rsidP="005F41F4">
      <w:pPr>
        <w:pStyle w:val="ListParagraph"/>
        <w:numPr>
          <w:ilvl w:val="0"/>
          <w:numId w:val="29"/>
        </w:numPr>
        <w:tabs>
          <w:tab w:val="left" w:pos="1701"/>
          <w:tab w:val="left" w:pos="4678"/>
        </w:tabs>
        <w:ind w:left="4678" w:hanging="3260"/>
      </w:pPr>
      <w:r w:rsidRPr="005F41F4">
        <w:t>Potential Reward</w:t>
      </w:r>
      <w:r>
        <w:t>:</w:t>
      </w:r>
      <w:r>
        <w:tab/>
      </w:r>
      <w:r w:rsidR="000C4396" w:rsidRPr="00AF01BA">
        <w:t>probability of gain</w:t>
      </w:r>
    </w:p>
    <w:p w14:paraId="5E391346" w14:textId="04EAAC93" w:rsidR="00FC4286" w:rsidRDefault="00FC4286" w:rsidP="005F41F4">
      <w:pPr>
        <w:pStyle w:val="ListParagraph"/>
        <w:numPr>
          <w:ilvl w:val="0"/>
          <w:numId w:val="29"/>
        </w:numPr>
        <w:tabs>
          <w:tab w:val="left" w:pos="1701"/>
          <w:tab w:val="left" w:pos="4678"/>
        </w:tabs>
        <w:ind w:left="4678" w:hanging="3260"/>
      </w:pPr>
      <w:r w:rsidRPr="005F41F4">
        <w:t>Liability</w:t>
      </w:r>
      <w:r w:rsidRPr="00FC4286">
        <w:t>:</w:t>
      </w:r>
      <w:r>
        <w:tab/>
      </w:r>
      <w:r w:rsidR="000C4396" w:rsidRPr="00AF01BA">
        <w:t>reservation of some resource to meet commitments</w:t>
      </w:r>
    </w:p>
    <w:p w14:paraId="227201DE" w14:textId="1AFD3998" w:rsidR="00FC4286" w:rsidRDefault="00FC4286" w:rsidP="005F41F4">
      <w:pPr>
        <w:pStyle w:val="ListParagraph"/>
        <w:numPr>
          <w:ilvl w:val="0"/>
          <w:numId w:val="29"/>
        </w:numPr>
        <w:tabs>
          <w:tab w:val="left" w:pos="1701"/>
          <w:tab w:val="left" w:pos="4678"/>
        </w:tabs>
        <w:ind w:left="4678" w:hanging="3260"/>
      </w:pPr>
      <w:r w:rsidRPr="005F41F4">
        <w:t>Asset</w:t>
      </w:r>
      <w:r w:rsidRPr="00FC4286">
        <w:t>:</w:t>
      </w:r>
      <w:r>
        <w:tab/>
      </w:r>
      <w:r w:rsidR="000C4396" w:rsidRPr="00024D73">
        <w:t>something of value owned by the enterprise</w:t>
      </w:r>
    </w:p>
    <w:p w14:paraId="3B04608E" w14:textId="34E86612" w:rsidR="00FC4286" w:rsidRDefault="00FC4286" w:rsidP="005F41F4">
      <w:pPr>
        <w:pStyle w:val="ListParagraph"/>
        <w:numPr>
          <w:ilvl w:val="0"/>
          <w:numId w:val="29"/>
        </w:numPr>
        <w:tabs>
          <w:tab w:val="left" w:pos="1701"/>
          <w:tab w:val="left" w:pos="4678"/>
        </w:tabs>
        <w:ind w:left="4678" w:hanging="3260"/>
      </w:pPr>
      <w:r w:rsidRPr="005F41F4">
        <w:t>Resource</w:t>
      </w:r>
      <w:r w:rsidRPr="00FC4286">
        <w:t>:</w:t>
      </w:r>
      <w:r>
        <w:tab/>
      </w:r>
      <w:r w:rsidR="000C4396" w:rsidRPr="00AF5E36">
        <w:t>a stock or supply of money, materials, staff</w:t>
      </w:r>
      <w:r w:rsidR="000C4396">
        <w:t>,…</w:t>
      </w:r>
    </w:p>
    <w:p w14:paraId="7F28B2A5" w14:textId="7CD2A82F" w:rsidR="00FC4286" w:rsidRDefault="00FC4286" w:rsidP="005F41F4">
      <w:pPr>
        <w:pStyle w:val="ListParagraph"/>
        <w:numPr>
          <w:ilvl w:val="0"/>
          <w:numId w:val="29"/>
        </w:numPr>
        <w:tabs>
          <w:tab w:val="left" w:pos="1701"/>
          <w:tab w:val="left" w:pos="4678"/>
        </w:tabs>
        <w:ind w:left="4678" w:hanging="3260"/>
      </w:pPr>
      <w:r w:rsidRPr="005F41F4">
        <w:t>Fixed Asset</w:t>
      </w:r>
      <w:r w:rsidRPr="00FC4286">
        <w:t>:</w:t>
      </w:r>
      <w:r>
        <w:tab/>
      </w:r>
      <w:r w:rsidR="000C4396" w:rsidRPr="0041028A">
        <w:t>Asset that is maintained over time and reused</w:t>
      </w:r>
    </w:p>
    <w:p w14:paraId="193FE98F" w14:textId="0B737820" w:rsidR="00FC4286" w:rsidRDefault="00FC4286" w:rsidP="005F41F4">
      <w:pPr>
        <w:pStyle w:val="ListParagraph"/>
        <w:numPr>
          <w:ilvl w:val="0"/>
          <w:numId w:val="29"/>
        </w:numPr>
        <w:tabs>
          <w:tab w:val="left" w:pos="1701"/>
          <w:tab w:val="left" w:pos="4678"/>
        </w:tabs>
        <w:ind w:left="4678" w:hanging="3260"/>
      </w:pPr>
      <w:r w:rsidRPr="005F41F4">
        <w:t>Offering</w:t>
      </w:r>
      <w:r w:rsidRPr="00FC4286">
        <w:t>:</w:t>
      </w:r>
      <w:r>
        <w:tab/>
      </w:r>
      <w:r w:rsidR="000C4396" w:rsidRPr="00BC1F05">
        <w:t>specification of a product or service</w:t>
      </w:r>
    </w:p>
    <w:p w14:paraId="0C531502" w14:textId="77777777" w:rsidR="00AF072E" w:rsidRPr="00AF072E" w:rsidRDefault="00AF072E" w:rsidP="00AF072E">
      <w:pPr>
        <w:pStyle w:val="Heading4"/>
      </w:pPr>
      <w:bookmarkStart w:id="29" w:name="_Toc195788300"/>
      <w:r w:rsidRPr="00AF072E">
        <w:t>Assessment</w:t>
      </w:r>
      <w:bookmarkEnd w:id="29"/>
      <w:r w:rsidRPr="00AF072E">
        <w:t xml:space="preserve"> </w:t>
      </w:r>
    </w:p>
    <w:p w14:paraId="6A5995E3" w14:textId="77CB87EE" w:rsidR="00AF072E" w:rsidRPr="00AF072E" w:rsidRDefault="00AF072E" w:rsidP="00A40CB1">
      <w:pPr>
        <w:pStyle w:val="Quote"/>
      </w:pPr>
      <w:r>
        <w:t xml:space="preserve">An Assessment </w:t>
      </w:r>
      <w:r w:rsidRPr="00AF072E">
        <w:t xml:space="preserve">is a judgment that an Influencer affects the employment of Mean(s) and/or the achievement of End(s). </w:t>
      </w:r>
    </w:p>
    <w:p w14:paraId="7854AEFF" w14:textId="0E0530BE" w:rsidR="00AF072E" w:rsidRPr="00AF072E" w:rsidRDefault="00AF072E" w:rsidP="00A40CB1">
      <w:pPr>
        <w:pStyle w:val="Quote"/>
      </w:pPr>
      <w:r w:rsidRPr="00AF072E">
        <w:t>Sample categories of Assessment following SWOT are</w:t>
      </w:r>
      <w:r w:rsidR="00A40CB1">
        <w:t xml:space="preserve"> s</w:t>
      </w:r>
      <w:r w:rsidRPr="00AF072E">
        <w:t>trength</w:t>
      </w:r>
      <w:r w:rsidR="00A40CB1">
        <w:t>, w</w:t>
      </w:r>
      <w:r w:rsidRPr="00AF072E">
        <w:t>eakness</w:t>
      </w:r>
      <w:r w:rsidR="00A40CB1">
        <w:t>, o</w:t>
      </w:r>
      <w:r w:rsidRPr="00AF072E">
        <w:t>pportunity</w:t>
      </w:r>
      <w:r w:rsidR="00A40CB1">
        <w:t xml:space="preserve"> and t</w:t>
      </w:r>
      <w:r w:rsidRPr="00AF072E">
        <w:t xml:space="preserve">hreat </w:t>
      </w:r>
    </w:p>
    <w:p w14:paraId="63CA7348" w14:textId="77777777" w:rsidR="00AF072E" w:rsidRPr="00AF072E" w:rsidRDefault="00AF072E" w:rsidP="00A40CB1">
      <w:pPr>
        <w:pStyle w:val="Quote"/>
      </w:pPr>
      <w:r w:rsidRPr="00AF072E">
        <w:t xml:space="preserve">Categories of Assessment may themselves be categorized in broader categories; a narrower category may be included in more than one broader category. </w:t>
      </w:r>
    </w:p>
    <w:p w14:paraId="47AA2FE2" w14:textId="77777777" w:rsidR="00A03E64" w:rsidRDefault="00A03E64" w:rsidP="00A40CB1">
      <w:pPr>
        <w:pStyle w:val="Quote"/>
      </w:pPr>
      <w:r w:rsidRPr="00AF072E">
        <w:t xml:space="preserve">An Assessment </w:t>
      </w:r>
      <w:r w:rsidR="00AF072E" w:rsidRPr="00AF072E">
        <w:t>expresses a logical connection between Influencer(s) and the End(s) and/or Mean(s) of the business plans. Specifically, it expresses the impact of Influencer</w:t>
      </w:r>
      <w:r>
        <w:t>(s) on End(s) and/or Mean(s).</w:t>
      </w:r>
    </w:p>
    <w:p w14:paraId="4147AF21" w14:textId="5E51A981" w:rsidR="00AF072E" w:rsidRPr="00AF072E" w:rsidRDefault="00A03E64" w:rsidP="00AF072E">
      <w:r w:rsidRPr="00AF072E">
        <w:t xml:space="preserve">An Assessment </w:t>
      </w:r>
      <w:r w:rsidR="00AF072E" w:rsidRPr="00AF072E">
        <w:t xml:space="preserve">is a judgment about Influencer(s). </w:t>
      </w:r>
    </w:p>
    <w:p w14:paraId="76165529" w14:textId="2FC52191" w:rsidR="00AF072E" w:rsidRPr="00AF072E" w:rsidRDefault="00A03E64" w:rsidP="00AF072E">
      <w:r w:rsidRPr="00AF072E">
        <w:t xml:space="preserve">An Assessment </w:t>
      </w:r>
      <w:r w:rsidR="00AF072E" w:rsidRPr="00AF072E">
        <w:t xml:space="preserve">provides impetus for Directive(s). </w:t>
      </w:r>
    </w:p>
    <w:p w14:paraId="51CDED5F" w14:textId="411D1A06" w:rsidR="00AF072E" w:rsidRPr="00AF072E" w:rsidRDefault="00A03E64" w:rsidP="00AF072E">
      <w:r w:rsidRPr="00AF072E">
        <w:t xml:space="preserve">An Assessment </w:t>
      </w:r>
      <w:r w:rsidR="00AF072E" w:rsidRPr="00AF072E">
        <w:t xml:space="preserve">must identify Potential Impact(s). </w:t>
      </w:r>
    </w:p>
    <w:p w14:paraId="64182981" w14:textId="7C2D34C3" w:rsidR="00AF072E" w:rsidRPr="00AF072E" w:rsidRDefault="00A03E64" w:rsidP="00AF072E">
      <w:r w:rsidRPr="00AF072E">
        <w:t xml:space="preserve">An Assessment </w:t>
      </w:r>
      <w:r w:rsidR="00AF072E" w:rsidRPr="00AF072E">
        <w:t xml:space="preserve">must be made by at least one Organization Unit. </w:t>
      </w:r>
    </w:p>
    <w:p w14:paraId="4478E911" w14:textId="782BA0FE" w:rsidR="00AF072E" w:rsidRPr="00AF072E" w:rsidRDefault="00A03E64" w:rsidP="00A40CB1">
      <w:r w:rsidRPr="00AF072E">
        <w:t xml:space="preserve">An Assessment </w:t>
      </w:r>
      <w:r w:rsidR="00AF072E" w:rsidRPr="00AF072E">
        <w:t xml:space="preserve">may use other Assessment(s). </w:t>
      </w:r>
    </w:p>
    <w:p w14:paraId="742C1A76" w14:textId="77777777" w:rsidR="00A03E64" w:rsidRDefault="00A03E64" w:rsidP="00AF072E">
      <w:r w:rsidRPr="00AF072E">
        <w:t xml:space="preserve">An Assessment </w:t>
      </w:r>
      <w:r w:rsidR="00AF072E" w:rsidRPr="00AF072E">
        <w:t xml:space="preserve">may be used by other Assessment(s). </w:t>
      </w:r>
    </w:p>
    <w:p w14:paraId="6D92088A" w14:textId="5B001947" w:rsidR="00AF072E" w:rsidRPr="00AF072E" w:rsidRDefault="00AF072E" w:rsidP="00AF072E">
      <w:r w:rsidRPr="00AF072E">
        <w:t xml:space="preserve">Additional constraints: </w:t>
      </w:r>
    </w:p>
    <w:p w14:paraId="165E8E65" w14:textId="2DD68EBD" w:rsidR="00AF072E" w:rsidRPr="00AF072E" w:rsidRDefault="00AF072E" w:rsidP="00AF072E">
      <w:r w:rsidRPr="00AF072E">
        <w:t xml:space="preserve">If an Assessment is related to both a Mean(s) and an End, then this suggests that the particular Mean(s) is somehow related to the particular End. Specifically, if there is not a fact relating them — such as ‘Course of action channels efforts towards Desired Result’ or ‘Directive supports achievement of Desired Result’ — then careful consideration should be given to that omission. </w:t>
      </w:r>
    </w:p>
    <w:p w14:paraId="19E14883" w14:textId="77777777" w:rsidR="00A40CB1" w:rsidRPr="00A40CB1" w:rsidRDefault="00A40CB1" w:rsidP="00A40CB1">
      <w:pPr>
        <w:pStyle w:val="Heading4"/>
      </w:pPr>
      <w:bookmarkStart w:id="30" w:name="_Toc195788301"/>
      <w:r w:rsidRPr="00A40CB1">
        <w:t>Strength</w:t>
      </w:r>
      <w:bookmarkEnd w:id="30"/>
      <w:r w:rsidRPr="00A40CB1">
        <w:t xml:space="preserve"> </w:t>
      </w:r>
    </w:p>
    <w:p w14:paraId="72A78621" w14:textId="185D1892" w:rsidR="00A40CB1" w:rsidRPr="00A40CB1" w:rsidRDefault="00A40CB1" w:rsidP="00A40CB1">
      <w:pPr>
        <w:pStyle w:val="Quote"/>
      </w:pPr>
      <w:r>
        <w:t xml:space="preserve">Strength </w:t>
      </w:r>
      <w:r w:rsidRPr="00A40CB1">
        <w:t xml:space="preserve">is an Assessment that an Influencer indicates an advantage or area of excellence within an enterprise that can impact its employment of Mean(s) or achievement of End(s). </w:t>
      </w:r>
    </w:p>
    <w:p w14:paraId="0634599F" w14:textId="6B6D7DFD" w:rsidR="00A40CB1" w:rsidRDefault="00A40CB1" w:rsidP="00A40CB1">
      <w:pPr>
        <w:pStyle w:val="Heading4"/>
      </w:pPr>
      <w:bookmarkStart w:id="31" w:name="_Toc195788302"/>
      <w:r>
        <w:t>Weakness</w:t>
      </w:r>
      <w:bookmarkEnd w:id="31"/>
    </w:p>
    <w:p w14:paraId="28415F47" w14:textId="347E425E" w:rsidR="00A40CB1" w:rsidRPr="00A40CB1" w:rsidRDefault="00A40CB1" w:rsidP="00A40CB1">
      <w:pPr>
        <w:pStyle w:val="Quote"/>
      </w:pPr>
      <w:r w:rsidRPr="00A40CB1">
        <w:t xml:space="preserve">Weakness is an Assessment that an Influencer indicates an area of inadequacy within an enterprise that can impact its employment of Mean(s) or achievement of End(s). </w:t>
      </w:r>
    </w:p>
    <w:p w14:paraId="2EB4F865" w14:textId="38A6AF46" w:rsidR="00A40CB1" w:rsidRPr="00A40CB1" w:rsidRDefault="00A40CB1" w:rsidP="00A40CB1">
      <w:pPr>
        <w:pStyle w:val="Quote"/>
      </w:pPr>
      <w:r w:rsidRPr="00A40CB1">
        <w:t>Weakness is a quality or featur</w:t>
      </w:r>
      <w:r>
        <w:t>e regarded as a disadvantage.</w:t>
      </w:r>
    </w:p>
    <w:p w14:paraId="6FAA1008" w14:textId="502F58EB" w:rsidR="00A40CB1" w:rsidRPr="00A40CB1" w:rsidRDefault="00A40CB1" w:rsidP="00A40CB1">
      <w:pPr>
        <w:pStyle w:val="Quote"/>
      </w:pPr>
      <w:r w:rsidRPr="00A40CB1">
        <w:t>Weakness is lacking in power to perform properly a function or office</w:t>
      </w:r>
      <w:r>
        <w:t>.</w:t>
      </w:r>
      <w:r w:rsidRPr="00A40CB1">
        <w:t xml:space="preserve"> </w:t>
      </w:r>
    </w:p>
    <w:p w14:paraId="3C9C4721" w14:textId="76DF082C" w:rsidR="00A40CB1" w:rsidRDefault="00A40CB1" w:rsidP="00A40CB1">
      <w:pPr>
        <w:pStyle w:val="Quote"/>
      </w:pPr>
      <w:r w:rsidRPr="00A40CB1">
        <w:t>Weakness is lacking skill or proficiency</w:t>
      </w:r>
      <w:r>
        <w:t>.</w:t>
      </w:r>
      <w:r w:rsidRPr="00A40CB1">
        <w:t xml:space="preserve"> </w:t>
      </w:r>
    </w:p>
    <w:p w14:paraId="628753EF" w14:textId="25999EEF" w:rsidR="00A40CB1" w:rsidRDefault="00A40CB1" w:rsidP="00A40CB1">
      <w:pPr>
        <w:pStyle w:val="Heading4"/>
      </w:pPr>
      <w:bookmarkStart w:id="32" w:name="_Toc195788303"/>
      <w:r>
        <w:t>Opportunity</w:t>
      </w:r>
      <w:bookmarkEnd w:id="32"/>
    </w:p>
    <w:p w14:paraId="51998D13" w14:textId="3B14EBA6" w:rsidR="00A40CB1" w:rsidRPr="00A40CB1" w:rsidRDefault="00A40CB1" w:rsidP="00A40CB1">
      <w:pPr>
        <w:pStyle w:val="Quote"/>
      </w:pPr>
      <w:r>
        <w:t xml:space="preserve">Opportunity </w:t>
      </w:r>
      <w:r w:rsidRPr="00A40CB1">
        <w:t xml:space="preserve">is an Assessment that an Influencer can have a favorable impact on its employment of Mean(s) or achievement of End(s). </w:t>
      </w:r>
    </w:p>
    <w:p w14:paraId="66E03EF6" w14:textId="46581695" w:rsidR="00A40CB1" w:rsidRPr="00A40CB1" w:rsidRDefault="00A40CB1" w:rsidP="00A40CB1">
      <w:pPr>
        <w:pStyle w:val="Quote"/>
      </w:pPr>
      <w:r>
        <w:t xml:space="preserve">Opportunity is </w:t>
      </w:r>
      <w:r w:rsidRPr="00A40CB1">
        <w:t>a combination of circumstances, time, and place suitable or favorab</w:t>
      </w:r>
      <w:r w:rsidR="00F05CBC">
        <w:t>le for a particular activity</w:t>
      </w:r>
      <w:r>
        <w:t>.</w:t>
      </w:r>
      <w:r w:rsidRPr="00A40CB1">
        <w:t xml:space="preserve"> </w:t>
      </w:r>
    </w:p>
    <w:p w14:paraId="43DC3FFB" w14:textId="423A4743" w:rsidR="00A40CB1" w:rsidRPr="00A40CB1" w:rsidRDefault="00A40CB1" w:rsidP="00A40CB1">
      <w:pPr>
        <w:pStyle w:val="Quote"/>
      </w:pPr>
      <w:r>
        <w:t xml:space="preserve">Opportunity is </w:t>
      </w:r>
      <w:r w:rsidRPr="00A40CB1">
        <w:t xml:space="preserve">an advantageous circumstance or combination of circumstances especially when affecting security, wealth, or freedom (as from constraint) : a time, place, or condition favoring advancement or </w:t>
      </w:r>
      <w:r>
        <w:t>.</w:t>
      </w:r>
      <w:r w:rsidRPr="00A40CB1">
        <w:t xml:space="preserve"> </w:t>
      </w:r>
    </w:p>
    <w:p w14:paraId="12400213" w14:textId="654975B2" w:rsidR="00A40CB1" w:rsidRDefault="00A40CB1" w:rsidP="00A40CB1">
      <w:pPr>
        <w:pStyle w:val="Quote"/>
      </w:pPr>
      <w:r>
        <w:t xml:space="preserve">Opportunity is </w:t>
      </w:r>
      <w:r w:rsidRPr="00A40CB1">
        <w:t xml:space="preserve">a set of circumstances that makes it possible to do something </w:t>
      </w:r>
      <w:r>
        <w:t>.</w:t>
      </w:r>
    </w:p>
    <w:p w14:paraId="1172EC40" w14:textId="6FE07D9E" w:rsidR="00A40CB1" w:rsidRDefault="00A40CB1" w:rsidP="00A40CB1">
      <w:pPr>
        <w:pStyle w:val="Heading4"/>
      </w:pPr>
      <w:bookmarkStart w:id="33" w:name="_Toc195788304"/>
      <w:r>
        <w:t>Threat</w:t>
      </w:r>
      <w:bookmarkEnd w:id="33"/>
    </w:p>
    <w:p w14:paraId="619756FF" w14:textId="407F52E1" w:rsidR="00A40CB1" w:rsidRPr="00A40CB1" w:rsidRDefault="00A40CB1" w:rsidP="00A40CB1">
      <w:pPr>
        <w:pStyle w:val="Quote"/>
      </w:pPr>
      <w:r w:rsidRPr="00A40CB1">
        <w:t xml:space="preserve">Threat is an Assessment that an Influencer can have an unfavorable impact on the enterprise’s employment of Mean(s) or achievement of End(s). </w:t>
      </w:r>
    </w:p>
    <w:p w14:paraId="1A10D9CF" w14:textId="03FA2AE0" w:rsidR="00A40CB1" w:rsidRPr="00A40CB1" w:rsidRDefault="00A40CB1" w:rsidP="00A40CB1">
      <w:pPr>
        <w:pStyle w:val="Quote"/>
      </w:pPr>
      <w:r w:rsidRPr="00A40CB1">
        <w:t>Threat is something that by its very nature or relation to another thre</w:t>
      </w:r>
      <w:r>
        <w:t>atens the welfare of the latter.</w:t>
      </w:r>
    </w:p>
    <w:p w14:paraId="215ED233" w14:textId="4E35154A" w:rsidR="00A40CB1" w:rsidRPr="00A40CB1" w:rsidRDefault="00A40CB1" w:rsidP="00A40CB1">
      <w:pPr>
        <w:pStyle w:val="Quote"/>
        <w:rPr>
          <w:color w:val="auto"/>
        </w:rPr>
      </w:pPr>
      <w:r w:rsidRPr="00A40CB1">
        <w:t>Threat is the possibil</w:t>
      </w:r>
      <w:r>
        <w:t>ity of trouble, danger, or ruin.</w:t>
      </w:r>
    </w:p>
    <w:p w14:paraId="657E99BD" w14:textId="75F2D863" w:rsidR="00A40CB1" w:rsidRPr="00BC1F05" w:rsidRDefault="00A40CB1" w:rsidP="00BC1F05">
      <w:pPr>
        <w:pStyle w:val="Heading4"/>
      </w:pPr>
      <w:bookmarkStart w:id="34" w:name="_Toc195788305"/>
      <w:r w:rsidRPr="00BC1F05">
        <w:t>Potential Impact</w:t>
      </w:r>
      <w:bookmarkEnd w:id="34"/>
    </w:p>
    <w:p w14:paraId="7E18CF7F" w14:textId="3B0C7932" w:rsidR="00BC1F05" w:rsidRPr="00920C19" w:rsidRDefault="00BC1F05" w:rsidP="00920C19">
      <w:pPr>
        <w:pStyle w:val="Quote"/>
      </w:pPr>
      <w:r w:rsidRPr="00920C19">
        <w:t xml:space="preserve">Potential Impact </w:t>
      </w:r>
      <w:r w:rsidR="00920C19">
        <w:t>i</w:t>
      </w:r>
      <w:r w:rsidRPr="00920C19">
        <w:t xml:space="preserve">s an evaluation that quantifies or qualifies an Assessment in specific terms, types, or dimensions. </w:t>
      </w:r>
    </w:p>
    <w:p w14:paraId="587FFAD8" w14:textId="5DEE22D7" w:rsidR="00BC1F05" w:rsidRPr="00920C19" w:rsidRDefault="00BC1F05" w:rsidP="00920C19">
      <w:pPr>
        <w:pStyle w:val="Quote"/>
      </w:pPr>
      <w:r w:rsidRPr="00920C19">
        <w:t xml:space="preserve">Categories of Impact Value </w:t>
      </w:r>
      <w:r w:rsidR="00920C19">
        <w:t>include P</w:t>
      </w:r>
      <w:r w:rsidRPr="00920C19">
        <w:t xml:space="preserve">otential Reward </w:t>
      </w:r>
      <w:r w:rsidR="00920C19">
        <w:t>and Risk.</w:t>
      </w:r>
    </w:p>
    <w:p w14:paraId="40C72415" w14:textId="77777777" w:rsidR="00BC1F05" w:rsidRPr="00920C19" w:rsidRDefault="00BC1F05" w:rsidP="00920C19"/>
    <w:p w14:paraId="0F47424B" w14:textId="2650C50C" w:rsidR="00BC1F05" w:rsidRPr="00920C19" w:rsidRDefault="00BC1F05" w:rsidP="00920C19">
      <w:r w:rsidRPr="00920C19">
        <w:rPr>
          <w:i/>
        </w:rPr>
        <w:t>Potential Impact</w:t>
      </w:r>
      <w:r w:rsidRPr="00920C19">
        <w:t xml:space="preserve"> is </w:t>
      </w:r>
      <w:r w:rsidRPr="00920C19">
        <w:rPr>
          <w:u w:val="single"/>
        </w:rPr>
        <w:t>significant</w:t>
      </w:r>
      <w:r w:rsidRPr="00920C19">
        <w:t xml:space="preserve"> to an </w:t>
      </w:r>
      <w:r w:rsidRPr="00920C19">
        <w:rPr>
          <w:i/>
        </w:rPr>
        <w:t>Assessment</w:t>
      </w:r>
      <w:r w:rsidRPr="00920C19">
        <w:t xml:space="preserve">. </w:t>
      </w:r>
    </w:p>
    <w:p w14:paraId="3BC6ECE5" w14:textId="48886F04" w:rsidR="00BC1F05" w:rsidRPr="00920C19" w:rsidRDefault="00920C19" w:rsidP="00920C19">
      <w:r w:rsidRPr="00920C19">
        <w:rPr>
          <w:i/>
        </w:rPr>
        <w:t>Potential Impact</w:t>
      </w:r>
      <w:r w:rsidRPr="00920C19">
        <w:t xml:space="preserve"> </w:t>
      </w:r>
      <w:r w:rsidR="00BC1F05" w:rsidRPr="00920C19">
        <w:t xml:space="preserve">may </w:t>
      </w:r>
      <w:r w:rsidR="00BC1F05" w:rsidRPr="00920C19">
        <w:rPr>
          <w:u w:val="single"/>
        </w:rPr>
        <w:t>provide</w:t>
      </w:r>
      <w:r w:rsidR="00BC1F05" w:rsidRPr="00920C19">
        <w:t xml:space="preserve"> impetus for </w:t>
      </w:r>
      <w:r w:rsidR="00BC1F05" w:rsidRPr="00920C19">
        <w:rPr>
          <w:i/>
        </w:rPr>
        <w:t>Directive(s).</w:t>
      </w:r>
      <w:r w:rsidR="00BC1F05" w:rsidRPr="00920C19">
        <w:t xml:space="preserve"> </w:t>
      </w:r>
    </w:p>
    <w:p w14:paraId="44DCCA0B" w14:textId="43D83397" w:rsidR="00A40CB1" w:rsidRPr="00BC1F05" w:rsidRDefault="00A40CB1" w:rsidP="00BC1F05">
      <w:pPr>
        <w:pStyle w:val="Heading4"/>
      </w:pPr>
      <w:bookmarkStart w:id="35" w:name="_Toc195788306"/>
      <w:r w:rsidRPr="00BC1F05">
        <w:t>Risk</w:t>
      </w:r>
      <w:bookmarkEnd w:id="35"/>
    </w:p>
    <w:p w14:paraId="4071CFE2" w14:textId="30995282" w:rsidR="00BC1F05" w:rsidRPr="00AF01BA" w:rsidRDefault="00BC1F05" w:rsidP="00920C19">
      <w:pPr>
        <w:pStyle w:val="Quote"/>
      </w:pPr>
      <w:r w:rsidRPr="00AF01BA">
        <w:t xml:space="preserve">Risk is a Potential Impact that indicates the possibility of loss, injury, disadvantage, or destruction. </w:t>
      </w:r>
    </w:p>
    <w:p w14:paraId="6940E1F2" w14:textId="77777777" w:rsidR="00BC1F05" w:rsidRPr="00AF01BA" w:rsidRDefault="00BC1F05" w:rsidP="00920C19">
      <w:pPr>
        <w:pStyle w:val="Quote"/>
      </w:pPr>
      <w:r w:rsidRPr="00AF01BA">
        <w:t xml:space="preserve">Some Risks are expressible as formulae of the type: </w:t>
      </w:r>
    </w:p>
    <w:p w14:paraId="792900BD" w14:textId="77777777" w:rsidR="00BC1F05" w:rsidRPr="00AF01BA" w:rsidRDefault="00BC1F05" w:rsidP="00920C19">
      <w:pPr>
        <w:pStyle w:val="Quote"/>
      </w:pPr>
      <w:r w:rsidRPr="00AF01BA">
        <w:t xml:space="preserve">Probability of loss. (e.g., 5% probability) </w:t>
      </w:r>
    </w:p>
    <w:p w14:paraId="350E4E38" w14:textId="77777777" w:rsidR="00BC1F05" w:rsidRPr="00AF01BA" w:rsidRDefault="00BC1F05" w:rsidP="00920C19">
      <w:pPr>
        <w:pStyle w:val="Quote"/>
      </w:pPr>
      <w:r w:rsidRPr="00AF01BA">
        <w:t xml:space="preserve">Potential loss. (e.g., $500,000 loss) </w:t>
      </w:r>
    </w:p>
    <w:p w14:paraId="56FFB147" w14:textId="77777777" w:rsidR="00920C19" w:rsidRDefault="00AF01BA" w:rsidP="00920C19">
      <w:pPr>
        <w:pStyle w:val="Quote"/>
      </w:pPr>
      <w:r>
        <w:t xml:space="preserve">Risk has a </w:t>
      </w:r>
      <w:r w:rsidR="00BC1F05" w:rsidRPr="00AF01BA">
        <w:t xml:space="preserve">Unit-of-measure. (e.g., loss in USD) </w:t>
      </w:r>
    </w:p>
    <w:p w14:paraId="29E08121" w14:textId="77777777" w:rsidR="00920C19" w:rsidRDefault="00920C19" w:rsidP="00920C19">
      <w:pPr>
        <w:pStyle w:val="Quote"/>
      </w:pPr>
      <w:r>
        <w:t>Risk is</w:t>
      </w:r>
      <w:r w:rsidRPr="00AF01BA">
        <w:t xml:space="preserve"> the possibility of loss, injury, disadvantage, o</w:t>
      </w:r>
      <w:r>
        <w:t>r destruction.</w:t>
      </w:r>
    </w:p>
    <w:p w14:paraId="0D330130" w14:textId="78C14B5A" w:rsidR="00920C19" w:rsidRPr="00AF01BA" w:rsidRDefault="00920C19" w:rsidP="00920C19">
      <w:r w:rsidRPr="00920C19">
        <w:rPr>
          <w:i/>
        </w:rPr>
        <w:t>Risk</w:t>
      </w:r>
      <w:r w:rsidRPr="00AF01BA">
        <w:t xml:space="preserve"> is a </w:t>
      </w:r>
      <w:r w:rsidRPr="00920C19">
        <w:rPr>
          <w:i/>
        </w:rPr>
        <w:t>Potential Impact</w:t>
      </w:r>
    </w:p>
    <w:p w14:paraId="653FCE6D" w14:textId="3ABDAD62" w:rsidR="00A40CB1" w:rsidRPr="00BC1F05" w:rsidRDefault="00A40CB1" w:rsidP="00BC1F05">
      <w:pPr>
        <w:pStyle w:val="Heading4"/>
      </w:pPr>
      <w:bookmarkStart w:id="36" w:name="_Toc195788307"/>
      <w:r w:rsidRPr="00BC1F05">
        <w:t>Potential Reward</w:t>
      </w:r>
      <w:bookmarkEnd w:id="36"/>
    </w:p>
    <w:p w14:paraId="348F4B31" w14:textId="09C866A4" w:rsidR="00BC1F05" w:rsidRPr="00AF01BA" w:rsidRDefault="00BC1F05" w:rsidP="00AF01BA">
      <w:pPr>
        <w:pStyle w:val="Quote"/>
      </w:pPr>
      <w:r w:rsidRPr="00AF01BA">
        <w:t xml:space="preserve">Potential Reward is a Potential Impact that indicates the probability of gain. </w:t>
      </w:r>
    </w:p>
    <w:p w14:paraId="7844603A" w14:textId="77777777" w:rsidR="00BC1F05" w:rsidRPr="00AF01BA" w:rsidRDefault="00BC1F05" w:rsidP="00AF01BA">
      <w:pPr>
        <w:pStyle w:val="Quote"/>
      </w:pPr>
      <w:r w:rsidRPr="00AF01BA">
        <w:t xml:space="preserve">Some Potential Rewards are expressible as formulae of the type: </w:t>
      </w:r>
    </w:p>
    <w:p w14:paraId="722C9192" w14:textId="77777777" w:rsidR="00BC1F05" w:rsidRPr="00AF01BA" w:rsidRDefault="00BC1F05" w:rsidP="00AF01BA">
      <w:pPr>
        <w:pStyle w:val="Quote"/>
      </w:pPr>
      <w:r w:rsidRPr="00AF01BA">
        <w:t xml:space="preserve">Probability of gain. (e.g., 30% probability) </w:t>
      </w:r>
    </w:p>
    <w:p w14:paraId="32D97BA9" w14:textId="77777777" w:rsidR="00BC1F05" w:rsidRPr="00AF01BA" w:rsidRDefault="00BC1F05" w:rsidP="00AF01BA">
      <w:pPr>
        <w:pStyle w:val="Quote"/>
      </w:pPr>
      <w:r w:rsidRPr="00AF01BA">
        <w:t xml:space="preserve">Potential gain. (e.g., $40,000 gain) </w:t>
      </w:r>
    </w:p>
    <w:p w14:paraId="7FB4DC1D" w14:textId="77777777" w:rsidR="00AF01BA" w:rsidRDefault="00AF01BA" w:rsidP="00AF01BA">
      <w:pPr>
        <w:pStyle w:val="Quote"/>
      </w:pPr>
      <w:r>
        <w:t>Potential Reward has</w:t>
      </w:r>
      <w:r w:rsidR="00BC1F05" w:rsidRPr="00AF01BA">
        <w:t xml:space="preserve"> Unit-of-measure. (e.g., gain in USD) </w:t>
      </w:r>
    </w:p>
    <w:p w14:paraId="70A6A8FB" w14:textId="77777777" w:rsidR="00AF01BA" w:rsidRPr="00AF01BA" w:rsidRDefault="00AF01BA" w:rsidP="00AF01BA">
      <w:pPr>
        <w:pStyle w:val="Quote"/>
      </w:pPr>
      <w:r>
        <w:t>Potential Reward</w:t>
      </w:r>
      <w:r w:rsidRPr="00AF01BA">
        <w:t xml:space="preserve"> </w:t>
      </w:r>
      <w:r>
        <w:t xml:space="preserve">is </w:t>
      </w:r>
      <w:r w:rsidRPr="00AF01BA">
        <w:t>something that is given in return for good or evil done or received and especially that is offered or given</w:t>
      </w:r>
      <w:r>
        <w:t xml:space="preserve"> for some service or attainment.</w:t>
      </w:r>
    </w:p>
    <w:p w14:paraId="42EB3CD6" w14:textId="77777777" w:rsidR="00AF01BA" w:rsidRDefault="00AF01BA" w:rsidP="00AF01BA">
      <w:r w:rsidRPr="00AF01BA">
        <w:rPr>
          <w:i/>
        </w:rPr>
        <w:t>Potential Reward</w:t>
      </w:r>
      <w:r w:rsidRPr="00AF01BA">
        <w:t xml:space="preserve"> </w:t>
      </w:r>
      <w:r w:rsidRPr="00AF01BA">
        <w:rPr>
          <w:u w:val="single"/>
        </w:rPr>
        <w:t>is</w:t>
      </w:r>
      <w:r w:rsidRPr="00AF01BA">
        <w:t xml:space="preserve"> a </w:t>
      </w:r>
      <w:r w:rsidRPr="00AF01BA">
        <w:rPr>
          <w:i/>
        </w:rPr>
        <w:t>Potential Impact</w:t>
      </w:r>
      <w:r w:rsidRPr="00AF01BA">
        <w:t xml:space="preserve"> </w:t>
      </w:r>
    </w:p>
    <w:p w14:paraId="5BDF21E8" w14:textId="5589A3F3" w:rsidR="00A40CB1" w:rsidRPr="00BC1F05" w:rsidRDefault="00A40CB1" w:rsidP="00BC1F05">
      <w:pPr>
        <w:pStyle w:val="Heading4"/>
      </w:pPr>
      <w:bookmarkStart w:id="37" w:name="_Toc195788308"/>
      <w:r w:rsidRPr="00BC1F05">
        <w:t>Liability</w:t>
      </w:r>
      <w:bookmarkEnd w:id="37"/>
    </w:p>
    <w:p w14:paraId="4D3FEB54" w14:textId="48F101DE" w:rsidR="00BC1F05" w:rsidRPr="00AF01BA" w:rsidRDefault="00BC1F05" w:rsidP="00AF01BA">
      <w:pPr>
        <w:pStyle w:val="Quote"/>
      </w:pPr>
      <w:r w:rsidRPr="00AF01BA">
        <w:t xml:space="preserve">Liability is a reservation of some resource to meet commitments. </w:t>
      </w:r>
    </w:p>
    <w:p w14:paraId="2833D128" w14:textId="000B7EA0" w:rsidR="00BC1F05" w:rsidRPr="00AF01BA" w:rsidRDefault="00BC1F05" w:rsidP="00AF01BA">
      <w:pPr>
        <w:pStyle w:val="Quote"/>
      </w:pPr>
      <w:r w:rsidRPr="00AF01BA">
        <w:t xml:space="preserve">A Liability is a reservation of actual </w:t>
      </w:r>
      <w:r w:rsidR="00A0448F" w:rsidRPr="00AF01BA">
        <w:t>resource(s)</w:t>
      </w:r>
      <w:r w:rsidRPr="00AF01BA">
        <w:t xml:space="preserve"> (materials, finished goods, people’s time, cash etc.) to meet commitments, rather than the accounting sense of ‘liability’ — the monetary value of these </w:t>
      </w:r>
      <w:r w:rsidR="00A0448F" w:rsidRPr="00AF01BA">
        <w:t>resource(s)</w:t>
      </w:r>
      <w:r w:rsidRPr="00AF01BA">
        <w:t xml:space="preserve">. </w:t>
      </w:r>
    </w:p>
    <w:p w14:paraId="4C8D24EB" w14:textId="77777777" w:rsidR="00AF01BA" w:rsidRPr="00AF01BA" w:rsidRDefault="00AF01BA" w:rsidP="00AF01BA">
      <w:pPr>
        <w:pStyle w:val="Quote"/>
      </w:pPr>
      <w:r w:rsidRPr="00AF01BA">
        <w:t>Liability</w:t>
      </w:r>
      <w:r>
        <w:t xml:space="preserve"> is</w:t>
      </w:r>
      <w:r w:rsidRPr="00AF01BA">
        <w:t xml:space="preserve"> something for which one is liable: as a (1): an amount that is owed whether payable in mon</w:t>
      </w:r>
      <w:r>
        <w:t>ey, other property, or services.</w:t>
      </w:r>
    </w:p>
    <w:p w14:paraId="791777B2" w14:textId="439EEF5A" w:rsidR="00BC1F05" w:rsidRPr="00AF01BA" w:rsidRDefault="00AF01BA" w:rsidP="00AF01BA">
      <w:r w:rsidRPr="00AF01BA">
        <w:rPr>
          <w:i/>
        </w:rPr>
        <w:t>Liability</w:t>
      </w:r>
      <w:r w:rsidRPr="00AF01BA">
        <w:t xml:space="preserve"> </w:t>
      </w:r>
      <w:r w:rsidR="00BC1F05" w:rsidRPr="00AF01BA">
        <w:t xml:space="preserve">may be </w:t>
      </w:r>
      <w:r w:rsidR="00BC1F05" w:rsidRPr="00AF01BA">
        <w:rPr>
          <w:u w:val="single"/>
        </w:rPr>
        <w:t>discharged</w:t>
      </w:r>
      <w:r w:rsidR="00BC1F05" w:rsidRPr="00AF01BA">
        <w:t xml:space="preserve"> by </w:t>
      </w:r>
      <w:r w:rsidR="00BC1F05" w:rsidRPr="00AF01BA">
        <w:rPr>
          <w:i/>
        </w:rPr>
        <w:t>Course of action(s).</w:t>
      </w:r>
      <w:r w:rsidR="00BC1F05" w:rsidRPr="00AF01BA">
        <w:t xml:space="preserve"> </w:t>
      </w:r>
    </w:p>
    <w:p w14:paraId="0B0265DA" w14:textId="1BAA9ED5" w:rsidR="00BC1F05" w:rsidRPr="00AF01BA" w:rsidRDefault="00AF01BA" w:rsidP="00AF01BA">
      <w:r w:rsidRPr="00AF01BA">
        <w:rPr>
          <w:i/>
        </w:rPr>
        <w:t>Liability</w:t>
      </w:r>
      <w:r w:rsidRPr="00AF01BA">
        <w:t xml:space="preserve"> </w:t>
      </w:r>
      <w:r w:rsidR="00BC1F05" w:rsidRPr="00AF01BA">
        <w:t xml:space="preserve">may be the </w:t>
      </w:r>
      <w:r w:rsidR="00BC1F05" w:rsidRPr="00AF01BA">
        <w:rPr>
          <w:u w:val="single"/>
        </w:rPr>
        <w:t>responsibility</w:t>
      </w:r>
      <w:r w:rsidR="00BC1F05" w:rsidRPr="00AF01BA">
        <w:t xml:space="preserve"> of </w:t>
      </w:r>
      <w:r w:rsidR="00BC1F05" w:rsidRPr="00AF01BA">
        <w:rPr>
          <w:i/>
        </w:rPr>
        <w:t>Organization unit(s).</w:t>
      </w:r>
      <w:r w:rsidR="00BC1F05" w:rsidRPr="00AF01BA">
        <w:t xml:space="preserve"> </w:t>
      </w:r>
    </w:p>
    <w:p w14:paraId="770AD083" w14:textId="77777777" w:rsidR="00AF01BA" w:rsidRDefault="00AF01BA" w:rsidP="00AF01BA">
      <w:r w:rsidRPr="00AF01BA">
        <w:rPr>
          <w:i/>
        </w:rPr>
        <w:t>Liability</w:t>
      </w:r>
      <w:r w:rsidR="00BC1F05" w:rsidRPr="00AF01BA">
        <w:t xml:space="preserve"> may </w:t>
      </w:r>
      <w:r w:rsidR="00BC1F05" w:rsidRPr="00AF01BA">
        <w:rPr>
          <w:u w:val="single"/>
        </w:rPr>
        <w:t>claim</w:t>
      </w:r>
      <w:r w:rsidR="00BC1F05" w:rsidRPr="00AF01BA">
        <w:t xml:space="preserve"> </w:t>
      </w:r>
      <w:r w:rsidR="00A0448F" w:rsidRPr="00AF01BA">
        <w:rPr>
          <w:i/>
        </w:rPr>
        <w:t>Resource(s)</w:t>
      </w:r>
      <w:r w:rsidR="00BC1F05" w:rsidRPr="00AF01BA">
        <w:rPr>
          <w:i/>
        </w:rPr>
        <w:t>.</w:t>
      </w:r>
      <w:r w:rsidR="00BC1F05" w:rsidRPr="00AF01BA">
        <w:t xml:space="preserve"> </w:t>
      </w:r>
    </w:p>
    <w:p w14:paraId="1A24BA38" w14:textId="53A1D028" w:rsidR="00A40CB1" w:rsidRPr="00BC1F05" w:rsidRDefault="00A40CB1" w:rsidP="00BC1F05">
      <w:pPr>
        <w:pStyle w:val="Heading4"/>
      </w:pPr>
      <w:bookmarkStart w:id="38" w:name="_Toc195788309"/>
      <w:r w:rsidRPr="00BC1F05">
        <w:t>Asset</w:t>
      </w:r>
      <w:bookmarkEnd w:id="38"/>
    </w:p>
    <w:p w14:paraId="71E85545" w14:textId="4E76FB90" w:rsidR="00BC1F05" w:rsidRPr="00024D73" w:rsidRDefault="00BC1F05" w:rsidP="00024D73">
      <w:pPr>
        <w:pStyle w:val="Quote"/>
      </w:pPr>
      <w:r w:rsidRPr="00024D73">
        <w:t xml:space="preserve">Asset is something of value owned by the enterprise. </w:t>
      </w:r>
    </w:p>
    <w:p w14:paraId="791C356B" w14:textId="77777777" w:rsidR="00BC1F05" w:rsidRPr="00024D73" w:rsidRDefault="00BC1F05" w:rsidP="00024D73">
      <w:pPr>
        <w:pStyle w:val="Quote"/>
      </w:pPr>
      <w:r w:rsidRPr="00024D73">
        <w:t xml:space="preserve">An Asset is an actual thing (tangible or intangible) owned by the enterprise, rather than the accounting sense of ‘asset’ — the monetary value of the thing. </w:t>
      </w:r>
    </w:p>
    <w:p w14:paraId="4E1A7678" w14:textId="77777777" w:rsidR="00024D73" w:rsidRDefault="00BC1F05" w:rsidP="00024D73">
      <w:pPr>
        <w:pStyle w:val="Quote"/>
      </w:pPr>
      <w:r w:rsidRPr="00024D73">
        <w:t xml:space="preserve">Categories of Asset </w:t>
      </w:r>
      <w:r w:rsidR="00024D73">
        <w:t>include F</w:t>
      </w:r>
      <w:r w:rsidRPr="00024D73">
        <w:t xml:space="preserve">ixed Asset </w:t>
      </w:r>
      <w:r w:rsidR="00024D73">
        <w:t xml:space="preserve">and </w:t>
      </w:r>
      <w:r w:rsidRPr="00024D73">
        <w:t>Resource</w:t>
      </w:r>
    </w:p>
    <w:p w14:paraId="7C084B58" w14:textId="4D811BD6" w:rsidR="00024D73" w:rsidRPr="00024D73" w:rsidRDefault="00024D73" w:rsidP="00024D73">
      <w:pPr>
        <w:pStyle w:val="Quote"/>
      </w:pPr>
      <w:r w:rsidRPr="00024D73">
        <w:t>Asset</w:t>
      </w:r>
      <w:r>
        <w:t xml:space="preserve"> is an item of value owned.</w:t>
      </w:r>
    </w:p>
    <w:p w14:paraId="73D4C419" w14:textId="4C887CFC" w:rsidR="00BC1F05" w:rsidRPr="00024D73" w:rsidRDefault="00024D73" w:rsidP="00024D73">
      <w:r w:rsidRPr="00024D73">
        <w:rPr>
          <w:i/>
        </w:rPr>
        <w:t>Asset</w:t>
      </w:r>
      <w:r w:rsidRPr="00024D73">
        <w:t xml:space="preserve"> </w:t>
      </w:r>
      <w:r w:rsidR="00BC1F05" w:rsidRPr="00024D73">
        <w:t xml:space="preserve">may be </w:t>
      </w:r>
      <w:r w:rsidR="00BC1F05" w:rsidRPr="00024D73">
        <w:rPr>
          <w:u w:val="single"/>
        </w:rPr>
        <w:t>deployed</w:t>
      </w:r>
      <w:r w:rsidR="00BC1F05" w:rsidRPr="00024D73">
        <w:t xml:space="preserve"> by </w:t>
      </w:r>
      <w:r w:rsidR="00BC1F05" w:rsidRPr="00024D73">
        <w:rPr>
          <w:i/>
        </w:rPr>
        <w:t>Course of action(s).</w:t>
      </w:r>
      <w:r w:rsidR="00BC1F05" w:rsidRPr="00024D73">
        <w:t xml:space="preserve"> </w:t>
      </w:r>
    </w:p>
    <w:p w14:paraId="4473F203" w14:textId="2B2FA305" w:rsidR="00BC1F05" w:rsidRPr="00024D73" w:rsidRDefault="00024D73" w:rsidP="00024D73">
      <w:r w:rsidRPr="00024D73">
        <w:rPr>
          <w:i/>
        </w:rPr>
        <w:t>Asset</w:t>
      </w:r>
      <w:r w:rsidRPr="00024D73">
        <w:t xml:space="preserve"> </w:t>
      </w:r>
      <w:r w:rsidR="00BC1F05" w:rsidRPr="00024D73">
        <w:t xml:space="preserve">may have use </w:t>
      </w:r>
      <w:r w:rsidR="00BC1F05" w:rsidRPr="00024D73">
        <w:rPr>
          <w:u w:val="single"/>
        </w:rPr>
        <w:t>governed</w:t>
      </w:r>
      <w:r w:rsidR="00BC1F05" w:rsidRPr="00024D73">
        <w:t xml:space="preserve"> by </w:t>
      </w:r>
      <w:r w:rsidR="00BC1F05" w:rsidRPr="00024D73">
        <w:rPr>
          <w:i/>
        </w:rPr>
        <w:t>Directive(s).</w:t>
      </w:r>
      <w:r w:rsidR="00BC1F05" w:rsidRPr="00024D73">
        <w:t xml:space="preserve"> </w:t>
      </w:r>
    </w:p>
    <w:p w14:paraId="2F182B8B" w14:textId="1AF4FF2C" w:rsidR="00BC1F05" w:rsidRPr="00024D73" w:rsidRDefault="00024D73" w:rsidP="00024D73">
      <w:r w:rsidRPr="00024D73">
        <w:rPr>
          <w:i/>
        </w:rPr>
        <w:t>Business Process(es)</w:t>
      </w:r>
      <w:r w:rsidRPr="00024D73">
        <w:t xml:space="preserve"> may </w:t>
      </w:r>
      <w:r w:rsidRPr="00024D73">
        <w:rPr>
          <w:u w:val="single"/>
        </w:rPr>
        <w:t>manage</w:t>
      </w:r>
      <w:r w:rsidRPr="00024D73">
        <w:t xml:space="preserve"> </w:t>
      </w:r>
      <w:r w:rsidRPr="00024D73">
        <w:rPr>
          <w:i/>
        </w:rPr>
        <w:t>asset</w:t>
      </w:r>
      <w:r w:rsidR="00BC1F05" w:rsidRPr="00024D73">
        <w:t xml:space="preserve">. </w:t>
      </w:r>
    </w:p>
    <w:p w14:paraId="4D4B2DCA" w14:textId="006C7756" w:rsidR="00BC1F05" w:rsidRPr="00024D73" w:rsidRDefault="00024D73" w:rsidP="00024D73">
      <w:r w:rsidRPr="00024D73">
        <w:rPr>
          <w:i/>
        </w:rPr>
        <w:t>Asset</w:t>
      </w:r>
      <w:r w:rsidRPr="00024D73">
        <w:t xml:space="preserve"> </w:t>
      </w:r>
      <w:r w:rsidR="00BC1F05" w:rsidRPr="00024D73">
        <w:t xml:space="preserve">may be the </w:t>
      </w:r>
      <w:r w:rsidR="00BC1F05" w:rsidRPr="00024D73">
        <w:rPr>
          <w:u w:val="single"/>
        </w:rPr>
        <w:t>responsibility</w:t>
      </w:r>
      <w:r w:rsidR="00BC1F05" w:rsidRPr="00024D73">
        <w:t xml:space="preserve"> of </w:t>
      </w:r>
      <w:r w:rsidR="00BC1F05" w:rsidRPr="00024D73">
        <w:rPr>
          <w:i/>
        </w:rPr>
        <w:t>Organization unit(s</w:t>
      </w:r>
      <w:r w:rsidR="00BC1F05" w:rsidRPr="00024D73">
        <w:t>)</w:t>
      </w:r>
      <w:r>
        <w:t>.</w:t>
      </w:r>
    </w:p>
    <w:p w14:paraId="0E08B044" w14:textId="0ECDA89C" w:rsidR="00A40CB1" w:rsidRPr="00BC1F05" w:rsidRDefault="00A40CB1" w:rsidP="00BC1F05">
      <w:pPr>
        <w:pStyle w:val="Heading4"/>
      </w:pPr>
      <w:bookmarkStart w:id="39" w:name="_Toc195788310"/>
      <w:r w:rsidRPr="00BC1F05">
        <w:t>Resource</w:t>
      </w:r>
      <w:bookmarkEnd w:id="39"/>
    </w:p>
    <w:p w14:paraId="35582CA7" w14:textId="32AD3F2F" w:rsidR="00BC1F05" w:rsidRPr="00AF5E36" w:rsidRDefault="00BC1F05" w:rsidP="00024D73">
      <w:pPr>
        <w:pStyle w:val="Quote"/>
      </w:pPr>
      <w:r w:rsidRPr="00AF5E36">
        <w:t xml:space="preserve">Resource </w:t>
      </w:r>
      <w:r w:rsidR="00AF5E36">
        <w:t>i</w:t>
      </w:r>
      <w:r w:rsidRPr="00AF5E36">
        <w:t xml:space="preserve">s an Asset that is consumed in the operations of the enterprise and replenished. </w:t>
      </w:r>
    </w:p>
    <w:p w14:paraId="12B5E281" w14:textId="4CF7C93F" w:rsidR="00BC1F05" w:rsidRPr="00AF5E36" w:rsidRDefault="00AF5E36" w:rsidP="00024D73">
      <w:pPr>
        <w:pStyle w:val="Quote"/>
      </w:pPr>
      <w:r w:rsidRPr="00AF5E36">
        <w:t xml:space="preserve">Resource </w:t>
      </w:r>
      <w:r w:rsidR="00BC1F05" w:rsidRPr="00AF5E36">
        <w:t xml:space="preserve">is an Internal Influencer that is a stock or supply of money, materials, staff, and other </w:t>
      </w:r>
      <w:r>
        <w:t>asset(s)</w:t>
      </w:r>
      <w:r w:rsidR="00BC1F05" w:rsidRPr="00AF5E36">
        <w:t xml:space="preserve"> that can be drawn on by an enterprise in order to function effectively. </w:t>
      </w:r>
    </w:p>
    <w:p w14:paraId="6BC03E1F" w14:textId="5B385455" w:rsidR="00024D73" w:rsidRPr="00AF5E36" w:rsidRDefault="00024D73" w:rsidP="00024D73">
      <w:pPr>
        <w:pStyle w:val="Quote"/>
      </w:pPr>
      <w:r w:rsidRPr="00AF5E36">
        <w:t>Resource</w:t>
      </w:r>
      <w:r w:rsidRPr="00024D73">
        <w:t xml:space="preserve"> is</w:t>
      </w:r>
      <w:r w:rsidRPr="00AF5E36">
        <w:t xml:space="preserve"> a stock or supply of money, materials, staff, and other </w:t>
      </w:r>
      <w:r>
        <w:t>asset(s)</w:t>
      </w:r>
      <w:r w:rsidRPr="00AF5E36">
        <w:t xml:space="preserve"> that can be drawn on by a person or organization in order to function effec</w:t>
      </w:r>
      <w:r>
        <w:t>tively.</w:t>
      </w:r>
    </w:p>
    <w:p w14:paraId="491C2DC9" w14:textId="77777777" w:rsidR="00024D73" w:rsidRDefault="00024D73" w:rsidP="00024D73">
      <w:pPr>
        <w:pStyle w:val="Quote"/>
      </w:pPr>
      <w:r w:rsidRPr="00AF5E36">
        <w:t>Resource</w:t>
      </w:r>
      <w:r w:rsidRPr="00024D73">
        <w:t xml:space="preserve"> is</w:t>
      </w:r>
      <w:r w:rsidRPr="00AF5E36">
        <w:t xml:space="preserve"> </w:t>
      </w:r>
      <w:r>
        <w:t>asset(s)</w:t>
      </w:r>
      <w:r w:rsidRPr="00AF5E36">
        <w:t xml:space="preserve"> of a short-term nature (as cash, accounts receivable, or merchandise) </w:t>
      </w:r>
      <w:r>
        <w:t>.</w:t>
      </w:r>
    </w:p>
    <w:p w14:paraId="4F69C032" w14:textId="4E1DBBD7" w:rsidR="00BC1F05" w:rsidRPr="00AF5E36" w:rsidRDefault="00AF5E36" w:rsidP="00AF5E36">
      <w:r w:rsidRPr="00AF5E36">
        <w:rPr>
          <w:i/>
        </w:rPr>
        <w:t>Resource</w:t>
      </w:r>
      <w:r w:rsidRPr="00AF5E36">
        <w:t xml:space="preserve"> </w:t>
      </w:r>
      <w:r w:rsidR="00BC1F05" w:rsidRPr="00AF5E36">
        <w:t xml:space="preserve">may be </w:t>
      </w:r>
      <w:r w:rsidR="00BC1F05" w:rsidRPr="00AF5E36">
        <w:rPr>
          <w:u w:val="single"/>
        </w:rPr>
        <w:t>claimed</w:t>
      </w:r>
      <w:r w:rsidR="00BC1F05" w:rsidRPr="00AF5E36">
        <w:t xml:space="preserve"> by </w:t>
      </w:r>
      <w:r>
        <w:t>Liability(ies)</w:t>
      </w:r>
      <w:r w:rsidR="00BC1F05" w:rsidRPr="00AF5E36">
        <w:t xml:space="preserve">. </w:t>
      </w:r>
    </w:p>
    <w:p w14:paraId="26FF2A5D" w14:textId="61A6C5E7" w:rsidR="00BC1F05" w:rsidRPr="00AF5E36" w:rsidRDefault="00AF5E36" w:rsidP="00AF5E36">
      <w:r w:rsidRPr="00AF5E36">
        <w:t>Fixed Asset (s)</w:t>
      </w:r>
      <w:r w:rsidRPr="00AF5E36">
        <w:rPr>
          <w:i/>
        </w:rPr>
        <w:t xml:space="preserve"> </w:t>
      </w:r>
      <w:r w:rsidRPr="00AF5E36">
        <w:t xml:space="preserve">may </w:t>
      </w:r>
      <w:r w:rsidRPr="00AF5E36">
        <w:rPr>
          <w:u w:val="single"/>
        </w:rPr>
        <w:t>provide</w:t>
      </w:r>
      <w:r>
        <w:rPr>
          <w:i/>
        </w:rPr>
        <w:t xml:space="preserve"> R</w:t>
      </w:r>
      <w:r w:rsidRPr="00AF5E36">
        <w:rPr>
          <w:i/>
        </w:rPr>
        <w:t>esource</w:t>
      </w:r>
      <w:r>
        <w:rPr>
          <w:i/>
        </w:rPr>
        <w:t>(s)</w:t>
      </w:r>
      <w:r w:rsidR="00BC1F05" w:rsidRPr="00AF5E36">
        <w:t xml:space="preserve">. </w:t>
      </w:r>
    </w:p>
    <w:p w14:paraId="2608F05A" w14:textId="2E068331" w:rsidR="00BC1F05" w:rsidRPr="00AF5E36" w:rsidRDefault="00AF5E36" w:rsidP="00AF5E36">
      <w:r w:rsidRPr="00AF5E36">
        <w:rPr>
          <w:i/>
        </w:rPr>
        <w:t xml:space="preserve">Offering(s) </w:t>
      </w:r>
      <w:r w:rsidRPr="00AF5E36">
        <w:t xml:space="preserve">may </w:t>
      </w:r>
      <w:r w:rsidRPr="00AF5E36">
        <w:rPr>
          <w:u w:val="single"/>
        </w:rPr>
        <w:t>require</w:t>
      </w:r>
      <w:r w:rsidRPr="00AF5E36">
        <w:rPr>
          <w:i/>
        </w:rPr>
        <w:t xml:space="preserve"> </w:t>
      </w:r>
      <w:r w:rsidR="00024D73">
        <w:rPr>
          <w:i/>
        </w:rPr>
        <w:t>R</w:t>
      </w:r>
      <w:r w:rsidRPr="00AF5E36">
        <w:rPr>
          <w:i/>
        </w:rPr>
        <w:t>esource</w:t>
      </w:r>
      <w:r w:rsidR="00024D73">
        <w:rPr>
          <w:i/>
        </w:rPr>
        <w:t>(s)</w:t>
      </w:r>
      <w:r w:rsidR="00BC1F05" w:rsidRPr="00AF5E36">
        <w:t xml:space="preserve">. </w:t>
      </w:r>
    </w:p>
    <w:p w14:paraId="7E5EE3D6" w14:textId="235AC18F" w:rsidR="00A40CB1" w:rsidRPr="00BC1F05" w:rsidRDefault="00A40CB1" w:rsidP="00024D73">
      <w:pPr>
        <w:pStyle w:val="Heading4"/>
      </w:pPr>
      <w:bookmarkStart w:id="40" w:name="_Toc195788311"/>
      <w:r w:rsidRPr="00BC1F05">
        <w:t>Fixed Asset</w:t>
      </w:r>
      <w:bookmarkEnd w:id="40"/>
    </w:p>
    <w:p w14:paraId="4EF38337" w14:textId="3BEE5E38" w:rsidR="00BC1F05" w:rsidRPr="0041028A" w:rsidRDefault="00BC1F05" w:rsidP="00A0448F">
      <w:pPr>
        <w:pStyle w:val="Quote"/>
      </w:pPr>
      <w:r w:rsidRPr="0041028A">
        <w:t xml:space="preserve">Fixed Asset </w:t>
      </w:r>
      <w:r w:rsidR="0041028A">
        <w:t>i</w:t>
      </w:r>
      <w:r w:rsidRPr="0041028A">
        <w:t xml:space="preserve">s an Asset that is maintained over time and reused. </w:t>
      </w:r>
    </w:p>
    <w:p w14:paraId="6EFDBF3A" w14:textId="77777777" w:rsidR="00BC1F05" w:rsidRPr="0041028A" w:rsidRDefault="00BC1F05" w:rsidP="00A0448F">
      <w:pPr>
        <w:pStyle w:val="Quote"/>
      </w:pPr>
      <w:r w:rsidRPr="0041028A">
        <w:t xml:space="preserve">For example: Production equipment, IT equipment, buildings, vehicles. </w:t>
      </w:r>
    </w:p>
    <w:p w14:paraId="179E03A4" w14:textId="77777777" w:rsidR="00BC1F05" w:rsidRPr="0041028A" w:rsidRDefault="00BC1F05" w:rsidP="00A0448F">
      <w:pPr>
        <w:pStyle w:val="Quote"/>
      </w:pPr>
      <w:r w:rsidRPr="0041028A">
        <w:t xml:space="preserve">For example: Patents, brands, licenses, designs, people’s skills. </w:t>
      </w:r>
    </w:p>
    <w:p w14:paraId="37F0E40D" w14:textId="48E3BA63" w:rsidR="00A0448F" w:rsidRPr="0041028A" w:rsidRDefault="00A0448F" w:rsidP="00A0448F">
      <w:pPr>
        <w:pStyle w:val="Quote"/>
      </w:pPr>
      <w:r w:rsidRPr="0041028A">
        <w:t>Fixed Asset</w:t>
      </w:r>
      <w:r>
        <w:t>(s)</w:t>
      </w:r>
      <w:r w:rsidRPr="0041028A">
        <w:t xml:space="preserve"> </w:t>
      </w:r>
      <w:r>
        <w:t xml:space="preserve">are </w:t>
      </w:r>
      <w:r w:rsidRPr="0041028A">
        <w:t xml:space="preserve">tangible </w:t>
      </w:r>
      <w:r w:rsidR="00AF5E36">
        <w:t>asset(s)</w:t>
      </w:r>
      <w:r w:rsidRPr="0041028A">
        <w:t xml:space="preserve"> (as land, buildings, machinery, equipment) of a permanent or long-te</w:t>
      </w:r>
      <w:r>
        <w:t>rm nature.</w:t>
      </w:r>
    </w:p>
    <w:p w14:paraId="2F69A728" w14:textId="322AE3CF" w:rsidR="00A0448F" w:rsidRPr="0041028A" w:rsidRDefault="00A0448F" w:rsidP="00A0448F">
      <w:pPr>
        <w:pStyle w:val="Quote"/>
      </w:pPr>
      <w:r w:rsidRPr="0041028A">
        <w:t>Fixed Asset</w:t>
      </w:r>
      <w:r>
        <w:t>(s) are</w:t>
      </w:r>
      <w:r w:rsidRPr="0041028A">
        <w:t xml:space="preserve"> long-term </w:t>
      </w:r>
      <w:r w:rsidR="00AF5E36">
        <w:t>asset(s)</w:t>
      </w:r>
      <w:r w:rsidRPr="0041028A">
        <w:t xml:space="preserve"> either tangible or intangible (as land, buildings, patents, or franchises)</w:t>
      </w:r>
      <w:r>
        <w:t>.</w:t>
      </w:r>
    </w:p>
    <w:p w14:paraId="731731FA" w14:textId="299B8887" w:rsidR="00BC1F05" w:rsidRPr="0041028A" w:rsidRDefault="00A0448F" w:rsidP="00A0448F">
      <w:r w:rsidRPr="00A0448F">
        <w:rPr>
          <w:i/>
        </w:rPr>
        <w:t xml:space="preserve">Offering(s) may </w:t>
      </w:r>
      <w:r w:rsidRPr="00A0448F">
        <w:rPr>
          <w:i/>
          <w:u w:val="single"/>
        </w:rPr>
        <w:t>use</w:t>
      </w:r>
      <w:r w:rsidRPr="00A0448F">
        <w:rPr>
          <w:i/>
        </w:rPr>
        <w:t xml:space="preserve"> Fixed Asset</w:t>
      </w:r>
      <w:r w:rsidR="00AF5E36">
        <w:rPr>
          <w:i/>
        </w:rPr>
        <w:t>(s)</w:t>
      </w:r>
      <w:r w:rsidR="00BC1F05" w:rsidRPr="0041028A">
        <w:t xml:space="preserve">. </w:t>
      </w:r>
    </w:p>
    <w:p w14:paraId="5BE52DD8" w14:textId="52526292" w:rsidR="00BC1F05" w:rsidRPr="0041028A" w:rsidRDefault="00A0448F" w:rsidP="00A0448F">
      <w:r w:rsidRPr="00A0448F">
        <w:rPr>
          <w:i/>
        </w:rPr>
        <w:t>Fixed Asset</w:t>
      </w:r>
      <w:r w:rsidR="00AF5E36">
        <w:rPr>
          <w:i/>
        </w:rPr>
        <w:t>(s)</w:t>
      </w:r>
      <w:r w:rsidRPr="0041028A">
        <w:t xml:space="preserve"> </w:t>
      </w:r>
      <w:r w:rsidR="00BC1F05" w:rsidRPr="0041028A">
        <w:t xml:space="preserve">may </w:t>
      </w:r>
      <w:r w:rsidR="00BC1F05" w:rsidRPr="00A0448F">
        <w:rPr>
          <w:u w:val="single"/>
        </w:rPr>
        <w:t>provide</w:t>
      </w:r>
      <w:r w:rsidR="00BC1F05" w:rsidRPr="0041028A">
        <w:t xml:space="preserve"> </w:t>
      </w:r>
      <w:r w:rsidR="00BC1F05" w:rsidRPr="00A0448F">
        <w:rPr>
          <w:i/>
        </w:rPr>
        <w:t>Resource</w:t>
      </w:r>
      <w:r w:rsidRPr="00A0448F">
        <w:rPr>
          <w:i/>
        </w:rPr>
        <w:t>(</w:t>
      </w:r>
      <w:r w:rsidR="00BC1F05" w:rsidRPr="00A0448F">
        <w:rPr>
          <w:i/>
        </w:rPr>
        <w:t>s</w:t>
      </w:r>
      <w:r w:rsidRPr="00A0448F">
        <w:rPr>
          <w:i/>
        </w:rPr>
        <w:t>)</w:t>
      </w:r>
      <w:r w:rsidR="00BC1F05" w:rsidRPr="00A0448F">
        <w:rPr>
          <w:i/>
        </w:rPr>
        <w:t>.</w:t>
      </w:r>
      <w:r w:rsidR="00BC1F05" w:rsidRPr="0041028A">
        <w:t xml:space="preserve"> </w:t>
      </w:r>
    </w:p>
    <w:p w14:paraId="19577F5B" w14:textId="1875DD92" w:rsidR="00A40CB1" w:rsidRPr="00BC1F05" w:rsidRDefault="00A40CB1" w:rsidP="00BC1F05">
      <w:pPr>
        <w:pStyle w:val="Heading4"/>
      </w:pPr>
      <w:bookmarkStart w:id="41" w:name="_Toc195788312"/>
      <w:r w:rsidRPr="00BC1F05">
        <w:t>Offering</w:t>
      </w:r>
      <w:bookmarkEnd w:id="41"/>
    </w:p>
    <w:p w14:paraId="07A4B7DE" w14:textId="4F0E5D3A" w:rsidR="00BC1F05" w:rsidRPr="00BC1F05" w:rsidRDefault="00BC1F05" w:rsidP="00BC1F05">
      <w:pPr>
        <w:pStyle w:val="Quote"/>
      </w:pPr>
      <w:r w:rsidRPr="00BC1F05">
        <w:t xml:space="preserve">Offering is a Fixed Asset that is a specification of a product or service that can be supplied by the enterprise. </w:t>
      </w:r>
    </w:p>
    <w:p w14:paraId="552E736C" w14:textId="5CB4E864" w:rsidR="00BC1F05" w:rsidRPr="00BC1F05" w:rsidRDefault="00BC1F05" w:rsidP="00BC1F05">
      <w:pPr>
        <w:pStyle w:val="Quote"/>
      </w:pPr>
      <w:r w:rsidRPr="00BC1F05">
        <w:t xml:space="preserve">Instances of </w:t>
      </w:r>
      <w:r w:rsidR="00A0448F">
        <w:t>Offering(s)</w:t>
      </w:r>
      <w:r w:rsidRPr="00BC1F05">
        <w:t xml:space="preserve">, such as finished goods, are a kind of Resource. </w:t>
      </w:r>
    </w:p>
    <w:p w14:paraId="1845F6A2" w14:textId="6F74D3A2" w:rsidR="00BC1F05" w:rsidRPr="00BC1F05" w:rsidRDefault="00BC1F05" w:rsidP="00BC1F05">
      <w:pPr>
        <w:pStyle w:val="Quote"/>
      </w:pPr>
      <w:r w:rsidRPr="00BC1F05">
        <w:t>Offering</w:t>
      </w:r>
      <w:r>
        <w:t xml:space="preserve"> is </w:t>
      </w:r>
      <w:r w:rsidRPr="00BC1F05">
        <w:t xml:space="preserve">a thing produced for entertainment or </w:t>
      </w:r>
      <w:r>
        <w:t>sale.</w:t>
      </w:r>
    </w:p>
    <w:p w14:paraId="4F13546E" w14:textId="3418964F" w:rsidR="00BC1F05" w:rsidRPr="00BC1F05" w:rsidRDefault="00BC1F05" w:rsidP="00BC1F05">
      <w:pPr>
        <w:pStyle w:val="Quote"/>
      </w:pPr>
      <w:r w:rsidRPr="00BC1F05">
        <w:t xml:space="preserve">Offering </w:t>
      </w:r>
      <w:r>
        <w:t>is to make available or accessible.</w:t>
      </w:r>
    </w:p>
    <w:p w14:paraId="40453890" w14:textId="41AE01A8" w:rsidR="00BC1F05" w:rsidRPr="00BC1F05" w:rsidRDefault="00BC1F05" w:rsidP="00BC1F05">
      <w:r w:rsidRPr="0041028A">
        <w:rPr>
          <w:i/>
        </w:rPr>
        <w:t>Offering</w:t>
      </w:r>
      <w:r w:rsidRPr="00BC1F05">
        <w:t xml:space="preserve"> may be </w:t>
      </w:r>
      <w:r w:rsidRPr="0041028A">
        <w:rPr>
          <w:u w:val="single"/>
        </w:rPr>
        <w:t>defined</w:t>
      </w:r>
      <w:r w:rsidRPr="00BC1F05">
        <w:t xml:space="preserve"> by </w:t>
      </w:r>
      <w:r w:rsidRPr="0041028A">
        <w:rPr>
          <w:i/>
        </w:rPr>
        <w:t>Course of action(s).</w:t>
      </w:r>
      <w:r w:rsidRPr="00BC1F05">
        <w:t xml:space="preserve"> </w:t>
      </w:r>
    </w:p>
    <w:p w14:paraId="3A97BC1D" w14:textId="151EA2ED" w:rsidR="00BC1F05" w:rsidRPr="00BC1F05" w:rsidRDefault="00BC1F05" w:rsidP="00BC1F05">
      <w:r w:rsidRPr="0041028A">
        <w:rPr>
          <w:i/>
        </w:rPr>
        <w:t>Offering</w:t>
      </w:r>
      <w:r w:rsidRPr="00BC1F05">
        <w:t xml:space="preserve"> may be </w:t>
      </w:r>
      <w:r w:rsidRPr="0041028A">
        <w:rPr>
          <w:u w:val="single"/>
        </w:rPr>
        <w:t>delivered</w:t>
      </w:r>
      <w:r w:rsidRPr="00BC1F05">
        <w:t xml:space="preserve"> by </w:t>
      </w:r>
      <w:r w:rsidRPr="0041028A">
        <w:rPr>
          <w:i/>
        </w:rPr>
        <w:t>Business Process</w:t>
      </w:r>
      <w:r w:rsidR="0041028A" w:rsidRPr="0041028A">
        <w:rPr>
          <w:i/>
        </w:rPr>
        <w:t>(</w:t>
      </w:r>
      <w:r w:rsidRPr="0041028A">
        <w:rPr>
          <w:i/>
        </w:rPr>
        <w:t>es</w:t>
      </w:r>
      <w:r w:rsidR="0041028A">
        <w:t>)</w:t>
      </w:r>
      <w:r w:rsidRPr="00BC1F05">
        <w:t xml:space="preserve">. </w:t>
      </w:r>
    </w:p>
    <w:p w14:paraId="6A18692B" w14:textId="57000B08" w:rsidR="00BC1F05" w:rsidRPr="00BC1F05" w:rsidRDefault="00BC1F05" w:rsidP="00BC1F05">
      <w:r w:rsidRPr="0041028A">
        <w:rPr>
          <w:i/>
        </w:rPr>
        <w:t>Offering</w:t>
      </w:r>
      <w:r w:rsidRPr="00BC1F05">
        <w:t xml:space="preserve"> may </w:t>
      </w:r>
      <w:r w:rsidRPr="0041028A">
        <w:rPr>
          <w:u w:val="single"/>
        </w:rPr>
        <w:t>require</w:t>
      </w:r>
      <w:r w:rsidRPr="00BC1F05">
        <w:t xml:space="preserve"> </w:t>
      </w:r>
      <w:r w:rsidRPr="0041028A">
        <w:rPr>
          <w:i/>
        </w:rPr>
        <w:t>Resource</w:t>
      </w:r>
      <w:r w:rsidR="0041028A" w:rsidRPr="0041028A">
        <w:rPr>
          <w:i/>
        </w:rPr>
        <w:t>(</w:t>
      </w:r>
      <w:r w:rsidRPr="0041028A">
        <w:rPr>
          <w:i/>
        </w:rPr>
        <w:t>s</w:t>
      </w:r>
      <w:r w:rsidR="0041028A" w:rsidRPr="0041028A">
        <w:rPr>
          <w:i/>
        </w:rPr>
        <w:t>)</w:t>
      </w:r>
      <w:r w:rsidRPr="0041028A">
        <w:rPr>
          <w:i/>
        </w:rPr>
        <w:t>.</w:t>
      </w:r>
      <w:r w:rsidRPr="00BC1F05">
        <w:t xml:space="preserve"> </w:t>
      </w:r>
    </w:p>
    <w:p w14:paraId="1436F0FE" w14:textId="78C5DA2A" w:rsidR="00BC1F05" w:rsidRDefault="00BC1F05" w:rsidP="00BC1F05">
      <w:r w:rsidRPr="0041028A">
        <w:rPr>
          <w:i/>
        </w:rPr>
        <w:t>Offering</w:t>
      </w:r>
      <w:r w:rsidRPr="00BC1F05">
        <w:t xml:space="preserve"> may </w:t>
      </w:r>
      <w:r w:rsidRPr="0041028A">
        <w:rPr>
          <w:u w:val="single"/>
        </w:rPr>
        <w:t>use</w:t>
      </w:r>
      <w:r w:rsidRPr="00BC1F05">
        <w:t xml:space="preserve"> </w:t>
      </w:r>
      <w:r w:rsidRPr="0041028A">
        <w:rPr>
          <w:i/>
        </w:rPr>
        <w:t>Fixed Asset</w:t>
      </w:r>
      <w:r w:rsidR="0041028A" w:rsidRPr="0041028A">
        <w:rPr>
          <w:i/>
        </w:rPr>
        <w:t>(</w:t>
      </w:r>
      <w:r w:rsidRPr="0041028A">
        <w:rPr>
          <w:i/>
        </w:rPr>
        <w:t>s</w:t>
      </w:r>
      <w:r w:rsidR="0041028A" w:rsidRPr="0041028A">
        <w:rPr>
          <w:i/>
        </w:rPr>
        <w:t>)</w:t>
      </w:r>
      <w:r w:rsidRPr="0041028A">
        <w:rPr>
          <w:i/>
        </w:rPr>
        <w:t>.</w:t>
      </w:r>
      <w:r w:rsidRPr="00BC1F05">
        <w:t xml:space="preserve"> </w:t>
      </w:r>
    </w:p>
    <w:p w14:paraId="17429437" w14:textId="7DF400FA" w:rsidR="001160B1" w:rsidRPr="001160B1" w:rsidRDefault="001160B1" w:rsidP="001160B1">
      <w:pPr>
        <w:pStyle w:val="Heading3"/>
      </w:pPr>
      <w:bookmarkStart w:id="42" w:name="_Toc195788313"/>
      <w:r w:rsidRPr="001160B1">
        <w:t>Who</w:t>
      </w:r>
      <w:r>
        <w:t>?</w:t>
      </w:r>
      <w:bookmarkEnd w:id="42"/>
    </w:p>
    <w:p w14:paraId="719D4368" w14:textId="761B4D32" w:rsidR="007E5CE9" w:rsidRDefault="00DF33CE" w:rsidP="007E5CE9">
      <w:r>
        <w:t xml:space="preserve">Who are the people or groups of people that contributed to the decision </w:t>
      </w:r>
      <w:r w:rsidR="007E5CE9">
        <w:t>to develop and promote iThaste.</w:t>
      </w:r>
    </w:p>
    <w:p w14:paraId="392FD143" w14:textId="77777777" w:rsidR="007E5CE9" w:rsidRDefault="007E5CE9" w:rsidP="007E5CE9">
      <w:r>
        <w:t>A Business Motivation Model answers this question with:</w:t>
      </w:r>
    </w:p>
    <w:p w14:paraId="53477786" w14:textId="627D3088" w:rsidR="00920C19" w:rsidRPr="00010451" w:rsidRDefault="00920C19" w:rsidP="005F41F4">
      <w:pPr>
        <w:pStyle w:val="ListParagraph"/>
        <w:numPr>
          <w:ilvl w:val="0"/>
          <w:numId w:val="29"/>
        </w:numPr>
        <w:tabs>
          <w:tab w:val="left" w:pos="1701"/>
          <w:tab w:val="left" w:pos="4678"/>
        </w:tabs>
        <w:ind w:left="4678" w:hanging="3260"/>
      </w:pPr>
      <w:r w:rsidRPr="00010451">
        <w:t>Influencer:</w:t>
      </w:r>
      <w:r w:rsidRPr="00010451">
        <w:tab/>
      </w:r>
      <w:r w:rsidR="00213C81" w:rsidRPr="00010451">
        <w:t>External Influencer and Internal Influencer</w:t>
      </w:r>
    </w:p>
    <w:p w14:paraId="77C138E0" w14:textId="67EFA3FE" w:rsidR="00920C19" w:rsidRPr="00010451" w:rsidRDefault="00920C19" w:rsidP="005F41F4">
      <w:pPr>
        <w:pStyle w:val="ListParagraph"/>
        <w:numPr>
          <w:ilvl w:val="0"/>
          <w:numId w:val="29"/>
        </w:numPr>
        <w:tabs>
          <w:tab w:val="left" w:pos="1701"/>
          <w:tab w:val="left" w:pos="4678"/>
        </w:tabs>
        <w:ind w:left="4678" w:hanging="3260"/>
      </w:pPr>
      <w:r w:rsidRPr="00010451">
        <w:t>Influencing Organization:</w:t>
      </w:r>
      <w:r w:rsidRPr="00010451">
        <w:tab/>
      </w:r>
      <w:r w:rsidR="00213C81" w:rsidRPr="00010451">
        <w:t>organization external to enterprise and that influences the enterprise.</w:t>
      </w:r>
    </w:p>
    <w:p w14:paraId="19F28DC8" w14:textId="08E802C6" w:rsidR="005A3DD2" w:rsidRPr="00010451" w:rsidRDefault="005A3DD2" w:rsidP="005F41F4">
      <w:pPr>
        <w:pStyle w:val="ListParagraph"/>
        <w:numPr>
          <w:ilvl w:val="0"/>
          <w:numId w:val="29"/>
        </w:numPr>
        <w:tabs>
          <w:tab w:val="left" w:pos="1701"/>
          <w:tab w:val="left" w:pos="4678"/>
        </w:tabs>
        <w:ind w:left="4678" w:hanging="3260"/>
      </w:pPr>
      <w:r w:rsidRPr="00010451">
        <w:t>Internal Influencer:</w:t>
      </w:r>
      <w:r w:rsidRPr="00010451">
        <w:tab/>
      </w:r>
      <w:r w:rsidR="00213C81" w:rsidRPr="00010451">
        <w:t>Influencer from within an enterprise</w:t>
      </w:r>
    </w:p>
    <w:p w14:paraId="3B6C4B2A" w14:textId="1DB3008C" w:rsidR="00F264C7" w:rsidRPr="00010451" w:rsidRDefault="00F264C7" w:rsidP="005F41F4">
      <w:pPr>
        <w:pStyle w:val="ListParagraph"/>
        <w:numPr>
          <w:ilvl w:val="0"/>
          <w:numId w:val="29"/>
        </w:numPr>
        <w:tabs>
          <w:tab w:val="left" w:pos="1701"/>
          <w:tab w:val="left" w:pos="4678"/>
        </w:tabs>
        <w:ind w:left="4678" w:hanging="3260"/>
      </w:pPr>
      <w:r w:rsidRPr="00010451">
        <w:t>Assumption:</w:t>
      </w:r>
      <w:r w:rsidRPr="00010451">
        <w:tab/>
      </w:r>
      <w:r w:rsidR="00213C81" w:rsidRPr="00010451">
        <w:t>thing that is accepted as true</w:t>
      </w:r>
    </w:p>
    <w:p w14:paraId="3A900B89" w14:textId="58373471" w:rsidR="00F264C7" w:rsidRPr="00010451" w:rsidRDefault="00F264C7" w:rsidP="005F41F4">
      <w:pPr>
        <w:pStyle w:val="ListParagraph"/>
        <w:numPr>
          <w:ilvl w:val="0"/>
          <w:numId w:val="29"/>
        </w:numPr>
        <w:tabs>
          <w:tab w:val="left" w:pos="1701"/>
          <w:tab w:val="left" w:pos="4678"/>
        </w:tabs>
        <w:ind w:left="4678" w:hanging="3260"/>
      </w:pPr>
      <w:r w:rsidRPr="00010451">
        <w:t>Corporate Value:</w:t>
      </w:r>
      <w:r w:rsidRPr="00010451">
        <w:tab/>
      </w:r>
      <w:r w:rsidR="00213C81" w:rsidRPr="00010451">
        <w:t>an ideal</w:t>
      </w:r>
    </w:p>
    <w:p w14:paraId="20F24313" w14:textId="015BFCE8" w:rsidR="00F264C7" w:rsidRPr="00010451" w:rsidRDefault="00F264C7" w:rsidP="005F41F4">
      <w:pPr>
        <w:pStyle w:val="ListParagraph"/>
        <w:numPr>
          <w:ilvl w:val="0"/>
          <w:numId w:val="29"/>
        </w:numPr>
        <w:tabs>
          <w:tab w:val="left" w:pos="1701"/>
          <w:tab w:val="left" w:pos="4678"/>
        </w:tabs>
        <w:ind w:left="4678" w:hanging="3260"/>
      </w:pPr>
      <w:r w:rsidRPr="00010451">
        <w:t>Habit:</w:t>
      </w:r>
      <w:r w:rsidRPr="00010451">
        <w:tab/>
      </w:r>
      <w:r w:rsidR="00213C81" w:rsidRPr="00010451">
        <w:t>settled or regular tendency or practice</w:t>
      </w:r>
    </w:p>
    <w:p w14:paraId="035423F1" w14:textId="18A528C7" w:rsidR="00F264C7" w:rsidRPr="00010451" w:rsidRDefault="00F264C7" w:rsidP="005F41F4">
      <w:pPr>
        <w:pStyle w:val="ListParagraph"/>
        <w:numPr>
          <w:ilvl w:val="0"/>
          <w:numId w:val="29"/>
        </w:numPr>
        <w:tabs>
          <w:tab w:val="left" w:pos="1701"/>
          <w:tab w:val="left" w:pos="4678"/>
        </w:tabs>
        <w:ind w:left="4678" w:hanging="3260"/>
      </w:pPr>
      <w:r w:rsidRPr="00010451">
        <w:t>Infrastructure:</w:t>
      </w:r>
      <w:r w:rsidRPr="00010451">
        <w:tab/>
      </w:r>
      <w:r w:rsidR="00010451" w:rsidRPr="00010451">
        <w:t>basic physical and organizational structures and facilities</w:t>
      </w:r>
    </w:p>
    <w:p w14:paraId="1B701CEC" w14:textId="57CEDF00" w:rsidR="00F264C7" w:rsidRPr="00010451" w:rsidRDefault="00F264C7" w:rsidP="005F41F4">
      <w:pPr>
        <w:pStyle w:val="ListParagraph"/>
        <w:numPr>
          <w:ilvl w:val="0"/>
          <w:numId w:val="29"/>
        </w:numPr>
        <w:tabs>
          <w:tab w:val="left" w:pos="1701"/>
          <w:tab w:val="left" w:pos="4678"/>
        </w:tabs>
        <w:ind w:left="4678" w:hanging="3260"/>
      </w:pPr>
      <w:r w:rsidRPr="00010451">
        <w:t>Issue:</w:t>
      </w:r>
      <w:r w:rsidRPr="00010451">
        <w:tab/>
      </w:r>
      <w:r w:rsidR="00010451" w:rsidRPr="00010451">
        <w:t>point in question</w:t>
      </w:r>
    </w:p>
    <w:p w14:paraId="52EC534B" w14:textId="2AA6A1FF" w:rsidR="00F264C7" w:rsidRPr="00010451" w:rsidRDefault="00F264C7" w:rsidP="005F41F4">
      <w:pPr>
        <w:pStyle w:val="ListParagraph"/>
        <w:numPr>
          <w:ilvl w:val="0"/>
          <w:numId w:val="29"/>
        </w:numPr>
        <w:tabs>
          <w:tab w:val="left" w:pos="1701"/>
          <w:tab w:val="left" w:pos="4678"/>
        </w:tabs>
        <w:ind w:left="4678" w:hanging="3260"/>
      </w:pPr>
      <w:r w:rsidRPr="00010451">
        <w:t>Management Prerogative:</w:t>
      </w:r>
      <w:r w:rsidRPr="00010451">
        <w:tab/>
      </w:r>
      <w:r w:rsidR="00010451" w:rsidRPr="009F5205">
        <w:t>right or privilege</w:t>
      </w:r>
      <w:r w:rsidR="00010451">
        <w:t xml:space="preserve"> of enterprise management</w:t>
      </w:r>
    </w:p>
    <w:p w14:paraId="4893C664" w14:textId="7367EFDF" w:rsidR="00F264C7" w:rsidRPr="00010451" w:rsidRDefault="00F264C7" w:rsidP="005F41F4">
      <w:pPr>
        <w:pStyle w:val="ListParagraph"/>
        <w:numPr>
          <w:ilvl w:val="0"/>
          <w:numId w:val="29"/>
        </w:numPr>
        <w:tabs>
          <w:tab w:val="left" w:pos="1701"/>
          <w:tab w:val="left" w:pos="4678"/>
        </w:tabs>
        <w:ind w:left="4678" w:hanging="3260"/>
      </w:pPr>
      <w:r w:rsidRPr="00010451">
        <w:t>Resource:</w:t>
      </w:r>
      <w:r w:rsidRPr="00010451">
        <w:tab/>
      </w:r>
      <w:r w:rsidR="00010451" w:rsidRPr="00010451">
        <w:t>a stock or supply of money, materials, staff, and other assets</w:t>
      </w:r>
    </w:p>
    <w:p w14:paraId="77349F57" w14:textId="068F08A7" w:rsidR="005A3DD2" w:rsidRPr="00010451" w:rsidRDefault="005A3DD2" w:rsidP="005F41F4">
      <w:pPr>
        <w:pStyle w:val="ListParagraph"/>
        <w:numPr>
          <w:ilvl w:val="0"/>
          <w:numId w:val="29"/>
        </w:numPr>
        <w:tabs>
          <w:tab w:val="left" w:pos="1701"/>
          <w:tab w:val="left" w:pos="4678"/>
        </w:tabs>
        <w:ind w:left="4678" w:hanging="3260"/>
      </w:pPr>
      <w:r w:rsidRPr="00010451">
        <w:t>External Influencer:</w:t>
      </w:r>
      <w:r w:rsidRPr="00010451">
        <w:tab/>
      </w:r>
      <w:r w:rsidR="00010451" w:rsidRPr="00427373">
        <w:t>Influencer outside an enterprise’s organizational boundaries</w:t>
      </w:r>
    </w:p>
    <w:p w14:paraId="038D8E89" w14:textId="2E7DE5FF" w:rsidR="00D877EF" w:rsidRPr="00010451" w:rsidRDefault="00D877EF" w:rsidP="005F41F4">
      <w:pPr>
        <w:pStyle w:val="ListParagraph"/>
        <w:numPr>
          <w:ilvl w:val="0"/>
          <w:numId w:val="29"/>
        </w:numPr>
        <w:tabs>
          <w:tab w:val="left" w:pos="1701"/>
          <w:tab w:val="left" w:pos="4678"/>
        </w:tabs>
        <w:ind w:left="4678" w:hanging="3260"/>
      </w:pPr>
      <w:r w:rsidRPr="00010451">
        <w:t>Competitor:</w:t>
      </w:r>
      <w:r w:rsidRPr="00010451">
        <w:tab/>
      </w:r>
      <w:r w:rsidR="00010451" w:rsidRPr="00C972AB">
        <w:t>rival enterprise</w:t>
      </w:r>
    </w:p>
    <w:p w14:paraId="341919AE" w14:textId="70C25ED0" w:rsidR="00D877EF" w:rsidRPr="00010451" w:rsidRDefault="00D877EF" w:rsidP="005F41F4">
      <w:pPr>
        <w:pStyle w:val="ListParagraph"/>
        <w:numPr>
          <w:ilvl w:val="0"/>
          <w:numId w:val="29"/>
        </w:numPr>
        <w:tabs>
          <w:tab w:val="left" w:pos="1701"/>
          <w:tab w:val="left" w:pos="4678"/>
        </w:tabs>
        <w:ind w:left="4678" w:hanging="3260"/>
      </w:pPr>
      <w:r w:rsidRPr="00010451">
        <w:t>Customer:</w:t>
      </w:r>
      <w:r w:rsidRPr="00010451">
        <w:tab/>
      </w:r>
      <w:r w:rsidR="00EC5CDE" w:rsidRPr="00021DCB">
        <w:t>individual or enterprise that has investigated, ordered, received, or paid for products</w:t>
      </w:r>
    </w:p>
    <w:p w14:paraId="279E25A4" w14:textId="2ED5EEF1" w:rsidR="00D877EF" w:rsidRPr="00010451" w:rsidRDefault="00D877EF" w:rsidP="005F41F4">
      <w:pPr>
        <w:pStyle w:val="ListParagraph"/>
        <w:numPr>
          <w:ilvl w:val="0"/>
          <w:numId w:val="29"/>
        </w:numPr>
        <w:tabs>
          <w:tab w:val="left" w:pos="1701"/>
          <w:tab w:val="left" w:pos="4678"/>
        </w:tabs>
        <w:ind w:left="4678" w:hanging="3260"/>
      </w:pPr>
      <w:r w:rsidRPr="00010451">
        <w:t>Environment:</w:t>
      </w:r>
      <w:r w:rsidRPr="00010451">
        <w:tab/>
      </w:r>
      <w:r w:rsidR="00EC5CDE" w:rsidRPr="00021DCB">
        <w:t>surrounding conditions</w:t>
      </w:r>
    </w:p>
    <w:p w14:paraId="2E02CBE5" w14:textId="72F2C7FB" w:rsidR="005A3DD2" w:rsidRPr="00010451" w:rsidRDefault="005A3DD2" w:rsidP="005F41F4">
      <w:pPr>
        <w:pStyle w:val="ListParagraph"/>
        <w:numPr>
          <w:ilvl w:val="0"/>
          <w:numId w:val="29"/>
        </w:numPr>
        <w:tabs>
          <w:tab w:val="left" w:pos="1701"/>
          <w:tab w:val="left" w:pos="4678"/>
        </w:tabs>
        <w:ind w:left="4678" w:hanging="3260"/>
      </w:pPr>
      <w:r w:rsidRPr="00010451">
        <w:t>Partner:</w:t>
      </w:r>
      <w:r w:rsidRPr="00010451">
        <w:tab/>
      </w:r>
      <w:r w:rsidR="00EC5CDE" w:rsidRPr="005A3DD2">
        <w:t>enterprise that shares risks and profit with the subject enterprise</w:t>
      </w:r>
    </w:p>
    <w:p w14:paraId="0F7E3507" w14:textId="250A8E78" w:rsidR="005A3DD2" w:rsidRPr="00010451" w:rsidRDefault="005A3DD2" w:rsidP="005F41F4">
      <w:pPr>
        <w:pStyle w:val="ListParagraph"/>
        <w:numPr>
          <w:ilvl w:val="0"/>
          <w:numId w:val="29"/>
        </w:numPr>
        <w:tabs>
          <w:tab w:val="left" w:pos="1701"/>
          <w:tab w:val="left" w:pos="4678"/>
        </w:tabs>
        <w:ind w:left="4678" w:hanging="3260"/>
      </w:pPr>
      <w:r w:rsidRPr="00010451">
        <w:t>Supplier:</w:t>
      </w:r>
      <w:r w:rsidRPr="00010451">
        <w:tab/>
      </w:r>
      <w:r w:rsidR="00EC5CDE" w:rsidRPr="00815858">
        <w:t>individual or enterprise that can furnish or provide products or services</w:t>
      </w:r>
    </w:p>
    <w:p w14:paraId="12B480DB" w14:textId="47F749C5" w:rsidR="00815858" w:rsidRPr="00010451" w:rsidRDefault="00815858" w:rsidP="005F41F4">
      <w:pPr>
        <w:pStyle w:val="ListParagraph"/>
        <w:numPr>
          <w:ilvl w:val="0"/>
          <w:numId w:val="29"/>
        </w:numPr>
        <w:tabs>
          <w:tab w:val="left" w:pos="1701"/>
          <w:tab w:val="left" w:pos="4678"/>
        </w:tabs>
        <w:ind w:left="4678" w:hanging="3260"/>
      </w:pPr>
      <w:r w:rsidRPr="00010451">
        <w:t>Regulation:</w:t>
      </w:r>
      <w:r w:rsidRPr="00010451">
        <w:tab/>
      </w:r>
      <w:r w:rsidR="00EC5CDE" w:rsidRPr="00815858">
        <w:t>order prescribed by an authority</w:t>
      </w:r>
    </w:p>
    <w:p w14:paraId="29BC4E4E" w14:textId="1BF94C51" w:rsidR="00815858" w:rsidRPr="00010451" w:rsidRDefault="00815858" w:rsidP="005F41F4">
      <w:pPr>
        <w:pStyle w:val="ListParagraph"/>
        <w:numPr>
          <w:ilvl w:val="0"/>
          <w:numId w:val="29"/>
        </w:numPr>
        <w:tabs>
          <w:tab w:val="left" w:pos="1701"/>
          <w:tab w:val="left" w:pos="4678"/>
        </w:tabs>
        <w:ind w:left="4678" w:hanging="3260"/>
      </w:pPr>
      <w:r w:rsidRPr="00010451">
        <w:t>Technology:</w:t>
      </w:r>
      <w:r w:rsidRPr="00010451">
        <w:tab/>
      </w:r>
      <w:r w:rsidR="00EC5CDE" w:rsidRPr="00815858">
        <w:t>application of scientific knowledge</w:t>
      </w:r>
    </w:p>
    <w:p w14:paraId="4AAFEA7A" w14:textId="6C1D30ED" w:rsidR="00920C19" w:rsidRPr="00010451" w:rsidRDefault="00920C19" w:rsidP="005F41F4">
      <w:pPr>
        <w:pStyle w:val="ListParagraph"/>
        <w:numPr>
          <w:ilvl w:val="0"/>
          <w:numId w:val="29"/>
        </w:numPr>
        <w:tabs>
          <w:tab w:val="left" w:pos="1701"/>
          <w:tab w:val="left" w:pos="4678"/>
        </w:tabs>
        <w:ind w:left="4678" w:hanging="3260"/>
      </w:pPr>
      <w:r w:rsidRPr="00010451">
        <w:t>Organization Unit:</w:t>
      </w:r>
      <w:r w:rsidRPr="00010451">
        <w:tab/>
      </w:r>
      <w:r w:rsidR="00213C81" w:rsidRPr="00010451">
        <w:t>recognized association of people in the context of the enterprise</w:t>
      </w:r>
    </w:p>
    <w:p w14:paraId="6191B4F1" w14:textId="105C406A" w:rsidR="005A3DD2" w:rsidRPr="00010451" w:rsidRDefault="005A3DD2" w:rsidP="005F41F4">
      <w:pPr>
        <w:pStyle w:val="ListParagraph"/>
        <w:numPr>
          <w:ilvl w:val="0"/>
          <w:numId w:val="29"/>
        </w:numPr>
        <w:tabs>
          <w:tab w:val="left" w:pos="1701"/>
          <w:tab w:val="left" w:pos="4678"/>
        </w:tabs>
        <w:ind w:left="4678" w:hanging="3260"/>
      </w:pPr>
      <w:r w:rsidRPr="00010451">
        <w:t>Company:</w:t>
      </w:r>
      <w:r w:rsidRPr="00010451">
        <w:tab/>
      </w:r>
      <w:r w:rsidR="00F05CBC">
        <w:t>Enterprise</w:t>
      </w:r>
    </w:p>
    <w:p w14:paraId="7779684F" w14:textId="6D79428A" w:rsidR="005A3DD2" w:rsidRPr="00010451" w:rsidRDefault="005A3DD2" w:rsidP="005F41F4">
      <w:pPr>
        <w:pStyle w:val="ListParagraph"/>
        <w:numPr>
          <w:ilvl w:val="0"/>
          <w:numId w:val="29"/>
        </w:numPr>
        <w:tabs>
          <w:tab w:val="left" w:pos="1701"/>
          <w:tab w:val="left" w:pos="4678"/>
        </w:tabs>
        <w:ind w:left="4678" w:hanging="3260"/>
      </w:pPr>
      <w:r w:rsidRPr="00010451">
        <w:t>Department:</w:t>
      </w:r>
      <w:r w:rsidRPr="00010451">
        <w:tab/>
      </w:r>
      <w:r w:rsidR="00F05CBC">
        <w:t>part of a company</w:t>
      </w:r>
    </w:p>
    <w:p w14:paraId="20477617" w14:textId="2C807F64" w:rsidR="005A3DD2" w:rsidRPr="00010451" w:rsidRDefault="005A3DD2" w:rsidP="005F41F4">
      <w:pPr>
        <w:pStyle w:val="ListParagraph"/>
        <w:numPr>
          <w:ilvl w:val="0"/>
          <w:numId w:val="29"/>
        </w:numPr>
        <w:tabs>
          <w:tab w:val="left" w:pos="1701"/>
          <w:tab w:val="left" w:pos="4678"/>
        </w:tabs>
        <w:ind w:left="4678" w:hanging="3260"/>
      </w:pPr>
      <w:r w:rsidRPr="00010451">
        <w:t>Project:</w:t>
      </w:r>
      <w:r w:rsidRPr="00010451">
        <w:tab/>
      </w:r>
      <w:r w:rsidR="00F05CBC">
        <w:t xml:space="preserve">logical grouping of people within company or department </w:t>
      </w:r>
    </w:p>
    <w:p w14:paraId="183825BC" w14:textId="7141A477" w:rsidR="005A3DD2" w:rsidRPr="00010451" w:rsidRDefault="005A3DD2" w:rsidP="005F41F4">
      <w:pPr>
        <w:pStyle w:val="ListParagraph"/>
        <w:numPr>
          <w:ilvl w:val="0"/>
          <w:numId w:val="29"/>
        </w:numPr>
        <w:tabs>
          <w:tab w:val="left" w:pos="1701"/>
          <w:tab w:val="left" w:pos="4678"/>
        </w:tabs>
        <w:ind w:left="4678" w:hanging="3260"/>
      </w:pPr>
      <w:r w:rsidRPr="00010451">
        <w:t>Employee:</w:t>
      </w:r>
      <w:r w:rsidRPr="00010451">
        <w:tab/>
      </w:r>
      <w:r w:rsidR="00F05CBC">
        <w:t>people working for a company</w:t>
      </w:r>
    </w:p>
    <w:p w14:paraId="2FA8D5EE" w14:textId="7CB5EBB4" w:rsidR="005A3DD2" w:rsidRPr="00010451" w:rsidRDefault="005A3DD2" w:rsidP="005F41F4">
      <w:pPr>
        <w:pStyle w:val="ListParagraph"/>
        <w:numPr>
          <w:ilvl w:val="0"/>
          <w:numId w:val="29"/>
        </w:numPr>
        <w:tabs>
          <w:tab w:val="left" w:pos="1701"/>
          <w:tab w:val="left" w:pos="4678"/>
        </w:tabs>
        <w:ind w:left="4678" w:hanging="3260"/>
      </w:pPr>
      <w:r w:rsidRPr="00010451">
        <w:t>User:</w:t>
      </w:r>
      <w:r w:rsidRPr="00010451">
        <w:tab/>
      </w:r>
      <w:r w:rsidR="00F05CBC">
        <w:t>user or customer of iThaste</w:t>
      </w:r>
    </w:p>
    <w:p w14:paraId="59C322F6" w14:textId="3C0C5C76" w:rsidR="00920C19" w:rsidRDefault="00920C19" w:rsidP="00920C19">
      <w:pPr>
        <w:pStyle w:val="Heading4"/>
      </w:pPr>
      <w:bookmarkStart w:id="43" w:name="_Toc195788314"/>
      <w:r w:rsidRPr="00DF33CE">
        <w:t>Influencer</w:t>
      </w:r>
      <w:bookmarkEnd w:id="43"/>
    </w:p>
    <w:p w14:paraId="06C6B7AE" w14:textId="360B135B" w:rsidR="00D877EF" w:rsidRPr="00D877EF" w:rsidRDefault="00D877EF" w:rsidP="00D877EF">
      <w:pPr>
        <w:pStyle w:val="Quote"/>
      </w:pPr>
      <w:r w:rsidRPr="00D877EF">
        <w:t xml:space="preserve">Influencer is something that has the capability of producing an effect without apparent exertion of tangible force or direct exercise of command, and often without deliberate effort or intent. </w:t>
      </w:r>
    </w:p>
    <w:p w14:paraId="04968706" w14:textId="77777777" w:rsidR="00D877EF" w:rsidRDefault="00D877EF" w:rsidP="00D877EF">
      <w:pPr>
        <w:pStyle w:val="Quote"/>
      </w:pPr>
      <w:r w:rsidRPr="00D877EF">
        <w:t>Categories of Influencer</w:t>
      </w:r>
      <w:r>
        <w:t>s</w:t>
      </w:r>
      <w:r w:rsidRPr="00D877EF">
        <w:t xml:space="preserve"> </w:t>
      </w:r>
      <w:r>
        <w:t>include</w:t>
      </w:r>
      <w:r w:rsidRPr="00D877EF">
        <w:t xml:space="preserve"> External Influencer </w:t>
      </w:r>
      <w:r>
        <w:t>and</w:t>
      </w:r>
      <w:r w:rsidRPr="00D877EF">
        <w:t xml:space="preserve"> Internal Influencer</w:t>
      </w:r>
      <w:r>
        <w:t>.</w:t>
      </w:r>
      <w:r w:rsidRPr="00D877EF">
        <w:t xml:space="preserve"> Categories of Influencer may themselves be categorized in broader categories; a narrower category may be included in more than one broader category. </w:t>
      </w:r>
    </w:p>
    <w:p w14:paraId="5BB8BB02" w14:textId="77777777" w:rsidR="00D877EF" w:rsidRPr="00D877EF" w:rsidRDefault="00D877EF" w:rsidP="00D877EF">
      <w:pPr>
        <w:pStyle w:val="Quote"/>
      </w:pPr>
      <w:r w:rsidRPr="00D877EF">
        <w:t>Influencer</w:t>
      </w:r>
      <w:r>
        <w:t xml:space="preserve"> is</w:t>
      </w:r>
      <w:r w:rsidRPr="00D877EF">
        <w:t xml:space="preserve"> the capacity to have an effect on the character, development, or behavior of someone or </w:t>
      </w:r>
      <w:r>
        <w:t>something, or the effect itself.</w:t>
      </w:r>
    </w:p>
    <w:p w14:paraId="00A21C5F" w14:textId="07289EC5" w:rsidR="00D877EF" w:rsidRPr="00D877EF" w:rsidRDefault="00D877EF" w:rsidP="00D877EF">
      <w:r w:rsidRPr="00D877EF">
        <w:rPr>
          <w:i/>
        </w:rPr>
        <w:t>Influencer</w:t>
      </w:r>
      <w:r>
        <w:t xml:space="preserve"> </w:t>
      </w:r>
      <w:r w:rsidRPr="00D877EF">
        <w:t xml:space="preserve">has </w:t>
      </w:r>
      <w:r w:rsidRPr="00D877EF">
        <w:rPr>
          <w:u w:val="single"/>
        </w:rPr>
        <w:t>effect</w:t>
      </w:r>
      <w:r w:rsidRPr="00D877EF">
        <w:t xml:space="preserve"> on </w:t>
      </w:r>
      <w:r w:rsidRPr="00D877EF">
        <w:rPr>
          <w:i/>
        </w:rPr>
        <w:t>End(s)</w:t>
      </w:r>
      <w:r w:rsidRPr="00D877EF">
        <w:t xml:space="preserve"> and/or </w:t>
      </w:r>
      <w:r w:rsidRPr="00D877EF">
        <w:rPr>
          <w:i/>
        </w:rPr>
        <w:t>Mean(s)</w:t>
      </w:r>
      <w:r w:rsidRPr="00D877EF">
        <w:t xml:space="preserve"> that is </w:t>
      </w:r>
      <w:r w:rsidRPr="00D877EF">
        <w:rPr>
          <w:u w:val="single"/>
        </w:rPr>
        <w:t>judged</w:t>
      </w:r>
      <w:r w:rsidRPr="00D877EF">
        <w:t xml:space="preserve"> in </w:t>
      </w:r>
      <w:r w:rsidRPr="00D877EF">
        <w:rPr>
          <w:i/>
        </w:rPr>
        <w:t>Assessment(s).</w:t>
      </w:r>
      <w:r w:rsidRPr="00D877EF">
        <w:t xml:space="preserve"> </w:t>
      </w:r>
    </w:p>
    <w:p w14:paraId="6627226E" w14:textId="3C5FA9C2" w:rsidR="00D877EF" w:rsidRPr="00D877EF" w:rsidRDefault="00D877EF" w:rsidP="00D877EF">
      <w:r w:rsidRPr="00D877EF">
        <w:rPr>
          <w:i/>
        </w:rPr>
        <w:t>Influencer</w:t>
      </w:r>
      <w:r>
        <w:t xml:space="preserve"> </w:t>
      </w:r>
      <w:r w:rsidRPr="00D877EF">
        <w:t xml:space="preserve">is </w:t>
      </w:r>
      <w:r w:rsidRPr="00D877EF">
        <w:rPr>
          <w:u w:val="single"/>
        </w:rPr>
        <w:t>recognized</w:t>
      </w:r>
      <w:r w:rsidRPr="00D877EF">
        <w:t xml:space="preserve"> by </w:t>
      </w:r>
      <w:r w:rsidRPr="00D877EF">
        <w:rPr>
          <w:i/>
        </w:rPr>
        <w:t>Organization unit(s).</w:t>
      </w:r>
      <w:r w:rsidRPr="00D877EF">
        <w:t xml:space="preserve"> </w:t>
      </w:r>
    </w:p>
    <w:p w14:paraId="0660BF77" w14:textId="3D00482D" w:rsidR="00D877EF" w:rsidRPr="00D877EF" w:rsidRDefault="00D877EF" w:rsidP="00D877EF">
      <w:r w:rsidRPr="00D877EF">
        <w:rPr>
          <w:i/>
        </w:rPr>
        <w:t>Influencer</w:t>
      </w:r>
      <w:r>
        <w:t xml:space="preserve"> </w:t>
      </w:r>
      <w:r w:rsidRPr="00D877EF">
        <w:t xml:space="preserve">may </w:t>
      </w:r>
      <w:r w:rsidRPr="00D877EF">
        <w:rPr>
          <w:u w:val="single"/>
        </w:rPr>
        <w:t>be from</w:t>
      </w:r>
      <w:r w:rsidRPr="00D877EF">
        <w:t xml:space="preserve"> </w:t>
      </w:r>
      <w:r w:rsidRPr="00D877EF">
        <w:rPr>
          <w:i/>
        </w:rPr>
        <w:t>Influencing organization(s).</w:t>
      </w:r>
      <w:r w:rsidRPr="00D877EF">
        <w:t xml:space="preserve"> </w:t>
      </w:r>
    </w:p>
    <w:p w14:paraId="68469139" w14:textId="77777777" w:rsidR="00920C19" w:rsidRDefault="00920C19" w:rsidP="00920C19"/>
    <w:p w14:paraId="2E210CA3" w14:textId="4143DDEE" w:rsidR="00920C19" w:rsidRDefault="00920C19" w:rsidP="00920C19">
      <w:pPr>
        <w:pStyle w:val="Heading4"/>
      </w:pPr>
      <w:bookmarkStart w:id="44" w:name="_Toc195788315"/>
      <w:r w:rsidRPr="00DF33CE">
        <w:t>Influencing Organization</w:t>
      </w:r>
      <w:bookmarkEnd w:id="44"/>
    </w:p>
    <w:p w14:paraId="67270736" w14:textId="224EAA4B" w:rsidR="001551ED" w:rsidRPr="001551ED" w:rsidRDefault="001551ED" w:rsidP="001551ED">
      <w:pPr>
        <w:pStyle w:val="Quote"/>
      </w:pPr>
      <w:r w:rsidRPr="001551ED">
        <w:t xml:space="preserve">Influencing Organization is an organization that is external to the enterprise modeled in a given enterprise Business Motivation Model and that influences that enterprise. </w:t>
      </w:r>
    </w:p>
    <w:p w14:paraId="1934ADCB" w14:textId="371A3391" w:rsidR="001551ED" w:rsidRPr="001551ED" w:rsidRDefault="001551ED" w:rsidP="001551ED">
      <w:r w:rsidRPr="001551ED">
        <w:t xml:space="preserve">An </w:t>
      </w:r>
      <w:r w:rsidRPr="001551ED">
        <w:rPr>
          <w:i/>
        </w:rPr>
        <w:t>Influencing Organization</w:t>
      </w:r>
      <w:r>
        <w:t xml:space="preserve"> </w:t>
      </w:r>
      <w:r w:rsidRPr="001551ED">
        <w:t xml:space="preserve">is a </w:t>
      </w:r>
      <w:r w:rsidRPr="001551ED">
        <w:rPr>
          <w:u w:val="single"/>
        </w:rPr>
        <w:t>role</w:t>
      </w:r>
      <w:r w:rsidRPr="001551ED">
        <w:t xml:space="preserve"> that may be played by an </w:t>
      </w:r>
      <w:r w:rsidRPr="001551ED">
        <w:rPr>
          <w:i/>
        </w:rPr>
        <w:t>Organization Unit</w:t>
      </w:r>
      <w:r w:rsidRPr="001551ED">
        <w:t xml:space="preserve">. </w:t>
      </w:r>
    </w:p>
    <w:p w14:paraId="14FBFE12" w14:textId="3F09FDD6" w:rsidR="001551ED" w:rsidRPr="001551ED" w:rsidRDefault="001551ED" w:rsidP="001551ED">
      <w:r w:rsidRPr="001551ED">
        <w:rPr>
          <w:i/>
        </w:rPr>
        <w:t>Influencing Organization</w:t>
      </w:r>
      <w:r>
        <w:t xml:space="preserve"> </w:t>
      </w:r>
      <w:r w:rsidRPr="001551ED">
        <w:t xml:space="preserve">may be the </w:t>
      </w:r>
      <w:r w:rsidRPr="001551ED">
        <w:rPr>
          <w:u w:val="single"/>
        </w:rPr>
        <w:t>source</w:t>
      </w:r>
      <w:r w:rsidRPr="001551ED">
        <w:t xml:space="preserve"> of </w:t>
      </w:r>
      <w:r w:rsidRPr="001551ED">
        <w:rPr>
          <w:i/>
        </w:rPr>
        <w:t>Influencer(s).</w:t>
      </w:r>
      <w:r w:rsidRPr="001551ED">
        <w:t xml:space="preserve"> </w:t>
      </w:r>
    </w:p>
    <w:p w14:paraId="4D52AE9B" w14:textId="77777777" w:rsidR="001551ED" w:rsidRPr="001551ED" w:rsidRDefault="001551ED" w:rsidP="001551ED"/>
    <w:p w14:paraId="57DD0954" w14:textId="77777777" w:rsidR="005A3DD2" w:rsidRDefault="005A3DD2" w:rsidP="005A3DD2"/>
    <w:p w14:paraId="70B86E9C" w14:textId="723A1DF5" w:rsidR="00815858" w:rsidRDefault="00815858" w:rsidP="005A3DD2">
      <w:pPr>
        <w:pStyle w:val="Heading4"/>
      </w:pPr>
      <w:bookmarkStart w:id="45" w:name="_Toc195788316"/>
      <w:r>
        <w:t>Internal Influencer</w:t>
      </w:r>
      <w:bookmarkEnd w:id="45"/>
    </w:p>
    <w:p w14:paraId="5BAC89AB" w14:textId="7744F7E3" w:rsidR="00F264C7" w:rsidRPr="00F264C7" w:rsidRDefault="00F264C7" w:rsidP="00F264C7">
      <w:pPr>
        <w:pStyle w:val="Quote"/>
      </w:pPr>
      <w:r w:rsidRPr="00F264C7">
        <w:t xml:space="preserve">Internal Influencer is an Influencer from within an enterprise that can impact its employment of Mean(s) or achievement of End(s). </w:t>
      </w:r>
    </w:p>
    <w:p w14:paraId="65E828BF" w14:textId="26B0B1AD" w:rsidR="00F264C7" w:rsidRPr="00F264C7" w:rsidRDefault="00F264C7" w:rsidP="00F264C7">
      <w:pPr>
        <w:pStyle w:val="Quote"/>
      </w:pPr>
      <w:r w:rsidRPr="00F264C7">
        <w:t>Internal Influencer</w:t>
      </w:r>
      <w:r>
        <w:t>s can be Assumption(s), C</w:t>
      </w:r>
      <w:r w:rsidRPr="00F264C7">
        <w:t>orporate Value</w:t>
      </w:r>
      <w:r>
        <w:t>(s), H</w:t>
      </w:r>
      <w:r w:rsidRPr="00F264C7">
        <w:t>abit</w:t>
      </w:r>
      <w:r>
        <w:t>(s), I</w:t>
      </w:r>
      <w:r w:rsidRPr="00F264C7">
        <w:t>nfrastructure</w:t>
      </w:r>
      <w:r>
        <w:t>, I</w:t>
      </w:r>
      <w:r w:rsidRPr="00F264C7">
        <w:t>ssue</w:t>
      </w:r>
      <w:r>
        <w:t>(s),</w:t>
      </w:r>
      <w:r w:rsidRPr="00F264C7">
        <w:t xml:space="preserve"> </w:t>
      </w:r>
      <w:r>
        <w:t>M</w:t>
      </w:r>
      <w:r w:rsidRPr="00F264C7">
        <w:t>anagement Prerogative</w:t>
      </w:r>
      <w:r>
        <w:t>(s) and R</w:t>
      </w:r>
      <w:r w:rsidRPr="00F264C7">
        <w:t>esource</w:t>
      </w:r>
      <w:r>
        <w:t>(s)</w:t>
      </w:r>
      <w:r w:rsidRPr="00F264C7">
        <w:t xml:space="preserve"> </w:t>
      </w:r>
    </w:p>
    <w:p w14:paraId="6B9F75B8" w14:textId="1809F11A" w:rsidR="00F264C7" w:rsidRDefault="00F264C7" w:rsidP="00F264C7">
      <w:pPr>
        <w:pStyle w:val="Heading4"/>
      </w:pPr>
      <w:bookmarkStart w:id="46" w:name="_Toc195788317"/>
      <w:r>
        <w:t>Assumption</w:t>
      </w:r>
      <w:bookmarkEnd w:id="46"/>
    </w:p>
    <w:p w14:paraId="2BF0FC12" w14:textId="5711B62D" w:rsidR="00871E77" w:rsidRPr="00871E77" w:rsidRDefault="00871E77" w:rsidP="00871E77">
      <w:pPr>
        <w:pStyle w:val="Quote"/>
      </w:pPr>
      <w:r w:rsidRPr="00871E77">
        <w:t>Assumption is an Internal Influencer that is take</w:t>
      </w:r>
      <w:r>
        <w:t xml:space="preserve">n for granted or without proof, </w:t>
      </w:r>
      <w:r w:rsidRPr="00871E77">
        <w:t xml:space="preserve">a thing that is accepted as true or as </w:t>
      </w:r>
      <w:r>
        <w:t>certain to happen.</w:t>
      </w:r>
    </w:p>
    <w:p w14:paraId="5F740A01" w14:textId="66448CD4" w:rsidR="00F264C7" w:rsidRDefault="00F264C7" w:rsidP="00F264C7">
      <w:pPr>
        <w:pStyle w:val="Heading4"/>
      </w:pPr>
      <w:bookmarkStart w:id="47" w:name="_Toc195788318"/>
      <w:r>
        <w:t>C</w:t>
      </w:r>
      <w:r w:rsidRPr="00F264C7">
        <w:t>orporate Value</w:t>
      </w:r>
      <w:bookmarkEnd w:id="47"/>
    </w:p>
    <w:p w14:paraId="11F19B9A" w14:textId="61C5F579" w:rsidR="00021DCB" w:rsidRPr="00C972AB" w:rsidRDefault="00021DCB" w:rsidP="00C972AB">
      <w:pPr>
        <w:pStyle w:val="Quote"/>
      </w:pPr>
      <w:r w:rsidRPr="00C972AB">
        <w:t xml:space="preserve">Corporate Value is an Internal Influencer that is an ideal, custom, or institution that an enterprise promotes or agrees with. It may be positive or negative, depending on point of view. </w:t>
      </w:r>
    </w:p>
    <w:p w14:paraId="20B4867D" w14:textId="77777777" w:rsidR="00021DCB" w:rsidRPr="00021DCB" w:rsidRDefault="00021DCB" w:rsidP="00021DCB"/>
    <w:p w14:paraId="01B0B371" w14:textId="768BE3A4" w:rsidR="00F264C7" w:rsidRDefault="00F264C7" w:rsidP="00F264C7">
      <w:pPr>
        <w:pStyle w:val="Heading4"/>
      </w:pPr>
      <w:bookmarkStart w:id="48" w:name="_Toc195788319"/>
      <w:r>
        <w:t>H</w:t>
      </w:r>
      <w:r w:rsidRPr="00F264C7">
        <w:t>abit</w:t>
      </w:r>
      <w:bookmarkEnd w:id="48"/>
    </w:p>
    <w:p w14:paraId="533C9FD4" w14:textId="77777777" w:rsidR="00427373" w:rsidRDefault="00427373" w:rsidP="00427373">
      <w:pPr>
        <w:pStyle w:val="Quote"/>
      </w:pPr>
      <w:r w:rsidRPr="00427373">
        <w:t xml:space="preserve">Habit is an Internal Influencer that is a customary practice or use. </w:t>
      </w:r>
    </w:p>
    <w:p w14:paraId="69FFADAE" w14:textId="6D32B435" w:rsidR="00427373" w:rsidRPr="00427373" w:rsidRDefault="00427373" w:rsidP="00427373">
      <w:pPr>
        <w:pStyle w:val="Quote"/>
      </w:pPr>
      <w:r>
        <w:t>A Habit is</w:t>
      </w:r>
      <w:r w:rsidRPr="00427373">
        <w:t xml:space="preserve"> a settled or regular tendency or practice, especially one that </w:t>
      </w:r>
      <w:r>
        <w:t>is hard to give up.</w:t>
      </w:r>
    </w:p>
    <w:p w14:paraId="6CE921AE" w14:textId="77777777" w:rsidR="00427373" w:rsidRPr="00427373" w:rsidRDefault="00427373" w:rsidP="00427373"/>
    <w:p w14:paraId="72E098D1" w14:textId="3F831545" w:rsidR="00F264C7" w:rsidRDefault="00F264C7" w:rsidP="00F264C7">
      <w:pPr>
        <w:pStyle w:val="Heading4"/>
      </w:pPr>
      <w:bookmarkStart w:id="49" w:name="_Toc195788320"/>
      <w:r>
        <w:t>I</w:t>
      </w:r>
      <w:r w:rsidRPr="00F264C7">
        <w:t>nfrastructure</w:t>
      </w:r>
      <w:bookmarkEnd w:id="49"/>
    </w:p>
    <w:p w14:paraId="106FCFAD" w14:textId="548EB20C" w:rsidR="009F5205" w:rsidRPr="009F5205" w:rsidRDefault="009F5205" w:rsidP="00512730">
      <w:pPr>
        <w:pStyle w:val="Quote"/>
      </w:pPr>
      <w:r w:rsidRPr="009F5205">
        <w:t xml:space="preserve">Infrastructure is an Internal Influencer that is the basic physical and organizational structures and facilities needed for the operation of the enterprise. </w:t>
      </w:r>
    </w:p>
    <w:p w14:paraId="27BC0421" w14:textId="77777777" w:rsidR="009F5205" w:rsidRPr="009F5205" w:rsidRDefault="009F5205" w:rsidP="009F5205"/>
    <w:p w14:paraId="2D536E8F" w14:textId="0CB57579" w:rsidR="00F264C7" w:rsidRDefault="00F264C7" w:rsidP="00F264C7">
      <w:pPr>
        <w:pStyle w:val="Heading4"/>
      </w:pPr>
      <w:bookmarkStart w:id="50" w:name="_Toc195788321"/>
      <w:r>
        <w:t>I</w:t>
      </w:r>
      <w:r w:rsidRPr="00F264C7">
        <w:t>ssue</w:t>
      </w:r>
      <w:bookmarkEnd w:id="50"/>
    </w:p>
    <w:p w14:paraId="3CEC3ABE" w14:textId="558F3B33" w:rsidR="009F5205" w:rsidRPr="009F5205" w:rsidRDefault="009F5205" w:rsidP="009F5205">
      <w:pPr>
        <w:pStyle w:val="Quote"/>
      </w:pPr>
      <w:r w:rsidRPr="009F5205">
        <w:t xml:space="preserve">Issue is an Internal Influencer that is a point in question or a matter that is in dispute as between contending partners. </w:t>
      </w:r>
    </w:p>
    <w:p w14:paraId="74C52C41" w14:textId="47697F3E" w:rsidR="00F264C7" w:rsidRDefault="00F264C7" w:rsidP="00F264C7">
      <w:pPr>
        <w:pStyle w:val="Heading4"/>
      </w:pPr>
      <w:bookmarkStart w:id="51" w:name="_Toc195788322"/>
      <w:r>
        <w:t>M</w:t>
      </w:r>
      <w:r w:rsidRPr="00F264C7">
        <w:t>anagement Prerogative</w:t>
      </w:r>
      <w:bookmarkEnd w:id="51"/>
    </w:p>
    <w:p w14:paraId="3E033D83" w14:textId="326959D0" w:rsidR="009F5205" w:rsidRPr="009F5205" w:rsidRDefault="009F5205" w:rsidP="009F5205">
      <w:pPr>
        <w:pStyle w:val="Quote"/>
      </w:pPr>
      <w:r w:rsidRPr="009F5205">
        <w:t xml:space="preserve">Management Prerogative is an Internal Influencer that is a right or privilege exercised by virtue of ownership or position in an enterprise. </w:t>
      </w:r>
    </w:p>
    <w:p w14:paraId="0C3D2067" w14:textId="77777777" w:rsidR="009F5205" w:rsidRPr="009F5205" w:rsidRDefault="009F5205" w:rsidP="009F5205"/>
    <w:p w14:paraId="3A9C46F3" w14:textId="4B3F9E51" w:rsidR="00815858" w:rsidRDefault="00F264C7" w:rsidP="00F264C7">
      <w:pPr>
        <w:pStyle w:val="Heading4"/>
      </w:pPr>
      <w:bookmarkStart w:id="52" w:name="_Toc195788323"/>
      <w:r>
        <w:t>R</w:t>
      </w:r>
      <w:r w:rsidRPr="00F264C7">
        <w:t>esource</w:t>
      </w:r>
      <w:bookmarkEnd w:id="52"/>
    </w:p>
    <w:p w14:paraId="19992F52" w14:textId="074C59FC" w:rsidR="00010451" w:rsidRPr="00010451" w:rsidRDefault="00010451" w:rsidP="00010451">
      <w:pPr>
        <w:pStyle w:val="Quote"/>
      </w:pPr>
      <w:r w:rsidRPr="00010451">
        <w:t xml:space="preserve">Resource is an Asset that is consumed in the operations of the enterprise and replenished. </w:t>
      </w:r>
    </w:p>
    <w:p w14:paraId="24B91CA1" w14:textId="77A00BC6" w:rsidR="00010451" w:rsidRPr="00010451" w:rsidRDefault="00010451" w:rsidP="00010451">
      <w:pPr>
        <w:pStyle w:val="Quote"/>
      </w:pPr>
      <w:r w:rsidRPr="00010451">
        <w:t xml:space="preserve">Resource is an Internal Influencer that is a stock or supply of money, materials, staff, and other assets that can be drawn on by an enterprise in order to function effectively. </w:t>
      </w:r>
    </w:p>
    <w:p w14:paraId="4186B4F7" w14:textId="77777777" w:rsidR="00010451" w:rsidRPr="00010451" w:rsidRDefault="00010451" w:rsidP="00010451">
      <w:pPr>
        <w:pStyle w:val="Quote"/>
      </w:pPr>
      <w:r w:rsidRPr="00010451">
        <w:t xml:space="preserve">Resource </w:t>
      </w:r>
      <w:r>
        <w:t xml:space="preserve">is </w:t>
      </w:r>
      <w:r w:rsidRPr="00010451">
        <w:t>a stock or supply of money, materials, staff, and other assets that can be drawn on by a person or organization in order to function eff</w:t>
      </w:r>
      <w:r>
        <w:t>ectively.</w:t>
      </w:r>
    </w:p>
    <w:p w14:paraId="67D92DDC" w14:textId="77777777" w:rsidR="00010451" w:rsidRPr="00010451" w:rsidRDefault="00010451" w:rsidP="00010451">
      <w:pPr>
        <w:pStyle w:val="Quote"/>
      </w:pPr>
      <w:r w:rsidRPr="00010451">
        <w:t xml:space="preserve">Resource </w:t>
      </w:r>
      <w:r>
        <w:t xml:space="preserve">is </w:t>
      </w:r>
      <w:r w:rsidRPr="00010451">
        <w:t xml:space="preserve">assets of a short-term nature (as cash, accounts receivable, or merchandise) </w:t>
      </w:r>
    </w:p>
    <w:p w14:paraId="5642C639" w14:textId="7F521C6A" w:rsidR="00010451" w:rsidRPr="00010451" w:rsidRDefault="00010451" w:rsidP="00010451">
      <w:r w:rsidRPr="00010451">
        <w:rPr>
          <w:i/>
        </w:rPr>
        <w:t>Resource</w:t>
      </w:r>
      <w:r w:rsidRPr="00010451">
        <w:t xml:space="preserve"> may be claimed by Liabilit</w:t>
      </w:r>
      <w:r>
        <w:t>y(</w:t>
      </w:r>
      <w:r w:rsidRPr="00010451">
        <w:t>ies</w:t>
      </w:r>
      <w:r>
        <w:t>)</w:t>
      </w:r>
      <w:r w:rsidRPr="00010451">
        <w:t xml:space="preserve">. </w:t>
      </w:r>
    </w:p>
    <w:p w14:paraId="5ABB5E89" w14:textId="51D1E167" w:rsidR="00010451" w:rsidRPr="00010451" w:rsidRDefault="00010451" w:rsidP="00010451">
      <w:r w:rsidRPr="00010451">
        <w:rPr>
          <w:i/>
        </w:rPr>
        <w:t>Fixed Asset(s) may provide resource</w:t>
      </w:r>
      <w:r w:rsidRPr="00010451">
        <w:t xml:space="preserve">. </w:t>
      </w:r>
    </w:p>
    <w:p w14:paraId="7D71D645" w14:textId="1D6E4D06" w:rsidR="00010451" w:rsidRPr="00010451" w:rsidRDefault="00010451" w:rsidP="00010451">
      <w:r w:rsidRPr="00010451">
        <w:rPr>
          <w:i/>
        </w:rPr>
        <w:t>Resource</w:t>
      </w:r>
      <w:r w:rsidRPr="00010451">
        <w:t xml:space="preserve"> may be required by </w:t>
      </w:r>
      <w:r w:rsidRPr="00010451">
        <w:rPr>
          <w:i/>
        </w:rPr>
        <w:t>Offering</w:t>
      </w:r>
      <w:r>
        <w:rPr>
          <w:i/>
        </w:rPr>
        <w:t>(</w:t>
      </w:r>
      <w:r w:rsidRPr="00010451">
        <w:rPr>
          <w:i/>
        </w:rPr>
        <w:t>s</w:t>
      </w:r>
      <w:r>
        <w:rPr>
          <w:i/>
        </w:rPr>
        <w:t>)</w:t>
      </w:r>
      <w:r w:rsidRPr="00010451">
        <w:t xml:space="preserve">. </w:t>
      </w:r>
    </w:p>
    <w:p w14:paraId="185AB75D" w14:textId="40450BCD" w:rsidR="00815858" w:rsidRDefault="00815858" w:rsidP="005A3DD2">
      <w:pPr>
        <w:pStyle w:val="Heading4"/>
      </w:pPr>
      <w:bookmarkStart w:id="53" w:name="_Toc195788324"/>
      <w:r>
        <w:t>External Influencer</w:t>
      </w:r>
      <w:bookmarkEnd w:id="53"/>
    </w:p>
    <w:p w14:paraId="122627CB" w14:textId="22A4AD37" w:rsidR="00427373" w:rsidRPr="00427373" w:rsidRDefault="00427373" w:rsidP="00427373">
      <w:pPr>
        <w:pStyle w:val="Quote"/>
      </w:pPr>
      <w:r w:rsidRPr="00427373">
        <w:t xml:space="preserve">External Influencer is an Influencer outside an enterprise’s organizational boundaries that can impact its employment of Mean(s) or achievement of End(s). </w:t>
      </w:r>
    </w:p>
    <w:p w14:paraId="25900F38" w14:textId="4738E7F9" w:rsidR="00427373" w:rsidRPr="00427373" w:rsidRDefault="00427373" w:rsidP="00427373">
      <w:pPr>
        <w:pStyle w:val="Quote"/>
      </w:pPr>
      <w:r>
        <w:t>C</w:t>
      </w:r>
      <w:r w:rsidRPr="00427373">
        <w:t xml:space="preserve">ategories of External Influencer are </w:t>
      </w:r>
      <w:r>
        <w:t>Competitor, C</w:t>
      </w:r>
      <w:r w:rsidRPr="00427373">
        <w:t>ustomer</w:t>
      </w:r>
      <w:r>
        <w:t>, E</w:t>
      </w:r>
      <w:r w:rsidRPr="00427373">
        <w:t>nvironment</w:t>
      </w:r>
      <w:r>
        <w:t>, P</w:t>
      </w:r>
      <w:r w:rsidRPr="00427373">
        <w:t>artner</w:t>
      </w:r>
      <w:r>
        <w:t>, R</w:t>
      </w:r>
      <w:r w:rsidRPr="00427373">
        <w:t>egulation</w:t>
      </w:r>
      <w:r>
        <w:t>, S</w:t>
      </w:r>
      <w:r w:rsidRPr="00427373">
        <w:t>upplier</w:t>
      </w:r>
      <w:r>
        <w:t xml:space="preserve">, </w:t>
      </w:r>
      <w:r w:rsidRPr="00427373">
        <w:t xml:space="preserve">and Technology </w:t>
      </w:r>
    </w:p>
    <w:p w14:paraId="1AD79BC5" w14:textId="77777777" w:rsidR="00D877EF" w:rsidRDefault="00D877EF" w:rsidP="00D877EF">
      <w:pPr>
        <w:pStyle w:val="Heading4"/>
      </w:pPr>
      <w:bookmarkStart w:id="54" w:name="_Toc195788325"/>
      <w:r>
        <w:t>Competitor</w:t>
      </w:r>
      <w:bookmarkEnd w:id="54"/>
    </w:p>
    <w:p w14:paraId="4B714A74" w14:textId="29B9C95C" w:rsidR="00C972AB" w:rsidRPr="00C972AB" w:rsidRDefault="00C972AB" w:rsidP="00C972AB">
      <w:pPr>
        <w:pStyle w:val="Quote"/>
      </w:pPr>
      <w:r w:rsidRPr="00C972AB">
        <w:t xml:space="preserve">Competitor is an External Influencer that is a rival enterprise in a struggle for advantage over the subject enterprise. </w:t>
      </w:r>
    </w:p>
    <w:p w14:paraId="06994277" w14:textId="52E7CB8B" w:rsidR="00C972AB" w:rsidRPr="00C972AB" w:rsidRDefault="00C972AB" w:rsidP="00C972AB">
      <w:pPr>
        <w:pStyle w:val="Quote"/>
      </w:pPr>
      <w:r w:rsidRPr="00C972AB">
        <w:t xml:space="preserve">Competitor </w:t>
      </w:r>
      <w:r>
        <w:t xml:space="preserve">is </w:t>
      </w:r>
      <w:r w:rsidRPr="00C972AB">
        <w:t>an organization or country that is engaged in commercial or economic competition w</w:t>
      </w:r>
      <w:r>
        <w:t>ith others.</w:t>
      </w:r>
    </w:p>
    <w:p w14:paraId="5C946416" w14:textId="77777777" w:rsidR="00D877EF" w:rsidRDefault="00D877EF" w:rsidP="00D877EF">
      <w:pPr>
        <w:pStyle w:val="Heading4"/>
      </w:pPr>
      <w:bookmarkStart w:id="55" w:name="_Toc195788326"/>
      <w:r>
        <w:t>C</w:t>
      </w:r>
      <w:r w:rsidRPr="00427373">
        <w:t>ustomer</w:t>
      </w:r>
      <w:bookmarkEnd w:id="55"/>
    </w:p>
    <w:p w14:paraId="69BD2ECE" w14:textId="6D589EA9" w:rsidR="00021DCB" w:rsidRPr="00021DCB" w:rsidRDefault="00021DCB" w:rsidP="00021DCB">
      <w:pPr>
        <w:pStyle w:val="Quote"/>
      </w:pPr>
      <w:r w:rsidRPr="00021DCB">
        <w:t xml:space="preserve">Customer is an External Influencer that is a role played by an individual or enterprise that has investigated, ordered, received, or paid for products or services from the subject enterprise. </w:t>
      </w:r>
    </w:p>
    <w:p w14:paraId="7DD79D46" w14:textId="77777777" w:rsidR="00021DCB" w:rsidRDefault="00D877EF" w:rsidP="005A3DD2">
      <w:pPr>
        <w:pStyle w:val="Heading4"/>
      </w:pPr>
      <w:bookmarkStart w:id="56" w:name="_Toc195788327"/>
      <w:r>
        <w:t>E</w:t>
      </w:r>
      <w:r w:rsidRPr="00427373">
        <w:t>nvironment</w:t>
      </w:r>
      <w:bookmarkEnd w:id="56"/>
    </w:p>
    <w:p w14:paraId="089CCC48" w14:textId="4A49562C" w:rsidR="00021DCB" w:rsidRPr="00021DCB" w:rsidRDefault="00021DCB" w:rsidP="00021DCB">
      <w:pPr>
        <w:pStyle w:val="Quote"/>
      </w:pPr>
      <w:r w:rsidRPr="00021DCB">
        <w:t xml:space="preserve">Environment is an External Influencer that is the aggregate of surrounding conditions or Influencer(s) affecting the existence or development of an enterprise. </w:t>
      </w:r>
    </w:p>
    <w:p w14:paraId="6E5029F4" w14:textId="4D35B6D9" w:rsidR="005A3DD2" w:rsidRDefault="00021DCB" w:rsidP="00AF7F83">
      <w:pPr>
        <w:pStyle w:val="Heading4"/>
      </w:pPr>
      <w:r w:rsidRPr="00021DCB">
        <w:rPr>
          <w:rFonts w:ascii="Arial Narrow" w:hAnsi="Arial Narrow" w:cs="Arial Narrow"/>
          <w:color w:val="646499"/>
          <w:sz w:val="19"/>
          <w:szCs w:val="19"/>
        </w:rPr>
        <w:t xml:space="preserve"> </w:t>
      </w:r>
      <w:bookmarkStart w:id="57" w:name="_Toc195788328"/>
      <w:r w:rsidR="005A3DD2">
        <w:t>Partner</w:t>
      </w:r>
      <w:bookmarkEnd w:id="57"/>
    </w:p>
    <w:p w14:paraId="47C33E92" w14:textId="6D52BB91" w:rsidR="005A3DD2" w:rsidRPr="005A3DD2" w:rsidRDefault="005A3DD2" w:rsidP="00815858">
      <w:pPr>
        <w:pStyle w:val="Quote"/>
      </w:pPr>
      <w:r w:rsidRPr="005A3DD2">
        <w:t xml:space="preserve">Partner is an External Influencer that is an enterprise that shares risks and profit with the subject enterprise (or is associated with the subject enterprise to share risks and profit) because this is mutually beneficial. </w:t>
      </w:r>
    </w:p>
    <w:p w14:paraId="5D7409AB" w14:textId="06F9D42F" w:rsidR="005A3DD2" w:rsidRPr="005A3DD2" w:rsidRDefault="00815858" w:rsidP="00815858">
      <w:pPr>
        <w:pStyle w:val="Quote"/>
      </w:pPr>
      <w:r>
        <w:t xml:space="preserve">Partner is </w:t>
      </w:r>
      <w:r w:rsidR="005A3DD2" w:rsidRPr="005A3DD2">
        <w:t>a person who takes part in an undertaking with another or others, especially in a business or firm with shared ris</w:t>
      </w:r>
      <w:r>
        <w:t>ks and profits.</w:t>
      </w:r>
    </w:p>
    <w:p w14:paraId="29FC0EFD" w14:textId="77777777" w:rsidR="005A3DD2" w:rsidRDefault="005A3DD2" w:rsidP="005A3DD2">
      <w:pPr>
        <w:ind w:left="0"/>
      </w:pPr>
    </w:p>
    <w:p w14:paraId="45D7BF00" w14:textId="3556A3F7" w:rsidR="005A3DD2" w:rsidRPr="005A3DD2" w:rsidRDefault="005A3DD2" w:rsidP="005A3DD2">
      <w:pPr>
        <w:pStyle w:val="Heading4"/>
      </w:pPr>
      <w:bookmarkStart w:id="58" w:name="_Toc195788329"/>
      <w:r>
        <w:t>Supplier</w:t>
      </w:r>
      <w:bookmarkEnd w:id="58"/>
    </w:p>
    <w:p w14:paraId="151558DB" w14:textId="5C852868" w:rsidR="00815858" w:rsidRPr="00815858" w:rsidRDefault="00815858" w:rsidP="00815858">
      <w:pPr>
        <w:pStyle w:val="Quote"/>
      </w:pPr>
      <w:r w:rsidRPr="00815858">
        <w:t xml:space="preserve">Supplier </w:t>
      </w:r>
      <w:r w:rsidRPr="00815858">
        <w:rPr>
          <w:u w:val="single"/>
        </w:rPr>
        <w:t>is</w:t>
      </w:r>
      <w:r w:rsidRPr="00815858">
        <w:t xml:space="preserve"> an External Influencer that is a role played by an individual or enterprise that can furnish or provide products or services to the subject enterprise. </w:t>
      </w:r>
    </w:p>
    <w:p w14:paraId="70A78ACC" w14:textId="77777777" w:rsidR="00815858" w:rsidRPr="00815858" w:rsidRDefault="00815858" w:rsidP="00815858">
      <w:pPr>
        <w:pStyle w:val="Quote"/>
      </w:pPr>
      <w:r>
        <w:t>Supplier</w:t>
      </w:r>
      <w:r w:rsidRPr="00815858">
        <w:t xml:space="preserve"> provide</w:t>
      </w:r>
      <w:r>
        <w:t>s</w:t>
      </w:r>
      <w:r w:rsidRPr="00815858">
        <w:t xml:space="preserve"> (someone) with som</w:t>
      </w:r>
      <w:r>
        <w:t>ething needed or wanted</w:t>
      </w:r>
    </w:p>
    <w:p w14:paraId="6EFE7E15" w14:textId="7B6C179D" w:rsidR="00815858" w:rsidRPr="00815858" w:rsidRDefault="00815858" w:rsidP="00815858">
      <w:pPr>
        <w:pStyle w:val="Quote"/>
      </w:pPr>
      <w:r w:rsidRPr="00815858">
        <w:t xml:space="preserve">Synonym: Vendor </w:t>
      </w:r>
    </w:p>
    <w:p w14:paraId="763E2D7E" w14:textId="77777777" w:rsidR="00920C19" w:rsidRDefault="00920C19" w:rsidP="00815858">
      <w:pPr>
        <w:ind w:firstLine="720"/>
      </w:pPr>
    </w:p>
    <w:p w14:paraId="610C8C4B" w14:textId="4A0EDE25" w:rsidR="00815858" w:rsidRDefault="00815858" w:rsidP="00920C19">
      <w:pPr>
        <w:pStyle w:val="Heading4"/>
      </w:pPr>
      <w:bookmarkStart w:id="59" w:name="_Toc195788330"/>
      <w:r>
        <w:t>Regulation</w:t>
      </w:r>
      <w:bookmarkEnd w:id="59"/>
    </w:p>
    <w:p w14:paraId="49740637" w14:textId="2335B390" w:rsidR="00815858" w:rsidRPr="00815858" w:rsidRDefault="00815858" w:rsidP="00815858">
      <w:pPr>
        <w:pStyle w:val="Quote"/>
      </w:pPr>
      <w:r w:rsidRPr="00815858">
        <w:t xml:space="preserve">Regulation </w:t>
      </w:r>
      <w:r w:rsidRPr="00815858">
        <w:rPr>
          <w:u w:val="single"/>
        </w:rPr>
        <w:t>is</w:t>
      </w:r>
      <w:r w:rsidRPr="00815858">
        <w:t xml:space="preserve"> an External Influencer that is an order prescribed by an authority such as a government body or the management of an enterprise. </w:t>
      </w:r>
    </w:p>
    <w:p w14:paraId="61843DEF" w14:textId="12DCF0FF" w:rsidR="00815858" w:rsidRPr="00815858" w:rsidRDefault="00815858" w:rsidP="00815858">
      <w:pPr>
        <w:pStyle w:val="Quote"/>
      </w:pPr>
      <w:r w:rsidRPr="00815858">
        <w:t xml:space="preserve">A Regulation may be a </w:t>
      </w:r>
      <w:r w:rsidRPr="00815858">
        <w:rPr>
          <w:u w:val="single"/>
        </w:rPr>
        <w:t>role played</w:t>
      </w:r>
      <w:r w:rsidRPr="00815858">
        <w:t xml:space="preserve"> by a Directive (e.g., a Business Policy or Business Rule made by senior management may be obeyed as Regulation lower down in the organization). </w:t>
      </w:r>
    </w:p>
    <w:p w14:paraId="6C908B0A" w14:textId="17C1CDB9" w:rsidR="00815858" w:rsidRPr="00815858" w:rsidRDefault="00815858" w:rsidP="00815858">
      <w:pPr>
        <w:pStyle w:val="Quote"/>
      </w:pPr>
      <w:r>
        <w:t xml:space="preserve">Regulation is </w:t>
      </w:r>
      <w:r w:rsidRPr="00815858">
        <w:t>a rule or directive made</w:t>
      </w:r>
      <w:r>
        <w:t xml:space="preserve"> and maintained by an authority.</w:t>
      </w:r>
    </w:p>
    <w:p w14:paraId="0032EBF5" w14:textId="054EED79" w:rsidR="00815858" w:rsidRPr="00815858" w:rsidRDefault="00815858" w:rsidP="00815858">
      <w:pPr>
        <w:pStyle w:val="Quote"/>
      </w:pPr>
      <w:r>
        <w:t xml:space="preserve">Regulation is </w:t>
      </w:r>
      <w:r w:rsidRPr="00815858">
        <w:t>a rule or order having the force of law issued by an exec</w:t>
      </w:r>
      <w:r>
        <w:t>utive authority of a government.</w:t>
      </w:r>
    </w:p>
    <w:p w14:paraId="494C6424" w14:textId="0E0E2A15" w:rsidR="00815858" w:rsidRDefault="00815858" w:rsidP="00920C19">
      <w:pPr>
        <w:pStyle w:val="Heading4"/>
      </w:pPr>
      <w:bookmarkStart w:id="60" w:name="_Toc195788331"/>
      <w:r>
        <w:t>Technology</w:t>
      </w:r>
      <w:bookmarkEnd w:id="60"/>
    </w:p>
    <w:p w14:paraId="0690B5FB" w14:textId="1338E696" w:rsidR="00815858" w:rsidRPr="00815858" w:rsidRDefault="00815858" w:rsidP="00F264C7">
      <w:pPr>
        <w:pStyle w:val="Quote"/>
      </w:pPr>
      <w:r w:rsidRPr="00815858">
        <w:t xml:space="preserve">Technology is an External Influencer that is caused by developments in and limitations of technology. There may be prerequisites for use of technology; there may be enterprise activity that technology enables or restricts. </w:t>
      </w:r>
    </w:p>
    <w:p w14:paraId="7E0AA0DD" w14:textId="58A486BC" w:rsidR="00815858" w:rsidRPr="00815858" w:rsidRDefault="00F264C7" w:rsidP="00F264C7">
      <w:pPr>
        <w:pStyle w:val="Quote"/>
      </w:pPr>
      <w:r>
        <w:t xml:space="preserve">Technology is </w:t>
      </w:r>
      <w:r w:rsidR="00815858" w:rsidRPr="00815858">
        <w:t>the application of scientific knowledge for practical purposes, especially in industry: machinery and equipment developed from such scientifi</w:t>
      </w:r>
      <w:r>
        <w:t>c knowledge</w:t>
      </w:r>
    </w:p>
    <w:p w14:paraId="507126CB" w14:textId="77777777" w:rsidR="00815858" w:rsidRPr="00815858" w:rsidRDefault="00815858" w:rsidP="00815858"/>
    <w:p w14:paraId="44EE97D1" w14:textId="63A5BCBD" w:rsidR="00920C19" w:rsidRDefault="00920C19" w:rsidP="00920C19">
      <w:pPr>
        <w:pStyle w:val="Heading4"/>
      </w:pPr>
      <w:bookmarkStart w:id="61" w:name="_Toc195788332"/>
      <w:r w:rsidRPr="00DF33CE">
        <w:t>Organization Unit</w:t>
      </w:r>
      <w:bookmarkEnd w:id="61"/>
    </w:p>
    <w:p w14:paraId="33A1487F" w14:textId="4E764A04" w:rsidR="00920C19" w:rsidRPr="00920C19" w:rsidRDefault="00920C19" w:rsidP="005A3DD2">
      <w:pPr>
        <w:pStyle w:val="Quote"/>
      </w:pPr>
      <w:r w:rsidRPr="00920C19">
        <w:t xml:space="preserve">The fundamental element of an organization structure is the organization unit. This represents any recognized association of people in the context of the enterprise. In a hierarchical structure, </w:t>
      </w:r>
      <w:r w:rsidR="005A3DD2">
        <w:t>these are (for iThaste) Company, Department, Project, E</w:t>
      </w:r>
      <w:r>
        <w:t>mployee</w:t>
      </w:r>
      <w:r w:rsidR="005A3DD2">
        <w:t xml:space="preserve"> and (iThaste) User.</w:t>
      </w:r>
    </w:p>
    <w:p w14:paraId="0721CF00" w14:textId="77777777" w:rsidR="005A3DD2" w:rsidRPr="00920C19" w:rsidRDefault="005A3DD2" w:rsidP="005A3DD2">
      <w:pPr>
        <w:pStyle w:val="Quote"/>
      </w:pPr>
      <w:r w:rsidRPr="00920C19">
        <w:t>Organization Unit</w:t>
      </w:r>
      <w:r>
        <w:t xml:space="preserve"> is</w:t>
      </w:r>
      <w:r w:rsidRPr="00920C19">
        <w:t xml:space="preserve"> a group of people that has a more or less constant membership, a body of officers, a purpose, and usually a set of regulations</w:t>
      </w:r>
    </w:p>
    <w:p w14:paraId="010E3A80" w14:textId="284D4B10" w:rsidR="00920C19" w:rsidRPr="00920C19" w:rsidRDefault="00920C19" w:rsidP="005A3DD2">
      <w:r w:rsidRPr="005A3DD2">
        <w:rPr>
          <w:i/>
        </w:rPr>
        <w:t>Organization Unit</w:t>
      </w:r>
      <w:r w:rsidRPr="00920C19">
        <w:t xml:space="preserve"> </w:t>
      </w:r>
      <w:r w:rsidR="005A3DD2">
        <w:t>m</w:t>
      </w:r>
      <w:r w:rsidRPr="00920C19">
        <w:t xml:space="preserve">ay </w:t>
      </w:r>
      <w:r w:rsidRPr="005A3DD2">
        <w:rPr>
          <w:u w:val="single"/>
        </w:rPr>
        <w:t>define</w:t>
      </w:r>
      <w:r w:rsidRPr="00920C19">
        <w:t xml:space="preserve"> </w:t>
      </w:r>
      <w:r w:rsidRPr="005A3DD2">
        <w:rPr>
          <w:i/>
        </w:rPr>
        <w:t>End(s).</w:t>
      </w:r>
      <w:r w:rsidRPr="00920C19">
        <w:t xml:space="preserve"> </w:t>
      </w:r>
    </w:p>
    <w:p w14:paraId="19E70237" w14:textId="18E8A2A9" w:rsidR="00920C19" w:rsidRPr="00920C19" w:rsidRDefault="005A3DD2" w:rsidP="00920C19">
      <w:r w:rsidRPr="005A3DD2">
        <w:rPr>
          <w:i/>
        </w:rPr>
        <w:t>Organization Unit</w:t>
      </w:r>
      <w:r w:rsidRPr="00920C19">
        <w:t xml:space="preserve"> </w:t>
      </w:r>
      <w:r w:rsidR="00920C19" w:rsidRPr="00920C19">
        <w:t xml:space="preserve">may </w:t>
      </w:r>
      <w:r w:rsidR="00920C19" w:rsidRPr="005A3DD2">
        <w:rPr>
          <w:u w:val="single"/>
        </w:rPr>
        <w:t>establish</w:t>
      </w:r>
      <w:r w:rsidR="00920C19" w:rsidRPr="00920C19">
        <w:t xml:space="preserve"> </w:t>
      </w:r>
      <w:r w:rsidR="00920C19" w:rsidRPr="005A3DD2">
        <w:rPr>
          <w:i/>
        </w:rPr>
        <w:t>Mean(s).</w:t>
      </w:r>
      <w:r w:rsidR="00920C19" w:rsidRPr="00920C19">
        <w:t xml:space="preserve"> </w:t>
      </w:r>
    </w:p>
    <w:p w14:paraId="4E4CB6EC" w14:textId="2FB4E990" w:rsidR="00920C19" w:rsidRPr="00920C19" w:rsidRDefault="005A3DD2" w:rsidP="00920C19">
      <w:r w:rsidRPr="005A3DD2">
        <w:rPr>
          <w:i/>
        </w:rPr>
        <w:t>Organization Unit</w:t>
      </w:r>
      <w:r w:rsidRPr="00920C19">
        <w:t xml:space="preserve"> </w:t>
      </w:r>
      <w:r w:rsidR="00920C19" w:rsidRPr="00920C19">
        <w:t xml:space="preserve">may </w:t>
      </w:r>
      <w:r w:rsidR="00920C19" w:rsidRPr="005A3DD2">
        <w:rPr>
          <w:u w:val="single"/>
        </w:rPr>
        <w:t>make</w:t>
      </w:r>
      <w:r w:rsidR="00920C19" w:rsidRPr="00920C19">
        <w:t xml:space="preserve"> </w:t>
      </w:r>
      <w:r w:rsidR="00920C19" w:rsidRPr="005A3DD2">
        <w:rPr>
          <w:i/>
        </w:rPr>
        <w:t>Assessment(s).</w:t>
      </w:r>
      <w:r w:rsidR="00920C19" w:rsidRPr="00920C19">
        <w:t xml:space="preserve"> </w:t>
      </w:r>
    </w:p>
    <w:p w14:paraId="701250E3" w14:textId="4A710DAE" w:rsidR="00920C19" w:rsidRPr="00920C19" w:rsidRDefault="005A3DD2" w:rsidP="00920C19">
      <w:r w:rsidRPr="005A3DD2">
        <w:rPr>
          <w:i/>
        </w:rPr>
        <w:t>Organization Unit</w:t>
      </w:r>
      <w:r w:rsidRPr="00920C19">
        <w:t xml:space="preserve"> </w:t>
      </w:r>
      <w:r w:rsidR="00920C19" w:rsidRPr="00920C19">
        <w:t xml:space="preserve">may </w:t>
      </w:r>
      <w:r w:rsidR="00920C19" w:rsidRPr="005A3DD2">
        <w:rPr>
          <w:u w:val="single"/>
        </w:rPr>
        <w:t>recognize</w:t>
      </w:r>
      <w:r w:rsidR="00920C19" w:rsidRPr="00920C19">
        <w:t xml:space="preserve"> </w:t>
      </w:r>
      <w:r w:rsidR="00920C19" w:rsidRPr="005A3DD2">
        <w:rPr>
          <w:i/>
        </w:rPr>
        <w:t>Influencer(s).</w:t>
      </w:r>
      <w:r w:rsidR="00920C19" w:rsidRPr="00920C19">
        <w:t xml:space="preserve"> </w:t>
      </w:r>
    </w:p>
    <w:p w14:paraId="09B61233" w14:textId="6E26BA47" w:rsidR="00920C19" w:rsidRPr="00920C19" w:rsidRDefault="005A3DD2" w:rsidP="00920C19">
      <w:r w:rsidRPr="005A3DD2">
        <w:rPr>
          <w:i/>
        </w:rPr>
        <w:t>Organization Unit</w:t>
      </w:r>
      <w:r w:rsidRPr="00920C19">
        <w:t xml:space="preserve"> </w:t>
      </w:r>
      <w:r w:rsidR="00920C19" w:rsidRPr="00920C19">
        <w:t xml:space="preserve">may be </w:t>
      </w:r>
      <w:r w:rsidR="00920C19" w:rsidRPr="005A3DD2">
        <w:rPr>
          <w:u w:val="single"/>
        </w:rPr>
        <w:t>defined</w:t>
      </w:r>
      <w:r w:rsidR="00920C19" w:rsidRPr="00920C19">
        <w:t xml:space="preserve"> by a </w:t>
      </w:r>
      <w:r w:rsidR="00920C19" w:rsidRPr="005A3DD2">
        <w:rPr>
          <w:i/>
        </w:rPr>
        <w:t>Strategy</w:t>
      </w:r>
      <w:r w:rsidR="00920C19" w:rsidRPr="00920C19">
        <w:t xml:space="preserve">. </w:t>
      </w:r>
    </w:p>
    <w:p w14:paraId="28E4DA36" w14:textId="5EC52F7A" w:rsidR="00920C19" w:rsidRPr="00920C19" w:rsidRDefault="005A3DD2" w:rsidP="00920C19">
      <w:r w:rsidRPr="005A3DD2">
        <w:rPr>
          <w:i/>
        </w:rPr>
        <w:t>Organization Unit</w:t>
      </w:r>
      <w:r w:rsidRPr="00920C19">
        <w:t xml:space="preserve"> </w:t>
      </w:r>
      <w:r w:rsidR="00920C19" w:rsidRPr="00920C19">
        <w:t xml:space="preserve">may </w:t>
      </w:r>
      <w:r w:rsidR="00920C19" w:rsidRPr="005A3DD2">
        <w:rPr>
          <w:u w:val="single"/>
        </w:rPr>
        <w:t>act as</w:t>
      </w:r>
      <w:r w:rsidR="00920C19" w:rsidRPr="00920C19">
        <w:t xml:space="preserve"> an </w:t>
      </w:r>
      <w:r w:rsidR="00920C19" w:rsidRPr="005A3DD2">
        <w:rPr>
          <w:i/>
        </w:rPr>
        <w:t>Influencing Organization</w:t>
      </w:r>
      <w:r w:rsidR="00920C19" w:rsidRPr="00920C19">
        <w:t xml:space="preserve">. </w:t>
      </w:r>
    </w:p>
    <w:p w14:paraId="6E941F7C" w14:textId="73BC3DE4" w:rsidR="00920C19" w:rsidRPr="00920C19" w:rsidRDefault="005A3DD2" w:rsidP="00920C19">
      <w:r w:rsidRPr="005A3DD2">
        <w:rPr>
          <w:i/>
        </w:rPr>
        <w:t>Organization Unit</w:t>
      </w:r>
      <w:r w:rsidRPr="00920C19">
        <w:t xml:space="preserve"> </w:t>
      </w:r>
      <w:r w:rsidR="00920C19" w:rsidRPr="00920C19">
        <w:t xml:space="preserve">may be </w:t>
      </w:r>
      <w:r w:rsidR="00920C19" w:rsidRPr="005A3DD2">
        <w:rPr>
          <w:u w:val="single"/>
        </w:rPr>
        <w:t>responsible</w:t>
      </w:r>
      <w:r w:rsidR="00920C19" w:rsidRPr="00920C19">
        <w:t xml:space="preserve"> for </w:t>
      </w:r>
      <w:r w:rsidR="00920C19" w:rsidRPr="005A3DD2">
        <w:rPr>
          <w:i/>
        </w:rPr>
        <w:t>Business Process</w:t>
      </w:r>
      <w:r w:rsidRPr="005A3DD2">
        <w:rPr>
          <w:i/>
        </w:rPr>
        <w:t>(</w:t>
      </w:r>
      <w:r w:rsidR="00920C19" w:rsidRPr="005A3DD2">
        <w:rPr>
          <w:i/>
        </w:rPr>
        <w:t>es</w:t>
      </w:r>
      <w:r w:rsidRPr="005A3DD2">
        <w:rPr>
          <w:i/>
        </w:rPr>
        <w:t>)</w:t>
      </w:r>
      <w:r w:rsidR="00920C19" w:rsidRPr="005A3DD2">
        <w:rPr>
          <w:i/>
        </w:rPr>
        <w:t>.</w:t>
      </w:r>
      <w:r w:rsidR="00920C19" w:rsidRPr="00920C19">
        <w:t xml:space="preserve"> </w:t>
      </w:r>
    </w:p>
    <w:p w14:paraId="6F08D89B" w14:textId="4CB5C962" w:rsidR="00920C19" w:rsidRPr="00920C19" w:rsidRDefault="005A3DD2" w:rsidP="005A3DD2">
      <w:r w:rsidRPr="00920C19">
        <w:t xml:space="preserve">Organization Unit </w:t>
      </w:r>
      <w:r w:rsidR="00920C19" w:rsidRPr="00920C19">
        <w:t xml:space="preserve">may be </w:t>
      </w:r>
      <w:r w:rsidR="00920C19" w:rsidRPr="005A3DD2">
        <w:rPr>
          <w:u w:val="single"/>
        </w:rPr>
        <w:t>responsible</w:t>
      </w:r>
      <w:r w:rsidR="00920C19" w:rsidRPr="00920C19">
        <w:t xml:space="preserve"> for </w:t>
      </w:r>
      <w:r w:rsidR="00920C19" w:rsidRPr="005A3DD2">
        <w:rPr>
          <w:i/>
        </w:rPr>
        <w:t>Asset(s).</w:t>
      </w:r>
      <w:r w:rsidR="00920C19" w:rsidRPr="00920C19">
        <w:t xml:space="preserve"> </w:t>
      </w:r>
    </w:p>
    <w:p w14:paraId="45277938" w14:textId="77777777" w:rsidR="005A3DD2" w:rsidRDefault="005A3DD2" w:rsidP="00920C19">
      <w:r w:rsidRPr="00920C19">
        <w:t>Organization Unit</w:t>
      </w:r>
      <w:r w:rsidR="00920C19" w:rsidRPr="00920C19">
        <w:t xml:space="preserve"> may be </w:t>
      </w:r>
      <w:r w:rsidR="00920C19" w:rsidRPr="005A3DD2">
        <w:rPr>
          <w:u w:val="single"/>
        </w:rPr>
        <w:t>responsible</w:t>
      </w:r>
      <w:r w:rsidR="00920C19" w:rsidRPr="00920C19">
        <w:t xml:space="preserve"> for </w:t>
      </w:r>
      <w:r w:rsidR="00920C19" w:rsidRPr="005A3DD2">
        <w:rPr>
          <w:i/>
        </w:rPr>
        <w:t>Liability(ies).</w:t>
      </w:r>
      <w:r w:rsidR="00920C19" w:rsidRPr="00920C19">
        <w:t xml:space="preserve"> </w:t>
      </w:r>
    </w:p>
    <w:p w14:paraId="168DFBB8" w14:textId="77777777" w:rsidR="005A3DD2" w:rsidRDefault="005A3DD2" w:rsidP="005A3DD2">
      <w:pPr>
        <w:pStyle w:val="Heading4"/>
      </w:pPr>
      <w:bookmarkStart w:id="62" w:name="_Toc195788333"/>
      <w:r>
        <w:t>Company</w:t>
      </w:r>
      <w:bookmarkEnd w:id="62"/>
    </w:p>
    <w:p w14:paraId="71FA4DCB" w14:textId="77777777" w:rsidR="005A3DD2" w:rsidRDefault="005A3DD2" w:rsidP="005A3DD2">
      <w:pPr>
        <w:pStyle w:val="Heading4"/>
      </w:pPr>
      <w:bookmarkStart w:id="63" w:name="_Toc195788334"/>
      <w:r>
        <w:t>Department</w:t>
      </w:r>
      <w:bookmarkEnd w:id="63"/>
    </w:p>
    <w:p w14:paraId="1A83C905" w14:textId="77777777" w:rsidR="005A3DD2" w:rsidRDefault="005A3DD2" w:rsidP="005A3DD2">
      <w:pPr>
        <w:pStyle w:val="Heading4"/>
      </w:pPr>
      <w:bookmarkStart w:id="64" w:name="_Toc195788335"/>
      <w:r>
        <w:t>Project</w:t>
      </w:r>
      <w:bookmarkEnd w:id="64"/>
    </w:p>
    <w:p w14:paraId="4CA4A6CF" w14:textId="77777777" w:rsidR="005A3DD2" w:rsidRDefault="005A3DD2" w:rsidP="005A3DD2">
      <w:pPr>
        <w:pStyle w:val="Heading4"/>
      </w:pPr>
      <w:bookmarkStart w:id="65" w:name="_Toc195788336"/>
      <w:r>
        <w:t>Employee</w:t>
      </w:r>
      <w:bookmarkEnd w:id="65"/>
    </w:p>
    <w:p w14:paraId="3F0BF7FB" w14:textId="1F963C3D" w:rsidR="005A3DD2" w:rsidRDefault="005A3DD2" w:rsidP="005A3DD2">
      <w:pPr>
        <w:pStyle w:val="Heading4"/>
      </w:pPr>
      <w:bookmarkStart w:id="66" w:name="_Toc195788337"/>
      <w:r>
        <w:t>User</w:t>
      </w:r>
      <w:bookmarkEnd w:id="66"/>
    </w:p>
    <w:p w14:paraId="6743160F" w14:textId="77777777" w:rsidR="001160B1" w:rsidRPr="001160B1" w:rsidRDefault="001160B1" w:rsidP="001160B1">
      <w:pPr>
        <w:pStyle w:val="Heading3"/>
      </w:pPr>
      <w:bookmarkStart w:id="67" w:name="_Toc195788338"/>
      <w:r w:rsidRPr="001160B1">
        <w:t>How</w:t>
      </w:r>
      <w:r>
        <w:t>?</w:t>
      </w:r>
      <w:bookmarkEnd w:id="67"/>
    </w:p>
    <w:p w14:paraId="32F03B64" w14:textId="525817B8" w:rsidR="007E5CE9" w:rsidRDefault="00D215D1" w:rsidP="007E5CE9">
      <w:r>
        <w:t xml:space="preserve">The course of Actions (Stratey(ies) and Tactic(s)) already gives a high level view of how iThaste wants to achieve the Mean(s). The Business Motivation Model doesn’t really go more in detail, except for one thing, the Business Process, which is more detailed in the </w:t>
      </w:r>
      <w:r w:rsidR="00AF072E">
        <w:t>“</w:t>
      </w:r>
      <w:r>
        <w:t>iThaste Business Process Model and Notation”</w:t>
      </w:r>
      <w:r w:rsidR="00AF072E">
        <w:t>.</w:t>
      </w:r>
    </w:p>
    <w:p w14:paraId="4523362E" w14:textId="77777777" w:rsidR="007E5CE9" w:rsidRDefault="007E5CE9" w:rsidP="007E5CE9">
      <w:r>
        <w:t>A Business Motivation Model answers this question with:</w:t>
      </w:r>
    </w:p>
    <w:p w14:paraId="72E26E28" w14:textId="2C4ADCD7" w:rsidR="007E5CE9" w:rsidRDefault="00D215D1" w:rsidP="005F41F4">
      <w:pPr>
        <w:pStyle w:val="ListParagraph"/>
        <w:numPr>
          <w:ilvl w:val="0"/>
          <w:numId w:val="29"/>
        </w:numPr>
        <w:tabs>
          <w:tab w:val="left" w:pos="1701"/>
          <w:tab w:val="left" w:pos="4678"/>
        </w:tabs>
        <w:ind w:left="4678" w:hanging="3260"/>
      </w:pPr>
      <w:r>
        <w:t>Business Process(es)</w:t>
      </w:r>
      <w:r w:rsidR="007E5CE9">
        <w:t xml:space="preserve">: </w:t>
      </w:r>
      <w:r w:rsidR="007E5CE9">
        <w:tab/>
      </w:r>
      <w:r w:rsidR="00AF072E">
        <w:t>set of activities</w:t>
      </w:r>
    </w:p>
    <w:p w14:paraId="2454CA5F" w14:textId="77777777" w:rsidR="00D215D1" w:rsidRPr="00D215D1" w:rsidRDefault="00D215D1" w:rsidP="00D215D1">
      <w:pPr>
        <w:pStyle w:val="Heading4"/>
      </w:pPr>
      <w:bookmarkStart w:id="68" w:name="_Toc195788339"/>
      <w:r w:rsidRPr="00D215D1">
        <w:t>Business Process</w:t>
      </w:r>
      <w:bookmarkEnd w:id="68"/>
      <w:r w:rsidRPr="00D215D1">
        <w:t xml:space="preserve"> </w:t>
      </w:r>
    </w:p>
    <w:p w14:paraId="3F6929C9" w14:textId="671B2C75" w:rsidR="00D215D1" w:rsidRPr="00D215D1" w:rsidRDefault="00D215D1" w:rsidP="00AF072E">
      <w:pPr>
        <w:pStyle w:val="Quote"/>
      </w:pPr>
      <w:r w:rsidRPr="00D215D1">
        <w:t xml:space="preserve">The concept ‘Business Process’ is adopted from the OMG’s Business Process Modeling and Notation (BPMN) specification. A Business Process is a set of activities that are performed within an organization or across organizations. [OMG BPMN]  </w:t>
      </w:r>
    </w:p>
    <w:p w14:paraId="4074CEA6" w14:textId="1885695C" w:rsidR="00D215D1" w:rsidRPr="00D215D1" w:rsidRDefault="00AF072E" w:rsidP="00D215D1">
      <w:r w:rsidRPr="00D215D1">
        <w:t xml:space="preserve">A </w:t>
      </w:r>
      <w:r w:rsidRPr="00AF072E">
        <w:rPr>
          <w:i/>
        </w:rPr>
        <w:t>Business Process</w:t>
      </w:r>
      <w:r w:rsidRPr="00D215D1">
        <w:t xml:space="preserve"> </w:t>
      </w:r>
      <w:r w:rsidR="00D215D1" w:rsidRPr="00D215D1">
        <w:t xml:space="preserve">is the </w:t>
      </w:r>
      <w:r w:rsidR="00D215D1" w:rsidRPr="00AF072E">
        <w:rPr>
          <w:u w:val="single"/>
        </w:rPr>
        <w:t>responsibility</w:t>
      </w:r>
      <w:r w:rsidR="00D215D1" w:rsidRPr="00D215D1">
        <w:t xml:space="preserve"> of an </w:t>
      </w:r>
      <w:r w:rsidR="00D215D1" w:rsidRPr="00AF072E">
        <w:rPr>
          <w:i/>
        </w:rPr>
        <w:t>Organization Unit</w:t>
      </w:r>
      <w:r w:rsidR="00D215D1" w:rsidRPr="00D215D1">
        <w:t xml:space="preserve">. </w:t>
      </w:r>
    </w:p>
    <w:p w14:paraId="5C288CD8" w14:textId="5127B4A1" w:rsidR="00D215D1" w:rsidRPr="00D215D1" w:rsidRDefault="00AF072E" w:rsidP="00D215D1">
      <w:r w:rsidRPr="00D215D1">
        <w:t xml:space="preserve">A </w:t>
      </w:r>
      <w:r w:rsidRPr="00AF072E">
        <w:rPr>
          <w:i/>
        </w:rPr>
        <w:t>Business Process</w:t>
      </w:r>
      <w:r w:rsidRPr="00D215D1">
        <w:t xml:space="preserve"> </w:t>
      </w:r>
      <w:r w:rsidR="00D215D1" w:rsidRPr="00AF072E">
        <w:rPr>
          <w:u w:val="single"/>
        </w:rPr>
        <w:t>realizes</w:t>
      </w:r>
      <w:r w:rsidR="00D215D1" w:rsidRPr="00D215D1">
        <w:t xml:space="preserve"> </w:t>
      </w:r>
      <w:r w:rsidR="00D215D1" w:rsidRPr="00AF072E">
        <w:rPr>
          <w:i/>
        </w:rPr>
        <w:t>Course of action(s).</w:t>
      </w:r>
      <w:r w:rsidR="00D215D1" w:rsidRPr="00D215D1">
        <w:t xml:space="preserve"> </w:t>
      </w:r>
    </w:p>
    <w:p w14:paraId="1AB032CE" w14:textId="7B4965E4" w:rsidR="00D215D1" w:rsidRPr="00D215D1" w:rsidRDefault="00AF072E" w:rsidP="00D215D1">
      <w:r w:rsidRPr="00D215D1">
        <w:t xml:space="preserve">A </w:t>
      </w:r>
      <w:r w:rsidRPr="00AF072E">
        <w:rPr>
          <w:i/>
        </w:rPr>
        <w:t>Business Process</w:t>
      </w:r>
      <w:r w:rsidRPr="00D215D1">
        <w:t xml:space="preserve"> </w:t>
      </w:r>
      <w:r w:rsidR="00D215D1" w:rsidRPr="00D215D1">
        <w:t xml:space="preserve">is </w:t>
      </w:r>
      <w:r w:rsidR="00D215D1" w:rsidRPr="00AF072E">
        <w:rPr>
          <w:u w:val="single"/>
        </w:rPr>
        <w:t>guided</w:t>
      </w:r>
      <w:r w:rsidR="00D215D1" w:rsidRPr="00D215D1">
        <w:t xml:space="preserve"> by </w:t>
      </w:r>
      <w:r w:rsidR="00D215D1" w:rsidRPr="00AF072E">
        <w:rPr>
          <w:i/>
        </w:rPr>
        <w:t>Business rule(s).</w:t>
      </w:r>
      <w:r w:rsidR="00D215D1" w:rsidRPr="00D215D1">
        <w:t xml:space="preserve"> </w:t>
      </w:r>
    </w:p>
    <w:p w14:paraId="7499D7BC" w14:textId="49D6E120" w:rsidR="00D215D1" w:rsidRPr="00D215D1" w:rsidRDefault="00AF072E" w:rsidP="00D215D1">
      <w:r w:rsidRPr="00D215D1">
        <w:t xml:space="preserve">A </w:t>
      </w:r>
      <w:r w:rsidRPr="00AF072E">
        <w:rPr>
          <w:i/>
        </w:rPr>
        <w:t>Business Process</w:t>
      </w:r>
      <w:r w:rsidRPr="00D215D1">
        <w:t xml:space="preserve"> </w:t>
      </w:r>
      <w:r w:rsidR="00D215D1" w:rsidRPr="00D215D1">
        <w:t xml:space="preserve">is </w:t>
      </w:r>
      <w:r w:rsidR="00D215D1" w:rsidRPr="00AF072E">
        <w:rPr>
          <w:u w:val="single"/>
        </w:rPr>
        <w:t>governed</w:t>
      </w:r>
      <w:r w:rsidR="00D215D1" w:rsidRPr="00D215D1">
        <w:t xml:space="preserve"> by </w:t>
      </w:r>
      <w:r w:rsidR="00D215D1" w:rsidRPr="00AF072E">
        <w:rPr>
          <w:i/>
        </w:rPr>
        <w:t>Business Policies</w:t>
      </w:r>
      <w:r w:rsidR="00D215D1" w:rsidRPr="00D215D1">
        <w:t xml:space="preserve">. </w:t>
      </w:r>
    </w:p>
    <w:p w14:paraId="1EA65270" w14:textId="681CD948" w:rsidR="00AF072E" w:rsidRDefault="00AF072E" w:rsidP="00AF072E">
      <w:r w:rsidRPr="00D215D1">
        <w:t xml:space="preserve">A </w:t>
      </w:r>
      <w:r w:rsidRPr="00AF072E">
        <w:rPr>
          <w:i/>
        </w:rPr>
        <w:t>Business Process</w:t>
      </w:r>
      <w:r w:rsidRPr="00D215D1">
        <w:t xml:space="preserve"> </w:t>
      </w:r>
      <w:r w:rsidR="00D215D1" w:rsidRPr="00D215D1">
        <w:t xml:space="preserve">may </w:t>
      </w:r>
      <w:r w:rsidR="00D215D1" w:rsidRPr="00AF072E">
        <w:rPr>
          <w:u w:val="single"/>
        </w:rPr>
        <w:t>deliver</w:t>
      </w:r>
      <w:r w:rsidR="00D215D1" w:rsidRPr="00D215D1">
        <w:t xml:space="preserve"> </w:t>
      </w:r>
      <w:r w:rsidR="00A0448F">
        <w:rPr>
          <w:i/>
        </w:rPr>
        <w:t>Offering(s)</w:t>
      </w:r>
      <w:r w:rsidR="00D215D1" w:rsidRPr="00D215D1">
        <w:t xml:space="preserve">. </w:t>
      </w:r>
    </w:p>
    <w:p w14:paraId="2FC3BAB6" w14:textId="2735CE8A" w:rsidR="00AF072E" w:rsidRDefault="00AF072E" w:rsidP="00AF072E">
      <w:r w:rsidRPr="00D215D1">
        <w:t xml:space="preserve">A </w:t>
      </w:r>
      <w:r w:rsidRPr="00AF072E">
        <w:rPr>
          <w:i/>
        </w:rPr>
        <w:t>Business Process</w:t>
      </w:r>
      <w:r w:rsidRPr="00D215D1">
        <w:t xml:space="preserve"> </w:t>
      </w:r>
      <w:r w:rsidR="00D215D1" w:rsidRPr="00D215D1">
        <w:t>may</w:t>
      </w:r>
      <w:r w:rsidR="00D215D1" w:rsidRPr="00AF072E">
        <w:rPr>
          <w:u w:val="single"/>
        </w:rPr>
        <w:t xml:space="preserve"> manage</w:t>
      </w:r>
      <w:r w:rsidR="00D215D1" w:rsidRPr="00D215D1">
        <w:t xml:space="preserve"> </w:t>
      </w:r>
      <w:r w:rsidR="00AF5E36">
        <w:rPr>
          <w:i/>
        </w:rPr>
        <w:t>Asset(s)</w:t>
      </w:r>
      <w:r w:rsidR="00D215D1" w:rsidRPr="00D215D1">
        <w:t xml:space="preserve">. </w:t>
      </w:r>
    </w:p>
    <w:p w14:paraId="2FBAAB17" w14:textId="58ED170B" w:rsidR="00AF072E" w:rsidRDefault="00D215D1" w:rsidP="00AF072E">
      <w:r w:rsidRPr="00D215D1">
        <w:t xml:space="preserve">A </w:t>
      </w:r>
      <w:r w:rsidRPr="00AF072E">
        <w:rPr>
          <w:i/>
        </w:rPr>
        <w:t>Business Process</w:t>
      </w:r>
      <w:r w:rsidRPr="00D215D1">
        <w:t xml:space="preserve"> may contain more than one separate </w:t>
      </w:r>
      <w:r w:rsidR="00AF072E" w:rsidRPr="00AF072E">
        <w:rPr>
          <w:i/>
        </w:rPr>
        <w:t xml:space="preserve">Business </w:t>
      </w:r>
      <w:r w:rsidRPr="00AF072E">
        <w:rPr>
          <w:i/>
        </w:rPr>
        <w:t>Process</w:t>
      </w:r>
      <w:r w:rsidRPr="00D215D1">
        <w:t xml:space="preserve">. </w:t>
      </w:r>
    </w:p>
    <w:p w14:paraId="14D42F9F" w14:textId="09A3F23C" w:rsidR="00AF072E" w:rsidRDefault="00D215D1" w:rsidP="00AF072E">
      <w:r w:rsidRPr="00D215D1">
        <w:t xml:space="preserve">Each </w:t>
      </w:r>
      <w:r w:rsidR="00AF072E" w:rsidRPr="00AF072E">
        <w:rPr>
          <w:i/>
        </w:rPr>
        <w:t>Business</w:t>
      </w:r>
      <w:r w:rsidR="00AF072E">
        <w:t xml:space="preserve"> </w:t>
      </w:r>
      <w:r w:rsidRPr="00AF072E">
        <w:rPr>
          <w:i/>
        </w:rPr>
        <w:t>Process</w:t>
      </w:r>
      <w:r w:rsidRPr="00D215D1">
        <w:t xml:space="preserve"> may have its own Sub-</w:t>
      </w:r>
      <w:r w:rsidR="00AF072E" w:rsidRPr="00AF072E">
        <w:rPr>
          <w:i/>
        </w:rPr>
        <w:t xml:space="preserve">Business </w:t>
      </w:r>
      <w:r w:rsidRPr="00AF072E">
        <w:rPr>
          <w:i/>
        </w:rPr>
        <w:t>Process</w:t>
      </w:r>
      <w:r w:rsidR="00AF072E" w:rsidRPr="00AF072E">
        <w:rPr>
          <w:i/>
        </w:rPr>
        <w:t>(</w:t>
      </w:r>
      <w:r w:rsidRPr="00AF072E">
        <w:rPr>
          <w:i/>
        </w:rPr>
        <w:t>es</w:t>
      </w:r>
      <w:r w:rsidR="00AF072E" w:rsidRPr="00AF072E">
        <w:rPr>
          <w:i/>
        </w:rPr>
        <w:t>)</w:t>
      </w:r>
      <w:r w:rsidRPr="00D215D1">
        <w:t xml:space="preserve">. </w:t>
      </w:r>
    </w:p>
    <w:p w14:paraId="588F2510" w14:textId="3AE1E509" w:rsidR="00D215D1" w:rsidRPr="00D215D1" w:rsidRDefault="00D215D1" w:rsidP="00AF072E">
      <w:r w:rsidRPr="00D215D1">
        <w:t xml:space="preserve">Individual </w:t>
      </w:r>
      <w:r w:rsidR="00AF072E" w:rsidRPr="00AF072E">
        <w:rPr>
          <w:i/>
        </w:rPr>
        <w:t xml:space="preserve">Business </w:t>
      </w:r>
      <w:r w:rsidRPr="00AF072E">
        <w:rPr>
          <w:i/>
        </w:rPr>
        <w:t>Process</w:t>
      </w:r>
      <w:r w:rsidR="00AF072E" w:rsidRPr="00AF072E">
        <w:rPr>
          <w:i/>
        </w:rPr>
        <w:t>(</w:t>
      </w:r>
      <w:r w:rsidRPr="00AF072E">
        <w:rPr>
          <w:i/>
        </w:rPr>
        <w:t>es</w:t>
      </w:r>
      <w:r w:rsidR="00AF072E" w:rsidRPr="00AF072E">
        <w:rPr>
          <w:i/>
        </w:rPr>
        <w:t>)</w:t>
      </w:r>
      <w:r w:rsidRPr="00D215D1">
        <w:t xml:space="preserve"> would be independent in terms of</w:t>
      </w:r>
      <w:r w:rsidR="00AF072E">
        <w:t xml:space="preserve"> Sequence Flow, but could have M</w:t>
      </w:r>
      <w:r w:rsidRPr="00D215D1">
        <w:t xml:space="preserve">essage </w:t>
      </w:r>
      <w:r w:rsidR="00AF072E">
        <w:t>F</w:t>
      </w:r>
      <w:r w:rsidRPr="00D215D1">
        <w:t>low</w:t>
      </w:r>
      <w:r w:rsidR="00AF072E">
        <w:t>(</w:t>
      </w:r>
      <w:r w:rsidRPr="00D215D1">
        <w:t>s</w:t>
      </w:r>
      <w:r w:rsidR="00AF072E">
        <w:t>)</w:t>
      </w:r>
      <w:r w:rsidRPr="00D215D1">
        <w:t xml:space="preserve"> connecting them. </w:t>
      </w:r>
    </w:p>
    <w:p w14:paraId="061E57A1" w14:textId="0AE68AE4" w:rsidR="00D215D1" w:rsidRPr="00D215D1" w:rsidRDefault="00AF072E" w:rsidP="00D215D1">
      <w:r>
        <w:t xml:space="preserve">An </w:t>
      </w:r>
      <w:r w:rsidRPr="00AF072E">
        <w:rPr>
          <w:i/>
        </w:rPr>
        <w:t>A</w:t>
      </w:r>
      <w:r w:rsidR="00D215D1" w:rsidRPr="00AF072E">
        <w:rPr>
          <w:i/>
        </w:rPr>
        <w:t>ctivity</w:t>
      </w:r>
      <w:r w:rsidR="00D215D1" w:rsidRPr="00D215D1">
        <w:t xml:space="preserve"> is work that is </w:t>
      </w:r>
      <w:r w:rsidR="00D215D1" w:rsidRPr="00AF072E">
        <w:rPr>
          <w:u w:val="single"/>
        </w:rPr>
        <w:t>performed</w:t>
      </w:r>
      <w:r w:rsidR="00D215D1" w:rsidRPr="00D215D1">
        <w:t xml:space="preserve"> within a </w:t>
      </w:r>
      <w:r w:rsidRPr="00AF072E">
        <w:rPr>
          <w:i/>
        </w:rPr>
        <w:t>B</w:t>
      </w:r>
      <w:r w:rsidR="00D215D1" w:rsidRPr="00AF072E">
        <w:rPr>
          <w:i/>
        </w:rPr>
        <w:t xml:space="preserve">usiness </w:t>
      </w:r>
      <w:r w:rsidRPr="00AF072E">
        <w:rPr>
          <w:i/>
        </w:rPr>
        <w:t>P</w:t>
      </w:r>
      <w:r w:rsidR="00D215D1" w:rsidRPr="00AF072E">
        <w:rPr>
          <w:i/>
        </w:rPr>
        <w:t>rocess</w:t>
      </w:r>
      <w:r>
        <w:t xml:space="preserve">. An </w:t>
      </w:r>
      <w:r w:rsidRPr="00AF072E">
        <w:rPr>
          <w:i/>
        </w:rPr>
        <w:t>A</w:t>
      </w:r>
      <w:r w:rsidR="00D215D1" w:rsidRPr="00AF072E">
        <w:rPr>
          <w:i/>
        </w:rPr>
        <w:t>ctivity</w:t>
      </w:r>
      <w:r w:rsidR="00D215D1" w:rsidRPr="00D215D1">
        <w:t xml:space="preserve"> can be atomic or non-a</w:t>
      </w:r>
      <w:r>
        <w:t xml:space="preserve">tomic (compound). The types of </w:t>
      </w:r>
      <w:r w:rsidRPr="00AF072E">
        <w:rPr>
          <w:i/>
        </w:rPr>
        <w:t>A</w:t>
      </w:r>
      <w:r w:rsidR="00D215D1" w:rsidRPr="00AF072E">
        <w:rPr>
          <w:i/>
        </w:rPr>
        <w:t>ctivity</w:t>
      </w:r>
      <w:r w:rsidR="00D215D1" w:rsidRPr="00D215D1">
        <w:t xml:space="preserve"> that are a part of a </w:t>
      </w:r>
      <w:r w:rsidR="00D215D1" w:rsidRPr="00AF072E">
        <w:rPr>
          <w:i/>
        </w:rPr>
        <w:t>Business Process</w:t>
      </w:r>
      <w:r w:rsidR="00D215D1" w:rsidRPr="00D215D1">
        <w:t xml:space="preserve"> are: </w:t>
      </w:r>
      <w:r w:rsidR="00D215D1" w:rsidRPr="00AF072E">
        <w:rPr>
          <w:i/>
        </w:rPr>
        <w:t>Process</w:t>
      </w:r>
      <w:r w:rsidR="00D215D1" w:rsidRPr="00D215D1">
        <w:t xml:space="preserve">, </w:t>
      </w:r>
      <w:r w:rsidR="00D215D1" w:rsidRPr="00AF072E">
        <w:rPr>
          <w:i/>
        </w:rPr>
        <w:t>Sub-Process</w:t>
      </w:r>
      <w:r w:rsidR="00D215D1" w:rsidRPr="00D215D1">
        <w:t xml:space="preserve">, and </w:t>
      </w:r>
      <w:r w:rsidR="00D215D1" w:rsidRPr="00AF072E">
        <w:rPr>
          <w:i/>
        </w:rPr>
        <w:t>Task</w:t>
      </w:r>
    </w:p>
    <w:p w14:paraId="13B21D6F" w14:textId="33E3952A" w:rsidR="004F4EFA" w:rsidRDefault="004F4EFA">
      <w:pPr>
        <w:spacing w:after="0"/>
        <w:ind w:left="0"/>
        <w:rPr>
          <w:rStyle w:val="Heading3Char"/>
        </w:rPr>
      </w:pPr>
      <w:r>
        <w:rPr>
          <w:rStyle w:val="Heading3Char"/>
        </w:rPr>
        <w:br w:type="page"/>
      </w:r>
    </w:p>
    <w:p w14:paraId="3CDE328B" w14:textId="77777777" w:rsidR="001160B1" w:rsidRDefault="001160B1" w:rsidP="001160B1">
      <w:pPr>
        <w:rPr>
          <w:rStyle w:val="Heading3Char"/>
        </w:rPr>
      </w:pPr>
    </w:p>
    <w:p w14:paraId="0343B164" w14:textId="7BA1417F" w:rsidR="00D34FD9" w:rsidRDefault="004F4EFA" w:rsidP="004F4EFA">
      <w:pPr>
        <w:pStyle w:val="Heading2"/>
      </w:pPr>
      <w:bookmarkStart w:id="69" w:name="_Toc195788340"/>
      <w:r>
        <w:t>Business Motivation Model Schema</w:t>
      </w:r>
      <w:bookmarkEnd w:id="69"/>
    </w:p>
    <w:p w14:paraId="745AA3EA" w14:textId="77777777" w:rsidR="004F4EFA" w:rsidRPr="004F4EFA" w:rsidRDefault="004F4EFA" w:rsidP="004F4EFA"/>
    <w:p w14:paraId="56F8F709" w14:textId="0591B9C2" w:rsidR="00D34FD9" w:rsidRDefault="004F4EFA">
      <w:pPr>
        <w:pStyle w:val="CM103"/>
        <w:spacing w:after="62" w:line="266" w:lineRule="atLeast"/>
        <w:rPr>
          <w:rFonts w:ascii="Times New Roman PSMT" w:hAnsi="Times New Roman PSMT" w:cs="Times New Roman PSMT"/>
          <w:color w:val="000000"/>
          <w:sz w:val="23"/>
          <w:szCs w:val="23"/>
        </w:rPr>
      </w:pPr>
      <w:r>
        <w:rPr>
          <w:rFonts w:ascii="Arial Narrow" w:hAnsi="Arial Narrow" w:cs="Arial Narrow"/>
          <w:noProof/>
          <w:sz w:val="21"/>
          <w:szCs w:val="21"/>
        </w:rPr>
        <w:drawing>
          <wp:inline distT="0" distB="0" distL="0" distR="0" wp14:anchorId="42900345" wp14:editId="4D32E0B6">
            <wp:extent cx="5943600" cy="681736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2">
                      <a:extLst>
                        <a:ext uri="{28A0092B-C50C-407E-A947-70E740481C1C}">
                          <a14:useLocalDpi xmlns:a14="http://schemas.microsoft.com/office/drawing/2010/main" val="0"/>
                        </a:ext>
                      </a:extLst>
                    </a:blip>
                    <a:srcRect b="2754"/>
                    <a:stretch/>
                  </pic:blipFill>
                  <pic:spPr bwMode="auto">
                    <a:xfrm>
                      <a:off x="0" y="0"/>
                      <a:ext cx="5943600" cy="6817360"/>
                    </a:xfrm>
                    <a:prstGeom prst="rect">
                      <a:avLst/>
                    </a:prstGeom>
                    <a:noFill/>
                    <a:ln>
                      <a:noFill/>
                    </a:ln>
                    <a:extLst>
                      <a:ext uri="{53640926-AAD7-44d8-BBD7-CCE9431645EC}">
                        <a14:shadowObscured xmlns:a14="http://schemas.microsoft.com/office/drawing/2010/main"/>
                      </a:ext>
                    </a:extLst>
                  </pic:spPr>
                </pic:pic>
              </a:graphicData>
            </a:graphic>
          </wp:inline>
        </w:drawing>
      </w:r>
    </w:p>
    <w:p w14:paraId="35BAA451" w14:textId="77777777" w:rsidR="004F4EFA" w:rsidRPr="004F4EFA" w:rsidRDefault="004F4EFA" w:rsidP="004F4EFA">
      <w:pPr>
        <w:pStyle w:val="Default"/>
      </w:pPr>
    </w:p>
    <w:p w14:paraId="2829E678" w14:textId="77777777" w:rsidR="00D34FD9" w:rsidRDefault="00D34FD9">
      <w:pPr>
        <w:pStyle w:val="CM103"/>
        <w:spacing w:after="62" w:line="266" w:lineRule="atLeast"/>
        <w:rPr>
          <w:rFonts w:ascii="Times New Roman PSMT" w:hAnsi="Times New Roman PSMT" w:cs="Times New Roman PSMT"/>
          <w:color w:val="000000"/>
          <w:sz w:val="23"/>
          <w:szCs w:val="23"/>
        </w:rPr>
      </w:pPr>
    </w:p>
    <w:p w14:paraId="6A7B5E09" w14:textId="77777777" w:rsidR="00D34FD9" w:rsidRDefault="00D34FD9">
      <w:pPr>
        <w:pStyle w:val="CM103"/>
        <w:spacing w:after="62" w:line="266" w:lineRule="atLeast"/>
        <w:rPr>
          <w:rFonts w:ascii="Times New Roman PSMT" w:hAnsi="Times New Roman PSMT" w:cs="Times New Roman PSMT"/>
          <w:color w:val="000000"/>
          <w:sz w:val="23"/>
          <w:szCs w:val="23"/>
        </w:rPr>
      </w:pPr>
    </w:p>
    <w:p w14:paraId="19D3744F" w14:textId="0E82B6CB" w:rsidR="00D34FD9" w:rsidRDefault="004F4EFA">
      <w:pPr>
        <w:pStyle w:val="CM103"/>
        <w:spacing w:after="62" w:line="266" w:lineRule="atLeast"/>
        <w:rPr>
          <w:rFonts w:ascii="Times New Roman PSMT" w:hAnsi="Times New Roman PSMT" w:cs="Times New Roman PSMT"/>
          <w:color w:val="000000"/>
          <w:sz w:val="23"/>
          <w:szCs w:val="23"/>
        </w:rPr>
      </w:pPr>
      <w:r>
        <w:rPr>
          <w:rFonts w:ascii="Arial Narrow" w:hAnsi="Arial Narrow" w:cs="Arial Narrow"/>
          <w:noProof/>
          <w:sz w:val="21"/>
          <w:szCs w:val="21"/>
        </w:rPr>
        <w:drawing>
          <wp:inline distT="0" distB="0" distL="0" distR="0" wp14:anchorId="47AB43F7" wp14:editId="78EEF070">
            <wp:extent cx="5943600" cy="5100320"/>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13">
                      <a:extLst>
                        <a:ext uri="{28A0092B-C50C-407E-A947-70E740481C1C}">
                          <a14:useLocalDpi xmlns:a14="http://schemas.microsoft.com/office/drawing/2010/main" val="0"/>
                        </a:ext>
                      </a:extLst>
                    </a:blip>
                    <a:srcRect b="4687"/>
                    <a:stretch/>
                  </pic:blipFill>
                  <pic:spPr bwMode="auto">
                    <a:xfrm>
                      <a:off x="0" y="0"/>
                      <a:ext cx="5943600" cy="5100320"/>
                    </a:xfrm>
                    <a:prstGeom prst="rect">
                      <a:avLst/>
                    </a:prstGeom>
                    <a:noFill/>
                    <a:ln>
                      <a:noFill/>
                    </a:ln>
                    <a:extLst>
                      <a:ext uri="{53640926-AAD7-44d8-BBD7-CCE9431645EC}">
                        <a14:shadowObscured xmlns:a14="http://schemas.microsoft.com/office/drawing/2010/main"/>
                      </a:ext>
                    </a:extLst>
                  </pic:spPr>
                </pic:pic>
              </a:graphicData>
            </a:graphic>
          </wp:inline>
        </w:drawing>
      </w:r>
    </w:p>
    <w:p w14:paraId="6021C9E6" w14:textId="77777777" w:rsidR="00D34FD9" w:rsidRDefault="00D34FD9">
      <w:pPr>
        <w:pStyle w:val="CM103"/>
        <w:spacing w:after="62" w:line="266" w:lineRule="atLeast"/>
        <w:rPr>
          <w:rFonts w:ascii="Times New Roman PSMT" w:hAnsi="Times New Roman PSMT" w:cs="Times New Roman PSMT"/>
          <w:color w:val="000000"/>
          <w:sz w:val="23"/>
          <w:szCs w:val="23"/>
        </w:rPr>
      </w:pPr>
    </w:p>
    <w:p w14:paraId="05B17811" w14:textId="77777777" w:rsidR="004515F6" w:rsidRDefault="004515F6" w:rsidP="003C54DB">
      <w:pPr>
        <w:pStyle w:val="Heading2"/>
      </w:pPr>
      <w:bookmarkStart w:id="70" w:name="_Toc195788341"/>
      <w:r>
        <w:t>Constraints:</w:t>
      </w:r>
      <w:bookmarkEnd w:id="70"/>
      <w:r>
        <w:t xml:space="preserve"> </w:t>
      </w:r>
    </w:p>
    <w:p w14:paraId="5B7EF8A2" w14:textId="0457D5EF" w:rsidR="00E63166" w:rsidRDefault="00E63166" w:rsidP="004515F6">
      <w:pPr>
        <w:pStyle w:val="Heading3"/>
      </w:pPr>
      <w:bookmarkStart w:id="71" w:name="_Toc195788342"/>
      <w:r>
        <w:t>Other Elements of a Full Business Model</w:t>
      </w:r>
      <w:bookmarkEnd w:id="71"/>
      <w:r>
        <w:t xml:space="preserve"> </w:t>
      </w:r>
    </w:p>
    <w:p w14:paraId="311538FE" w14:textId="77777777" w:rsidR="00E63166" w:rsidRDefault="00E63166" w:rsidP="003C54DB">
      <w:r>
        <w:t xml:space="preserve">The Business Motivation Model is not a full business model. For example, the elements of business plans do not prescribe in detail any of the following, each of which is an essential part of a full business model. </w:t>
      </w:r>
    </w:p>
    <w:p w14:paraId="16382F75" w14:textId="389793E8" w:rsidR="00E63166" w:rsidRDefault="00E63166" w:rsidP="003C54DB">
      <w:r>
        <w:rPr>
          <w:rFonts w:ascii="Times New Roman PS" w:hAnsi="Times New Roman PS" w:cs="Times New Roman PS"/>
          <w:b/>
          <w:bCs/>
        </w:rPr>
        <w:t>Business Processes</w:t>
      </w:r>
      <w:r>
        <w:t xml:space="preserve">. Business plans include </w:t>
      </w:r>
      <w:r w:rsidR="002969CB" w:rsidRPr="002969CB">
        <w:rPr>
          <w:i/>
        </w:rPr>
        <w:t>Course of action(s)</w:t>
      </w:r>
      <w:r>
        <w:t xml:space="preserve"> — what the enterprise has to do to achieve its </w:t>
      </w:r>
      <w:r w:rsidR="009C2880">
        <w:t>End(s)</w:t>
      </w:r>
      <w:r>
        <w:t xml:space="preserve"> — transformed into Business Processes that encompass activities, sequencing, dependencies, interactions, triggering by business events, etc. Business Process specification is outside the scope of business plans. However the Business Motivation Model does include a placeholder for Business Process, to provide for integration with emerging Business Process standards. </w:t>
      </w:r>
    </w:p>
    <w:p w14:paraId="0481646A" w14:textId="77777777" w:rsidR="00E63166" w:rsidRDefault="00E63166" w:rsidP="003C54DB">
      <w:r>
        <w:rPr>
          <w:rFonts w:ascii="Times New Roman PS" w:hAnsi="Times New Roman PS" w:cs="Times New Roman PS"/>
          <w:b/>
          <w:bCs/>
        </w:rPr>
        <w:t>Workflows</w:t>
      </w:r>
      <w:r>
        <w:t xml:space="preserve">. The basis of workflow is assignment of responsibilities for Business Processes to roles in the organization. Design of workflow is outside the scope of business plans. However, the business plans may include </w:t>
      </w:r>
      <w:r w:rsidR="009C2880">
        <w:t>Strategy(ies)</w:t>
      </w:r>
      <w:r>
        <w:t xml:space="preserve"> or Tactics that configure organization structure to achieve effective workflow. </w:t>
      </w:r>
    </w:p>
    <w:p w14:paraId="72F5DFDE" w14:textId="075291D6" w:rsidR="00E63166" w:rsidRDefault="00E63166" w:rsidP="003C54DB">
      <w:r>
        <w:rPr>
          <w:rFonts w:ascii="Times New Roman PS" w:hAnsi="Times New Roman PS" w:cs="Times New Roman PS"/>
          <w:b/>
          <w:bCs/>
        </w:rPr>
        <w:t>Business Vocabulary</w:t>
      </w:r>
      <w:r>
        <w:t>. Also needed is full specification of the terms and facts needed to support the business.</w:t>
      </w:r>
      <w:r>
        <w:rPr>
          <w:position w:val="11"/>
          <w:sz w:val="16"/>
          <w:szCs w:val="16"/>
          <w:vertAlign w:val="superscript"/>
        </w:rPr>
        <w:t xml:space="preserve"> </w:t>
      </w:r>
      <w:r>
        <w:t xml:space="preserve">However, the business plans do provide a business basis for such development — namely, the concepts and vocabulary used in the elements of the business plans, particularly in its </w:t>
      </w:r>
      <w:r w:rsidR="00E47CC0">
        <w:t>Business rule(s)</w:t>
      </w:r>
      <w:r>
        <w:t xml:space="preserve">. </w:t>
      </w:r>
    </w:p>
    <w:p w14:paraId="5D9A2BAD" w14:textId="77777777" w:rsidR="00E63166" w:rsidRDefault="00E63166">
      <w:pPr>
        <w:pStyle w:val="Default"/>
        <w:rPr>
          <w:rFonts w:ascii="Times New Roman PSMT" w:hAnsi="Times New Roman PSMT" w:cs="Times New Roman PSMT"/>
          <w:sz w:val="23"/>
          <w:szCs w:val="23"/>
        </w:rPr>
      </w:pPr>
    </w:p>
    <w:p w14:paraId="7732454F" w14:textId="072C6431" w:rsidR="00E63166" w:rsidRDefault="00E63166" w:rsidP="004515F6">
      <w:pPr>
        <w:pStyle w:val="Heading3"/>
      </w:pPr>
      <w:bookmarkStart w:id="72" w:name="_Toc195788343"/>
      <w:r>
        <w:t>Methodologies and the Business Motivation Model</w:t>
      </w:r>
      <w:bookmarkEnd w:id="72"/>
      <w:r>
        <w:t xml:space="preserve"> </w:t>
      </w:r>
    </w:p>
    <w:p w14:paraId="5E99D132" w14:textId="77777777" w:rsidR="00E63166" w:rsidRDefault="00E63166" w:rsidP="004515F6">
      <w:r>
        <w:t xml:space="preserve">It is important to note that the Business Motivation Model is not in any sense a methodology. Indeed, it is entirely neutral with respect to methodology or particular approach, with only several general exceptions as follows: </w:t>
      </w:r>
    </w:p>
    <w:p w14:paraId="4DFB61C6" w14:textId="77777777" w:rsidR="00E63166" w:rsidRDefault="00E63166" w:rsidP="005F41F4">
      <w:pPr>
        <w:pStyle w:val="ListParagraph"/>
        <w:numPr>
          <w:ilvl w:val="0"/>
          <w:numId w:val="29"/>
        </w:numPr>
        <w:ind w:left="1985" w:hanging="425"/>
      </w:pPr>
      <w:r>
        <w:t xml:space="preserve">The requirements development process should be business-driven. </w:t>
      </w:r>
    </w:p>
    <w:p w14:paraId="3FE2D760" w14:textId="77777777" w:rsidR="00E63166" w:rsidRDefault="00E63166" w:rsidP="005F41F4">
      <w:pPr>
        <w:pStyle w:val="ListParagraph"/>
        <w:numPr>
          <w:ilvl w:val="0"/>
          <w:numId w:val="29"/>
        </w:numPr>
        <w:ind w:left="1985" w:hanging="425"/>
      </w:pPr>
      <w:r>
        <w:t xml:space="preserve">Organized business plans should be a fundamental deliverable in any such process. </w:t>
      </w:r>
    </w:p>
    <w:p w14:paraId="0849AA7C" w14:textId="7FBA95B8" w:rsidR="00E63166" w:rsidRDefault="00E47CC0" w:rsidP="005F41F4">
      <w:pPr>
        <w:pStyle w:val="ListParagraph"/>
        <w:numPr>
          <w:ilvl w:val="0"/>
          <w:numId w:val="29"/>
        </w:numPr>
        <w:ind w:left="1985" w:hanging="425"/>
      </w:pPr>
      <w:r>
        <w:t>Business rule(s)</w:t>
      </w:r>
      <w:r w:rsidR="00E63166">
        <w:t xml:space="preserve"> and Business Processes are key elements of such business plans. </w:t>
      </w:r>
    </w:p>
    <w:p w14:paraId="0D1E1936" w14:textId="77777777" w:rsidR="00E63166" w:rsidRDefault="00E63166" w:rsidP="004515F6">
      <w:r>
        <w:t xml:space="preserve">One way to think of the Business Motivation Model is as a blueprint purposely designed to support a range of methodological approaches. Implementation of the Model would result in the elements of business plans being stored and related to other information about the enterprise, no matter what methodology was used for discovering and defining them. </w:t>
      </w:r>
    </w:p>
    <w:p w14:paraId="56B9EF01" w14:textId="77777777" w:rsidR="00E63166" w:rsidRDefault="00E63166" w:rsidP="004515F6">
      <w:r>
        <w:t xml:space="preserve">In the design for any such implementation, each concept of the Business Motivation Model (i.e., each concept listed in the Concepts Catalog) should be assigned two attributes — ‘name’ and ‘description’ — to be included in the implementation. User enterprises and repository vendors could, of course, choose to include additional attributes. </w:t>
      </w:r>
    </w:p>
    <w:p w14:paraId="18E45FC3" w14:textId="732736B9" w:rsidR="00E63166" w:rsidRDefault="00E63166" w:rsidP="004515F6">
      <w:pPr>
        <w:pStyle w:val="Heading3"/>
      </w:pPr>
      <w:bookmarkStart w:id="73" w:name="_Toc195788344"/>
      <w:r>
        <w:t>Placeholders</w:t>
      </w:r>
      <w:bookmarkEnd w:id="73"/>
      <w:r>
        <w:t xml:space="preserve"> </w:t>
      </w:r>
    </w:p>
    <w:p w14:paraId="0C3A740B" w14:textId="77777777" w:rsidR="00E63166" w:rsidRDefault="00E63166" w:rsidP="004515F6">
      <w:r>
        <w:t xml:space="preserve">Four concepts (Asset, Organization Unit, Business Process, and Business Rule) have roles in the structure of the Business Motivation Model but actually belong in other OMG standards, where they are defined and associated with related concepts needed for detailed business modeling. </w:t>
      </w:r>
    </w:p>
    <w:p w14:paraId="50E3D45F" w14:textId="77777777" w:rsidR="006A2A13" w:rsidRDefault="00E63166" w:rsidP="004515F6">
      <w:r>
        <w:t xml:space="preserve">The defaults for the required external standards are the OMG’s specifications for </w:t>
      </w:r>
    </w:p>
    <w:p w14:paraId="7F258106" w14:textId="69B64266" w:rsidR="006A2A13" w:rsidRDefault="00E63166" w:rsidP="005F41F4">
      <w:pPr>
        <w:pStyle w:val="ListParagraph"/>
        <w:numPr>
          <w:ilvl w:val="0"/>
          <w:numId w:val="31"/>
        </w:numPr>
        <w:tabs>
          <w:tab w:val="left" w:pos="2127"/>
        </w:tabs>
        <w:ind w:left="2127"/>
      </w:pPr>
      <w:r>
        <w:t xml:space="preserve">Organization Structure Metamodel (OSM), </w:t>
      </w:r>
    </w:p>
    <w:p w14:paraId="40D09162" w14:textId="77777777" w:rsidR="006A2A13" w:rsidRDefault="00E63166" w:rsidP="005F41F4">
      <w:pPr>
        <w:pStyle w:val="ListParagraph"/>
        <w:numPr>
          <w:ilvl w:val="0"/>
          <w:numId w:val="31"/>
        </w:numPr>
        <w:tabs>
          <w:tab w:val="left" w:pos="2127"/>
        </w:tabs>
        <w:ind w:left="2127"/>
      </w:pPr>
      <w:r>
        <w:t xml:space="preserve">Business Process Modeling and Notation (BPMN), and </w:t>
      </w:r>
    </w:p>
    <w:p w14:paraId="18BEF92A" w14:textId="77777777" w:rsidR="006A2A13" w:rsidRDefault="00E63166" w:rsidP="005F41F4">
      <w:pPr>
        <w:pStyle w:val="ListParagraph"/>
        <w:numPr>
          <w:ilvl w:val="0"/>
          <w:numId w:val="31"/>
        </w:numPr>
        <w:tabs>
          <w:tab w:val="left" w:pos="2127"/>
        </w:tabs>
        <w:ind w:left="2127"/>
      </w:pPr>
      <w:r>
        <w:t xml:space="preserve">Semantics of Business Vocabulary and </w:t>
      </w:r>
      <w:r w:rsidR="00E47CC0">
        <w:t>Business rule(s)</w:t>
      </w:r>
      <w:r>
        <w:t xml:space="preserve"> (SBVR). </w:t>
      </w:r>
    </w:p>
    <w:p w14:paraId="54446964" w14:textId="68FF0DF6" w:rsidR="00E63166" w:rsidRDefault="00FE15A2" w:rsidP="00FE15A2">
      <w:pPr>
        <w:pStyle w:val="Heading1"/>
      </w:pPr>
      <w:bookmarkStart w:id="74" w:name="_Toc195788345"/>
      <w:bookmarkStart w:id="75" w:name="_Ref195788351"/>
      <w:bookmarkStart w:id="76" w:name="_Ref195788352"/>
      <w:r>
        <w:t xml:space="preserve">The iThaste </w:t>
      </w:r>
      <w:r w:rsidR="00E63166">
        <w:t>Business Motivation Model</w:t>
      </w:r>
      <w:bookmarkEnd w:id="74"/>
      <w:bookmarkEnd w:id="75"/>
      <w:bookmarkEnd w:id="76"/>
      <w:r w:rsidR="00E63166">
        <w:t xml:space="preserve"> </w:t>
      </w:r>
    </w:p>
    <w:p w14:paraId="5F77C1A6" w14:textId="77777777" w:rsidR="00E63166" w:rsidRDefault="00E63166">
      <w:pPr>
        <w:pStyle w:val="Default"/>
        <w:rPr>
          <w:rFonts w:ascii="Times New Roman PSMT" w:hAnsi="Times New Roman PSMT" w:cs="Times New Roman PSMT"/>
          <w:sz w:val="23"/>
          <w:szCs w:val="23"/>
        </w:rPr>
      </w:pPr>
    </w:p>
    <w:p w14:paraId="4F1C6CAA" w14:textId="77777777" w:rsidR="00C75274" w:rsidRDefault="00E63166" w:rsidP="00CA1A41">
      <w:r>
        <w:t>The next section</w:t>
      </w:r>
      <w:r w:rsidR="00C75274">
        <w:t xml:space="preserve">s examine </w:t>
      </w:r>
      <w:r>
        <w:t xml:space="preserve">each of the concepts of the Business Motivation Model in detail </w:t>
      </w:r>
      <w:r w:rsidR="00C75274">
        <w:t>for iThaste, a quality enabling tool, developed and promoted by Thaste IT, based on the Twist &amp; Thaste methodology.</w:t>
      </w:r>
      <w:bookmarkStart w:id="77" w:name="_Ref195237608"/>
    </w:p>
    <w:p w14:paraId="54E79855" w14:textId="77777777" w:rsidR="00C75274" w:rsidRDefault="00C75274" w:rsidP="00C75274">
      <w:pPr>
        <w:pStyle w:val="CM5"/>
        <w:ind w:right="332"/>
        <w:rPr>
          <w:rFonts w:ascii="Times New Roman PSMT" w:hAnsi="Times New Roman PSMT" w:cs="Times New Roman PSMT"/>
          <w:color w:val="000000"/>
          <w:sz w:val="23"/>
          <w:szCs w:val="23"/>
        </w:rPr>
      </w:pPr>
    </w:p>
    <w:p w14:paraId="72F9F90B" w14:textId="55F73551" w:rsidR="00C75274" w:rsidRDefault="00C75274" w:rsidP="00C75274">
      <w:pPr>
        <w:pStyle w:val="Heading2"/>
      </w:pPr>
      <w:bookmarkStart w:id="78" w:name="_Toc195788346"/>
      <w:r>
        <w:t>End(s)</w:t>
      </w:r>
      <w:bookmarkEnd w:id="78"/>
    </w:p>
    <w:bookmarkEnd w:id="77"/>
    <w:p w14:paraId="336D97B2" w14:textId="3BC9C26A" w:rsidR="005F41F4" w:rsidRPr="00CA1A41" w:rsidRDefault="005F41F4" w:rsidP="005F41F4">
      <w:pPr>
        <w:jc w:val="center"/>
        <w:rPr>
          <w:rFonts w:ascii="Arial Narrow" w:hAnsi="Arial Narrow" w:cs="Arial Narrow"/>
          <w:b/>
          <w:noProof/>
          <w:sz w:val="21"/>
          <w:szCs w:val="21"/>
        </w:rPr>
      </w:pPr>
    </w:p>
    <w:p w14:paraId="6FC36134" w14:textId="57E30833" w:rsidR="00E63166" w:rsidRDefault="00C75274" w:rsidP="00050367">
      <w:pPr>
        <w:pStyle w:val="Heading3"/>
      </w:pPr>
      <w:r w:rsidRPr="00894B05">
        <w:t>Reminder</w:t>
      </w:r>
    </w:p>
    <w:p w14:paraId="6251DA18" w14:textId="46344389" w:rsidR="00E63166" w:rsidRDefault="00C0163A" w:rsidP="00C75274">
      <w:pPr>
        <w:rPr>
          <w:rFonts w:ascii="Times New Roman PSMT" w:hAnsi="Times New Roman PSMT" w:cs="Times New Roman PSMT"/>
        </w:rPr>
      </w:pPr>
      <w:r w:rsidRPr="00CA1A41">
        <w:rPr>
          <w:rFonts w:ascii="Arial Narrow" w:hAnsi="Arial Narrow" w:cs="Arial Narrow"/>
          <w:b/>
          <w:noProof/>
          <w:sz w:val="21"/>
          <w:szCs w:val="21"/>
        </w:rPr>
        <w:drawing>
          <wp:anchor distT="0" distB="0" distL="114300" distR="114300" simplePos="0" relativeHeight="251680768" behindDoc="0" locked="0" layoutInCell="1" allowOverlap="1" wp14:anchorId="7D86F4B9" wp14:editId="5E0FAF3E">
            <wp:simplePos x="0" y="0"/>
            <wp:positionH relativeFrom="column">
              <wp:posOffset>5302885</wp:posOffset>
            </wp:positionH>
            <wp:positionV relativeFrom="paragraph">
              <wp:posOffset>-2540</wp:posOffset>
            </wp:positionV>
            <wp:extent cx="1177290" cy="2082800"/>
            <wp:effectExtent l="0" t="0" r="0" b="0"/>
            <wp:wrapSquare wrapText="bothSides"/>
            <wp:docPr id="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77290" cy="2082800"/>
                    </a:xfrm>
                    <a:prstGeom prst="rect">
                      <a:avLst/>
                    </a:prstGeom>
                    <a:noFill/>
                    <a:ln>
                      <a:noFill/>
                    </a:ln>
                  </pic:spPr>
                </pic:pic>
              </a:graphicData>
            </a:graphic>
            <wp14:sizeRelH relativeFrom="page">
              <wp14:pctWidth>0</wp14:pctWidth>
            </wp14:sizeRelH>
            <wp14:sizeRelV relativeFrom="page">
              <wp14:pctHeight>0</wp14:pctHeight>
            </wp14:sizeRelV>
          </wp:anchor>
        </w:drawing>
      </w:r>
      <w:r w:rsidR="00E63166">
        <w:rPr>
          <w:rFonts w:ascii="Times New Roman PSMT" w:hAnsi="Times New Roman PSMT" w:cs="Times New Roman PSMT"/>
        </w:rPr>
        <w:t xml:space="preserve">An End is something the business seeks to accomplish. The important thing to remember about an End is that it does not include any indication of </w:t>
      </w:r>
      <w:r w:rsidR="00E63166">
        <w:rPr>
          <w:rFonts w:ascii="Times New Roman PS" w:hAnsi="Times New Roman PS" w:cs="Times New Roman PS"/>
        </w:rPr>
        <w:t xml:space="preserve">how </w:t>
      </w:r>
      <w:r w:rsidR="00E63166">
        <w:rPr>
          <w:rFonts w:ascii="Times New Roman PSMT" w:hAnsi="Times New Roman PSMT" w:cs="Times New Roman PSMT"/>
        </w:rPr>
        <w:t xml:space="preserve">it will be achieved. In describing </w:t>
      </w:r>
      <w:r w:rsidR="009C2880">
        <w:rPr>
          <w:rFonts w:ascii="Times New Roman PSMT" w:hAnsi="Times New Roman PSMT" w:cs="Times New Roman PSMT"/>
        </w:rPr>
        <w:t>End(s)</w:t>
      </w:r>
      <w:r w:rsidR="00E63166">
        <w:rPr>
          <w:rFonts w:ascii="Times New Roman PSMT" w:hAnsi="Times New Roman PSMT" w:cs="Times New Roman PSMT"/>
        </w:rPr>
        <w:t xml:space="preserve">, it is useful to document who </w:t>
      </w:r>
      <w:r w:rsidR="00E63166">
        <w:rPr>
          <w:rFonts w:ascii="Times New Roman PS" w:hAnsi="Times New Roman PS" w:cs="Times New Roman PS"/>
          <w:i/>
          <w:iCs/>
        </w:rPr>
        <w:t xml:space="preserve">defined </w:t>
      </w:r>
      <w:r w:rsidR="00E63166">
        <w:rPr>
          <w:rFonts w:ascii="Times New Roman PSMT" w:hAnsi="Times New Roman PSMT" w:cs="Times New Roman PSMT"/>
        </w:rPr>
        <w:t xml:space="preserve">the End and at what point in time, so that an audit trail exists for future reference. This, of course, cannot always be mandated. </w:t>
      </w:r>
    </w:p>
    <w:p w14:paraId="23B04D10" w14:textId="6FA40281" w:rsidR="00E63166" w:rsidRPr="00C75274" w:rsidRDefault="00C75274" w:rsidP="00C75274">
      <w:pPr>
        <w:rPr>
          <w:rFonts w:ascii="Arial Narrow" w:hAnsi="Arial Narrow" w:cs="Arial Narrow"/>
          <w:sz w:val="21"/>
          <w:szCs w:val="21"/>
        </w:rPr>
      </w:pPr>
      <w:r w:rsidRPr="00C75274">
        <w:rPr>
          <w:rFonts w:ascii="Arial Narrow" w:hAnsi="Arial Narrow" w:cs="Arial Narrow"/>
          <w:sz w:val="21"/>
          <w:szCs w:val="21"/>
        </w:rPr>
        <w:t xml:space="preserve"> </w:t>
      </w:r>
      <w:r w:rsidR="00E63166">
        <w:rPr>
          <w:rFonts w:ascii="Times New Roman PSMT" w:hAnsi="Times New Roman PSMT" w:cs="Times New Roman PSMT"/>
        </w:rPr>
        <w:t xml:space="preserve">An End may be either a </w:t>
      </w:r>
      <w:r w:rsidR="002969CB" w:rsidRPr="002969CB">
        <w:rPr>
          <w:rFonts w:ascii="Times New Roman PSMT" w:hAnsi="Times New Roman PSMT" w:cs="Times New Roman PSMT"/>
          <w:i/>
        </w:rPr>
        <w:t>Vision</w:t>
      </w:r>
      <w:r w:rsidR="00E63166">
        <w:rPr>
          <w:rFonts w:ascii="Times New Roman PSMT" w:hAnsi="Times New Roman PSMT" w:cs="Times New Roman PSMT"/>
        </w:rPr>
        <w:t xml:space="preserve"> or some Desired Result (a Goal or an Objective). The essence is that these are kinds of things, in varying </w:t>
      </w:r>
      <w:r>
        <w:rPr>
          <w:rFonts w:ascii="Times New Roman PSMT" w:hAnsi="Times New Roman PSMT" w:cs="Times New Roman PSMT"/>
        </w:rPr>
        <w:t>detail, which</w:t>
      </w:r>
      <w:r w:rsidR="00E63166">
        <w:rPr>
          <w:rFonts w:ascii="Times New Roman PSMT" w:hAnsi="Times New Roman PSMT" w:cs="Times New Roman PSMT"/>
        </w:rPr>
        <w:t xml:space="preserve"> the enterprise is trying to accomplish. </w:t>
      </w:r>
    </w:p>
    <w:p w14:paraId="3D89302F" w14:textId="4DD6939D" w:rsidR="00E63166" w:rsidRDefault="002969CB" w:rsidP="00C75274">
      <w:pPr>
        <w:rPr>
          <w:rFonts w:ascii="Times New Roman PSMT" w:hAnsi="Times New Roman PSMT" w:cs="Times New Roman PSMT"/>
        </w:rPr>
      </w:pPr>
      <w:r w:rsidRPr="002969CB">
        <w:rPr>
          <w:rFonts w:ascii="Times New Roman PSMT" w:hAnsi="Times New Roman PSMT" w:cs="Times New Roman PSMT"/>
          <w:i/>
        </w:rPr>
        <w:t>Vision</w:t>
      </w:r>
      <w:r w:rsidR="00E63166">
        <w:rPr>
          <w:rFonts w:ascii="Times New Roman PSMT" w:hAnsi="Times New Roman PSMT" w:cs="Times New Roman PSMT"/>
        </w:rPr>
        <w:t xml:space="preserve"> is an overall image of what the organization wants to be or become. It usually encompasses the entire organization and is long-term in its perspective. </w:t>
      </w:r>
      <w:r w:rsidR="009C2880">
        <w:rPr>
          <w:rFonts w:ascii="Times New Roman PSMT" w:hAnsi="Times New Roman PSMT" w:cs="Times New Roman PSMT"/>
        </w:rPr>
        <w:t>Desired result(s)</w:t>
      </w:r>
      <w:r w:rsidR="00E63166">
        <w:rPr>
          <w:rFonts w:ascii="Times New Roman PSMT" w:hAnsi="Times New Roman PSMT" w:cs="Times New Roman PSMT"/>
        </w:rPr>
        <w:t xml:space="preserve">, on the other hand, are the more specific </w:t>
      </w:r>
      <w:r w:rsidR="009C2880">
        <w:rPr>
          <w:rFonts w:ascii="Times New Roman PSMT" w:hAnsi="Times New Roman PSMT" w:cs="Times New Roman PSMT"/>
        </w:rPr>
        <w:t>Goal(s)</w:t>
      </w:r>
      <w:r w:rsidR="00E63166">
        <w:rPr>
          <w:rFonts w:ascii="Times New Roman PSMT" w:hAnsi="Times New Roman PSMT" w:cs="Times New Roman PSMT"/>
        </w:rPr>
        <w:t xml:space="preserve"> and </w:t>
      </w:r>
      <w:r w:rsidR="009C2880">
        <w:rPr>
          <w:rFonts w:ascii="Times New Roman PSMT" w:hAnsi="Times New Roman PSMT" w:cs="Times New Roman PSMT"/>
        </w:rPr>
        <w:t>Objective(s)</w:t>
      </w:r>
      <w:r w:rsidR="00E63166">
        <w:rPr>
          <w:rFonts w:ascii="Times New Roman PSMT" w:hAnsi="Times New Roman PSMT" w:cs="Times New Roman PSMT"/>
        </w:rPr>
        <w:t xml:space="preserve"> that the </w:t>
      </w:r>
      <w:r w:rsidR="00C75274">
        <w:rPr>
          <w:rFonts w:ascii="Times New Roman PSMT" w:hAnsi="Times New Roman PSMT" w:cs="Times New Roman PSMT"/>
        </w:rPr>
        <w:t>enterprise, or some part of it, intends</w:t>
      </w:r>
      <w:r w:rsidR="009C2880">
        <w:rPr>
          <w:rFonts w:ascii="Times New Roman PSMT" w:hAnsi="Times New Roman PSMT" w:cs="Times New Roman PSMT"/>
        </w:rPr>
        <w:t>(s)</w:t>
      </w:r>
      <w:r w:rsidR="00E63166">
        <w:rPr>
          <w:rFonts w:ascii="Times New Roman PSMT" w:hAnsi="Times New Roman PSMT" w:cs="Times New Roman PSMT"/>
        </w:rPr>
        <w:t xml:space="preserve"> to achieve. </w:t>
      </w:r>
    </w:p>
    <w:p w14:paraId="7F7BFF79" w14:textId="08DCAA7D" w:rsidR="00894B05" w:rsidRPr="00894B05" w:rsidRDefault="005F41F4" w:rsidP="00050367">
      <w:pPr>
        <w:pStyle w:val="Heading3"/>
      </w:pPr>
      <w:r>
        <w:t>iThas</w:t>
      </w:r>
      <w:r w:rsidRPr="00050367">
        <w:t>t</w:t>
      </w:r>
      <w:r>
        <w:t>e</w:t>
      </w:r>
    </w:p>
    <w:p w14:paraId="395B34FA" w14:textId="530C0518" w:rsidR="00894B05" w:rsidRDefault="00894B05" w:rsidP="00894B05">
      <w:r>
        <w:t xml:space="preserve">An </w:t>
      </w:r>
      <w:r w:rsidRPr="00894B05">
        <w:rPr>
          <w:i/>
        </w:rPr>
        <w:t>End</w:t>
      </w:r>
      <w:r>
        <w:t xml:space="preserve"> has a reference ID and title and is uniquely </w:t>
      </w:r>
      <w:r w:rsidRPr="007E6F43">
        <w:rPr>
          <w:u w:val="single"/>
        </w:rPr>
        <w:t>linked</w:t>
      </w:r>
      <w:r>
        <w:t xml:space="preserve"> to an enterpri</w:t>
      </w:r>
      <w:r w:rsidR="007E6F43">
        <w:t xml:space="preserve">se or </w:t>
      </w:r>
      <w:r w:rsidR="007E6F43" w:rsidRPr="007E6F43">
        <w:rPr>
          <w:i/>
        </w:rPr>
        <w:t>C</w:t>
      </w:r>
      <w:r w:rsidRPr="007E6F43">
        <w:rPr>
          <w:i/>
        </w:rPr>
        <w:t>ompany</w:t>
      </w:r>
      <w:r>
        <w:t xml:space="preserve">. For iThaste we opted to use the term </w:t>
      </w:r>
      <w:r w:rsidRPr="00894B05">
        <w:rPr>
          <w:i/>
        </w:rPr>
        <w:t>Company</w:t>
      </w:r>
      <w:r>
        <w:t xml:space="preserve">, which also is a category of an </w:t>
      </w:r>
      <w:r w:rsidRPr="00894B05">
        <w:rPr>
          <w:i/>
        </w:rPr>
        <w:t>Organization Unit</w:t>
      </w:r>
      <w:r>
        <w:t>.</w:t>
      </w:r>
    </w:p>
    <w:tbl>
      <w:tblPr>
        <w:tblStyle w:val="TableGrid"/>
        <w:tblW w:w="8783" w:type="dxa"/>
        <w:tblInd w:w="1531" w:type="dxa"/>
        <w:tblLook w:val="04A0" w:firstRow="1" w:lastRow="0" w:firstColumn="1" w:lastColumn="0" w:noHBand="0" w:noVBand="1"/>
      </w:tblPr>
      <w:tblGrid>
        <w:gridCol w:w="535"/>
        <w:gridCol w:w="4935"/>
        <w:gridCol w:w="3313"/>
      </w:tblGrid>
      <w:tr w:rsidR="005F41F4" w:rsidRPr="005F41F4" w14:paraId="333E8153" w14:textId="77777777" w:rsidTr="00CA1A41">
        <w:tc>
          <w:tcPr>
            <w:tcW w:w="535" w:type="dxa"/>
            <w:shd w:val="clear" w:color="auto" w:fill="92CDDC" w:themeFill="accent5" w:themeFillTint="99"/>
            <w:vAlign w:val="bottom"/>
          </w:tcPr>
          <w:p w14:paraId="1E2656F6" w14:textId="77777777" w:rsidR="005F41F4" w:rsidRPr="005F41F4" w:rsidRDefault="005F41F4" w:rsidP="00CA1A41">
            <w:pPr>
              <w:ind w:left="0"/>
              <w:rPr>
                <w:b/>
                <w:sz w:val="16"/>
                <w:szCs w:val="16"/>
              </w:rPr>
            </w:pPr>
            <w:r w:rsidRPr="005F41F4">
              <w:rPr>
                <w:b/>
                <w:sz w:val="16"/>
                <w:szCs w:val="16"/>
              </w:rPr>
              <w:t>End ID</w:t>
            </w:r>
          </w:p>
        </w:tc>
        <w:tc>
          <w:tcPr>
            <w:tcW w:w="4935" w:type="dxa"/>
            <w:shd w:val="clear" w:color="auto" w:fill="92CDDC" w:themeFill="accent5" w:themeFillTint="99"/>
            <w:vAlign w:val="bottom"/>
          </w:tcPr>
          <w:p w14:paraId="3FE2E9AB" w14:textId="77777777" w:rsidR="005F41F4" w:rsidRPr="005F41F4" w:rsidRDefault="005F41F4" w:rsidP="00CA1A41">
            <w:pPr>
              <w:ind w:left="0"/>
              <w:rPr>
                <w:b/>
                <w:sz w:val="16"/>
                <w:szCs w:val="16"/>
              </w:rPr>
            </w:pPr>
            <w:r w:rsidRPr="005F41F4">
              <w:rPr>
                <w:b/>
                <w:sz w:val="16"/>
                <w:szCs w:val="16"/>
              </w:rPr>
              <w:t>Title</w:t>
            </w:r>
          </w:p>
        </w:tc>
        <w:tc>
          <w:tcPr>
            <w:tcW w:w="3313" w:type="dxa"/>
            <w:shd w:val="clear" w:color="auto" w:fill="92CDDC" w:themeFill="accent5" w:themeFillTint="99"/>
            <w:vAlign w:val="bottom"/>
          </w:tcPr>
          <w:p w14:paraId="7F2B17D7" w14:textId="77777777" w:rsidR="005F41F4" w:rsidRPr="005F41F4" w:rsidRDefault="005F41F4" w:rsidP="00CA1A41">
            <w:pPr>
              <w:ind w:left="0"/>
              <w:rPr>
                <w:b/>
                <w:sz w:val="16"/>
                <w:szCs w:val="16"/>
              </w:rPr>
            </w:pPr>
            <w:r w:rsidRPr="005F41F4">
              <w:rPr>
                <w:b/>
                <w:sz w:val="16"/>
                <w:szCs w:val="16"/>
              </w:rPr>
              <w:t>Company</w:t>
            </w:r>
          </w:p>
        </w:tc>
      </w:tr>
      <w:tr w:rsidR="005F41F4" w:rsidRPr="005F41F4" w14:paraId="69978294" w14:textId="77777777" w:rsidTr="00CA1A41">
        <w:tc>
          <w:tcPr>
            <w:tcW w:w="535" w:type="dxa"/>
          </w:tcPr>
          <w:p w14:paraId="7FF42E7B" w14:textId="77777777" w:rsidR="005F41F4" w:rsidRPr="005F41F4" w:rsidRDefault="005F41F4" w:rsidP="00CA1A41">
            <w:pPr>
              <w:ind w:left="0"/>
              <w:rPr>
                <w:sz w:val="16"/>
                <w:szCs w:val="16"/>
              </w:rPr>
            </w:pPr>
            <w:r w:rsidRPr="005F41F4">
              <w:rPr>
                <w:sz w:val="16"/>
                <w:szCs w:val="16"/>
              </w:rPr>
              <w:t>1</w:t>
            </w:r>
          </w:p>
        </w:tc>
        <w:tc>
          <w:tcPr>
            <w:tcW w:w="4935" w:type="dxa"/>
          </w:tcPr>
          <w:p w14:paraId="55A82303" w14:textId="77777777" w:rsidR="005F41F4" w:rsidRPr="005F41F4" w:rsidRDefault="005F41F4" w:rsidP="00CA1A41">
            <w:pPr>
              <w:ind w:left="0"/>
              <w:rPr>
                <w:sz w:val="16"/>
                <w:szCs w:val="16"/>
              </w:rPr>
            </w:pPr>
            <w:r w:rsidRPr="005F41F4">
              <w:rPr>
                <w:sz w:val="16"/>
                <w:szCs w:val="16"/>
              </w:rPr>
              <w:t>iThaste</w:t>
            </w:r>
          </w:p>
        </w:tc>
        <w:tc>
          <w:tcPr>
            <w:tcW w:w="3313" w:type="dxa"/>
          </w:tcPr>
          <w:p w14:paraId="2E540D85" w14:textId="77777777" w:rsidR="005F41F4" w:rsidRPr="005F41F4" w:rsidRDefault="005F41F4" w:rsidP="00CA1A41">
            <w:pPr>
              <w:ind w:left="0"/>
              <w:rPr>
                <w:sz w:val="16"/>
                <w:szCs w:val="16"/>
              </w:rPr>
            </w:pPr>
            <w:r w:rsidRPr="005F41F4">
              <w:rPr>
                <w:sz w:val="16"/>
                <w:szCs w:val="16"/>
              </w:rPr>
              <w:t>Thaste IT</w:t>
            </w:r>
          </w:p>
        </w:tc>
      </w:tr>
    </w:tbl>
    <w:p w14:paraId="1AC2BA83" w14:textId="77777777" w:rsidR="00C0163A" w:rsidRDefault="00C0163A" w:rsidP="00894B05">
      <w:pPr>
        <w:rPr>
          <w:b/>
          <w:u w:val="single"/>
        </w:rPr>
      </w:pPr>
    </w:p>
    <w:p w14:paraId="73F42E23" w14:textId="2B487289" w:rsidR="005F41F4" w:rsidRPr="005F41F4" w:rsidRDefault="00050367" w:rsidP="00050367">
      <w:pPr>
        <w:pStyle w:val="Heading3"/>
      </w:pPr>
      <w:r>
        <w:t>Constraints</w:t>
      </w:r>
    </w:p>
    <w:p w14:paraId="4C78BD07" w14:textId="77777777" w:rsidR="005F41F4" w:rsidRDefault="007E6F43" w:rsidP="005F41F4">
      <w:pPr>
        <w:pStyle w:val="ListParagraph"/>
        <w:numPr>
          <w:ilvl w:val="0"/>
          <w:numId w:val="33"/>
        </w:numPr>
      </w:pPr>
      <w:r w:rsidRPr="005F41F4">
        <w:rPr>
          <w:i/>
        </w:rPr>
        <w:t>End</w:t>
      </w:r>
      <w:r>
        <w:t xml:space="preserve"> may </w:t>
      </w:r>
      <w:r w:rsidRPr="005F41F4">
        <w:rPr>
          <w:u w:val="single"/>
        </w:rPr>
        <w:t>consist</w:t>
      </w:r>
      <w:r>
        <w:t xml:space="preserve"> of </w:t>
      </w:r>
      <w:r w:rsidRPr="005F41F4">
        <w:rPr>
          <w:i/>
        </w:rPr>
        <w:t>Vision(s)</w:t>
      </w:r>
      <w:r>
        <w:t xml:space="preserve"> </w:t>
      </w:r>
    </w:p>
    <w:p w14:paraId="22418946" w14:textId="77777777" w:rsidR="005F41F4" w:rsidRDefault="005F41F4" w:rsidP="005F41F4">
      <w:pPr>
        <w:pStyle w:val="ListParagraph"/>
        <w:numPr>
          <w:ilvl w:val="0"/>
          <w:numId w:val="33"/>
        </w:numPr>
      </w:pPr>
      <w:r w:rsidRPr="005F41F4">
        <w:rPr>
          <w:i/>
        </w:rPr>
        <w:t>End</w:t>
      </w:r>
      <w:r>
        <w:t xml:space="preserve"> may </w:t>
      </w:r>
      <w:r w:rsidRPr="005F41F4">
        <w:rPr>
          <w:u w:val="single"/>
        </w:rPr>
        <w:t>consist</w:t>
      </w:r>
      <w:r>
        <w:t xml:space="preserve"> of </w:t>
      </w:r>
      <w:r w:rsidRPr="005F41F4">
        <w:rPr>
          <w:i/>
        </w:rPr>
        <w:t>Goal(s)</w:t>
      </w:r>
    </w:p>
    <w:p w14:paraId="0F2C5E16" w14:textId="22A6BEE1" w:rsidR="007E6F43" w:rsidRDefault="005F41F4" w:rsidP="005F41F4">
      <w:pPr>
        <w:pStyle w:val="ListParagraph"/>
        <w:numPr>
          <w:ilvl w:val="0"/>
          <w:numId w:val="33"/>
        </w:numPr>
      </w:pPr>
      <w:r w:rsidRPr="005F41F4">
        <w:rPr>
          <w:i/>
        </w:rPr>
        <w:t>End</w:t>
      </w:r>
      <w:r>
        <w:t xml:space="preserve"> may </w:t>
      </w:r>
      <w:r w:rsidRPr="005F41F4">
        <w:rPr>
          <w:u w:val="single"/>
        </w:rPr>
        <w:t>consist</w:t>
      </w:r>
      <w:r>
        <w:t xml:space="preserve"> of </w:t>
      </w:r>
      <w:r w:rsidRPr="005F41F4">
        <w:rPr>
          <w:i/>
        </w:rPr>
        <w:t>Objective(s)</w:t>
      </w:r>
    </w:p>
    <w:p w14:paraId="25F0A0F7" w14:textId="754619CF" w:rsidR="00894B05" w:rsidRPr="00C0163A" w:rsidRDefault="00CA1A41" w:rsidP="00050367">
      <w:pPr>
        <w:pStyle w:val="Heading3"/>
      </w:pPr>
      <w:r w:rsidRPr="00C0163A">
        <w:t>iThaste Schema</w:t>
      </w:r>
    </w:p>
    <w:p w14:paraId="7120C887" w14:textId="4E752550" w:rsidR="00C0163A" w:rsidRDefault="00C0163A" w:rsidP="00050367">
      <w:r>
        <w:rPr>
          <w:noProof/>
        </w:rPr>
        <w:drawing>
          <wp:inline distT="0" distB="0" distL="0" distR="0" wp14:anchorId="778C7391" wp14:editId="444C808A">
            <wp:extent cx="4178935" cy="20894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78935" cy="2089468"/>
                    </a:xfrm>
                    <a:prstGeom prst="rect">
                      <a:avLst/>
                    </a:prstGeom>
                    <a:noFill/>
                    <a:ln>
                      <a:noFill/>
                    </a:ln>
                  </pic:spPr>
                </pic:pic>
              </a:graphicData>
            </a:graphic>
          </wp:inline>
        </w:drawing>
      </w:r>
    </w:p>
    <w:p w14:paraId="530A5EF4" w14:textId="05976F4B" w:rsidR="00E63166" w:rsidRDefault="002969CB" w:rsidP="00050367">
      <w:pPr>
        <w:pStyle w:val="Heading2"/>
      </w:pPr>
      <w:bookmarkStart w:id="79" w:name="_Toc195788347"/>
      <w:r w:rsidRPr="002969CB">
        <w:t>Vision</w:t>
      </w:r>
      <w:bookmarkEnd w:id="79"/>
      <w:r w:rsidR="00E63166">
        <w:t xml:space="preserve"> </w:t>
      </w:r>
    </w:p>
    <w:p w14:paraId="10609581" w14:textId="53E9700C" w:rsidR="00CA1A41" w:rsidRDefault="00CA1A41" w:rsidP="00CA1A41">
      <w:pPr>
        <w:jc w:val="center"/>
        <w:rPr>
          <w:noProof/>
        </w:rPr>
      </w:pPr>
    </w:p>
    <w:p w14:paraId="15E3A237" w14:textId="048D760D" w:rsidR="00C75274" w:rsidRPr="00894B05" w:rsidRDefault="00050367" w:rsidP="00050367">
      <w:pPr>
        <w:pStyle w:val="Heading3"/>
      </w:pPr>
      <w:r>
        <w:t>Reminder</w:t>
      </w:r>
    </w:p>
    <w:p w14:paraId="4FE99559" w14:textId="3D7C6722" w:rsidR="00E63166" w:rsidRDefault="00050367" w:rsidP="00C75274">
      <w:r>
        <w:rPr>
          <w:noProof/>
        </w:rPr>
        <w:drawing>
          <wp:anchor distT="0" distB="0" distL="114300" distR="114300" simplePos="0" relativeHeight="251681792" behindDoc="0" locked="0" layoutInCell="1" allowOverlap="1" wp14:anchorId="3995C21F" wp14:editId="28B5E0CF">
            <wp:simplePos x="0" y="0"/>
            <wp:positionH relativeFrom="column">
              <wp:posOffset>3043555</wp:posOffset>
            </wp:positionH>
            <wp:positionV relativeFrom="paragraph">
              <wp:posOffset>52070</wp:posOffset>
            </wp:positionV>
            <wp:extent cx="3324860" cy="1981200"/>
            <wp:effectExtent l="0" t="0" r="2540" b="0"/>
            <wp:wrapSquare wrapText="bothSides"/>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24860" cy="1981200"/>
                    </a:xfrm>
                    <a:prstGeom prst="rect">
                      <a:avLst/>
                    </a:prstGeom>
                    <a:noFill/>
                    <a:ln>
                      <a:noFill/>
                    </a:ln>
                  </pic:spPr>
                </pic:pic>
              </a:graphicData>
            </a:graphic>
            <wp14:sizeRelH relativeFrom="page">
              <wp14:pctWidth>0</wp14:pctWidth>
            </wp14:sizeRelH>
            <wp14:sizeRelV relativeFrom="page">
              <wp14:pctHeight>0</wp14:pctHeight>
            </wp14:sizeRelV>
          </wp:anchor>
        </w:drawing>
      </w:r>
      <w:r w:rsidR="00E63166">
        <w:t xml:space="preserve">A </w:t>
      </w:r>
      <w:r w:rsidR="002969CB" w:rsidRPr="002969CB">
        <w:rPr>
          <w:i/>
        </w:rPr>
        <w:t>Vision</w:t>
      </w:r>
      <w:r w:rsidR="00E63166">
        <w:t xml:space="preserve"> describes the future state of the enterprise, without regard to how it is to be achieved. </w:t>
      </w:r>
    </w:p>
    <w:p w14:paraId="4F000A8C" w14:textId="77777777" w:rsidR="00894B05" w:rsidRDefault="00E63166" w:rsidP="00C75274">
      <w:r>
        <w:t xml:space="preserve">A </w:t>
      </w:r>
      <w:r w:rsidR="002969CB" w:rsidRPr="002969CB">
        <w:rPr>
          <w:i/>
        </w:rPr>
        <w:t>Vision</w:t>
      </w:r>
      <w:r>
        <w:t xml:space="preserve"> is the ultimate, possibly unattainable, state the enterprise would like to achieve. </w:t>
      </w:r>
    </w:p>
    <w:p w14:paraId="03C5FB00" w14:textId="77777777" w:rsidR="00894B05" w:rsidRDefault="00E63166" w:rsidP="00C75274">
      <w:r>
        <w:t xml:space="preserve">A </w:t>
      </w:r>
      <w:r w:rsidR="002969CB" w:rsidRPr="002969CB">
        <w:rPr>
          <w:i/>
        </w:rPr>
        <w:t>Vision</w:t>
      </w:r>
      <w:r>
        <w:t xml:space="preserve"> is often compound, rather than focused toward one particular aspect of the business problem. </w:t>
      </w:r>
    </w:p>
    <w:p w14:paraId="4F1367F3" w14:textId="4D523206" w:rsidR="00E63166" w:rsidRDefault="00E63166" w:rsidP="00C75274">
      <w:r>
        <w:t xml:space="preserve">A Goal, in contrast, should generally be attainable and should be more specifically oriented to a single aspect of the business problem. </w:t>
      </w:r>
    </w:p>
    <w:p w14:paraId="572AF414" w14:textId="61832E3B" w:rsidR="00894B05" w:rsidRDefault="00894B05" w:rsidP="00050367">
      <w:pPr>
        <w:pStyle w:val="Heading3"/>
      </w:pPr>
      <w:r w:rsidRPr="007E6F43">
        <w:t>iThaste</w:t>
      </w:r>
    </w:p>
    <w:p w14:paraId="014EA67E" w14:textId="77777777" w:rsidR="005F41F4" w:rsidRDefault="00894B05" w:rsidP="00C75274">
      <w:r>
        <w:t xml:space="preserve">A </w:t>
      </w:r>
      <w:r w:rsidRPr="007E6F43">
        <w:rPr>
          <w:i/>
        </w:rPr>
        <w:t>Vision</w:t>
      </w:r>
      <w:r>
        <w:t xml:space="preserve"> has an ID, Title and description</w:t>
      </w:r>
      <w:r w:rsidR="007E6F43">
        <w:t xml:space="preserve">. </w:t>
      </w:r>
    </w:p>
    <w:tbl>
      <w:tblPr>
        <w:tblStyle w:val="TableGrid"/>
        <w:tblW w:w="8789" w:type="dxa"/>
        <w:tblInd w:w="1531" w:type="dxa"/>
        <w:tblLook w:val="04A0" w:firstRow="1" w:lastRow="0" w:firstColumn="1" w:lastColumn="0" w:noHBand="0" w:noVBand="1"/>
      </w:tblPr>
      <w:tblGrid>
        <w:gridCol w:w="1272"/>
        <w:gridCol w:w="1883"/>
        <w:gridCol w:w="4906"/>
        <w:gridCol w:w="728"/>
      </w:tblGrid>
      <w:tr w:rsidR="00CA1A41" w:rsidRPr="005F41F4" w14:paraId="50CF4D5C" w14:textId="77777777" w:rsidTr="00CA1A41">
        <w:tc>
          <w:tcPr>
            <w:tcW w:w="1232" w:type="dxa"/>
            <w:shd w:val="clear" w:color="auto" w:fill="92CDDC" w:themeFill="accent5" w:themeFillTint="99"/>
          </w:tcPr>
          <w:p w14:paraId="45110775" w14:textId="77777777" w:rsidR="00CA1A41" w:rsidRPr="005F41F4" w:rsidRDefault="00CA1A41" w:rsidP="00CA1A41">
            <w:pPr>
              <w:tabs>
                <w:tab w:val="left" w:pos="8647"/>
              </w:tabs>
              <w:ind w:left="0"/>
              <w:jc w:val="center"/>
              <w:rPr>
                <w:b/>
                <w:sz w:val="16"/>
                <w:szCs w:val="16"/>
              </w:rPr>
            </w:pPr>
            <w:r w:rsidRPr="005F41F4">
              <w:rPr>
                <w:b/>
                <w:sz w:val="16"/>
                <w:szCs w:val="16"/>
              </w:rPr>
              <w:t>Vision ID</w:t>
            </w:r>
          </w:p>
        </w:tc>
        <w:tc>
          <w:tcPr>
            <w:tcW w:w="1822" w:type="dxa"/>
            <w:shd w:val="clear" w:color="auto" w:fill="92CDDC" w:themeFill="accent5" w:themeFillTint="99"/>
          </w:tcPr>
          <w:p w14:paraId="3957E70D" w14:textId="77777777" w:rsidR="00CA1A41" w:rsidRPr="005F41F4" w:rsidRDefault="00CA1A41" w:rsidP="00CA1A41">
            <w:pPr>
              <w:ind w:left="0"/>
              <w:rPr>
                <w:b/>
                <w:sz w:val="16"/>
                <w:szCs w:val="16"/>
              </w:rPr>
            </w:pPr>
            <w:r w:rsidRPr="005F41F4">
              <w:rPr>
                <w:b/>
                <w:sz w:val="16"/>
                <w:szCs w:val="16"/>
              </w:rPr>
              <w:t>Title</w:t>
            </w:r>
          </w:p>
        </w:tc>
        <w:tc>
          <w:tcPr>
            <w:tcW w:w="4747" w:type="dxa"/>
            <w:shd w:val="clear" w:color="auto" w:fill="92CDDC" w:themeFill="accent5" w:themeFillTint="99"/>
          </w:tcPr>
          <w:p w14:paraId="7C47A580" w14:textId="77777777" w:rsidR="00CA1A41" w:rsidRPr="005F41F4" w:rsidRDefault="00CA1A41" w:rsidP="00CA1A41">
            <w:pPr>
              <w:ind w:left="0"/>
              <w:rPr>
                <w:b/>
                <w:sz w:val="16"/>
                <w:szCs w:val="16"/>
              </w:rPr>
            </w:pPr>
            <w:r w:rsidRPr="005F41F4">
              <w:rPr>
                <w:b/>
                <w:sz w:val="16"/>
                <w:szCs w:val="16"/>
              </w:rPr>
              <w:t>Description</w:t>
            </w:r>
          </w:p>
        </w:tc>
        <w:tc>
          <w:tcPr>
            <w:tcW w:w="704" w:type="dxa"/>
            <w:shd w:val="clear" w:color="auto" w:fill="92CDDC" w:themeFill="accent5" w:themeFillTint="99"/>
          </w:tcPr>
          <w:p w14:paraId="63A52026" w14:textId="77777777" w:rsidR="00CA1A41" w:rsidRPr="005F41F4" w:rsidRDefault="00CA1A41" w:rsidP="00CA1A41">
            <w:pPr>
              <w:ind w:left="0"/>
              <w:jc w:val="center"/>
              <w:rPr>
                <w:b/>
                <w:sz w:val="16"/>
                <w:szCs w:val="16"/>
              </w:rPr>
            </w:pPr>
            <w:r w:rsidRPr="005F41F4">
              <w:rPr>
                <w:b/>
                <w:sz w:val="16"/>
                <w:szCs w:val="16"/>
              </w:rPr>
              <w:t>End ID</w:t>
            </w:r>
          </w:p>
        </w:tc>
      </w:tr>
      <w:tr w:rsidR="00CA1A41" w:rsidRPr="005F41F4" w14:paraId="241C24A9" w14:textId="77777777" w:rsidTr="00CA1A41">
        <w:tc>
          <w:tcPr>
            <w:tcW w:w="1232" w:type="dxa"/>
          </w:tcPr>
          <w:p w14:paraId="3BD7B06B" w14:textId="77777777" w:rsidR="00CA1A41" w:rsidRPr="005F41F4" w:rsidRDefault="00CA1A41" w:rsidP="00CA1A41">
            <w:pPr>
              <w:ind w:left="0"/>
              <w:jc w:val="center"/>
              <w:rPr>
                <w:sz w:val="16"/>
                <w:szCs w:val="16"/>
              </w:rPr>
            </w:pPr>
            <w:r w:rsidRPr="005F41F4">
              <w:rPr>
                <w:sz w:val="16"/>
                <w:szCs w:val="16"/>
              </w:rPr>
              <w:t>1</w:t>
            </w:r>
          </w:p>
        </w:tc>
        <w:tc>
          <w:tcPr>
            <w:tcW w:w="1822" w:type="dxa"/>
          </w:tcPr>
          <w:p w14:paraId="5C97C539" w14:textId="77777777" w:rsidR="00CA1A41" w:rsidRPr="005F41F4" w:rsidRDefault="00CA1A41" w:rsidP="00CA1A41">
            <w:pPr>
              <w:ind w:left="0"/>
              <w:rPr>
                <w:sz w:val="16"/>
                <w:szCs w:val="16"/>
              </w:rPr>
            </w:pPr>
            <w:r w:rsidRPr="005F41F4">
              <w:rPr>
                <w:sz w:val="16"/>
                <w:szCs w:val="16"/>
              </w:rPr>
              <w:t>Twist &amp; Thaste</w:t>
            </w:r>
          </w:p>
        </w:tc>
        <w:tc>
          <w:tcPr>
            <w:tcW w:w="4747" w:type="dxa"/>
          </w:tcPr>
          <w:p w14:paraId="4575F911" w14:textId="77777777" w:rsidR="00CA1A41" w:rsidRPr="005F41F4" w:rsidRDefault="00CA1A41" w:rsidP="00CA1A41">
            <w:pPr>
              <w:ind w:left="0"/>
              <w:rPr>
                <w:sz w:val="16"/>
                <w:szCs w:val="16"/>
              </w:rPr>
            </w:pPr>
            <w:r w:rsidRPr="005F41F4">
              <w:rPr>
                <w:sz w:val="16"/>
                <w:szCs w:val="16"/>
              </w:rPr>
              <w:t>It Is the Vision of Thaste IT to make its Quality methodology, Twist &amp; Thaste, a market standard</w:t>
            </w:r>
          </w:p>
        </w:tc>
        <w:tc>
          <w:tcPr>
            <w:tcW w:w="704" w:type="dxa"/>
          </w:tcPr>
          <w:p w14:paraId="59E0E774" w14:textId="77777777" w:rsidR="00CA1A41" w:rsidRPr="005F41F4" w:rsidRDefault="00CA1A41" w:rsidP="00CA1A41">
            <w:pPr>
              <w:ind w:left="0"/>
              <w:jc w:val="center"/>
              <w:rPr>
                <w:sz w:val="16"/>
                <w:szCs w:val="16"/>
              </w:rPr>
            </w:pPr>
            <w:r w:rsidRPr="005F41F4">
              <w:rPr>
                <w:sz w:val="16"/>
                <w:szCs w:val="16"/>
              </w:rPr>
              <w:t>1</w:t>
            </w:r>
          </w:p>
        </w:tc>
      </w:tr>
      <w:tr w:rsidR="00CA1A41" w:rsidRPr="005F41F4" w14:paraId="6D444546" w14:textId="77777777" w:rsidTr="00CA1A41">
        <w:tc>
          <w:tcPr>
            <w:tcW w:w="1232" w:type="dxa"/>
          </w:tcPr>
          <w:p w14:paraId="66B720DD" w14:textId="77777777" w:rsidR="00CA1A41" w:rsidRPr="005F41F4" w:rsidRDefault="00CA1A41" w:rsidP="00CA1A41">
            <w:pPr>
              <w:ind w:left="0"/>
              <w:jc w:val="center"/>
              <w:rPr>
                <w:sz w:val="16"/>
                <w:szCs w:val="16"/>
              </w:rPr>
            </w:pPr>
            <w:r w:rsidRPr="005F41F4">
              <w:rPr>
                <w:sz w:val="16"/>
                <w:szCs w:val="16"/>
              </w:rPr>
              <w:t>2</w:t>
            </w:r>
          </w:p>
        </w:tc>
        <w:tc>
          <w:tcPr>
            <w:tcW w:w="1822" w:type="dxa"/>
          </w:tcPr>
          <w:p w14:paraId="1A74A457" w14:textId="77777777" w:rsidR="00CA1A41" w:rsidRPr="005F41F4" w:rsidRDefault="00CA1A41" w:rsidP="00CA1A41">
            <w:pPr>
              <w:ind w:left="0"/>
              <w:rPr>
                <w:sz w:val="16"/>
                <w:szCs w:val="16"/>
              </w:rPr>
            </w:pPr>
            <w:r w:rsidRPr="005F41F4">
              <w:rPr>
                <w:sz w:val="16"/>
                <w:szCs w:val="16"/>
              </w:rPr>
              <w:t>iThaste</w:t>
            </w:r>
          </w:p>
        </w:tc>
        <w:tc>
          <w:tcPr>
            <w:tcW w:w="4747" w:type="dxa"/>
          </w:tcPr>
          <w:p w14:paraId="07D16038" w14:textId="77777777" w:rsidR="00CA1A41" w:rsidRPr="005F41F4" w:rsidRDefault="00CA1A41" w:rsidP="00CA1A41">
            <w:pPr>
              <w:ind w:left="0"/>
              <w:rPr>
                <w:sz w:val="16"/>
                <w:szCs w:val="16"/>
              </w:rPr>
            </w:pPr>
            <w:r w:rsidRPr="005F41F4">
              <w:rPr>
                <w:sz w:val="16"/>
                <w:szCs w:val="16"/>
              </w:rPr>
              <w:t>It is the Vision of Thaste IT to develop and promote its Quality Tool, iThaste and to make it a market standard in the pursuit of Quality initiatives.</w:t>
            </w:r>
          </w:p>
        </w:tc>
        <w:tc>
          <w:tcPr>
            <w:tcW w:w="704" w:type="dxa"/>
          </w:tcPr>
          <w:p w14:paraId="06650A2E" w14:textId="77777777" w:rsidR="00CA1A41" w:rsidRPr="005F41F4" w:rsidRDefault="00CA1A41" w:rsidP="00CA1A41">
            <w:pPr>
              <w:ind w:left="0"/>
              <w:jc w:val="center"/>
              <w:rPr>
                <w:sz w:val="16"/>
                <w:szCs w:val="16"/>
              </w:rPr>
            </w:pPr>
            <w:r w:rsidRPr="005F41F4">
              <w:rPr>
                <w:sz w:val="16"/>
                <w:szCs w:val="16"/>
              </w:rPr>
              <w:t>1</w:t>
            </w:r>
          </w:p>
        </w:tc>
      </w:tr>
      <w:tr w:rsidR="00CA1A41" w:rsidRPr="005F41F4" w14:paraId="2CDECBE5" w14:textId="77777777" w:rsidTr="00CA1A41">
        <w:tc>
          <w:tcPr>
            <w:tcW w:w="1232" w:type="dxa"/>
          </w:tcPr>
          <w:p w14:paraId="6F2281F7" w14:textId="77777777" w:rsidR="00CA1A41" w:rsidRPr="005F41F4" w:rsidRDefault="00CA1A41" w:rsidP="00CA1A41">
            <w:pPr>
              <w:ind w:left="0"/>
              <w:jc w:val="center"/>
              <w:rPr>
                <w:sz w:val="16"/>
                <w:szCs w:val="16"/>
              </w:rPr>
            </w:pPr>
            <w:r w:rsidRPr="005F41F4">
              <w:rPr>
                <w:sz w:val="16"/>
                <w:szCs w:val="16"/>
              </w:rPr>
              <w:t>3</w:t>
            </w:r>
          </w:p>
        </w:tc>
        <w:tc>
          <w:tcPr>
            <w:tcW w:w="1822" w:type="dxa"/>
          </w:tcPr>
          <w:p w14:paraId="19E0E488" w14:textId="77777777" w:rsidR="00CA1A41" w:rsidRPr="005F41F4" w:rsidRDefault="00CA1A41" w:rsidP="00CA1A41">
            <w:pPr>
              <w:ind w:left="0"/>
              <w:rPr>
                <w:sz w:val="16"/>
                <w:szCs w:val="16"/>
              </w:rPr>
            </w:pPr>
            <w:r w:rsidRPr="005F41F4">
              <w:rPr>
                <w:sz w:val="16"/>
                <w:szCs w:val="16"/>
              </w:rPr>
              <w:t>Book of Thaste</w:t>
            </w:r>
          </w:p>
        </w:tc>
        <w:tc>
          <w:tcPr>
            <w:tcW w:w="4747" w:type="dxa"/>
          </w:tcPr>
          <w:p w14:paraId="63ABFC5D" w14:textId="77777777" w:rsidR="00CA1A41" w:rsidRPr="005F41F4" w:rsidRDefault="00CA1A41" w:rsidP="00CA1A41">
            <w:pPr>
              <w:ind w:left="0"/>
              <w:rPr>
                <w:sz w:val="16"/>
                <w:szCs w:val="16"/>
              </w:rPr>
            </w:pPr>
            <w:r w:rsidRPr="005F41F4">
              <w:rPr>
                <w:sz w:val="16"/>
                <w:szCs w:val="16"/>
              </w:rPr>
              <w:t>It is the Vision of Thaste IT to write and promote its book, Book of Thaste and to make it a market reference in the pursuit of Quality.</w:t>
            </w:r>
          </w:p>
        </w:tc>
        <w:tc>
          <w:tcPr>
            <w:tcW w:w="704" w:type="dxa"/>
          </w:tcPr>
          <w:p w14:paraId="57FD5626" w14:textId="77777777" w:rsidR="00CA1A41" w:rsidRPr="005F41F4" w:rsidRDefault="00CA1A41" w:rsidP="00CA1A41">
            <w:pPr>
              <w:ind w:left="0"/>
              <w:jc w:val="center"/>
              <w:rPr>
                <w:sz w:val="16"/>
                <w:szCs w:val="16"/>
              </w:rPr>
            </w:pPr>
            <w:r w:rsidRPr="005F41F4">
              <w:rPr>
                <w:sz w:val="16"/>
                <w:szCs w:val="16"/>
              </w:rPr>
              <w:t>1</w:t>
            </w:r>
          </w:p>
        </w:tc>
      </w:tr>
    </w:tbl>
    <w:p w14:paraId="22FB1926" w14:textId="77777777" w:rsidR="00CA1A41" w:rsidRDefault="00CA1A41" w:rsidP="00CA1A41">
      <w:pPr>
        <w:rPr>
          <w:b/>
          <w:u w:val="single"/>
        </w:rPr>
      </w:pPr>
    </w:p>
    <w:p w14:paraId="5B73F792" w14:textId="7A40CCBB" w:rsidR="005F41F4" w:rsidRPr="00CA1A41" w:rsidRDefault="00CA1A41" w:rsidP="00050367">
      <w:pPr>
        <w:pStyle w:val="Heading3"/>
      </w:pPr>
      <w:r w:rsidRPr="00CA1A41">
        <w:t>C</w:t>
      </w:r>
      <w:r w:rsidR="005F41F4" w:rsidRPr="00CA1A41">
        <w:t>onstraints</w:t>
      </w:r>
    </w:p>
    <w:p w14:paraId="4CDA6658" w14:textId="77777777" w:rsidR="00CA1A41" w:rsidRDefault="007E6F43" w:rsidP="00CA1A41">
      <w:pPr>
        <w:pStyle w:val="ListParagraph"/>
        <w:numPr>
          <w:ilvl w:val="0"/>
          <w:numId w:val="34"/>
        </w:numPr>
      </w:pPr>
      <w:r w:rsidRPr="00CA1A41">
        <w:rPr>
          <w:i/>
        </w:rPr>
        <w:t>Vision</w:t>
      </w:r>
      <w:r>
        <w:t xml:space="preserve"> is </w:t>
      </w:r>
      <w:r w:rsidRPr="00CA1A41">
        <w:rPr>
          <w:u w:val="single"/>
        </w:rPr>
        <w:t>part of</w:t>
      </w:r>
      <w:r>
        <w:t xml:space="preserve"> 1 </w:t>
      </w:r>
      <w:r w:rsidRPr="00CA1A41">
        <w:rPr>
          <w:i/>
        </w:rPr>
        <w:t>End</w:t>
      </w:r>
      <w:r>
        <w:t xml:space="preserve"> </w:t>
      </w:r>
    </w:p>
    <w:p w14:paraId="207727CF" w14:textId="77777777" w:rsidR="00CA1A41" w:rsidRDefault="00CA1A41" w:rsidP="00CA1A41">
      <w:pPr>
        <w:pStyle w:val="ListParagraph"/>
        <w:numPr>
          <w:ilvl w:val="0"/>
          <w:numId w:val="34"/>
        </w:numPr>
      </w:pPr>
      <w:r w:rsidRPr="00CA1A41">
        <w:rPr>
          <w:i/>
        </w:rPr>
        <w:t>Vision</w:t>
      </w:r>
      <w:r>
        <w:t xml:space="preserve"> </w:t>
      </w:r>
      <w:r w:rsidR="007E6F43">
        <w:t xml:space="preserve">may be </w:t>
      </w:r>
      <w:r w:rsidR="007E6F43" w:rsidRPr="00CA1A41">
        <w:rPr>
          <w:u w:val="single"/>
        </w:rPr>
        <w:t>supported</w:t>
      </w:r>
      <w:r w:rsidR="007E6F43">
        <w:t xml:space="preserve"> by </w:t>
      </w:r>
      <w:r w:rsidR="007E6F43" w:rsidRPr="00CA1A41">
        <w:rPr>
          <w:i/>
        </w:rPr>
        <w:t>Mission(s</w:t>
      </w:r>
      <w:r w:rsidR="007E6F43">
        <w:t xml:space="preserve">) </w:t>
      </w:r>
    </w:p>
    <w:p w14:paraId="17AD3C5D" w14:textId="20F58406" w:rsidR="00894B05" w:rsidRDefault="00CA1A41" w:rsidP="00CA1A41">
      <w:pPr>
        <w:pStyle w:val="ListParagraph"/>
        <w:numPr>
          <w:ilvl w:val="0"/>
          <w:numId w:val="34"/>
        </w:numPr>
      </w:pPr>
      <w:r w:rsidRPr="00CA1A41">
        <w:rPr>
          <w:i/>
        </w:rPr>
        <w:t>Vision</w:t>
      </w:r>
      <w:r>
        <w:t xml:space="preserve"> </w:t>
      </w:r>
      <w:r w:rsidR="007E6F43">
        <w:t xml:space="preserve">may be </w:t>
      </w:r>
      <w:r w:rsidR="007E6F43" w:rsidRPr="00CA1A41">
        <w:rPr>
          <w:u w:val="single"/>
        </w:rPr>
        <w:t>amplified</w:t>
      </w:r>
      <w:r w:rsidR="007E6F43">
        <w:t xml:space="preserve"> by </w:t>
      </w:r>
      <w:r w:rsidR="007E6F43" w:rsidRPr="00CA1A41">
        <w:rPr>
          <w:i/>
        </w:rPr>
        <w:t>Goal(s)</w:t>
      </w:r>
      <w:r w:rsidR="007E6F43">
        <w:t>.</w:t>
      </w:r>
    </w:p>
    <w:p w14:paraId="7CA9804B" w14:textId="22EF07C3" w:rsidR="007E6F43" w:rsidRPr="00CA1A41" w:rsidRDefault="00CA1A41" w:rsidP="00050367">
      <w:pPr>
        <w:pStyle w:val="Heading3"/>
      </w:pPr>
      <w:r w:rsidRPr="00CA1A41">
        <w:t>iThaste Schema</w:t>
      </w:r>
    </w:p>
    <w:p w14:paraId="47097AD6" w14:textId="2C63347C" w:rsidR="00CA1A41" w:rsidRDefault="00050367" w:rsidP="00C75274">
      <w:r>
        <w:rPr>
          <w:noProof/>
        </w:rPr>
        <w:drawing>
          <wp:inline distT="0" distB="0" distL="0" distR="0" wp14:anchorId="55E4FFB2" wp14:editId="00CF5101">
            <wp:extent cx="5161280" cy="2580640"/>
            <wp:effectExtent l="0" t="0" r="0" b="10160"/>
            <wp:docPr id="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61280" cy="2580640"/>
                    </a:xfrm>
                    <a:prstGeom prst="rect">
                      <a:avLst/>
                    </a:prstGeom>
                    <a:noFill/>
                    <a:ln>
                      <a:noFill/>
                    </a:ln>
                  </pic:spPr>
                </pic:pic>
              </a:graphicData>
            </a:graphic>
          </wp:inline>
        </w:drawing>
      </w:r>
    </w:p>
    <w:p w14:paraId="7B29E47E" w14:textId="791E65A6" w:rsidR="00E63166" w:rsidRDefault="00E63166" w:rsidP="00050367">
      <w:pPr>
        <w:pStyle w:val="Heading2"/>
      </w:pPr>
      <w:bookmarkStart w:id="80" w:name="_Toc195788348"/>
      <w:r>
        <w:t>Desired Result</w:t>
      </w:r>
      <w:bookmarkEnd w:id="80"/>
      <w:r>
        <w:t xml:space="preserve"> </w:t>
      </w:r>
    </w:p>
    <w:p w14:paraId="5336E274" w14:textId="77777777" w:rsidR="00AF7F83" w:rsidRPr="00AF7F83" w:rsidRDefault="00AF7F83" w:rsidP="00CA1A41">
      <w:r w:rsidRPr="00AF7F83">
        <w:t xml:space="preserve">Desired Results will not be kept in iThaste. </w:t>
      </w:r>
    </w:p>
    <w:p w14:paraId="529F9148" w14:textId="7B9A4F9C" w:rsidR="00AF7F83" w:rsidRPr="00AF7F83" w:rsidRDefault="00AF7F83" w:rsidP="00CA1A41">
      <w:r w:rsidRPr="00AF7F83">
        <w:t>iThaste considers Desired Results as a container for Goals and Objectives. A policy we follow for iThaste is to keep things as simple as possible, without losing functionality. At this moment there is no added value in implementing Desired Results in iThaste.</w:t>
      </w:r>
    </w:p>
    <w:p w14:paraId="3B622150" w14:textId="77777777" w:rsidR="00E63166" w:rsidRDefault="00E63166" w:rsidP="00050367">
      <w:pPr>
        <w:pStyle w:val="Heading2"/>
      </w:pPr>
      <w:bookmarkStart w:id="81" w:name="_Toc195788349"/>
      <w:r>
        <w:t>Goal</w:t>
      </w:r>
      <w:bookmarkEnd w:id="81"/>
      <w:r>
        <w:t xml:space="preserve"> </w:t>
      </w:r>
    </w:p>
    <w:p w14:paraId="151584E8" w14:textId="386F9A52" w:rsidR="00C32FF1" w:rsidRDefault="00050367" w:rsidP="00050367">
      <w:pPr>
        <w:pStyle w:val="Heading3"/>
      </w:pPr>
      <w:r>
        <w:rPr>
          <w:noProof/>
        </w:rPr>
        <w:drawing>
          <wp:anchor distT="0" distB="0" distL="114300" distR="114300" simplePos="0" relativeHeight="251682816" behindDoc="0" locked="0" layoutInCell="1" allowOverlap="1" wp14:anchorId="199DF2BF" wp14:editId="2C801D1F">
            <wp:simplePos x="0" y="0"/>
            <wp:positionH relativeFrom="column">
              <wp:posOffset>3397885</wp:posOffset>
            </wp:positionH>
            <wp:positionV relativeFrom="paragraph">
              <wp:posOffset>342265</wp:posOffset>
            </wp:positionV>
            <wp:extent cx="2914650" cy="2143760"/>
            <wp:effectExtent l="0" t="0" r="6350" b="0"/>
            <wp:wrapSquare wrapText="bothSides"/>
            <wp:docPr id="4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14650" cy="2143760"/>
                    </a:xfrm>
                    <a:prstGeom prst="rect">
                      <a:avLst/>
                    </a:prstGeom>
                    <a:noFill/>
                    <a:ln>
                      <a:noFill/>
                    </a:ln>
                  </pic:spPr>
                </pic:pic>
              </a:graphicData>
            </a:graphic>
            <wp14:sizeRelH relativeFrom="page">
              <wp14:pctWidth>0</wp14:pctWidth>
            </wp14:sizeRelH>
            <wp14:sizeRelV relativeFrom="page">
              <wp14:pctHeight>0</wp14:pctHeight>
            </wp14:sizeRelV>
          </wp:anchor>
        </w:drawing>
      </w:r>
      <w:r>
        <w:t>Reminder</w:t>
      </w:r>
    </w:p>
    <w:p w14:paraId="3EA4D89F" w14:textId="7EDB26E2" w:rsidR="00E63166" w:rsidRDefault="00E63166" w:rsidP="008B3C80">
      <w:r>
        <w:t xml:space="preserve">A Goal is a statement about a state or condition of the enterprise to be brought about or sustained through appropriate </w:t>
      </w:r>
      <w:r w:rsidR="009C2880">
        <w:t>Mean(s)</w:t>
      </w:r>
      <w:r>
        <w:t xml:space="preserve">. A Goal </w:t>
      </w:r>
      <w:r>
        <w:rPr>
          <w:rFonts w:ascii="Times New Roman PS" w:hAnsi="Times New Roman PS" w:cs="Times New Roman PS"/>
          <w:i/>
          <w:iCs/>
        </w:rPr>
        <w:t xml:space="preserve">amplifies </w:t>
      </w:r>
      <w:r>
        <w:t xml:space="preserve">a </w:t>
      </w:r>
      <w:r w:rsidR="002969CB" w:rsidRPr="002969CB">
        <w:rPr>
          <w:i/>
        </w:rPr>
        <w:t>Vision</w:t>
      </w:r>
      <w:r>
        <w:t xml:space="preserve"> — that is, it indicates what must be satisfied on a continuing basis to effectively attain the </w:t>
      </w:r>
      <w:r w:rsidR="002969CB" w:rsidRPr="002969CB">
        <w:rPr>
          <w:i/>
        </w:rPr>
        <w:t>Vision</w:t>
      </w:r>
      <w:r>
        <w:t xml:space="preserve">. </w:t>
      </w:r>
    </w:p>
    <w:p w14:paraId="55172E71" w14:textId="5D0D7EDA" w:rsidR="00E63166" w:rsidRDefault="00E63166" w:rsidP="008B3C80">
      <w:r>
        <w:t xml:space="preserve">A Goal should be narrow — focused enough that it can be </w:t>
      </w:r>
      <w:r>
        <w:rPr>
          <w:rFonts w:ascii="Times New Roman PS" w:hAnsi="Times New Roman PS" w:cs="Times New Roman PS"/>
          <w:i/>
          <w:iCs/>
        </w:rPr>
        <w:t xml:space="preserve">quantified by </w:t>
      </w:r>
      <w:r w:rsidR="009C2880">
        <w:t>Objective(s)</w:t>
      </w:r>
      <w:r>
        <w:t xml:space="preserve">. A </w:t>
      </w:r>
      <w:r w:rsidR="002969CB" w:rsidRPr="002969CB">
        <w:rPr>
          <w:i/>
        </w:rPr>
        <w:t>Vision</w:t>
      </w:r>
      <w:r>
        <w:t xml:space="preserve">, in contrast, is too broad or grand for it to be specifically measured directly by </w:t>
      </w:r>
      <w:r w:rsidR="009C2880">
        <w:t>Objective(s)</w:t>
      </w:r>
      <w:r>
        <w:t xml:space="preserve">. However, determining whether a statement is a </w:t>
      </w:r>
      <w:r w:rsidR="002969CB" w:rsidRPr="002969CB">
        <w:rPr>
          <w:i/>
        </w:rPr>
        <w:t>Vision</w:t>
      </w:r>
      <w:r>
        <w:t xml:space="preserve"> or a Goal is often impossible without in-depth knowledge of the context and intent of the business planners. </w:t>
      </w:r>
    </w:p>
    <w:p w14:paraId="49EA063A" w14:textId="7C3259C5" w:rsidR="00050367" w:rsidRDefault="00050367" w:rsidP="00050367">
      <w:pPr>
        <w:pStyle w:val="Heading3"/>
      </w:pPr>
      <w:r>
        <w:t>iThaste</w:t>
      </w:r>
    </w:p>
    <w:p w14:paraId="32AAE449" w14:textId="3F59A4CC" w:rsidR="00050367" w:rsidRDefault="00050367" w:rsidP="00050367">
      <w:pPr>
        <w:pStyle w:val="Heading3"/>
      </w:pPr>
      <w:r>
        <w:t>Constraints</w:t>
      </w:r>
    </w:p>
    <w:p w14:paraId="5621FB20" w14:textId="6C148A7A" w:rsidR="00050367" w:rsidRPr="00831CC7" w:rsidRDefault="00050367" w:rsidP="00831CC7">
      <w:pPr>
        <w:pStyle w:val="ListParagraph"/>
        <w:numPr>
          <w:ilvl w:val="0"/>
          <w:numId w:val="36"/>
        </w:numPr>
        <w:rPr>
          <w:i/>
        </w:rPr>
      </w:pPr>
      <w:r w:rsidRPr="00831CC7">
        <w:rPr>
          <w:i/>
        </w:rPr>
        <w:t>Goal(s)</w:t>
      </w:r>
      <w:r w:rsidRPr="00831CC7">
        <w:t xml:space="preserve"> </w:t>
      </w:r>
      <w:r w:rsidRPr="00831CC7">
        <w:rPr>
          <w:u w:val="single"/>
        </w:rPr>
        <w:t>amplify(ies)</w:t>
      </w:r>
      <w:r w:rsidRPr="00831CC7">
        <w:t xml:space="preserve"> at least one </w:t>
      </w:r>
      <w:r w:rsidRPr="00831CC7">
        <w:rPr>
          <w:i/>
        </w:rPr>
        <w:t>Vision</w:t>
      </w:r>
    </w:p>
    <w:p w14:paraId="6A589228" w14:textId="16854EE6" w:rsidR="00050367" w:rsidRPr="00831CC7" w:rsidRDefault="00831CC7" w:rsidP="00831CC7">
      <w:pPr>
        <w:pStyle w:val="ListParagraph"/>
        <w:numPr>
          <w:ilvl w:val="0"/>
          <w:numId w:val="36"/>
        </w:numPr>
      </w:pPr>
      <w:r w:rsidRPr="00831CC7">
        <w:rPr>
          <w:i/>
        </w:rPr>
        <w:t xml:space="preserve">Objective(s) </w:t>
      </w:r>
      <w:r w:rsidRPr="00831CC7">
        <w:t xml:space="preserve">may </w:t>
      </w:r>
      <w:r w:rsidRPr="00831CC7">
        <w:rPr>
          <w:u w:val="single"/>
        </w:rPr>
        <w:t>quantify</w:t>
      </w:r>
      <w:r w:rsidRPr="00831CC7">
        <w:rPr>
          <w:i/>
        </w:rPr>
        <w:t xml:space="preserve"> goal</w:t>
      </w:r>
      <w:r w:rsidR="00050367" w:rsidRPr="00831CC7">
        <w:rPr>
          <w:i/>
        </w:rPr>
        <w:t>.</w:t>
      </w:r>
    </w:p>
    <w:p w14:paraId="348C7AFD" w14:textId="47053B74" w:rsidR="00831CC7" w:rsidRPr="00831CC7" w:rsidRDefault="00831CC7" w:rsidP="00831CC7">
      <w:pPr>
        <w:pStyle w:val="ListParagraph"/>
        <w:numPr>
          <w:ilvl w:val="0"/>
          <w:numId w:val="36"/>
        </w:numPr>
      </w:pPr>
      <w:r w:rsidRPr="00831CC7">
        <w:rPr>
          <w:i/>
        </w:rPr>
        <w:t>Goal</w:t>
      </w:r>
      <w:r w:rsidRPr="00831CC7">
        <w:t xml:space="preserve"> may be </w:t>
      </w:r>
      <w:r w:rsidRPr="00831CC7">
        <w:rPr>
          <w:u w:val="single"/>
        </w:rPr>
        <w:t>detailed</w:t>
      </w:r>
      <w:r w:rsidRPr="00831CC7">
        <w:t xml:space="preserve"> by </w:t>
      </w:r>
      <w:r w:rsidRPr="00831CC7">
        <w:rPr>
          <w:i/>
        </w:rPr>
        <w:t>Goals(s)</w:t>
      </w:r>
    </w:p>
    <w:p w14:paraId="2EC6BCF7" w14:textId="50CE690C" w:rsidR="00831CC7" w:rsidRPr="00831CC7" w:rsidRDefault="00831CC7" w:rsidP="00831CC7">
      <w:pPr>
        <w:pStyle w:val="ListParagraph"/>
        <w:numPr>
          <w:ilvl w:val="0"/>
          <w:numId w:val="36"/>
        </w:numPr>
      </w:pPr>
      <w:r w:rsidRPr="00831CC7">
        <w:rPr>
          <w:i/>
        </w:rPr>
        <w:t>Strategy</w:t>
      </w:r>
      <w:r w:rsidRPr="00831CC7">
        <w:t xml:space="preserve"> may </w:t>
      </w:r>
      <w:r w:rsidRPr="00831CC7">
        <w:rPr>
          <w:u w:val="single"/>
        </w:rPr>
        <w:t>channel effort</w:t>
      </w:r>
      <w:r w:rsidRPr="00831CC7">
        <w:t xml:space="preserve"> towards </w:t>
      </w:r>
      <w:r w:rsidRPr="00831CC7">
        <w:rPr>
          <w:i/>
        </w:rPr>
        <w:t>Goal</w:t>
      </w:r>
    </w:p>
    <w:p w14:paraId="6D14093D" w14:textId="1337937E" w:rsidR="00050367" w:rsidRDefault="00050367" w:rsidP="00050367">
      <w:pPr>
        <w:pStyle w:val="Heading3"/>
      </w:pPr>
      <w:r>
        <w:t>iThaste Schema</w:t>
      </w:r>
    </w:p>
    <w:p w14:paraId="201E93E3" w14:textId="34E1CCD0" w:rsidR="00E63166" w:rsidRDefault="00E63166">
      <w:pPr>
        <w:pStyle w:val="Default"/>
        <w:rPr>
          <w:rFonts w:cs="Times New Roman"/>
          <w:color w:val="auto"/>
        </w:rPr>
      </w:pPr>
    </w:p>
    <w:p w14:paraId="501C3F9C" w14:textId="77777777" w:rsidR="00E63166" w:rsidRDefault="00E63166" w:rsidP="008B3C80">
      <w:pPr>
        <w:pStyle w:val="Heading4"/>
      </w:pPr>
      <w:bookmarkStart w:id="82" w:name="_Toc195788350"/>
      <w:r>
        <w:t>Objective</w:t>
      </w:r>
      <w:bookmarkEnd w:id="82"/>
      <w:r>
        <w:t xml:space="preserve"> </w:t>
      </w:r>
      <w:bookmarkStart w:id="83" w:name="_GoBack"/>
      <w:bookmarkEnd w:id="83"/>
    </w:p>
    <w:p w14:paraId="66C11CD6" w14:textId="77777777" w:rsidR="00E63166" w:rsidRPr="008B3C80" w:rsidRDefault="00E63166" w:rsidP="008B3C80">
      <w:r w:rsidRPr="008B3C80">
        <w:t xml:space="preserve">An Objective is a statement of an attainable, time-targeted, and measurable target that the enterprise seeks to meet in order to achieve its </w:t>
      </w:r>
      <w:r w:rsidR="009C2880" w:rsidRPr="008B3C80">
        <w:t>Goal(s)</w:t>
      </w:r>
      <w:r w:rsidRPr="008B3C80">
        <w:t xml:space="preserve">. </w:t>
      </w:r>
    </w:p>
    <w:p w14:paraId="197C1D6E" w14:textId="77777777" w:rsidR="00E63166" w:rsidRPr="008B3C80" w:rsidRDefault="00E63166" w:rsidP="00C32FF1">
      <w:pPr>
        <w:pStyle w:val="ListParagraph"/>
        <w:numPr>
          <w:ilvl w:val="0"/>
          <w:numId w:val="32"/>
        </w:numPr>
      </w:pPr>
      <w:r w:rsidRPr="008B3C80">
        <w:t xml:space="preserve">Attainable.  It is self-evident that </w:t>
      </w:r>
      <w:r w:rsidR="009C2880" w:rsidRPr="008B3C80">
        <w:t>Objective(s)</w:t>
      </w:r>
      <w:r w:rsidRPr="008B3C80">
        <w:t xml:space="preserve"> should be attainable. If they are not, the business plans are unrealistic and will likely fail. </w:t>
      </w:r>
    </w:p>
    <w:p w14:paraId="4981B6B7" w14:textId="77777777" w:rsidR="00E63166" w:rsidRPr="008B3C80" w:rsidRDefault="00E63166" w:rsidP="00C32FF1">
      <w:pPr>
        <w:pStyle w:val="ListParagraph"/>
        <w:numPr>
          <w:ilvl w:val="0"/>
          <w:numId w:val="32"/>
        </w:numPr>
      </w:pPr>
      <w:r w:rsidRPr="008B3C80">
        <w:t xml:space="preserve">Time-targeted. All </w:t>
      </w:r>
      <w:r w:rsidR="009C2880" w:rsidRPr="008B3C80">
        <w:t>Objective(s)</w:t>
      </w:r>
      <w:r w:rsidRPr="008B3C80">
        <w:t xml:space="preserve"> should be time-targeted. This </w:t>
      </w:r>
      <w:r w:rsidR="009C2880" w:rsidRPr="008B3C80">
        <w:t>mean(s)</w:t>
      </w:r>
      <w:r w:rsidRPr="008B3C80">
        <w:t xml:space="preserve"> that either an absolute timeframe (e.g., “by January 1, 2007”) or relative timeframe (e.g., “within two years”) should be included in each Objective. This timeframe indicates when the Objective is to be met. </w:t>
      </w:r>
    </w:p>
    <w:p w14:paraId="104B5556" w14:textId="3C3F1A84" w:rsidR="00E63166" w:rsidRPr="008B3C80" w:rsidRDefault="00E63166" w:rsidP="00C32FF1">
      <w:pPr>
        <w:pStyle w:val="ListParagraph"/>
        <w:numPr>
          <w:ilvl w:val="0"/>
          <w:numId w:val="32"/>
        </w:numPr>
      </w:pPr>
      <w:r w:rsidRPr="008B3C80">
        <w:t xml:space="preserve">Measurable. </w:t>
      </w:r>
      <w:r w:rsidR="009C2880" w:rsidRPr="008B3C80">
        <w:t>Objective(s)</w:t>
      </w:r>
      <w:r w:rsidRPr="008B3C80">
        <w:t xml:space="preserve"> should be measurable. This </w:t>
      </w:r>
      <w:r w:rsidR="009C2880" w:rsidRPr="008B3C80">
        <w:t>mean(s)</w:t>
      </w:r>
      <w:r w:rsidRPr="008B3C80">
        <w:t xml:space="preserve"> they must include some explicit criteria for determining whether the Objective is being met in practice. This criteria may be fairly exacting (for example, “on-time 95% of the time”). At the very minimum, the criteria must provide a basis for making a “yes or no” determination (e.g., “up and running”). Such criteria may be the basis for certain </w:t>
      </w:r>
      <w:r w:rsidR="00E47CC0" w:rsidRPr="008B3C80">
        <w:t>Business rule(s)</w:t>
      </w:r>
      <w:r w:rsidRPr="008B3C80">
        <w:t xml:space="preserve">, created specifically to compute or derive the relevant evaluation. </w:t>
      </w:r>
    </w:p>
    <w:p w14:paraId="35158954" w14:textId="77777777" w:rsidR="00E63166" w:rsidRPr="008B3C80" w:rsidRDefault="00E63166" w:rsidP="008B3C80"/>
    <w:p w14:paraId="16422120" w14:textId="77777777" w:rsidR="00E63166" w:rsidRPr="008B3C80" w:rsidRDefault="00E63166" w:rsidP="008B3C80">
      <w:r w:rsidRPr="008B3C80">
        <w:t xml:space="preserve">This understanding of ‘Objective’ is consistent with the industry’s popular “SMART” criteria that an Objective be: Specific, Measurable, Attainable, Relevant, and Time-Based. </w:t>
      </w:r>
    </w:p>
    <w:p w14:paraId="01FD98A7" w14:textId="77777777" w:rsidR="00E63166" w:rsidRDefault="00E63166">
      <w:pPr>
        <w:pStyle w:val="CM95"/>
        <w:pageBreakBefore/>
        <w:spacing w:after="117" w:line="266" w:lineRule="atLeast"/>
        <w:ind w:right="710"/>
        <w:rPr>
          <w:rFonts w:ascii="Times New Roman PSMT" w:hAnsi="Times New Roman PSMT" w:cs="Times New Roman PSMT"/>
          <w:sz w:val="23"/>
          <w:szCs w:val="23"/>
        </w:rPr>
      </w:pPr>
      <w:r>
        <w:rPr>
          <w:rFonts w:ascii="Times New Roman PSMT" w:hAnsi="Times New Roman PSMT" w:cs="Times New Roman PSMT"/>
          <w:sz w:val="23"/>
          <w:szCs w:val="23"/>
        </w:rPr>
        <w:t xml:space="preserve">Statements of Objective should always begin with the time-targeted phrase, followed by a quantified noun. </w:t>
      </w:r>
    </w:p>
    <w:p w14:paraId="78D5F1D7" w14:textId="77777777" w:rsidR="00E63166" w:rsidRDefault="00E63166">
      <w:pPr>
        <w:pStyle w:val="CM103"/>
        <w:spacing w:after="62" w:line="266" w:lineRule="atLeast"/>
        <w:rPr>
          <w:rFonts w:ascii="Times New Roman PSMT" w:hAnsi="Times New Roman PSMT" w:cs="Times New Roman PSMT"/>
          <w:sz w:val="23"/>
          <w:szCs w:val="23"/>
        </w:rPr>
      </w:pPr>
      <w:r>
        <w:rPr>
          <w:rFonts w:ascii="Times New Roman PSMT" w:hAnsi="Times New Roman PSMT" w:cs="Times New Roman PSMT"/>
          <w:sz w:val="23"/>
          <w:szCs w:val="23"/>
        </w:rPr>
        <w:t xml:space="preserve">Example time-targeted phrases: </w:t>
      </w:r>
    </w:p>
    <w:p w14:paraId="42ABC7A2" w14:textId="77777777" w:rsidR="00E63166" w:rsidRDefault="00E63166" w:rsidP="00C32FF1">
      <w:pPr>
        <w:pStyle w:val="Default"/>
        <w:numPr>
          <w:ilvl w:val="0"/>
          <w:numId w:val="1"/>
        </w:numPr>
        <w:rPr>
          <w:rFonts w:ascii="Times New Roman PS" w:hAnsi="Times New Roman PS" w:cs="Times New Roman PS"/>
          <w:color w:val="auto"/>
          <w:sz w:val="23"/>
          <w:szCs w:val="23"/>
        </w:rPr>
      </w:pPr>
      <w:r>
        <w:rPr>
          <w:rFonts w:ascii="Times New Roman PS" w:hAnsi="Times New Roman PS" w:cs="Times New Roman PS"/>
          <w:i/>
          <w:iCs/>
          <w:color w:val="auto"/>
          <w:sz w:val="23"/>
          <w:szCs w:val="23"/>
        </w:rPr>
        <w:t xml:space="preserve">By 09/01/2001, ... </w:t>
      </w:r>
    </w:p>
    <w:p w14:paraId="53166C70" w14:textId="77777777" w:rsidR="00E63166" w:rsidRDefault="00E63166" w:rsidP="00C32FF1">
      <w:pPr>
        <w:pStyle w:val="Default"/>
        <w:numPr>
          <w:ilvl w:val="0"/>
          <w:numId w:val="1"/>
        </w:numPr>
        <w:rPr>
          <w:rFonts w:ascii="Times New Roman PS" w:hAnsi="Times New Roman PS" w:cs="Times New Roman PS"/>
          <w:color w:val="auto"/>
          <w:sz w:val="23"/>
          <w:szCs w:val="23"/>
        </w:rPr>
      </w:pPr>
      <w:r>
        <w:rPr>
          <w:rFonts w:ascii="Times New Roman PS" w:hAnsi="Times New Roman PS" w:cs="Times New Roman PS"/>
          <w:i/>
          <w:iCs/>
          <w:color w:val="auto"/>
          <w:sz w:val="23"/>
          <w:szCs w:val="23"/>
        </w:rPr>
        <w:t xml:space="preserve">Effective immediately, ... </w:t>
      </w:r>
    </w:p>
    <w:p w14:paraId="1E4AF5AF" w14:textId="77777777" w:rsidR="00E63166" w:rsidRDefault="00E63166" w:rsidP="00C32FF1">
      <w:pPr>
        <w:pStyle w:val="Default"/>
        <w:numPr>
          <w:ilvl w:val="0"/>
          <w:numId w:val="1"/>
        </w:numPr>
        <w:rPr>
          <w:rFonts w:ascii="Times New Roman PS" w:hAnsi="Times New Roman PS" w:cs="Times New Roman PS"/>
          <w:color w:val="auto"/>
          <w:sz w:val="23"/>
          <w:szCs w:val="23"/>
        </w:rPr>
      </w:pPr>
      <w:r>
        <w:rPr>
          <w:rFonts w:ascii="Times New Roman PS" w:hAnsi="Times New Roman PS" w:cs="Times New Roman PS"/>
          <w:i/>
          <w:iCs/>
          <w:color w:val="auto"/>
          <w:sz w:val="23"/>
          <w:szCs w:val="23"/>
        </w:rPr>
        <w:t xml:space="preserve">After 2 years, ... </w:t>
      </w:r>
    </w:p>
    <w:p w14:paraId="3CBFEAC1" w14:textId="77777777" w:rsidR="00E63166" w:rsidRDefault="00E63166" w:rsidP="00C32FF1">
      <w:pPr>
        <w:pStyle w:val="Default"/>
        <w:numPr>
          <w:ilvl w:val="0"/>
          <w:numId w:val="1"/>
        </w:numPr>
        <w:rPr>
          <w:rFonts w:ascii="Times New Roman PS" w:hAnsi="Times New Roman PS" w:cs="Times New Roman PS"/>
          <w:color w:val="auto"/>
          <w:sz w:val="23"/>
          <w:szCs w:val="23"/>
        </w:rPr>
      </w:pPr>
      <w:r>
        <w:rPr>
          <w:rFonts w:ascii="Times New Roman PS" w:hAnsi="Times New Roman PS" w:cs="Times New Roman PS"/>
          <w:i/>
          <w:iCs/>
          <w:color w:val="auto"/>
          <w:sz w:val="23"/>
          <w:szCs w:val="23"/>
        </w:rPr>
        <w:t xml:space="preserve">Within 5 weeks, ... </w:t>
      </w:r>
    </w:p>
    <w:p w14:paraId="299DC016" w14:textId="77777777" w:rsidR="00E63166" w:rsidRDefault="00E63166" w:rsidP="00C32FF1">
      <w:pPr>
        <w:pStyle w:val="Default"/>
        <w:numPr>
          <w:ilvl w:val="0"/>
          <w:numId w:val="1"/>
        </w:numPr>
        <w:rPr>
          <w:rFonts w:ascii="Times New Roman PS" w:hAnsi="Times New Roman PS" w:cs="Times New Roman PS"/>
          <w:color w:val="auto"/>
          <w:sz w:val="23"/>
          <w:szCs w:val="23"/>
        </w:rPr>
      </w:pPr>
      <w:r>
        <w:rPr>
          <w:rFonts w:ascii="Times New Roman PS" w:hAnsi="Times New Roman PS" w:cs="Times New Roman PS"/>
          <w:i/>
          <w:iCs/>
          <w:color w:val="auto"/>
          <w:sz w:val="23"/>
          <w:szCs w:val="23"/>
        </w:rPr>
        <w:t xml:space="preserve">On or before June 1, 2002, ... </w:t>
      </w:r>
    </w:p>
    <w:p w14:paraId="23DEDAE5" w14:textId="77777777" w:rsidR="00E63166" w:rsidRDefault="00E63166">
      <w:pPr>
        <w:pStyle w:val="Default"/>
        <w:rPr>
          <w:rFonts w:ascii="Times New Roman PS" w:hAnsi="Times New Roman PS" w:cs="Times New Roman PS"/>
          <w:color w:val="auto"/>
          <w:sz w:val="23"/>
          <w:szCs w:val="23"/>
        </w:rPr>
      </w:pPr>
    </w:p>
    <w:p w14:paraId="378040EF" w14:textId="77777777" w:rsidR="00E63166" w:rsidRDefault="00E63166">
      <w:pPr>
        <w:pStyle w:val="CM43"/>
        <w:ind w:firstLine="360"/>
        <w:rPr>
          <w:rFonts w:ascii="Times New Roman PSMT" w:hAnsi="Times New Roman PSMT" w:cs="Times New Roman PSMT"/>
          <w:sz w:val="23"/>
          <w:szCs w:val="23"/>
        </w:rPr>
      </w:pPr>
      <w:r>
        <w:rPr>
          <w:rFonts w:ascii="Times New Roman PS" w:hAnsi="Times New Roman PS" w:cs="Times New Roman PS"/>
          <w:i/>
          <w:iCs/>
          <w:sz w:val="23"/>
          <w:szCs w:val="23"/>
        </w:rPr>
        <w:t xml:space="preserve">• On April 15, 2001, ... </w:t>
      </w:r>
      <w:r>
        <w:rPr>
          <w:rFonts w:ascii="Times New Roman PSMT" w:hAnsi="Times New Roman PSMT" w:cs="Times New Roman PSMT"/>
          <w:sz w:val="23"/>
          <w:szCs w:val="23"/>
        </w:rPr>
        <w:t xml:space="preserve">An Objective </w:t>
      </w:r>
      <w:r>
        <w:rPr>
          <w:rFonts w:ascii="Times New Roman PS" w:hAnsi="Times New Roman PS" w:cs="Times New Roman PS"/>
          <w:i/>
          <w:iCs/>
          <w:sz w:val="23"/>
          <w:szCs w:val="23"/>
        </w:rPr>
        <w:t xml:space="preserve">quantifies </w:t>
      </w:r>
      <w:r>
        <w:rPr>
          <w:rFonts w:ascii="Times New Roman PSMT" w:hAnsi="Times New Roman PSMT" w:cs="Times New Roman PSMT"/>
          <w:sz w:val="23"/>
          <w:szCs w:val="23"/>
        </w:rPr>
        <w:t xml:space="preserve">a Goal — that is, it provides the basis for measures to determine whether the Goal is being achieved. Conversely, the Goal is </w:t>
      </w:r>
      <w:r>
        <w:rPr>
          <w:rFonts w:ascii="Times New Roman PS" w:hAnsi="Times New Roman PS" w:cs="Times New Roman PS"/>
          <w:i/>
          <w:iCs/>
          <w:sz w:val="23"/>
          <w:szCs w:val="23"/>
        </w:rPr>
        <w:t xml:space="preserve">quantified by </w:t>
      </w:r>
      <w:r>
        <w:rPr>
          <w:rFonts w:ascii="Times New Roman PSMT" w:hAnsi="Times New Roman PSMT" w:cs="Times New Roman PSMT"/>
          <w:sz w:val="23"/>
          <w:szCs w:val="23"/>
        </w:rPr>
        <w:t xml:space="preserve">these measurable </w:t>
      </w:r>
      <w:r w:rsidR="009C2880">
        <w:rPr>
          <w:rFonts w:ascii="Times New Roman PSMT" w:hAnsi="Times New Roman PSMT" w:cs="Times New Roman PSMT"/>
          <w:sz w:val="23"/>
          <w:szCs w:val="23"/>
        </w:rPr>
        <w:t>Objective(s)</w:t>
      </w:r>
      <w:r>
        <w:rPr>
          <w:rFonts w:ascii="Times New Roman PSMT" w:hAnsi="Times New Roman PSMT" w:cs="Times New Roman PSMT"/>
          <w:sz w:val="23"/>
          <w:szCs w:val="23"/>
        </w:rPr>
        <w:t xml:space="preserve">. For example, the Goal “To provide industry-leading customer service” is quantified by the Objective “Effective immediately, a ranking of 8 or better on a monthly customer satisfaction </w:t>
      </w:r>
    </w:p>
    <w:p w14:paraId="4E47DE13" w14:textId="77777777" w:rsidR="00E63166" w:rsidRDefault="00E63166">
      <w:pPr>
        <w:pStyle w:val="CM95"/>
        <w:spacing w:after="117" w:line="263" w:lineRule="atLeast"/>
        <w:ind w:right="572"/>
        <w:rPr>
          <w:rFonts w:ascii="Times New Roman PSMT" w:hAnsi="Times New Roman PSMT" w:cs="Times New Roman PSMT"/>
          <w:sz w:val="23"/>
          <w:szCs w:val="23"/>
        </w:rPr>
      </w:pPr>
      <w:r>
        <w:rPr>
          <w:rFonts w:ascii="Times New Roman PSMT" w:hAnsi="Times New Roman PSMT" w:cs="Times New Roman PSMT"/>
          <w:sz w:val="23"/>
          <w:szCs w:val="23"/>
        </w:rPr>
        <w:t xml:space="preserve">scale of 1-10” and by the Objective “By Jan. 1, 2001, a B+ grade level on the annual Better Business Bureau ratings.” </w:t>
      </w:r>
    </w:p>
    <w:p w14:paraId="361F6328" w14:textId="77777777" w:rsidR="00E63166" w:rsidRDefault="00E63166">
      <w:pPr>
        <w:pStyle w:val="CM97"/>
        <w:spacing w:after="202" w:line="266" w:lineRule="atLeast"/>
        <w:rPr>
          <w:rFonts w:ascii="Times New Roman PSMT" w:hAnsi="Times New Roman PSMT" w:cs="Times New Roman PSMT"/>
          <w:sz w:val="23"/>
          <w:szCs w:val="23"/>
        </w:rPr>
      </w:pPr>
      <w:r>
        <w:rPr>
          <w:rFonts w:ascii="Times New Roman PSMT" w:hAnsi="Times New Roman PSMT" w:cs="Times New Roman PSMT"/>
          <w:sz w:val="23"/>
          <w:szCs w:val="23"/>
        </w:rPr>
        <w:t xml:space="preserve">Examples of Objective include the following: </w:t>
      </w:r>
    </w:p>
    <w:p w14:paraId="6D2BD0B7" w14:textId="3707DE85" w:rsidR="00E63166" w:rsidRDefault="00E63166">
      <w:pPr>
        <w:pStyle w:val="Default"/>
        <w:rPr>
          <w:rFonts w:cs="Times New Roman"/>
          <w:color w:val="auto"/>
        </w:rPr>
      </w:pPr>
    </w:p>
    <w:p w14:paraId="44F2FEDB" w14:textId="77777777" w:rsidR="00E63166" w:rsidRDefault="00E63166">
      <w:pPr>
        <w:pStyle w:val="CM95"/>
        <w:pageBreakBefore/>
        <w:spacing w:after="117" w:line="266" w:lineRule="atLeast"/>
        <w:rPr>
          <w:rFonts w:cs="Arial"/>
          <w:sz w:val="23"/>
          <w:szCs w:val="23"/>
        </w:rPr>
      </w:pPr>
      <w:r>
        <w:rPr>
          <w:rFonts w:cs="Arial"/>
          <w:b/>
          <w:bCs/>
          <w:i/>
          <w:iCs/>
          <w:sz w:val="23"/>
          <w:szCs w:val="23"/>
        </w:rPr>
        <w:t xml:space="preserve">Facts that Organize </w:t>
      </w:r>
      <w:r w:rsidR="009C2880">
        <w:rPr>
          <w:rFonts w:cs="Arial"/>
          <w:b/>
          <w:bCs/>
          <w:i/>
          <w:iCs/>
          <w:sz w:val="23"/>
          <w:szCs w:val="23"/>
        </w:rPr>
        <w:t>End(s)</w:t>
      </w:r>
      <w:r>
        <w:rPr>
          <w:rFonts w:cs="Arial"/>
          <w:b/>
          <w:bCs/>
          <w:i/>
          <w:iCs/>
          <w:sz w:val="23"/>
          <w:szCs w:val="23"/>
        </w:rPr>
        <w:t xml:space="preserve"> </w:t>
      </w:r>
    </w:p>
    <w:p w14:paraId="3927F37F" w14:textId="77777777" w:rsidR="00E63166" w:rsidRDefault="00E63166">
      <w:pPr>
        <w:pStyle w:val="CM100"/>
        <w:spacing w:after="290" w:line="266" w:lineRule="atLeast"/>
        <w:rPr>
          <w:rFonts w:ascii="Times New Roman PSMT" w:hAnsi="Times New Roman PSMT" w:cs="Times New Roman PSMT"/>
          <w:sz w:val="23"/>
          <w:szCs w:val="23"/>
        </w:rPr>
      </w:pPr>
      <w:r>
        <w:rPr>
          <w:rFonts w:ascii="Times New Roman PSMT" w:hAnsi="Times New Roman PSMT" w:cs="Times New Roman PSMT"/>
          <w:sz w:val="23"/>
          <w:szCs w:val="23"/>
        </w:rPr>
        <w:t xml:space="preserve">Besides those mentioned above, other logical connections (i.e., fact types) are required to fully organize the </w:t>
      </w:r>
      <w:r w:rsidR="009C2880">
        <w:rPr>
          <w:rFonts w:ascii="Times New Roman PSMT" w:hAnsi="Times New Roman PSMT" w:cs="Times New Roman PSMT"/>
          <w:sz w:val="23"/>
          <w:szCs w:val="23"/>
        </w:rPr>
        <w:t>End(s)</w:t>
      </w:r>
      <w:r>
        <w:rPr>
          <w:rFonts w:ascii="Times New Roman PSMT" w:hAnsi="Times New Roman PSMT" w:cs="Times New Roman PSMT"/>
          <w:sz w:val="23"/>
          <w:szCs w:val="23"/>
        </w:rPr>
        <w:t xml:space="preserve">. These logical connections provide additional structure among elements of the </w:t>
      </w:r>
      <w:r w:rsidR="009C2880">
        <w:rPr>
          <w:rFonts w:ascii="Times New Roman PSMT" w:hAnsi="Times New Roman PSMT" w:cs="Times New Roman PSMT"/>
          <w:sz w:val="23"/>
          <w:szCs w:val="23"/>
        </w:rPr>
        <w:t>End(s)</w:t>
      </w:r>
      <w:r>
        <w:rPr>
          <w:rFonts w:ascii="Times New Roman PSMT" w:hAnsi="Times New Roman PSMT" w:cs="Times New Roman PSMT"/>
          <w:sz w:val="23"/>
          <w:szCs w:val="23"/>
        </w:rPr>
        <w:t xml:space="preserve"> themselves. </w:t>
      </w:r>
    </w:p>
    <w:p w14:paraId="4CB5241B" w14:textId="77777777" w:rsidR="00E63166" w:rsidRDefault="00E63166">
      <w:pPr>
        <w:pStyle w:val="CM95"/>
        <w:spacing w:after="117"/>
        <w:rPr>
          <w:rFonts w:ascii="Arial Narrow" w:hAnsi="Arial Narrow" w:cs="Arial Narrow"/>
          <w:sz w:val="21"/>
          <w:szCs w:val="21"/>
        </w:rPr>
      </w:pPr>
      <w:r>
        <w:rPr>
          <w:rFonts w:ascii="Arial Narrow" w:hAnsi="Arial Narrow" w:cs="Arial Narrow"/>
          <w:b/>
          <w:bCs/>
          <w:sz w:val="21"/>
          <w:szCs w:val="21"/>
        </w:rPr>
        <w:t xml:space="preserve">Interrelating </w:t>
      </w:r>
      <w:r w:rsidR="009C2880">
        <w:rPr>
          <w:rFonts w:ascii="Arial Narrow" w:hAnsi="Arial Narrow" w:cs="Arial Narrow"/>
          <w:b/>
          <w:bCs/>
          <w:sz w:val="21"/>
          <w:szCs w:val="21"/>
        </w:rPr>
        <w:t>Desired result(s)</w:t>
      </w:r>
      <w:r>
        <w:rPr>
          <w:rFonts w:ascii="Arial Narrow" w:hAnsi="Arial Narrow" w:cs="Arial Narrow"/>
          <w:b/>
          <w:bCs/>
          <w:sz w:val="21"/>
          <w:szCs w:val="21"/>
        </w:rPr>
        <w:t xml:space="preserve"> </w:t>
      </w:r>
    </w:p>
    <w:p w14:paraId="5C36F8E6" w14:textId="77777777" w:rsidR="00E63166" w:rsidRDefault="00E63166">
      <w:pPr>
        <w:pStyle w:val="CM97"/>
        <w:spacing w:after="202" w:line="266" w:lineRule="atLeast"/>
        <w:ind w:right="95"/>
        <w:rPr>
          <w:rFonts w:ascii="Times New Roman PSMT" w:hAnsi="Times New Roman PSMT" w:cs="Times New Roman PSMT"/>
          <w:color w:val="000000"/>
          <w:sz w:val="23"/>
          <w:szCs w:val="23"/>
        </w:rPr>
      </w:pPr>
      <w:r>
        <w:rPr>
          <w:rFonts w:ascii="Times New Roman PSMT" w:hAnsi="Times New Roman PSMT" w:cs="Times New Roman PSMT"/>
          <w:sz w:val="23"/>
          <w:szCs w:val="23"/>
        </w:rPr>
        <w:t xml:space="preserve">One Desired Result can </w:t>
      </w:r>
      <w:r>
        <w:rPr>
          <w:rFonts w:ascii="Times New Roman PS" w:hAnsi="Times New Roman PS" w:cs="Times New Roman PS"/>
          <w:i/>
          <w:iCs/>
          <w:color w:val="000080"/>
          <w:sz w:val="23"/>
          <w:szCs w:val="23"/>
        </w:rPr>
        <w:t xml:space="preserve">include </w:t>
      </w:r>
      <w:r>
        <w:rPr>
          <w:rFonts w:ascii="Times New Roman PSMT" w:hAnsi="Times New Roman PSMT" w:cs="Times New Roman PSMT"/>
          <w:color w:val="000000"/>
          <w:sz w:val="23"/>
          <w:szCs w:val="23"/>
        </w:rPr>
        <w:t xml:space="preserve">other </w:t>
      </w:r>
      <w:r w:rsidR="009C2880">
        <w:rPr>
          <w:rFonts w:ascii="Times New Roman PSMT" w:hAnsi="Times New Roman PSMT" w:cs="Times New Roman PSMT"/>
          <w:color w:val="000000"/>
          <w:sz w:val="23"/>
          <w:szCs w:val="23"/>
        </w:rPr>
        <w:t>Desired result(s)</w:t>
      </w:r>
      <w:r>
        <w:rPr>
          <w:rFonts w:ascii="Times New Roman PSMT" w:hAnsi="Times New Roman PSMT" w:cs="Times New Roman PSMT"/>
          <w:color w:val="000000"/>
          <w:sz w:val="23"/>
          <w:szCs w:val="23"/>
        </w:rPr>
        <w:t xml:space="preserve">; a Desired Result can be </w:t>
      </w:r>
      <w:r>
        <w:rPr>
          <w:rFonts w:ascii="Times New Roman PS" w:hAnsi="Times New Roman PS" w:cs="Times New Roman PS"/>
          <w:i/>
          <w:iCs/>
          <w:color w:val="000080"/>
          <w:sz w:val="23"/>
          <w:szCs w:val="23"/>
        </w:rPr>
        <w:t xml:space="preserve">included in </w:t>
      </w:r>
      <w:r>
        <w:rPr>
          <w:rFonts w:ascii="Times New Roman PSMT" w:hAnsi="Times New Roman PSMT" w:cs="Times New Roman PSMT"/>
          <w:color w:val="000000"/>
          <w:sz w:val="23"/>
          <w:szCs w:val="23"/>
        </w:rPr>
        <w:t xml:space="preserve">some other Desired Result. In other words, there can be a ‘parts explosion’ of </w:t>
      </w:r>
      <w:r w:rsidR="009C2880">
        <w:rPr>
          <w:rFonts w:ascii="Times New Roman PSMT" w:hAnsi="Times New Roman PSMT" w:cs="Times New Roman PSMT"/>
          <w:color w:val="000000"/>
          <w:sz w:val="23"/>
          <w:szCs w:val="23"/>
        </w:rPr>
        <w:t>Desired result(s)</w:t>
      </w:r>
      <w:r>
        <w:rPr>
          <w:rFonts w:ascii="Times New Roman PSMT" w:hAnsi="Times New Roman PSMT" w:cs="Times New Roman PSMT"/>
          <w:color w:val="000000"/>
          <w:sz w:val="23"/>
          <w:szCs w:val="23"/>
        </w:rPr>
        <w:t xml:space="preserve">. This connection should only be used to associate like instances — that is, </w:t>
      </w:r>
      <w:r w:rsidR="009C2880">
        <w:rPr>
          <w:rFonts w:ascii="Times New Roman PSMT" w:hAnsi="Times New Roman PSMT" w:cs="Times New Roman PSMT"/>
          <w:color w:val="000000"/>
          <w:sz w:val="23"/>
          <w:szCs w:val="23"/>
        </w:rPr>
        <w:t>Goal(s)</w:t>
      </w:r>
      <w:r>
        <w:rPr>
          <w:rFonts w:ascii="Times New Roman PSMT" w:hAnsi="Times New Roman PSMT" w:cs="Times New Roman PSMT"/>
          <w:color w:val="000000"/>
          <w:sz w:val="23"/>
          <w:szCs w:val="23"/>
        </w:rPr>
        <w:t xml:space="preserve"> only to other </w:t>
      </w:r>
      <w:r w:rsidR="009C2880">
        <w:rPr>
          <w:rFonts w:ascii="Times New Roman PSMT" w:hAnsi="Times New Roman PSMT" w:cs="Times New Roman PSMT"/>
          <w:color w:val="000000"/>
          <w:sz w:val="23"/>
          <w:szCs w:val="23"/>
        </w:rPr>
        <w:t>Goal(s)</w:t>
      </w:r>
      <w:r>
        <w:rPr>
          <w:rFonts w:ascii="Times New Roman PSMT" w:hAnsi="Times New Roman PSMT" w:cs="Times New Roman PSMT"/>
          <w:color w:val="000000"/>
          <w:sz w:val="23"/>
          <w:szCs w:val="23"/>
        </w:rPr>
        <w:t xml:space="preserve"> and </w:t>
      </w:r>
      <w:r w:rsidR="009C2880">
        <w:rPr>
          <w:rFonts w:ascii="Times New Roman PSMT" w:hAnsi="Times New Roman PSMT" w:cs="Times New Roman PSMT"/>
          <w:color w:val="000000"/>
          <w:sz w:val="23"/>
          <w:szCs w:val="23"/>
        </w:rPr>
        <w:t>Objective(s)</w:t>
      </w:r>
      <w:r>
        <w:rPr>
          <w:rFonts w:ascii="Times New Roman PSMT" w:hAnsi="Times New Roman PSMT" w:cs="Times New Roman PSMT"/>
          <w:color w:val="000000"/>
          <w:sz w:val="23"/>
          <w:szCs w:val="23"/>
        </w:rPr>
        <w:t xml:space="preserve"> only to other </w:t>
      </w:r>
      <w:r w:rsidR="009C2880">
        <w:rPr>
          <w:rFonts w:ascii="Times New Roman PSMT" w:hAnsi="Times New Roman PSMT" w:cs="Times New Roman PSMT"/>
          <w:color w:val="000000"/>
          <w:sz w:val="23"/>
          <w:szCs w:val="23"/>
        </w:rPr>
        <w:t>Objective(s)</w:t>
      </w:r>
      <w:r>
        <w:rPr>
          <w:rFonts w:ascii="Times New Roman PSMT" w:hAnsi="Times New Roman PSMT" w:cs="Times New Roman PSMT"/>
          <w:color w:val="000000"/>
          <w:sz w:val="23"/>
          <w:szCs w:val="23"/>
        </w:rPr>
        <w:t xml:space="preserve">. </w:t>
      </w:r>
    </w:p>
    <w:p w14:paraId="43F76845" w14:textId="77777777" w:rsidR="00E63166" w:rsidRDefault="00E63166">
      <w:pPr>
        <w:pStyle w:val="Default"/>
        <w:spacing w:after="177"/>
        <w:jc w:val="center"/>
        <w:rPr>
          <w:rFonts w:ascii="Arial Narrow" w:hAnsi="Arial Narrow" w:cs="Arial Narrow"/>
          <w:sz w:val="21"/>
          <w:szCs w:val="21"/>
        </w:rPr>
      </w:pPr>
      <w:r>
        <w:rPr>
          <w:rFonts w:ascii="Arial Narrow" w:hAnsi="Arial Narrow" w:cs="Arial Narrow"/>
          <w:sz w:val="21"/>
          <w:szCs w:val="21"/>
        </w:rPr>
        <w:t xml:space="preserve">Figure 3-4. Interrelating </w:t>
      </w:r>
      <w:r w:rsidR="009C2880">
        <w:rPr>
          <w:rFonts w:ascii="Arial Narrow" w:hAnsi="Arial Narrow" w:cs="Arial Narrow"/>
          <w:sz w:val="21"/>
          <w:szCs w:val="21"/>
        </w:rPr>
        <w:t>Desired result(s)</w:t>
      </w:r>
      <w:r>
        <w:rPr>
          <w:rFonts w:ascii="Arial Narrow" w:hAnsi="Arial Narrow" w:cs="Arial Narrow"/>
          <w:sz w:val="21"/>
          <w:szCs w:val="21"/>
        </w:rPr>
        <w:t xml:space="preserve"> </w:t>
      </w:r>
    </w:p>
    <w:p w14:paraId="0567FB4F" w14:textId="77777777" w:rsidR="00E63166" w:rsidRDefault="00EB79B9">
      <w:pPr>
        <w:pStyle w:val="Default"/>
        <w:framePr w:w="3819" w:wrap="auto" w:vAnchor="page" w:hAnchor="page" w:x="4498" w:y="4690"/>
        <w:spacing w:after="120"/>
        <w:rPr>
          <w:rFonts w:ascii="Arial Narrow" w:hAnsi="Arial Narrow" w:cs="Arial Narrow"/>
          <w:sz w:val="21"/>
          <w:szCs w:val="21"/>
        </w:rPr>
      </w:pPr>
      <w:r>
        <w:rPr>
          <w:rFonts w:ascii="Arial Narrow" w:hAnsi="Arial Narrow" w:cs="Arial Narrow"/>
          <w:noProof/>
          <w:sz w:val="21"/>
          <w:szCs w:val="21"/>
        </w:rPr>
        <w:drawing>
          <wp:inline distT="0" distB="0" distL="0" distR="0" wp14:anchorId="24B0105F" wp14:editId="1170C3E3">
            <wp:extent cx="2057400" cy="20237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57400" cy="2023745"/>
                    </a:xfrm>
                    <a:prstGeom prst="rect">
                      <a:avLst/>
                    </a:prstGeom>
                    <a:noFill/>
                    <a:ln>
                      <a:noFill/>
                    </a:ln>
                  </pic:spPr>
                </pic:pic>
              </a:graphicData>
            </a:graphic>
          </wp:inline>
        </w:drawing>
      </w:r>
    </w:p>
    <w:p w14:paraId="0120A9D2" w14:textId="77777777" w:rsidR="00E63166" w:rsidRDefault="00E63166">
      <w:pPr>
        <w:pStyle w:val="CM100"/>
        <w:spacing w:after="290" w:line="266" w:lineRule="atLeast"/>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A ‘parts explosion’ of </w:t>
      </w:r>
      <w:r w:rsidR="009C2880">
        <w:rPr>
          <w:rFonts w:ascii="Times New Roman PSMT" w:hAnsi="Times New Roman PSMT" w:cs="Times New Roman PSMT"/>
          <w:color w:val="000000"/>
          <w:sz w:val="23"/>
          <w:szCs w:val="23"/>
        </w:rPr>
        <w:t>Desired result(s)</w:t>
      </w:r>
      <w:r>
        <w:rPr>
          <w:rFonts w:ascii="Times New Roman PSMT" w:hAnsi="Times New Roman PSMT" w:cs="Times New Roman PSMT"/>
          <w:color w:val="000000"/>
          <w:sz w:val="23"/>
          <w:szCs w:val="23"/>
        </w:rPr>
        <w:t xml:space="preserve"> happens when there is a decomposition of some higher-level Goal (or Objective) into lower-level </w:t>
      </w:r>
      <w:r w:rsidR="009C2880">
        <w:rPr>
          <w:rFonts w:ascii="Times New Roman PSMT" w:hAnsi="Times New Roman PSMT" w:cs="Times New Roman PSMT"/>
          <w:color w:val="000000"/>
          <w:sz w:val="23"/>
          <w:szCs w:val="23"/>
        </w:rPr>
        <w:t>Goal(s)</w:t>
      </w:r>
      <w:r>
        <w:rPr>
          <w:rFonts w:ascii="Times New Roman PSMT" w:hAnsi="Times New Roman PSMT" w:cs="Times New Roman PSMT"/>
          <w:color w:val="000000"/>
          <w:sz w:val="23"/>
          <w:szCs w:val="23"/>
        </w:rPr>
        <w:t xml:space="preserve"> (or </w:t>
      </w:r>
      <w:r w:rsidR="009C2880">
        <w:rPr>
          <w:rFonts w:ascii="Times New Roman PSMT" w:hAnsi="Times New Roman PSMT" w:cs="Times New Roman PSMT"/>
          <w:color w:val="000000"/>
          <w:sz w:val="23"/>
          <w:szCs w:val="23"/>
        </w:rPr>
        <w:t>Objective(s)</w:t>
      </w:r>
      <w:r>
        <w:rPr>
          <w:rFonts w:ascii="Times New Roman PSMT" w:hAnsi="Times New Roman PSMT" w:cs="Times New Roman PSMT"/>
          <w:color w:val="000000"/>
          <w:sz w:val="23"/>
          <w:szCs w:val="23"/>
        </w:rPr>
        <w:t xml:space="preserve">). Such decomposition occurs, for example, when elements of the business plans created by one level of management are handed down to a lower organizational level for more detailed planning or implementation. This creates a ‘recursion’ among the elements, from higher level to lower level. For example, the Goal “To keep customers satisfied” is composed of the sub-Goal “To deliver pizzas in an expedient amount of time” and the sub-Goal “To produce tasty pizzas.” </w:t>
      </w:r>
    </w:p>
    <w:p w14:paraId="5D1F7F88" w14:textId="77777777" w:rsidR="00E63166" w:rsidRDefault="00E63166">
      <w:pPr>
        <w:pStyle w:val="CM95"/>
        <w:spacing w:after="117" w:line="266" w:lineRule="atLeast"/>
        <w:rPr>
          <w:rFonts w:cs="Arial"/>
          <w:color w:val="000000"/>
          <w:sz w:val="23"/>
          <w:szCs w:val="23"/>
        </w:rPr>
      </w:pPr>
      <w:r>
        <w:rPr>
          <w:rFonts w:cs="Arial"/>
          <w:b/>
          <w:bCs/>
          <w:color w:val="000000"/>
          <w:sz w:val="23"/>
          <w:szCs w:val="23"/>
        </w:rPr>
        <w:t xml:space="preserve">3.2 The </w:t>
      </w:r>
      <w:r w:rsidR="009C2880">
        <w:rPr>
          <w:rFonts w:cs="Arial"/>
          <w:b/>
          <w:bCs/>
          <w:color w:val="000000"/>
          <w:sz w:val="23"/>
          <w:szCs w:val="23"/>
        </w:rPr>
        <w:t>Mean(s)</w:t>
      </w:r>
      <w:r>
        <w:rPr>
          <w:rFonts w:cs="Arial"/>
          <w:b/>
          <w:bCs/>
          <w:color w:val="000000"/>
          <w:sz w:val="23"/>
          <w:szCs w:val="23"/>
        </w:rPr>
        <w:t xml:space="preserve"> Concepts </w:t>
      </w:r>
    </w:p>
    <w:p w14:paraId="1C6C5EA0" w14:textId="77777777" w:rsidR="00E63166" w:rsidRDefault="00E63166">
      <w:pPr>
        <w:pStyle w:val="CM95"/>
        <w:spacing w:after="117" w:line="266" w:lineRule="atLeast"/>
        <w:ind w:right="95"/>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A </w:t>
      </w:r>
      <w:r w:rsidR="009C2880">
        <w:rPr>
          <w:rFonts w:ascii="Times New Roman PSMT" w:hAnsi="Times New Roman PSMT" w:cs="Times New Roman PSMT"/>
          <w:color w:val="000000"/>
          <w:sz w:val="23"/>
          <w:szCs w:val="23"/>
        </w:rPr>
        <w:t>Mean(s)</w:t>
      </w:r>
      <w:r>
        <w:rPr>
          <w:rFonts w:ascii="Times New Roman PSMT" w:hAnsi="Times New Roman PSMT" w:cs="Times New Roman PSMT"/>
          <w:color w:val="000000"/>
          <w:sz w:val="23"/>
          <w:szCs w:val="23"/>
        </w:rPr>
        <w:t xml:space="preserve"> represents any device, capability, regime, technique, restriction, agency, instrument, or method that may be called upon, activated, or enforced to achieve </w:t>
      </w:r>
      <w:r w:rsidR="009C2880">
        <w:rPr>
          <w:rFonts w:ascii="Times New Roman PSMT" w:hAnsi="Times New Roman PSMT" w:cs="Times New Roman PSMT"/>
          <w:color w:val="000000"/>
          <w:sz w:val="23"/>
          <w:szCs w:val="23"/>
        </w:rPr>
        <w:t>End(s)</w:t>
      </w:r>
      <w:r>
        <w:rPr>
          <w:rFonts w:ascii="Times New Roman PSMT" w:hAnsi="Times New Roman PSMT" w:cs="Times New Roman PSMT"/>
          <w:color w:val="000000"/>
          <w:sz w:val="23"/>
          <w:szCs w:val="23"/>
        </w:rPr>
        <w:t xml:space="preserve">. Remember that a </w:t>
      </w:r>
      <w:r w:rsidR="009C2880">
        <w:rPr>
          <w:rFonts w:ascii="Times New Roman PSMT" w:hAnsi="Times New Roman PSMT" w:cs="Times New Roman PSMT"/>
          <w:color w:val="000000"/>
          <w:sz w:val="23"/>
          <w:szCs w:val="23"/>
        </w:rPr>
        <w:t>Mean(s)</w:t>
      </w:r>
      <w:r>
        <w:rPr>
          <w:rFonts w:ascii="Times New Roman PSMT" w:hAnsi="Times New Roman PSMT" w:cs="Times New Roman PSMT"/>
          <w:color w:val="000000"/>
          <w:sz w:val="23"/>
          <w:szCs w:val="23"/>
        </w:rPr>
        <w:t xml:space="preserve"> does not indicate either the steps (business processes and workflow) necessary to exploit it, nor responsibility for such tasks, but rather only the capabilities that can be exploited to achieve the desired </w:t>
      </w:r>
      <w:r w:rsidR="009C2880">
        <w:rPr>
          <w:rFonts w:ascii="Times New Roman PSMT" w:hAnsi="Times New Roman PSMT" w:cs="Times New Roman PSMT"/>
          <w:color w:val="000000"/>
          <w:sz w:val="23"/>
          <w:szCs w:val="23"/>
        </w:rPr>
        <w:t>End(s)</w:t>
      </w:r>
      <w:r>
        <w:rPr>
          <w:rFonts w:ascii="Times New Roman PSMT" w:hAnsi="Times New Roman PSMT" w:cs="Times New Roman PSMT"/>
          <w:color w:val="000000"/>
          <w:sz w:val="23"/>
          <w:szCs w:val="23"/>
        </w:rPr>
        <w:t xml:space="preserve">. </w:t>
      </w:r>
    </w:p>
    <w:p w14:paraId="0476D361" w14:textId="77777777" w:rsidR="00E63166" w:rsidRDefault="00E63166">
      <w:pPr>
        <w:pStyle w:val="CM21"/>
        <w:ind w:right="180"/>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In describing </w:t>
      </w:r>
      <w:r w:rsidR="009C2880">
        <w:rPr>
          <w:rFonts w:ascii="Times New Roman PSMT" w:hAnsi="Times New Roman PSMT" w:cs="Times New Roman PSMT"/>
          <w:color w:val="000000"/>
          <w:sz w:val="23"/>
          <w:szCs w:val="23"/>
        </w:rPr>
        <w:t>Mean(s)</w:t>
      </w:r>
      <w:r>
        <w:rPr>
          <w:rFonts w:ascii="Times New Roman PSMT" w:hAnsi="Times New Roman PSMT" w:cs="Times New Roman PSMT"/>
          <w:color w:val="000000"/>
          <w:sz w:val="23"/>
          <w:szCs w:val="23"/>
        </w:rPr>
        <w:t xml:space="preserve">, it is useful to document who </w:t>
      </w:r>
      <w:r>
        <w:rPr>
          <w:rFonts w:ascii="Times New Roman PS" w:hAnsi="Times New Roman PS" w:cs="Times New Roman PS"/>
          <w:i/>
          <w:iCs/>
          <w:color w:val="000000"/>
          <w:sz w:val="23"/>
          <w:szCs w:val="23"/>
        </w:rPr>
        <w:t xml:space="preserve">established </w:t>
      </w:r>
      <w:r>
        <w:rPr>
          <w:rFonts w:ascii="Times New Roman PSMT" w:hAnsi="Times New Roman PSMT" w:cs="Times New Roman PSMT"/>
          <w:color w:val="000000"/>
          <w:sz w:val="23"/>
          <w:szCs w:val="23"/>
        </w:rPr>
        <w:t xml:space="preserve">the </w:t>
      </w:r>
      <w:r w:rsidR="009C2880">
        <w:rPr>
          <w:rFonts w:ascii="Times New Roman PSMT" w:hAnsi="Times New Roman PSMT" w:cs="Times New Roman PSMT"/>
          <w:color w:val="000000"/>
          <w:sz w:val="23"/>
          <w:szCs w:val="23"/>
        </w:rPr>
        <w:t>Mean(s)</w:t>
      </w:r>
      <w:r>
        <w:rPr>
          <w:rFonts w:ascii="Times New Roman PSMT" w:hAnsi="Times New Roman PSMT" w:cs="Times New Roman PSMT"/>
          <w:color w:val="000000"/>
          <w:sz w:val="23"/>
          <w:szCs w:val="23"/>
        </w:rPr>
        <w:t xml:space="preserve"> and at what point in time, so that an audit trail exists for future reference. This practice, of course, cannot always be mandated. </w:t>
      </w:r>
    </w:p>
    <w:p w14:paraId="5D97ED01" w14:textId="77777777" w:rsidR="00E63166" w:rsidRDefault="00E63166">
      <w:pPr>
        <w:pStyle w:val="CM95"/>
        <w:pageBreakBefore/>
        <w:spacing w:after="117"/>
        <w:jc w:val="both"/>
        <w:rPr>
          <w:rFonts w:ascii="Arial Narrow" w:hAnsi="Arial Narrow" w:cs="Arial Narrow"/>
          <w:color w:val="000000"/>
          <w:sz w:val="21"/>
          <w:szCs w:val="21"/>
        </w:rPr>
      </w:pPr>
      <w:r>
        <w:rPr>
          <w:rFonts w:ascii="Arial Narrow" w:hAnsi="Arial Narrow" w:cs="Arial Narrow"/>
          <w:b/>
          <w:bCs/>
          <w:color w:val="000000"/>
          <w:sz w:val="21"/>
          <w:szCs w:val="21"/>
        </w:rPr>
        <w:t xml:space="preserve">Categories of </w:t>
      </w:r>
      <w:r w:rsidR="009C2880">
        <w:rPr>
          <w:rFonts w:ascii="Arial Narrow" w:hAnsi="Arial Narrow" w:cs="Arial Narrow"/>
          <w:b/>
          <w:bCs/>
          <w:color w:val="000000"/>
          <w:sz w:val="21"/>
          <w:szCs w:val="21"/>
        </w:rPr>
        <w:t>Mean(s)</w:t>
      </w:r>
      <w:r>
        <w:rPr>
          <w:rFonts w:ascii="Arial Narrow" w:hAnsi="Arial Narrow" w:cs="Arial Narrow"/>
          <w:b/>
          <w:bCs/>
          <w:color w:val="000000"/>
          <w:sz w:val="21"/>
          <w:szCs w:val="21"/>
        </w:rPr>
        <w:t xml:space="preserve"> </w:t>
      </w:r>
    </w:p>
    <w:p w14:paraId="286C251E" w14:textId="77777777" w:rsidR="00E63166" w:rsidRDefault="009C2880">
      <w:pPr>
        <w:pStyle w:val="CM97"/>
        <w:spacing w:after="202"/>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Mean(s)</w:t>
      </w:r>
      <w:r w:rsidR="00E63166">
        <w:rPr>
          <w:rFonts w:ascii="Times New Roman PSMT" w:hAnsi="Times New Roman PSMT" w:cs="Times New Roman PSMT"/>
          <w:color w:val="000000"/>
          <w:sz w:val="23"/>
          <w:szCs w:val="23"/>
        </w:rPr>
        <w:t xml:space="preserve"> concepts can be arranged in a hierarchy, as shown in Figure 3-5. </w:t>
      </w:r>
    </w:p>
    <w:p w14:paraId="57D8BD00" w14:textId="77777777" w:rsidR="00E63166" w:rsidRDefault="00E63166">
      <w:pPr>
        <w:pStyle w:val="Default"/>
        <w:spacing w:after="245"/>
        <w:jc w:val="center"/>
        <w:rPr>
          <w:rFonts w:ascii="Arial Narrow" w:hAnsi="Arial Narrow" w:cs="Arial Narrow"/>
          <w:sz w:val="21"/>
          <w:szCs w:val="21"/>
        </w:rPr>
      </w:pPr>
      <w:r>
        <w:rPr>
          <w:rFonts w:ascii="Arial Narrow" w:hAnsi="Arial Narrow" w:cs="Arial Narrow"/>
          <w:sz w:val="21"/>
          <w:szCs w:val="21"/>
        </w:rPr>
        <w:t>Figure 3-5. The Hierarchy of ‘</w:t>
      </w:r>
      <w:r w:rsidR="009C2880">
        <w:rPr>
          <w:rFonts w:ascii="Arial Narrow" w:hAnsi="Arial Narrow" w:cs="Arial Narrow"/>
          <w:sz w:val="21"/>
          <w:szCs w:val="21"/>
        </w:rPr>
        <w:t>Mean(s)</w:t>
      </w:r>
      <w:r>
        <w:rPr>
          <w:rFonts w:ascii="Arial Narrow" w:hAnsi="Arial Narrow" w:cs="Arial Narrow"/>
          <w:sz w:val="21"/>
          <w:szCs w:val="21"/>
        </w:rPr>
        <w:t xml:space="preserve">’ Concepts </w:t>
      </w:r>
    </w:p>
    <w:p w14:paraId="30D77F52" w14:textId="77777777" w:rsidR="00E63166" w:rsidRDefault="00EB79B9">
      <w:pPr>
        <w:pStyle w:val="Default"/>
        <w:framePr w:w="4193" w:wrap="auto" w:vAnchor="page" w:hAnchor="page" w:x="4224" w:y="2088"/>
        <w:rPr>
          <w:rFonts w:ascii="Arial Narrow" w:hAnsi="Arial Narrow" w:cs="Arial Narrow"/>
          <w:sz w:val="21"/>
          <w:szCs w:val="21"/>
        </w:rPr>
      </w:pPr>
      <w:r>
        <w:rPr>
          <w:rFonts w:ascii="Arial Narrow" w:hAnsi="Arial Narrow" w:cs="Arial Narrow"/>
          <w:noProof/>
          <w:sz w:val="21"/>
          <w:szCs w:val="21"/>
        </w:rPr>
        <w:drawing>
          <wp:inline distT="0" distB="0" distL="0" distR="0" wp14:anchorId="2E1797DC" wp14:editId="5A2995D5">
            <wp:extent cx="2413000" cy="32175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13000" cy="3217545"/>
                    </a:xfrm>
                    <a:prstGeom prst="rect">
                      <a:avLst/>
                    </a:prstGeom>
                    <a:noFill/>
                    <a:ln>
                      <a:noFill/>
                    </a:ln>
                  </pic:spPr>
                </pic:pic>
              </a:graphicData>
            </a:graphic>
          </wp:inline>
        </w:drawing>
      </w:r>
    </w:p>
    <w:p w14:paraId="563C29DB" w14:textId="77F2CF56" w:rsidR="00E63166" w:rsidRDefault="00E63166">
      <w:pPr>
        <w:pStyle w:val="CM95"/>
        <w:spacing w:after="117" w:line="263" w:lineRule="atLeast"/>
        <w:ind w:right="642"/>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A </w:t>
      </w:r>
      <w:r w:rsidR="009C2880">
        <w:rPr>
          <w:rFonts w:ascii="Times New Roman PSMT" w:hAnsi="Times New Roman PSMT" w:cs="Times New Roman PSMT"/>
          <w:color w:val="000000"/>
          <w:sz w:val="23"/>
          <w:szCs w:val="23"/>
        </w:rPr>
        <w:t>Mean(s)</w:t>
      </w:r>
      <w:r>
        <w:rPr>
          <w:rFonts w:ascii="Times New Roman PSMT" w:hAnsi="Times New Roman PSMT" w:cs="Times New Roman PSMT"/>
          <w:color w:val="000000"/>
          <w:sz w:val="23"/>
          <w:szCs w:val="23"/>
        </w:rPr>
        <w:t xml:space="preserve"> may be either a </w:t>
      </w:r>
      <w:r w:rsidR="002969CB" w:rsidRPr="002969CB">
        <w:rPr>
          <w:rFonts w:ascii="Times New Roman PSMT" w:hAnsi="Times New Roman PSMT" w:cs="Times New Roman PSMT"/>
          <w:i/>
          <w:color w:val="000000"/>
          <w:sz w:val="23"/>
          <w:szCs w:val="23"/>
        </w:rPr>
        <w:t>Mission</w:t>
      </w:r>
      <w:r>
        <w:rPr>
          <w:rFonts w:ascii="Times New Roman PSMT" w:hAnsi="Times New Roman PSMT" w:cs="Times New Roman PSMT"/>
          <w:color w:val="000000"/>
          <w:sz w:val="23"/>
          <w:szCs w:val="23"/>
        </w:rPr>
        <w:t xml:space="preserve">, a </w:t>
      </w:r>
      <w:r w:rsidR="002969CB" w:rsidRPr="002969CB">
        <w:rPr>
          <w:rFonts w:ascii="Times New Roman PSMT" w:hAnsi="Times New Roman PSMT" w:cs="Times New Roman PSMT"/>
          <w:i/>
          <w:color w:val="000000"/>
          <w:sz w:val="23"/>
          <w:szCs w:val="23"/>
        </w:rPr>
        <w:t>Course of action</w:t>
      </w:r>
      <w:r>
        <w:rPr>
          <w:rFonts w:ascii="Times New Roman PSMT" w:hAnsi="Times New Roman PSMT" w:cs="Times New Roman PSMT"/>
          <w:color w:val="000000"/>
          <w:sz w:val="23"/>
          <w:szCs w:val="23"/>
        </w:rPr>
        <w:t xml:space="preserve"> (a Strategy or Tactic), or a Directive (Business Policy or Business Rule). </w:t>
      </w:r>
    </w:p>
    <w:p w14:paraId="5D1E91D2" w14:textId="4A0DEB4A" w:rsidR="00E63166" w:rsidRDefault="002969CB">
      <w:pPr>
        <w:pStyle w:val="CM95"/>
        <w:spacing w:after="117" w:line="266" w:lineRule="atLeast"/>
        <w:ind w:right="95"/>
        <w:rPr>
          <w:rFonts w:ascii="Times New Roman PSMT" w:hAnsi="Times New Roman PSMT" w:cs="Times New Roman PSMT"/>
          <w:color w:val="000000"/>
          <w:sz w:val="23"/>
          <w:szCs w:val="23"/>
        </w:rPr>
      </w:pPr>
      <w:r w:rsidRPr="002969CB">
        <w:rPr>
          <w:rFonts w:ascii="Times New Roman PSMT" w:hAnsi="Times New Roman PSMT" w:cs="Times New Roman PSMT"/>
          <w:i/>
          <w:color w:val="000000"/>
          <w:sz w:val="23"/>
          <w:szCs w:val="23"/>
        </w:rPr>
        <w:t>Mission</w:t>
      </w:r>
      <w:r w:rsidR="00E63166">
        <w:rPr>
          <w:rFonts w:ascii="Times New Roman PSMT" w:hAnsi="Times New Roman PSMT" w:cs="Times New Roman PSMT"/>
          <w:color w:val="000000"/>
          <w:sz w:val="23"/>
          <w:szCs w:val="23"/>
        </w:rPr>
        <w:t xml:space="preserve">, like its counterpart </w:t>
      </w:r>
      <w:r w:rsidRPr="002969CB">
        <w:rPr>
          <w:rFonts w:ascii="Times New Roman PSMT" w:hAnsi="Times New Roman PSMT" w:cs="Times New Roman PSMT"/>
          <w:i/>
          <w:color w:val="000000"/>
          <w:sz w:val="23"/>
          <w:szCs w:val="23"/>
        </w:rPr>
        <w:t>Vision</w:t>
      </w:r>
      <w:r w:rsidR="00E63166">
        <w:rPr>
          <w:rFonts w:ascii="Times New Roman PSMT" w:hAnsi="Times New Roman PSMT" w:cs="Times New Roman PSMT"/>
          <w:color w:val="000000"/>
          <w:sz w:val="23"/>
          <w:szCs w:val="23"/>
        </w:rPr>
        <w:t xml:space="preserve">, indicates a correspondingly long-term approach — one that is focused on achieving the </w:t>
      </w:r>
      <w:r w:rsidRPr="002969CB">
        <w:rPr>
          <w:rFonts w:ascii="Times New Roman PSMT" w:hAnsi="Times New Roman PSMT" w:cs="Times New Roman PSMT"/>
          <w:i/>
          <w:color w:val="000000"/>
          <w:sz w:val="23"/>
          <w:szCs w:val="23"/>
        </w:rPr>
        <w:t>Vision</w:t>
      </w:r>
      <w:r w:rsidR="00E63166">
        <w:rPr>
          <w:rFonts w:ascii="Times New Roman PSMT" w:hAnsi="Times New Roman PSMT" w:cs="Times New Roman PSMT"/>
          <w:color w:val="000000"/>
          <w:sz w:val="23"/>
          <w:szCs w:val="23"/>
        </w:rPr>
        <w:t xml:space="preserve">. Like </w:t>
      </w:r>
      <w:r w:rsidRPr="002969CB">
        <w:rPr>
          <w:rFonts w:ascii="Times New Roman PSMT" w:hAnsi="Times New Roman PSMT" w:cs="Times New Roman PSMT"/>
          <w:i/>
          <w:color w:val="000000"/>
          <w:sz w:val="23"/>
          <w:szCs w:val="23"/>
        </w:rPr>
        <w:t>Vision</w:t>
      </w:r>
      <w:r w:rsidR="00E63166">
        <w:rPr>
          <w:rFonts w:ascii="Times New Roman PSMT" w:hAnsi="Times New Roman PSMT" w:cs="Times New Roman PSMT"/>
          <w:color w:val="000000"/>
          <w:sz w:val="23"/>
          <w:szCs w:val="23"/>
        </w:rPr>
        <w:t xml:space="preserve">, </w:t>
      </w:r>
      <w:r w:rsidRPr="002969CB">
        <w:rPr>
          <w:rFonts w:ascii="Times New Roman PSMT" w:hAnsi="Times New Roman PSMT" w:cs="Times New Roman PSMT"/>
          <w:i/>
          <w:color w:val="000000"/>
          <w:sz w:val="23"/>
          <w:szCs w:val="23"/>
        </w:rPr>
        <w:t>Mission</w:t>
      </w:r>
      <w:r w:rsidR="00E63166">
        <w:rPr>
          <w:rFonts w:ascii="Times New Roman PSMT" w:hAnsi="Times New Roman PSMT" w:cs="Times New Roman PSMT"/>
          <w:color w:val="000000"/>
          <w:sz w:val="23"/>
          <w:szCs w:val="23"/>
        </w:rPr>
        <w:t xml:space="preserve"> is not very specific; it is something broadly stated, in terms of the overall functioning of the enterprise. </w:t>
      </w:r>
    </w:p>
    <w:p w14:paraId="78CD0844" w14:textId="65AF9230" w:rsidR="00E63166" w:rsidRDefault="00E63166">
      <w:pPr>
        <w:pStyle w:val="CM95"/>
        <w:spacing w:after="117" w:line="263" w:lineRule="atLeast"/>
        <w:ind w:right="445"/>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Apart from the basic </w:t>
      </w:r>
      <w:r w:rsidR="002969CB" w:rsidRPr="002969CB">
        <w:rPr>
          <w:rFonts w:ascii="Times New Roman PSMT" w:hAnsi="Times New Roman PSMT" w:cs="Times New Roman PSMT"/>
          <w:i/>
          <w:color w:val="000000"/>
          <w:sz w:val="23"/>
          <w:szCs w:val="23"/>
        </w:rPr>
        <w:t>Mission</w:t>
      </w:r>
      <w:r>
        <w:rPr>
          <w:rFonts w:ascii="Times New Roman PSMT" w:hAnsi="Times New Roman PSMT" w:cs="Times New Roman PSMT"/>
          <w:color w:val="000000"/>
          <w:sz w:val="23"/>
          <w:szCs w:val="23"/>
        </w:rPr>
        <w:t xml:space="preserve"> of the enterprise, the </w:t>
      </w:r>
      <w:r w:rsidR="009C2880">
        <w:rPr>
          <w:rFonts w:ascii="Times New Roman PSMT" w:hAnsi="Times New Roman PSMT" w:cs="Times New Roman PSMT"/>
          <w:color w:val="000000"/>
          <w:sz w:val="23"/>
          <w:szCs w:val="23"/>
        </w:rPr>
        <w:t>Mean(s)</w:t>
      </w:r>
      <w:r>
        <w:rPr>
          <w:rFonts w:ascii="Times New Roman PSMT" w:hAnsi="Times New Roman PSMT" w:cs="Times New Roman PSMT"/>
          <w:color w:val="000000"/>
          <w:sz w:val="23"/>
          <w:szCs w:val="23"/>
        </w:rPr>
        <w:t xml:space="preserve"> of the Business Motivation Model have been carefully organized into </w:t>
      </w:r>
      <w:r w:rsidR="002969CB" w:rsidRPr="002969CB">
        <w:rPr>
          <w:rFonts w:ascii="Times New Roman PSMT" w:hAnsi="Times New Roman PSMT" w:cs="Times New Roman PSMT"/>
          <w:i/>
          <w:color w:val="000000"/>
          <w:sz w:val="23"/>
          <w:szCs w:val="23"/>
        </w:rPr>
        <w:t>Course of action(s)</w:t>
      </w:r>
      <w:r>
        <w:rPr>
          <w:rFonts w:ascii="Times New Roman PSMT" w:hAnsi="Times New Roman PSMT" w:cs="Times New Roman PSMT"/>
          <w:color w:val="000000"/>
          <w:sz w:val="23"/>
          <w:szCs w:val="23"/>
        </w:rPr>
        <w:t xml:space="preserve"> and </w:t>
      </w:r>
      <w:r w:rsidR="009C2880">
        <w:rPr>
          <w:rFonts w:ascii="Times New Roman PSMT" w:hAnsi="Times New Roman PSMT" w:cs="Times New Roman PSMT"/>
          <w:color w:val="000000"/>
          <w:sz w:val="23"/>
          <w:szCs w:val="23"/>
        </w:rPr>
        <w:t>Directive(s)</w:t>
      </w:r>
      <w:r>
        <w:rPr>
          <w:rFonts w:ascii="Times New Roman PSMT" w:hAnsi="Times New Roman PSMT" w:cs="Times New Roman PSMT"/>
          <w:color w:val="000000"/>
          <w:sz w:val="23"/>
          <w:szCs w:val="23"/>
        </w:rPr>
        <w:t xml:space="preserve">. </w:t>
      </w:r>
    </w:p>
    <w:p w14:paraId="6CC316E1" w14:textId="70EB8411" w:rsidR="00E63166" w:rsidRDefault="00E63166">
      <w:pPr>
        <w:pStyle w:val="CM95"/>
        <w:spacing w:after="117" w:line="266" w:lineRule="atLeast"/>
        <w:ind w:right="95"/>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In some respects, </w:t>
      </w:r>
      <w:r w:rsidR="002969CB" w:rsidRPr="002969CB">
        <w:rPr>
          <w:rFonts w:ascii="Times New Roman PSMT" w:hAnsi="Times New Roman PSMT" w:cs="Times New Roman PSMT"/>
          <w:i/>
          <w:color w:val="000000"/>
          <w:sz w:val="23"/>
          <w:szCs w:val="23"/>
        </w:rPr>
        <w:t>Course of action(s)</w:t>
      </w:r>
      <w:r>
        <w:rPr>
          <w:rFonts w:ascii="Times New Roman PSMT" w:hAnsi="Times New Roman PSMT" w:cs="Times New Roman PSMT"/>
          <w:color w:val="000000"/>
          <w:sz w:val="23"/>
          <w:szCs w:val="23"/>
        </w:rPr>
        <w:t xml:space="preserve"> are the more basic of the two. In and of themselves, however, </w:t>
      </w:r>
      <w:r w:rsidR="002969CB" w:rsidRPr="002969CB">
        <w:rPr>
          <w:rFonts w:ascii="Times New Roman PSMT" w:hAnsi="Times New Roman PSMT" w:cs="Times New Roman PSMT"/>
          <w:i/>
          <w:color w:val="000000"/>
          <w:sz w:val="23"/>
          <w:szCs w:val="23"/>
        </w:rPr>
        <w:t>Course of action(s)</w:t>
      </w:r>
      <w:r>
        <w:rPr>
          <w:rFonts w:ascii="Times New Roman PSMT" w:hAnsi="Times New Roman PSMT" w:cs="Times New Roman PSMT"/>
          <w:color w:val="000000"/>
          <w:sz w:val="23"/>
          <w:szCs w:val="23"/>
        </w:rPr>
        <w:t xml:space="preserve"> tend to be rather blunt instruments. They require </w:t>
      </w:r>
      <w:r w:rsidR="009C2880">
        <w:rPr>
          <w:rFonts w:ascii="Times New Roman PSMT" w:hAnsi="Times New Roman PSMT" w:cs="Times New Roman PSMT"/>
          <w:color w:val="000000"/>
          <w:sz w:val="23"/>
          <w:szCs w:val="23"/>
        </w:rPr>
        <w:t>Directive(s)</w:t>
      </w:r>
      <w:r>
        <w:rPr>
          <w:rFonts w:ascii="Times New Roman PSMT" w:hAnsi="Times New Roman PSMT" w:cs="Times New Roman PSMT"/>
          <w:color w:val="000000"/>
          <w:sz w:val="23"/>
          <w:szCs w:val="23"/>
        </w:rPr>
        <w:t xml:space="preserve"> to have any real chance of success. </w:t>
      </w:r>
    </w:p>
    <w:p w14:paraId="1351B173" w14:textId="0821933C" w:rsidR="00E63166" w:rsidRDefault="00E63166">
      <w:pPr>
        <w:pStyle w:val="CM95"/>
        <w:spacing w:after="117" w:line="266" w:lineRule="atLeast"/>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In contrast to </w:t>
      </w:r>
      <w:r w:rsidR="002969CB" w:rsidRPr="002969CB">
        <w:rPr>
          <w:rFonts w:ascii="Times New Roman PSMT" w:hAnsi="Times New Roman PSMT" w:cs="Times New Roman PSMT"/>
          <w:i/>
          <w:color w:val="000000"/>
          <w:sz w:val="23"/>
          <w:szCs w:val="23"/>
        </w:rPr>
        <w:t>Course of action(s)</w:t>
      </w:r>
      <w:r>
        <w:rPr>
          <w:rFonts w:ascii="Times New Roman PSMT" w:hAnsi="Times New Roman PSMT" w:cs="Times New Roman PSMT"/>
          <w:color w:val="000000"/>
          <w:sz w:val="23"/>
          <w:szCs w:val="23"/>
        </w:rPr>
        <w:t xml:space="preserve">, </w:t>
      </w:r>
      <w:r w:rsidR="009C2880">
        <w:rPr>
          <w:rFonts w:ascii="Times New Roman PSMT" w:hAnsi="Times New Roman PSMT" w:cs="Times New Roman PSMT"/>
          <w:color w:val="000000"/>
          <w:sz w:val="23"/>
          <w:szCs w:val="23"/>
        </w:rPr>
        <w:t>Directive(s)</w:t>
      </w:r>
      <w:r>
        <w:rPr>
          <w:rFonts w:ascii="Times New Roman PSMT" w:hAnsi="Times New Roman PSMT" w:cs="Times New Roman PSMT"/>
          <w:color w:val="000000"/>
          <w:sz w:val="23"/>
          <w:szCs w:val="23"/>
        </w:rPr>
        <w:t xml:space="preserve"> cannot really stand on their own. They exist to give the </w:t>
      </w:r>
      <w:r w:rsidR="002969CB" w:rsidRPr="002969CB">
        <w:rPr>
          <w:rFonts w:ascii="Times New Roman PSMT" w:hAnsi="Times New Roman PSMT" w:cs="Times New Roman PSMT"/>
          <w:i/>
          <w:color w:val="000000"/>
          <w:sz w:val="23"/>
          <w:szCs w:val="23"/>
        </w:rPr>
        <w:t>Course of action(s)</w:t>
      </w:r>
      <w:r>
        <w:rPr>
          <w:rFonts w:ascii="Times New Roman PSMT" w:hAnsi="Times New Roman PSMT" w:cs="Times New Roman PSMT"/>
          <w:color w:val="000000"/>
          <w:sz w:val="23"/>
          <w:szCs w:val="23"/>
        </w:rPr>
        <w:t xml:space="preserve"> a fine edge — in other words, to ensure that the </w:t>
      </w:r>
      <w:r w:rsidR="002969CB" w:rsidRPr="002969CB">
        <w:rPr>
          <w:rFonts w:ascii="Times New Roman PSMT" w:hAnsi="Times New Roman PSMT" w:cs="Times New Roman PSMT"/>
          <w:i/>
          <w:color w:val="000000"/>
          <w:sz w:val="23"/>
          <w:szCs w:val="23"/>
        </w:rPr>
        <w:t>Course of action(s)</w:t>
      </w:r>
      <w:r>
        <w:rPr>
          <w:rFonts w:ascii="Times New Roman PSMT" w:hAnsi="Times New Roman PSMT" w:cs="Times New Roman PSMT"/>
          <w:color w:val="000000"/>
          <w:sz w:val="23"/>
          <w:szCs w:val="23"/>
        </w:rPr>
        <w:t xml:space="preserve"> will be applied intelligently and within the boundaries of what is acceptable or optimal for the enterprise. In short, </w:t>
      </w:r>
      <w:r w:rsidR="009C2880">
        <w:rPr>
          <w:rFonts w:ascii="Times New Roman PSMT" w:hAnsi="Times New Roman PSMT" w:cs="Times New Roman PSMT"/>
          <w:color w:val="000000"/>
          <w:sz w:val="23"/>
          <w:szCs w:val="23"/>
        </w:rPr>
        <w:t>Directive(s)</w:t>
      </w:r>
      <w:r>
        <w:rPr>
          <w:rFonts w:ascii="Times New Roman PSMT" w:hAnsi="Times New Roman PSMT" w:cs="Times New Roman PSMT"/>
          <w:color w:val="000000"/>
          <w:sz w:val="23"/>
          <w:szCs w:val="23"/>
        </w:rPr>
        <w:t xml:space="preserve"> represent encoded (i.e., written down) knowledge that ensures the highest possible chances of success for the </w:t>
      </w:r>
      <w:r w:rsidR="002969CB" w:rsidRPr="002969CB">
        <w:rPr>
          <w:rFonts w:ascii="Times New Roman PSMT" w:hAnsi="Times New Roman PSMT" w:cs="Times New Roman PSMT"/>
          <w:i/>
          <w:color w:val="000000"/>
          <w:sz w:val="23"/>
          <w:szCs w:val="23"/>
        </w:rPr>
        <w:t>Course of action(s)</w:t>
      </w:r>
      <w:r>
        <w:rPr>
          <w:rFonts w:ascii="Times New Roman PSMT" w:hAnsi="Times New Roman PSMT" w:cs="Times New Roman PSMT"/>
          <w:color w:val="000000"/>
          <w:sz w:val="23"/>
          <w:szCs w:val="23"/>
        </w:rPr>
        <w:t xml:space="preserve">. </w:t>
      </w:r>
    </w:p>
    <w:p w14:paraId="4011380F" w14:textId="1EB460C0" w:rsidR="00E63166" w:rsidRDefault="00E63166">
      <w:pPr>
        <w:pStyle w:val="CM21"/>
        <w:ind w:right="180"/>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A Directive always has to do with governance or guidance. A </w:t>
      </w:r>
      <w:r w:rsidR="002969CB" w:rsidRPr="002969CB">
        <w:rPr>
          <w:rFonts w:ascii="Times New Roman PSMT" w:hAnsi="Times New Roman PSMT" w:cs="Times New Roman PSMT"/>
          <w:i/>
          <w:color w:val="000000"/>
          <w:sz w:val="23"/>
          <w:szCs w:val="23"/>
        </w:rPr>
        <w:t>Course of action</w:t>
      </w:r>
      <w:r>
        <w:rPr>
          <w:rFonts w:ascii="Times New Roman PSMT" w:hAnsi="Times New Roman PSMT" w:cs="Times New Roman PSMT"/>
          <w:color w:val="000000"/>
          <w:sz w:val="23"/>
          <w:szCs w:val="23"/>
        </w:rPr>
        <w:t xml:space="preserve">, in contrast, identifies an active approach in moving toward the </w:t>
      </w:r>
      <w:r w:rsidR="009C2880">
        <w:rPr>
          <w:rFonts w:ascii="Times New Roman PSMT" w:hAnsi="Times New Roman PSMT" w:cs="Times New Roman PSMT"/>
          <w:color w:val="000000"/>
          <w:sz w:val="23"/>
          <w:szCs w:val="23"/>
        </w:rPr>
        <w:t>End(s)</w:t>
      </w:r>
      <w:r>
        <w:rPr>
          <w:rFonts w:ascii="Times New Roman PSMT" w:hAnsi="Times New Roman PSMT" w:cs="Times New Roman PSMT"/>
          <w:color w:val="000000"/>
          <w:sz w:val="23"/>
          <w:szCs w:val="23"/>
        </w:rPr>
        <w:t xml:space="preserve">. A </w:t>
      </w:r>
      <w:r w:rsidR="002969CB" w:rsidRPr="002969CB">
        <w:rPr>
          <w:rFonts w:ascii="Times New Roman PSMT" w:hAnsi="Times New Roman PSMT" w:cs="Times New Roman PSMT"/>
          <w:i/>
          <w:color w:val="000000"/>
          <w:sz w:val="23"/>
          <w:szCs w:val="23"/>
        </w:rPr>
        <w:t>Course of action</w:t>
      </w:r>
      <w:r>
        <w:rPr>
          <w:rFonts w:ascii="Times New Roman PSMT" w:hAnsi="Times New Roman PSMT" w:cs="Times New Roman PSMT"/>
          <w:color w:val="000000"/>
          <w:sz w:val="23"/>
          <w:szCs w:val="23"/>
        </w:rPr>
        <w:t xml:space="preserve"> is always action-dominated (action-oriented). </w:t>
      </w:r>
    </w:p>
    <w:p w14:paraId="6FA06286" w14:textId="7133FB52" w:rsidR="00E63166" w:rsidRDefault="002969CB">
      <w:pPr>
        <w:pStyle w:val="CM95"/>
        <w:pageBreakBefore/>
        <w:spacing w:after="117" w:line="266" w:lineRule="atLeast"/>
        <w:jc w:val="both"/>
        <w:rPr>
          <w:rFonts w:cs="Arial"/>
          <w:color w:val="000000"/>
          <w:sz w:val="23"/>
          <w:szCs w:val="23"/>
        </w:rPr>
      </w:pPr>
      <w:r w:rsidRPr="002969CB">
        <w:rPr>
          <w:rFonts w:cs="Arial"/>
          <w:b/>
          <w:bCs/>
          <w:i/>
          <w:iCs/>
          <w:color w:val="000000"/>
          <w:sz w:val="23"/>
          <w:szCs w:val="23"/>
        </w:rPr>
        <w:t>Mission</w:t>
      </w:r>
      <w:r w:rsidR="00E63166">
        <w:rPr>
          <w:rFonts w:cs="Arial"/>
          <w:b/>
          <w:bCs/>
          <w:i/>
          <w:iCs/>
          <w:color w:val="000000"/>
          <w:sz w:val="23"/>
          <w:szCs w:val="23"/>
        </w:rPr>
        <w:t xml:space="preserve"> </w:t>
      </w:r>
    </w:p>
    <w:p w14:paraId="76F0AF07" w14:textId="152C1996" w:rsidR="00E63166" w:rsidRDefault="00E63166">
      <w:pPr>
        <w:pStyle w:val="CM95"/>
        <w:spacing w:after="117" w:line="266" w:lineRule="atLeast"/>
        <w:jc w:val="both"/>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A </w:t>
      </w:r>
      <w:r w:rsidR="002969CB" w:rsidRPr="002969CB">
        <w:rPr>
          <w:rFonts w:ascii="Times New Roman PSMT" w:hAnsi="Times New Roman PSMT" w:cs="Times New Roman PSMT"/>
          <w:i/>
          <w:color w:val="000000"/>
          <w:sz w:val="23"/>
          <w:szCs w:val="23"/>
        </w:rPr>
        <w:t>Mission</w:t>
      </w:r>
      <w:r>
        <w:rPr>
          <w:rFonts w:ascii="Times New Roman PSMT" w:hAnsi="Times New Roman PSMT" w:cs="Times New Roman PSMT"/>
          <w:color w:val="000000"/>
          <w:sz w:val="23"/>
          <w:szCs w:val="23"/>
        </w:rPr>
        <w:t xml:space="preserve"> indicates the ongoing operational activity of the enterprise. The </w:t>
      </w:r>
      <w:r w:rsidR="002969CB" w:rsidRPr="002969CB">
        <w:rPr>
          <w:rFonts w:ascii="Times New Roman PSMT" w:hAnsi="Times New Roman PSMT" w:cs="Times New Roman PSMT"/>
          <w:i/>
          <w:color w:val="000000"/>
          <w:sz w:val="23"/>
          <w:szCs w:val="23"/>
        </w:rPr>
        <w:t>Mission</w:t>
      </w:r>
      <w:r>
        <w:rPr>
          <w:rFonts w:ascii="Times New Roman PSMT" w:hAnsi="Times New Roman PSMT" w:cs="Times New Roman PSMT"/>
          <w:color w:val="000000"/>
          <w:sz w:val="23"/>
          <w:szCs w:val="23"/>
        </w:rPr>
        <w:t xml:space="preserve"> describes what the business is or will be doing on a day-to-day basis. </w:t>
      </w:r>
    </w:p>
    <w:p w14:paraId="0A77A598" w14:textId="7032A813" w:rsidR="00E63166" w:rsidRDefault="00E63166">
      <w:pPr>
        <w:pStyle w:val="CM97"/>
        <w:spacing w:after="202" w:line="266" w:lineRule="atLeast"/>
        <w:jc w:val="both"/>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A </w:t>
      </w:r>
      <w:r w:rsidR="002969CB" w:rsidRPr="002969CB">
        <w:rPr>
          <w:rFonts w:ascii="Times New Roman PSMT" w:hAnsi="Times New Roman PSMT" w:cs="Times New Roman PSMT"/>
          <w:i/>
          <w:color w:val="000000"/>
          <w:sz w:val="23"/>
          <w:szCs w:val="23"/>
        </w:rPr>
        <w:t>Mission</w:t>
      </w:r>
      <w:r>
        <w:rPr>
          <w:rFonts w:ascii="Times New Roman PSMT" w:hAnsi="Times New Roman PSMT" w:cs="Times New Roman PSMT"/>
          <w:color w:val="000000"/>
          <w:sz w:val="23"/>
          <w:szCs w:val="23"/>
        </w:rPr>
        <w:t xml:space="preserve"> </w:t>
      </w:r>
      <w:r>
        <w:rPr>
          <w:rFonts w:ascii="Times New Roman PS" w:hAnsi="Times New Roman PS" w:cs="Times New Roman PS"/>
          <w:i/>
          <w:iCs/>
          <w:color w:val="000000"/>
          <w:sz w:val="23"/>
          <w:szCs w:val="23"/>
        </w:rPr>
        <w:t xml:space="preserve">makes </w:t>
      </w:r>
      <w:r>
        <w:rPr>
          <w:rFonts w:ascii="Times New Roman PSMT" w:hAnsi="Times New Roman PSMT" w:cs="Times New Roman PSMT"/>
          <w:color w:val="000000"/>
          <w:sz w:val="23"/>
          <w:szCs w:val="23"/>
        </w:rPr>
        <w:t xml:space="preserve">a </w:t>
      </w:r>
      <w:r w:rsidR="002969CB" w:rsidRPr="002969CB">
        <w:rPr>
          <w:rFonts w:ascii="Times New Roman PSMT" w:hAnsi="Times New Roman PSMT" w:cs="Times New Roman PSMT"/>
          <w:i/>
          <w:color w:val="000000"/>
          <w:sz w:val="23"/>
          <w:szCs w:val="23"/>
        </w:rPr>
        <w:t>Vision</w:t>
      </w:r>
      <w:r>
        <w:rPr>
          <w:rFonts w:ascii="Times New Roman PSMT" w:hAnsi="Times New Roman PSMT" w:cs="Times New Roman PSMT"/>
          <w:color w:val="000000"/>
          <w:sz w:val="23"/>
          <w:szCs w:val="23"/>
        </w:rPr>
        <w:t xml:space="preserve"> </w:t>
      </w:r>
      <w:r>
        <w:rPr>
          <w:rFonts w:ascii="Times New Roman PS" w:hAnsi="Times New Roman PS" w:cs="Times New Roman PS"/>
          <w:i/>
          <w:iCs/>
          <w:color w:val="000000"/>
          <w:sz w:val="23"/>
          <w:szCs w:val="23"/>
        </w:rPr>
        <w:t xml:space="preserve">operative </w:t>
      </w:r>
      <w:r>
        <w:rPr>
          <w:rFonts w:ascii="Times New Roman PSMT" w:hAnsi="Times New Roman PSMT" w:cs="Times New Roman PSMT"/>
          <w:color w:val="000000"/>
          <w:sz w:val="23"/>
          <w:szCs w:val="23"/>
        </w:rPr>
        <w:t xml:space="preserve">— that is, it indicates the ongoing activity that makes the </w:t>
      </w:r>
      <w:r w:rsidR="002969CB" w:rsidRPr="002969CB">
        <w:rPr>
          <w:rFonts w:ascii="Times New Roman PSMT" w:hAnsi="Times New Roman PSMT" w:cs="Times New Roman PSMT"/>
          <w:i/>
          <w:color w:val="000000"/>
          <w:sz w:val="23"/>
          <w:szCs w:val="23"/>
        </w:rPr>
        <w:t>Vision</w:t>
      </w:r>
      <w:r>
        <w:rPr>
          <w:rFonts w:ascii="Times New Roman PSMT" w:hAnsi="Times New Roman PSMT" w:cs="Times New Roman PSMT"/>
          <w:color w:val="000000"/>
          <w:sz w:val="23"/>
          <w:szCs w:val="23"/>
        </w:rPr>
        <w:t xml:space="preserve"> a reality. A </w:t>
      </w:r>
      <w:r w:rsidR="002969CB" w:rsidRPr="002969CB">
        <w:rPr>
          <w:rFonts w:ascii="Times New Roman PSMT" w:hAnsi="Times New Roman PSMT" w:cs="Times New Roman PSMT"/>
          <w:i/>
          <w:color w:val="000000"/>
          <w:sz w:val="23"/>
          <w:szCs w:val="23"/>
        </w:rPr>
        <w:t>Mission</w:t>
      </w:r>
      <w:r>
        <w:rPr>
          <w:rFonts w:ascii="Times New Roman PSMT" w:hAnsi="Times New Roman PSMT" w:cs="Times New Roman PSMT"/>
          <w:color w:val="000000"/>
          <w:sz w:val="23"/>
          <w:szCs w:val="23"/>
        </w:rPr>
        <w:t xml:space="preserve"> is </w:t>
      </w:r>
      <w:r>
        <w:rPr>
          <w:rFonts w:ascii="Times New Roman PS" w:hAnsi="Times New Roman PS" w:cs="Times New Roman PS"/>
          <w:i/>
          <w:iCs/>
          <w:color w:val="000000"/>
          <w:sz w:val="23"/>
          <w:szCs w:val="23"/>
        </w:rPr>
        <w:t xml:space="preserve">planned by </w:t>
      </w:r>
      <w:r w:rsidR="009C2880">
        <w:rPr>
          <w:rFonts w:ascii="Times New Roman PS" w:hAnsi="Times New Roman PS" w:cs="Times New Roman PS"/>
          <w:i/>
          <w:iCs/>
          <w:color w:val="000000"/>
          <w:sz w:val="23"/>
          <w:szCs w:val="23"/>
        </w:rPr>
        <w:t>mean(s)</w:t>
      </w:r>
      <w:r>
        <w:rPr>
          <w:rFonts w:ascii="Times New Roman PS" w:hAnsi="Times New Roman PS" w:cs="Times New Roman PS"/>
          <w:i/>
          <w:iCs/>
          <w:color w:val="000000"/>
          <w:sz w:val="23"/>
          <w:szCs w:val="23"/>
        </w:rPr>
        <w:t xml:space="preserve"> of </w:t>
      </w:r>
      <w:r w:rsidR="009C2880">
        <w:rPr>
          <w:rFonts w:ascii="Times New Roman PSMT" w:hAnsi="Times New Roman PSMT" w:cs="Times New Roman PSMT"/>
          <w:color w:val="000000"/>
          <w:sz w:val="23"/>
          <w:szCs w:val="23"/>
        </w:rPr>
        <w:t>Strategy(ies)</w:t>
      </w:r>
      <w:r>
        <w:rPr>
          <w:rFonts w:ascii="Times New Roman PSMT" w:hAnsi="Times New Roman PSMT" w:cs="Times New Roman PSMT"/>
          <w:color w:val="000000"/>
          <w:sz w:val="23"/>
          <w:szCs w:val="23"/>
        </w:rPr>
        <w:t xml:space="preserve">. </w:t>
      </w:r>
    </w:p>
    <w:p w14:paraId="2B186A0C" w14:textId="4210596C" w:rsidR="00E63166" w:rsidRDefault="00E63166">
      <w:pPr>
        <w:pStyle w:val="Default"/>
        <w:spacing w:after="177"/>
        <w:jc w:val="center"/>
        <w:rPr>
          <w:rFonts w:ascii="Arial Narrow" w:hAnsi="Arial Narrow" w:cs="Arial Narrow"/>
          <w:sz w:val="21"/>
          <w:szCs w:val="21"/>
        </w:rPr>
      </w:pPr>
      <w:r>
        <w:rPr>
          <w:rFonts w:ascii="Arial Narrow" w:hAnsi="Arial Narrow" w:cs="Arial Narrow"/>
          <w:sz w:val="21"/>
          <w:szCs w:val="21"/>
        </w:rPr>
        <w:t xml:space="preserve">Figure 3-6. </w:t>
      </w:r>
      <w:r w:rsidR="002969CB" w:rsidRPr="002969CB">
        <w:rPr>
          <w:rFonts w:ascii="Arial Narrow" w:hAnsi="Arial Narrow" w:cs="Arial Narrow"/>
          <w:i/>
          <w:sz w:val="21"/>
          <w:szCs w:val="21"/>
        </w:rPr>
        <w:t>Mission</w:t>
      </w:r>
      <w:r>
        <w:rPr>
          <w:rFonts w:ascii="Arial Narrow" w:hAnsi="Arial Narrow" w:cs="Arial Narrow"/>
          <w:sz w:val="21"/>
          <w:szCs w:val="21"/>
        </w:rPr>
        <w:t xml:space="preserve"> </w:t>
      </w:r>
    </w:p>
    <w:p w14:paraId="62A9202E" w14:textId="77777777" w:rsidR="00E63166" w:rsidRDefault="00EB79B9">
      <w:pPr>
        <w:pStyle w:val="Default"/>
        <w:framePr w:w="5302" w:wrap="auto" w:vAnchor="page" w:hAnchor="page" w:x="3869" w:y="3020"/>
        <w:rPr>
          <w:rFonts w:ascii="Arial Narrow" w:hAnsi="Arial Narrow" w:cs="Arial Narrow"/>
          <w:sz w:val="21"/>
          <w:szCs w:val="21"/>
        </w:rPr>
      </w:pPr>
      <w:r>
        <w:rPr>
          <w:rFonts w:ascii="Arial Narrow" w:hAnsi="Arial Narrow" w:cs="Arial Narrow"/>
          <w:noProof/>
          <w:sz w:val="21"/>
          <w:szCs w:val="21"/>
        </w:rPr>
        <w:drawing>
          <wp:inline distT="0" distB="0" distL="0" distR="0" wp14:anchorId="0865EE17" wp14:editId="496B9670">
            <wp:extent cx="2870200" cy="1803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70200" cy="1803400"/>
                    </a:xfrm>
                    <a:prstGeom prst="rect">
                      <a:avLst/>
                    </a:prstGeom>
                    <a:noFill/>
                    <a:ln>
                      <a:noFill/>
                    </a:ln>
                  </pic:spPr>
                </pic:pic>
              </a:graphicData>
            </a:graphic>
          </wp:inline>
        </w:drawing>
      </w:r>
    </w:p>
    <w:p w14:paraId="0D446C0A" w14:textId="18DC2ED7" w:rsidR="00E63166" w:rsidRDefault="00E63166">
      <w:pPr>
        <w:pStyle w:val="CM95"/>
        <w:spacing w:after="117" w:line="266" w:lineRule="atLeast"/>
        <w:jc w:val="both"/>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A </w:t>
      </w:r>
      <w:r w:rsidR="002969CB" w:rsidRPr="002969CB">
        <w:rPr>
          <w:rFonts w:ascii="Times New Roman PSMT" w:hAnsi="Times New Roman PSMT" w:cs="Times New Roman PSMT"/>
          <w:i/>
          <w:color w:val="000000"/>
          <w:sz w:val="23"/>
          <w:szCs w:val="23"/>
        </w:rPr>
        <w:t>Mission</w:t>
      </w:r>
      <w:r>
        <w:rPr>
          <w:rFonts w:ascii="Times New Roman PSMT" w:hAnsi="Times New Roman PSMT" w:cs="Times New Roman PSMT"/>
          <w:color w:val="000000"/>
          <w:sz w:val="23"/>
          <w:szCs w:val="23"/>
        </w:rPr>
        <w:t xml:space="preserve"> statement should consist of the following three items only and should be formed using brief statements of them. </w:t>
      </w:r>
    </w:p>
    <w:p w14:paraId="14F1819E" w14:textId="77777777" w:rsidR="00E63166" w:rsidRDefault="00E63166" w:rsidP="00C32FF1">
      <w:pPr>
        <w:pStyle w:val="Default"/>
        <w:numPr>
          <w:ilvl w:val="0"/>
          <w:numId w:val="2"/>
        </w:numPr>
        <w:ind w:left="360" w:hanging="360"/>
        <w:rPr>
          <w:rFonts w:ascii="Times New Roman PS" w:hAnsi="Times New Roman PS" w:cs="Times New Roman PS"/>
          <w:sz w:val="23"/>
          <w:szCs w:val="23"/>
        </w:rPr>
      </w:pPr>
      <w:r>
        <w:rPr>
          <w:rFonts w:ascii="Times New Roman PSMT" w:hAnsi="Times New Roman PSMT" w:cs="Times New Roman PSMT"/>
          <w:sz w:val="23"/>
          <w:szCs w:val="23"/>
        </w:rPr>
        <w:t xml:space="preserve">An action part. </w:t>
      </w:r>
      <w:r>
        <w:rPr>
          <w:rFonts w:ascii="Times New Roman PS" w:hAnsi="Times New Roman PS" w:cs="Times New Roman PS"/>
          <w:i/>
          <w:iCs/>
          <w:sz w:val="23"/>
          <w:szCs w:val="23"/>
        </w:rPr>
        <w:t xml:space="preserve">For example, “provide” </w:t>
      </w:r>
    </w:p>
    <w:p w14:paraId="100656E7" w14:textId="77777777" w:rsidR="00E63166" w:rsidRDefault="00E63166" w:rsidP="00C32FF1">
      <w:pPr>
        <w:pStyle w:val="Default"/>
        <w:numPr>
          <w:ilvl w:val="0"/>
          <w:numId w:val="2"/>
        </w:numPr>
        <w:ind w:left="360" w:hanging="360"/>
        <w:rPr>
          <w:rFonts w:ascii="Times New Roman PS" w:hAnsi="Times New Roman PS" w:cs="Times New Roman PS"/>
          <w:sz w:val="23"/>
          <w:szCs w:val="23"/>
        </w:rPr>
      </w:pPr>
      <w:r>
        <w:rPr>
          <w:rFonts w:ascii="Times New Roman PSMT" w:hAnsi="Times New Roman PSMT" w:cs="Times New Roman PSMT"/>
          <w:sz w:val="23"/>
          <w:szCs w:val="23"/>
        </w:rPr>
        <w:t xml:space="preserve">A product or service part. </w:t>
      </w:r>
      <w:r>
        <w:rPr>
          <w:rFonts w:ascii="Times New Roman PS" w:hAnsi="Times New Roman PS" w:cs="Times New Roman PS"/>
          <w:i/>
          <w:iCs/>
          <w:sz w:val="23"/>
          <w:szCs w:val="23"/>
        </w:rPr>
        <w:t xml:space="preserve">For example, “pizzas” </w:t>
      </w:r>
    </w:p>
    <w:p w14:paraId="5E40A0DA" w14:textId="77777777" w:rsidR="00E63166" w:rsidRDefault="00E63166" w:rsidP="00C32FF1">
      <w:pPr>
        <w:pStyle w:val="Default"/>
        <w:numPr>
          <w:ilvl w:val="0"/>
          <w:numId w:val="2"/>
        </w:numPr>
        <w:ind w:left="360" w:hanging="360"/>
        <w:rPr>
          <w:rFonts w:ascii="Times New Roman PS" w:hAnsi="Times New Roman PS" w:cs="Times New Roman PS"/>
          <w:sz w:val="23"/>
          <w:szCs w:val="23"/>
        </w:rPr>
      </w:pPr>
      <w:r>
        <w:rPr>
          <w:rFonts w:ascii="Times New Roman PSMT" w:hAnsi="Times New Roman PSMT" w:cs="Times New Roman PSMT"/>
          <w:sz w:val="23"/>
          <w:szCs w:val="23"/>
        </w:rPr>
        <w:t xml:space="preserve">A market or customer part. </w:t>
      </w:r>
      <w:r>
        <w:rPr>
          <w:rFonts w:ascii="Times New Roman PS" w:hAnsi="Times New Roman PS" w:cs="Times New Roman PS"/>
          <w:i/>
          <w:iCs/>
          <w:sz w:val="23"/>
          <w:szCs w:val="23"/>
        </w:rPr>
        <w:t xml:space="preserve">For example, “customers city-wide” </w:t>
      </w:r>
    </w:p>
    <w:p w14:paraId="7067A93A" w14:textId="77777777" w:rsidR="00E63166" w:rsidRDefault="00E63166">
      <w:pPr>
        <w:pStyle w:val="Default"/>
        <w:rPr>
          <w:rFonts w:ascii="Times New Roman PS" w:hAnsi="Times New Roman PS" w:cs="Times New Roman PS"/>
          <w:sz w:val="23"/>
          <w:szCs w:val="23"/>
        </w:rPr>
      </w:pPr>
    </w:p>
    <w:p w14:paraId="53D414B3" w14:textId="0AE49A87" w:rsidR="00E63166" w:rsidRDefault="00E63166">
      <w:pPr>
        <w:pStyle w:val="CM95"/>
        <w:spacing w:after="117" w:line="266" w:lineRule="atLeast"/>
        <w:ind w:right="190"/>
        <w:jc w:val="both"/>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The </w:t>
      </w:r>
      <w:r w:rsidR="002969CB" w:rsidRPr="002969CB">
        <w:rPr>
          <w:rFonts w:ascii="Times New Roman PSMT" w:hAnsi="Times New Roman PSMT" w:cs="Times New Roman PSMT"/>
          <w:i/>
          <w:color w:val="000000"/>
          <w:sz w:val="23"/>
          <w:szCs w:val="23"/>
        </w:rPr>
        <w:t>Mission</w:t>
      </w:r>
      <w:r>
        <w:rPr>
          <w:rFonts w:ascii="Times New Roman PSMT" w:hAnsi="Times New Roman PSMT" w:cs="Times New Roman PSMT"/>
          <w:color w:val="000000"/>
          <w:sz w:val="23"/>
          <w:szCs w:val="23"/>
        </w:rPr>
        <w:t xml:space="preserve"> statement should be focused on day-to-day operations, generic enough to cover all </w:t>
      </w:r>
      <w:r w:rsidR="009C2880">
        <w:rPr>
          <w:rFonts w:ascii="Times New Roman PSMT" w:hAnsi="Times New Roman PSMT" w:cs="Times New Roman PSMT"/>
          <w:color w:val="000000"/>
          <w:sz w:val="23"/>
          <w:szCs w:val="23"/>
        </w:rPr>
        <w:t>Strategy(ies)</w:t>
      </w:r>
      <w:r>
        <w:rPr>
          <w:rFonts w:ascii="Times New Roman PSMT" w:hAnsi="Times New Roman PSMT" w:cs="Times New Roman PSMT"/>
          <w:color w:val="000000"/>
          <w:sz w:val="23"/>
          <w:szCs w:val="23"/>
        </w:rPr>
        <w:t xml:space="preserve">, and broad enough to cover the complete area of operations. </w:t>
      </w:r>
    </w:p>
    <w:p w14:paraId="0A2AEFF9" w14:textId="1340D87E" w:rsidR="00E63166" w:rsidRDefault="00E63166">
      <w:pPr>
        <w:pStyle w:val="CM95"/>
        <w:spacing w:after="117" w:line="266" w:lineRule="atLeast"/>
        <w:jc w:val="both"/>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Examples of </w:t>
      </w:r>
      <w:r w:rsidR="002969CB" w:rsidRPr="002969CB">
        <w:rPr>
          <w:rFonts w:ascii="Times New Roman PSMT" w:hAnsi="Times New Roman PSMT" w:cs="Times New Roman PSMT"/>
          <w:i/>
          <w:color w:val="000000"/>
          <w:sz w:val="23"/>
          <w:szCs w:val="23"/>
        </w:rPr>
        <w:t>Mission</w:t>
      </w:r>
      <w:r>
        <w:rPr>
          <w:rFonts w:ascii="Times New Roman PSMT" w:hAnsi="Times New Roman PSMT" w:cs="Times New Roman PSMT"/>
          <w:color w:val="000000"/>
          <w:sz w:val="23"/>
          <w:szCs w:val="23"/>
        </w:rPr>
        <w:t xml:space="preserve"> include the following: </w:t>
      </w:r>
    </w:p>
    <w:p w14:paraId="2C44C7E0" w14:textId="77777777" w:rsidR="00E63166" w:rsidRDefault="00EB79B9">
      <w:pPr>
        <w:pStyle w:val="Default"/>
        <w:rPr>
          <w:rFonts w:cs="Times New Roman"/>
          <w:color w:val="auto"/>
        </w:rPr>
      </w:pPr>
      <w:r>
        <w:rPr>
          <w:noProof/>
        </w:rPr>
        <mc:AlternateContent>
          <mc:Choice Requires="wps">
            <w:drawing>
              <wp:anchor distT="0" distB="0" distL="114300" distR="114300" simplePos="0" relativeHeight="251661312" behindDoc="0" locked="0" layoutInCell="0" allowOverlap="1" wp14:anchorId="3F77155D" wp14:editId="567B5FFC">
                <wp:simplePos x="0" y="0"/>
                <wp:positionH relativeFrom="page">
                  <wp:posOffset>1067435</wp:posOffset>
                </wp:positionH>
                <wp:positionV relativeFrom="page">
                  <wp:posOffset>5664200</wp:posOffset>
                </wp:positionV>
                <wp:extent cx="5828665" cy="2167890"/>
                <wp:effectExtent l="0" t="0" r="0" b="0"/>
                <wp:wrapThrough wrapText="bothSides">
                  <wp:wrapPolygon edited="0">
                    <wp:start x="0" y="0"/>
                    <wp:lineTo x="21600" y="0"/>
                    <wp:lineTo x="21600" y="21600"/>
                    <wp:lineTo x="0" y="21600"/>
                    <wp:lineTo x="0" y="0"/>
                  </wp:wrapPolygon>
                </wp:wrapThrough>
                <wp:docPr id="4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8665" cy="2167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nil"/>
                                <w:left w:val="nil"/>
                                <w:bottom w:val="nil"/>
                                <w:right w:val="nil"/>
                              </w:tblBorders>
                              <w:tblLayout w:type="fixed"/>
                              <w:tblLook w:val="0000" w:firstRow="0" w:lastRow="0" w:firstColumn="0" w:lastColumn="0" w:noHBand="0" w:noVBand="0"/>
                            </w:tblPr>
                            <w:tblGrid>
                              <w:gridCol w:w="2977"/>
                              <w:gridCol w:w="5402"/>
                            </w:tblGrid>
                            <w:tr w:rsidR="00831CC7" w14:paraId="70A02812" w14:textId="77777777">
                              <w:trPr>
                                <w:trHeight w:val="180"/>
                              </w:trPr>
                              <w:tc>
                                <w:tcPr>
                                  <w:tcW w:w="2977" w:type="dxa"/>
                                  <w:tcBorders>
                                    <w:top w:val="single" w:sz="6" w:space="0" w:color="000000"/>
                                    <w:left w:val="single" w:sz="6" w:space="0" w:color="000000"/>
                                    <w:bottom w:val="single" w:sz="18" w:space="0" w:color="000000"/>
                                    <w:right w:val="single" w:sz="6" w:space="0" w:color="000000"/>
                                  </w:tcBorders>
                                </w:tcPr>
                                <w:p w14:paraId="509A384A" w14:textId="77777777" w:rsidR="00831CC7" w:rsidRDefault="00831CC7">
                                  <w:pPr>
                                    <w:pStyle w:val="Default"/>
                                    <w:rPr>
                                      <w:rFonts w:cs="Times New Roman"/>
                                      <w:color w:val="auto"/>
                                    </w:rPr>
                                  </w:pPr>
                                </w:p>
                              </w:tc>
                              <w:tc>
                                <w:tcPr>
                                  <w:tcW w:w="5402" w:type="dxa"/>
                                  <w:tcBorders>
                                    <w:top w:val="single" w:sz="6" w:space="0" w:color="000000"/>
                                    <w:left w:val="single" w:sz="6" w:space="0" w:color="000000"/>
                                    <w:bottom w:val="single" w:sz="18" w:space="0" w:color="000000"/>
                                    <w:right w:val="single" w:sz="6" w:space="0" w:color="000000"/>
                                  </w:tcBorders>
                                  <w:vAlign w:val="center"/>
                                </w:tcPr>
                                <w:p w14:paraId="476E6186" w14:textId="20E9A901" w:rsidR="00831CC7" w:rsidRDefault="00831CC7">
                                  <w:pPr>
                                    <w:pStyle w:val="Default"/>
                                    <w:rPr>
                                      <w:sz w:val="21"/>
                                      <w:szCs w:val="21"/>
                                    </w:rPr>
                                  </w:pPr>
                                  <w:r w:rsidRPr="002969CB">
                                    <w:rPr>
                                      <w:b/>
                                      <w:bCs/>
                                      <w:i/>
                                      <w:sz w:val="21"/>
                                      <w:szCs w:val="21"/>
                                    </w:rPr>
                                    <w:t>Mission</w:t>
                                  </w:r>
                                  <w:r>
                                    <w:rPr>
                                      <w:b/>
                                      <w:bCs/>
                                      <w:sz w:val="21"/>
                                      <w:szCs w:val="21"/>
                                    </w:rPr>
                                    <w:t xml:space="preserve"> </w:t>
                                  </w:r>
                                </w:p>
                              </w:tc>
                            </w:tr>
                            <w:tr w:rsidR="00831CC7" w14:paraId="2E3693DF" w14:textId="77777777">
                              <w:trPr>
                                <w:trHeight w:val="446"/>
                              </w:trPr>
                              <w:tc>
                                <w:tcPr>
                                  <w:tcW w:w="2977" w:type="dxa"/>
                                  <w:tcBorders>
                                    <w:top w:val="single" w:sz="18" w:space="0" w:color="000000"/>
                                    <w:left w:val="single" w:sz="6" w:space="0" w:color="000000"/>
                                    <w:bottom w:val="single" w:sz="8" w:space="0" w:color="000000"/>
                                    <w:right w:val="single" w:sz="6" w:space="0" w:color="000000"/>
                                  </w:tcBorders>
                                </w:tcPr>
                                <w:p w14:paraId="4B2E24F0" w14:textId="77777777" w:rsidR="00831CC7" w:rsidRDefault="00831CC7">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EU-Rent </w:t>
                                  </w:r>
                                </w:p>
                              </w:tc>
                              <w:tc>
                                <w:tcPr>
                                  <w:tcW w:w="5402" w:type="dxa"/>
                                  <w:tcBorders>
                                    <w:top w:val="single" w:sz="18" w:space="0" w:color="000000"/>
                                    <w:left w:val="single" w:sz="6" w:space="0" w:color="000000"/>
                                    <w:bottom w:val="single" w:sz="8" w:space="0" w:color="000000"/>
                                    <w:right w:val="single" w:sz="6" w:space="0" w:color="000000"/>
                                  </w:tcBorders>
                                </w:tcPr>
                                <w:p w14:paraId="444BE254" w14:textId="77777777" w:rsidR="00831CC7" w:rsidRDefault="00831CC7">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Provide car rental service across Europe and North America for both business and personal customers. </w:t>
                                  </w:r>
                                </w:p>
                              </w:tc>
                            </w:tr>
                            <w:tr w:rsidR="00831CC7" w14:paraId="4931D121" w14:textId="77777777">
                              <w:trPr>
                                <w:trHeight w:val="180"/>
                              </w:trPr>
                              <w:tc>
                                <w:tcPr>
                                  <w:tcW w:w="2977" w:type="dxa"/>
                                  <w:tcBorders>
                                    <w:top w:val="single" w:sz="8" w:space="0" w:color="000000"/>
                                    <w:left w:val="single" w:sz="6" w:space="0" w:color="000000"/>
                                    <w:bottom w:val="single" w:sz="8" w:space="0" w:color="000000"/>
                                    <w:right w:val="single" w:sz="6" w:space="0" w:color="000000"/>
                                  </w:tcBorders>
                                  <w:vAlign w:val="center"/>
                                </w:tcPr>
                                <w:p w14:paraId="7ED3A64D" w14:textId="77777777" w:rsidR="00831CC7" w:rsidRDefault="00831CC7">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Pizza Company </w:t>
                                  </w:r>
                                </w:p>
                              </w:tc>
                              <w:tc>
                                <w:tcPr>
                                  <w:tcW w:w="5402" w:type="dxa"/>
                                  <w:tcBorders>
                                    <w:top w:val="single" w:sz="8" w:space="0" w:color="000000"/>
                                    <w:left w:val="single" w:sz="6" w:space="0" w:color="000000"/>
                                    <w:bottom w:val="single" w:sz="8" w:space="0" w:color="000000"/>
                                    <w:right w:val="single" w:sz="6" w:space="0" w:color="000000"/>
                                  </w:tcBorders>
                                  <w:vAlign w:val="center"/>
                                </w:tcPr>
                                <w:p w14:paraId="189FE571" w14:textId="77777777" w:rsidR="00831CC7" w:rsidRDefault="00831CC7">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Provide pizza to customers city-wide. </w:t>
                                  </w:r>
                                </w:p>
                              </w:tc>
                            </w:tr>
                            <w:tr w:rsidR="00831CC7" w14:paraId="7422CEBF" w14:textId="77777777">
                              <w:trPr>
                                <w:trHeight w:val="446"/>
                              </w:trPr>
                              <w:tc>
                                <w:tcPr>
                                  <w:tcW w:w="2977" w:type="dxa"/>
                                  <w:tcBorders>
                                    <w:top w:val="single" w:sz="8" w:space="0" w:color="000000"/>
                                    <w:left w:val="single" w:sz="6" w:space="0" w:color="000000"/>
                                    <w:bottom w:val="single" w:sz="8" w:space="0" w:color="000000"/>
                                    <w:right w:val="single" w:sz="6" w:space="0" w:color="000000"/>
                                  </w:tcBorders>
                                </w:tcPr>
                                <w:p w14:paraId="1730B7DB" w14:textId="77777777" w:rsidR="00831CC7" w:rsidRDefault="00831CC7">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Consulting Company </w:t>
                                  </w:r>
                                </w:p>
                              </w:tc>
                              <w:tc>
                                <w:tcPr>
                                  <w:tcW w:w="5402" w:type="dxa"/>
                                  <w:tcBorders>
                                    <w:top w:val="single" w:sz="8" w:space="0" w:color="000000"/>
                                    <w:left w:val="single" w:sz="6" w:space="0" w:color="000000"/>
                                    <w:bottom w:val="single" w:sz="8" w:space="0" w:color="000000"/>
                                    <w:right w:val="single" w:sz="6" w:space="0" w:color="000000"/>
                                  </w:tcBorders>
                                </w:tcPr>
                                <w:p w14:paraId="430A105E" w14:textId="77777777" w:rsidR="00831CC7" w:rsidRDefault="00831CC7">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Provide consulting, outsourcing, and staff augmentation services to companies in North America. </w:t>
                                  </w:r>
                                </w:p>
                              </w:tc>
                            </w:tr>
                            <w:tr w:rsidR="00831CC7" w14:paraId="641C3B6E" w14:textId="77777777">
                              <w:trPr>
                                <w:trHeight w:val="182"/>
                              </w:trPr>
                              <w:tc>
                                <w:tcPr>
                                  <w:tcW w:w="2977" w:type="dxa"/>
                                  <w:tcBorders>
                                    <w:top w:val="single" w:sz="8" w:space="0" w:color="000000"/>
                                    <w:left w:val="single" w:sz="6" w:space="0" w:color="000000"/>
                                    <w:bottom w:val="single" w:sz="8" w:space="0" w:color="000000"/>
                                    <w:right w:val="single" w:sz="6" w:space="0" w:color="000000"/>
                                  </w:tcBorders>
                                  <w:vAlign w:val="center"/>
                                </w:tcPr>
                                <w:p w14:paraId="7662651A" w14:textId="77777777" w:rsidR="00831CC7" w:rsidRDefault="00831CC7">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Retail Pharmacy </w:t>
                                  </w:r>
                                </w:p>
                              </w:tc>
                              <w:tc>
                                <w:tcPr>
                                  <w:tcW w:w="5402" w:type="dxa"/>
                                  <w:tcBorders>
                                    <w:top w:val="single" w:sz="8" w:space="0" w:color="000000"/>
                                    <w:left w:val="single" w:sz="6" w:space="0" w:color="000000"/>
                                    <w:bottom w:val="single" w:sz="8" w:space="0" w:color="000000"/>
                                    <w:right w:val="single" w:sz="6" w:space="0" w:color="000000"/>
                                  </w:tcBorders>
                                  <w:vAlign w:val="center"/>
                                </w:tcPr>
                                <w:p w14:paraId="37CD900E" w14:textId="77777777" w:rsidR="00831CC7" w:rsidRDefault="00831CC7">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Provide generic and ethical drugs to the retail market. </w:t>
                                  </w:r>
                                </w:p>
                              </w:tc>
                            </w:tr>
                          </w:tbl>
                          <w:p w14:paraId="686FE0EE" w14:textId="77777777" w:rsidR="00831CC7" w:rsidRDefault="00831CC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5" o:spid="_x0000_s1026" type="#_x0000_t202" style="position:absolute;margin-left:84.05pt;margin-top:446pt;width:458.95pt;height:170.7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kXoebgCAAC7BQAADgAAAGRycy9lMm9Eb2MueG1srFTbbpwwEH2v1H+w/E64FFhAYaNkd6kqpRcp&#10;6Qd4sVmsgk1t77Jp1X/v2OwtyUvVlgdke8Zn5swcz/XNvu/QjinNpShxeBVgxEQtKRebEn99rLwM&#10;I22IoKSTgpX4iWl8M3/75nocChbJVnaUKQQgQhfjUOLWmKHwfV23rCf6Sg5MgLGRqicGtmrjU0VG&#10;QO87PwqC1B+looOSNdMaTpeTEc8dftOw2nxuGs0M6koMuRn3V+6/tn9/fk2KjSJDy+tDGuQvsugJ&#10;FxD0BLUkhqCt4q+gel4rqWVjrmrZ+7JpeM0cB2ATBi/YPLRkYI4LFEcPpzLp/wdbf9p9UYjTEscR&#10;RoL00KNHtjfoTu5RYsszDroAr4cB/MwejqHNjqoe7mX9TSMhFy0RG3arlBxbRiikF9qb/sXVCUdb&#10;kPX4UVIIQ7ZGOqB9o3pbO6gGAnRo09OpNTaVGg6TLMrSNMGoBlsUprMsd83zSXG8Piht3jPZI7so&#10;sYLeO3iyu9fGpkOKo4uNJmTFu871vxPPDsBxOoHgcNXabBqunT/zIF9lqyz24ihdeXFAqXdbLWIv&#10;rcJZsny3XCyW4S8bN4yLllPKhA1zlFYY/1nrDiKfRHESl5YdpxbOpqTVZr3oFNoRkHblPld0sJzd&#10;/OdpuCIAlxeUwigO7qLcq9Js5sVNnHj5LMi8IMzv8jSI83hZPad0zwX7d0poLHGeRMmkpnPSL7gF&#10;7nvNjRQ9NzA8Ot6XODs5kcJqcCWoa60hvJvWF6Ww6Z9LAe0+Ntop1op0kqvZr/eAYmW8lvQJtKsk&#10;KAsEChMPFq1UPzAaYXqUWH/fEsUw6j4I0H8exrEdN24TJ7MINurSsr60EFEDVIkNRtNyYaYRtR0U&#10;37QQaXpxQt7Cm2m4U/M5q8NLgwnhSB2mmR1Bl3vndZ65898AAAD//wMAUEsDBBQABgAIAAAAIQDJ&#10;Foxm3wAAAA0BAAAPAAAAZHJzL2Rvd25yZXYueG1sTI/NTsMwEITvSH0Haytxo3bTEqUhTlUVcQVR&#10;fiRubrxNIuJ1FLtNeHu2J7jNaD/NzhTbyXXigkNoPWlYLhQIpMrblmoN729PdxmIEA1Z03lCDT8Y&#10;YFvObgqTWz/SK14OsRYcQiE3GpoY+1zKUDXoTFj4HolvJz84E9kOtbSDGTncdTJRKpXOtMQfGtPj&#10;vsHq+3B2Gj6eT1+fa/VSP7r7fvSTkuQ2Uuvb+bR7ABFxin8wXOtzdSi509GfyQbRsU+zJaMask3C&#10;o66EylJWR1bJarUGWRby/4ryFwAA//8DAFBLAQItABQABgAIAAAAIQDkmcPA+wAAAOEBAAATAAAA&#10;AAAAAAAAAAAAAAAAAABbQ29udGVudF9UeXBlc10ueG1sUEsBAi0AFAAGAAgAAAAhACOyauHXAAAA&#10;lAEAAAsAAAAAAAAAAAAAAAAALAEAAF9yZWxzLy5yZWxzUEsBAi0AFAAGAAgAAAAhAHJF6Hm4AgAA&#10;uwUAAA4AAAAAAAAAAAAAAAAALAIAAGRycy9lMm9Eb2MueG1sUEsBAi0AFAAGAAgAAAAhAMkWjGbf&#10;AAAADQEAAA8AAAAAAAAAAAAAAAAAEAUAAGRycy9kb3ducmV2LnhtbFBLBQYAAAAABAAEAPMAAAAc&#10;BgAAAAA=&#10;" o:allowincell="f" filled="f" stroked="f">
                <v:textbox>
                  <w:txbxContent>
                    <w:tbl>
                      <w:tblPr>
                        <w:tblW w:w="0" w:type="auto"/>
                        <w:tblBorders>
                          <w:top w:val="nil"/>
                          <w:left w:val="nil"/>
                          <w:bottom w:val="nil"/>
                          <w:right w:val="nil"/>
                        </w:tblBorders>
                        <w:tblLayout w:type="fixed"/>
                        <w:tblLook w:val="0000" w:firstRow="0" w:lastRow="0" w:firstColumn="0" w:lastColumn="0" w:noHBand="0" w:noVBand="0"/>
                      </w:tblPr>
                      <w:tblGrid>
                        <w:gridCol w:w="2977"/>
                        <w:gridCol w:w="5402"/>
                      </w:tblGrid>
                      <w:tr w:rsidR="00831CC7" w14:paraId="70A02812" w14:textId="77777777">
                        <w:trPr>
                          <w:trHeight w:val="180"/>
                        </w:trPr>
                        <w:tc>
                          <w:tcPr>
                            <w:tcW w:w="2977" w:type="dxa"/>
                            <w:tcBorders>
                              <w:top w:val="single" w:sz="6" w:space="0" w:color="000000"/>
                              <w:left w:val="single" w:sz="6" w:space="0" w:color="000000"/>
                              <w:bottom w:val="single" w:sz="18" w:space="0" w:color="000000"/>
                              <w:right w:val="single" w:sz="6" w:space="0" w:color="000000"/>
                            </w:tcBorders>
                          </w:tcPr>
                          <w:p w14:paraId="509A384A" w14:textId="77777777" w:rsidR="00831CC7" w:rsidRDefault="00831CC7">
                            <w:pPr>
                              <w:pStyle w:val="Default"/>
                              <w:rPr>
                                <w:rFonts w:cs="Times New Roman"/>
                                <w:color w:val="auto"/>
                              </w:rPr>
                            </w:pPr>
                          </w:p>
                        </w:tc>
                        <w:tc>
                          <w:tcPr>
                            <w:tcW w:w="5402" w:type="dxa"/>
                            <w:tcBorders>
                              <w:top w:val="single" w:sz="6" w:space="0" w:color="000000"/>
                              <w:left w:val="single" w:sz="6" w:space="0" w:color="000000"/>
                              <w:bottom w:val="single" w:sz="18" w:space="0" w:color="000000"/>
                              <w:right w:val="single" w:sz="6" w:space="0" w:color="000000"/>
                            </w:tcBorders>
                            <w:vAlign w:val="center"/>
                          </w:tcPr>
                          <w:p w14:paraId="476E6186" w14:textId="20E9A901" w:rsidR="00831CC7" w:rsidRDefault="00831CC7">
                            <w:pPr>
                              <w:pStyle w:val="Default"/>
                              <w:rPr>
                                <w:sz w:val="21"/>
                                <w:szCs w:val="21"/>
                              </w:rPr>
                            </w:pPr>
                            <w:r w:rsidRPr="002969CB">
                              <w:rPr>
                                <w:b/>
                                <w:bCs/>
                                <w:i/>
                                <w:sz w:val="21"/>
                                <w:szCs w:val="21"/>
                              </w:rPr>
                              <w:t>Mission</w:t>
                            </w:r>
                            <w:r>
                              <w:rPr>
                                <w:b/>
                                <w:bCs/>
                                <w:sz w:val="21"/>
                                <w:szCs w:val="21"/>
                              </w:rPr>
                              <w:t xml:space="preserve"> </w:t>
                            </w:r>
                          </w:p>
                        </w:tc>
                      </w:tr>
                      <w:tr w:rsidR="00831CC7" w14:paraId="2E3693DF" w14:textId="77777777">
                        <w:trPr>
                          <w:trHeight w:val="446"/>
                        </w:trPr>
                        <w:tc>
                          <w:tcPr>
                            <w:tcW w:w="2977" w:type="dxa"/>
                            <w:tcBorders>
                              <w:top w:val="single" w:sz="18" w:space="0" w:color="000000"/>
                              <w:left w:val="single" w:sz="6" w:space="0" w:color="000000"/>
                              <w:bottom w:val="single" w:sz="8" w:space="0" w:color="000000"/>
                              <w:right w:val="single" w:sz="6" w:space="0" w:color="000000"/>
                            </w:tcBorders>
                          </w:tcPr>
                          <w:p w14:paraId="4B2E24F0" w14:textId="77777777" w:rsidR="00831CC7" w:rsidRDefault="00831CC7">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EU-Rent </w:t>
                            </w:r>
                          </w:p>
                        </w:tc>
                        <w:tc>
                          <w:tcPr>
                            <w:tcW w:w="5402" w:type="dxa"/>
                            <w:tcBorders>
                              <w:top w:val="single" w:sz="18" w:space="0" w:color="000000"/>
                              <w:left w:val="single" w:sz="6" w:space="0" w:color="000000"/>
                              <w:bottom w:val="single" w:sz="8" w:space="0" w:color="000000"/>
                              <w:right w:val="single" w:sz="6" w:space="0" w:color="000000"/>
                            </w:tcBorders>
                          </w:tcPr>
                          <w:p w14:paraId="444BE254" w14:textId="77777777" w:rsidR="00831CC7" w:rsidRDefault="00831CC7">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Provide car rental service across Europe and North America for both business and personal customers. </w:t>
                            </w:r>
                          </w:p>
                        </w:tc>
                      </w:tr>
                      <w:tr w:rsidR="00831CC7" w14:paraId="4931D121" w14:textId="77777777">
                        <w:trPr>
                          <w:trHeight w:val="180"/>
                        </w:trPr>
                        <w:tc>
                          <w:tcPr>
                            <w:tcW w:w="2977" w:type="dxa"/>
                            <w:tcBorders>
                              <w:top w:val="single" w:sz="8" w:space="0" w:color="000000"/>
                              <w:left w:val="single" w:sz="6" w:space="0" w:color="000000"/>
                              <w:bottom w:val="single" w:sz="8" w:space="0" w:color="000000"/>
                              <w:right w:val="single" w:sz="6" w:space="0" w:color="000000"/>
                            </w:tcBorders>
                            <w:vAlign w:val="center"/>
                          </w:tcPr>
                          <w:p w14:paraId="7ED3A64D" w14:textId="77777777" w:rsidR="00831CC7" w:rsidRDefault="00831CC7">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Pizza Company </w:t>
                            </w:r>
                          </w:p>
                        </w:tc>
                        <w:tc>
                          <w:tcPr>
                            <w:tcW w:w="5402" w:type="dxa"/>
                            <w:tcBorders>
                              <w:top w:val="single" w:sz="8" w:space="0" w:color="000000"/>
                              <w:left w:val="single" w:sz="6" w:space="0" w:color="000000"/>
                              <w:bottom w:val="single" w:sz="8" w:space="0" w:color="000000"/>
                              <w:right w:val="single" w:sz="6" w:space="0" w:color="000000"/>
                            </w:tcBorders>
                            <w:vAlign w:val="center"/>
                          </w:tcPr>
                          <w:p w14:paraId="189FE571" w14:textId="77777777" w:rsidR="00831CC7" w:rsidRDefault="00831CC7">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Provide pizza to customers city-wide. </w:t>
                            </w:r>
                          </w:p>
                        </w:tc>
                      </w:tr>
                      <w:tr w:rsidR="00831CC7" w14:paraId="7422CEBF" w14:textId="77777777">
                        <w:trPr>
                          <w:trHeight w:val="446"/>
                        </w:trPr>
                        <w:tc>
                          <w:tcPr>
                            <w:tcW w:w="2977" w:type="dxa"/>
                            <w:tcBorders>
                              <w:top w:val="single" w:sz="8" w:space="0" w:color="000000"/>
                              <w:left w:val="single" w:sz="6" w:space="0" w:color="000000"/>
                              <w:bottom w:val="single" w:sz="8" w:space="0" w:color="000000"/>
                              <w:right w:val="single" w:sz="6" w:space="0" w:color="000000"/>
                            </w:tcBorders>
                          </w:tcPr>
                          <w:p w14:paraId="1730B7DB" w14:textId="77777777" w:rsidR="00831CC7" w:rsidRDefault="00831CC7">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Consulting Company </w:t>
                            </w:r>
                          </w:p>
                        </w:tc>
                        <w:tc>
                          <w:tcPr>
                            <w:tcW w:w="5402" w:type="dxa"/>
                            <w:tcBorders>
                              <w:top w:val="single" w:sz="8" w:space="0" w:color="000000"/>
                              <w:left w:val="single" w:sz="6" w:space="0" w:color="000000"/>
                              <w:bottom w:val="single" w:sz="8" w:space="0" w:color="000000"/>
                              <w:right w:val="single" w:sz="6" w:space="0" w:color="000000"/>
                            </w:tcBorders>
                          </w:tcPr>
                          <w:p w14:paraId="430A105E" w14:textId="77777777" w:rsidR="00831CC7" w:rsidRDefault="00831CC7">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Provide consulting, outsourcing, and staff augmentation services to companies in North America. </w:t>
                            </w:r>
                          </w:p>
                        </w:tc>
                      </w:tr>
                      <w:tr w:rsidR="00831CC7" w14:paraId="641C3B6E" w14:textId="77777777">
                        <w:trPr>
                          <w:trHeight w:val="182"/>
                        </w:trPr>
                        <w:tc>
                          <w:tcPr>
                            <w:tcW w:w="2977" w:type="dxa"/>
                            <w:tcBorders>
                              <w:top w:val="single" w:sz="8" w:space="0" w:color="000000"/>
                              <w:left w:val="single" w:sz="6" w:space="0" w:color="000000"/>
                              <w:bottom w:val="single" w:sz="8" w:space="0" w:color="000000"/>
                              <w:right w:val="single" w:sz="6" w:space="0" w:color="000000"/>
                            </w:tcBorders>
                            <w:vAlign w:val="center"/>
                          </w:tcPr>
                          <w:p w14:paraId="7662651A" w14:textId="77777777" w:rsidR="00831CC7" w:rsidRDefault="00831CC7">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Retail Pharmacy </w:t>
                            </w:r>
                          </w:p>
                        </w:tc>
                        <w:tc>
                          <w:tcPr>
                            <w:tcW w:w="5402" w:type="dxa"/>
                            <w:tcBorders>
                              <w:top w:val="single" w:sz="8" w:space="0" w:color="000000"/>
                              <w:left w:val="single" w:sz="6" w:space="0" w:color="000000"/>
                              <w:bottom w:val="single" w:sz="8" w:space="0" w:color="000000"/>
                              <w:right w:val="single" w:sz="6" w:space="0" w:color="000000"/>
                            </w:tcBorders>
                            <w:vAlign w:val="center"/>
                          </w:tcPr>
                          <w:p w14:paraId="37CD900E" w14:textId="77777777" w:rsidR="00831CC7" w:rsidRDefault="00831CC7">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Provide generic and ethical drugs to the retail market. </w:t>
                            </w:r>
                          </w:p>
                        </w:tc>
                      </w:tr>
                    </w:tbl>
                    <w:p w14:paraId="686FE0EE" w14:textId="77777777" w:rsidR="00831CC7" w:rsidRDefault="00831CC7"/>
                  </w:txbxContent>
                </v:textbox>
                <w10:wrap type="through" anchorx="page" anchory="page"/>
              </v:shape>
            </w:pict>
          </mc:Fallback>
        </mc:AlternateContent>
      </w:r>
    </w:p>
    <w:p w14:paraId="65B49A7D" w14:textId="0C0584EC" w:rsidR="00E63166" w:rsidRDefault="002969CB">
      <w:pPr>
        <w:pStyle w:val="CM95"/>
        <w:pageBreakBefore/>
        <w:spacing w:after="117" w:line="266" w:lineRule="atLeast"/>
        <w:rPr>
          <w:rFonts w:cs="Arial"/>
          <w:sz w:val="23"/>
          <w:szCs w:val="23"/>
        </w:rPr>
      </w:pPr>
      <w:r w:rsidRPr="002969CB">
        <w:rPr>
          <w:rFonts w:cs="Arial"/>
          <w:b/>
          <w:bCs/>
          <w:i/>
          <w:iCs/>
          <w:sz w:val="23"/>
          <w:szCs w:val="23"/>
        </w:rPr>
        <w:t>Course of action</w:t>
      </w:r>
      <w:r w:rsidR="00E63166">
        <w:rPr>
          <w:rFonts w:cs="Arial"/>
          <w:b/>
          <w:bCs/>
          <w:i/>
          <w:iCs/>
          <w:sz w:val="23"/>
          <w:szCs w:val="23"/>
        </w:rPr>
        <w:t xml:space="preserve"> </w:t>
      </w:r>
    </w:p>
    <w:p w14:paraId="5C979D80" w14:textId="00FFDFAD" w:rsidR="00E63166" w:rsidRDefault="00E63166">
      <w:pPr>
        <w:pStyle w:val="CM95"/>
        <w:spacing w:after="117" w:line="266" w:lineRule="atLeast"/>
        <w:ind w:right="180"/>
        <w:rPr>
          <w:rFonts w:ascii="Times New Roman PSMT" w:hAnsi="Times New Roman PSMT" w:cs="Times New Roman PSMT"/>
          <w:sz w:val="23"/>
          <w:szCs w:val="23"/>
        </w:rPr>
      </w:pPr>
      <w:r>
        <w:rPr>
          <w:rFonts w:ascii="Times New Roman PSMT" w:hAnsi="Times New Roman PSMT" w:cs="Times New Roman PSMT"/>
          <w:sz w:val="23"/>
          <w:szCs w:val="23"/>
        </w:rPr>
        <w:t xml:space="preserve">A </w:t>
      </w:r>
      <w:r w:rsidR="002969CB" w:rsidRPr="002969CB">
        <w:rPr>
          <w:rFonts w:ascii="Times New Roman PSMT" w:hAnsi="Times New Roman PSMT" w:cs="Times New Roman PSMT"/>
          <w:i/>
          <w:sz w:val="23"/>
          <w:szCs w:val="23"/>
        </w:rPr>
        <w:t>Course of action</w:t>
      </w:r>
      <w:r>
        <w:rPr>
          <w:rFonts w:ascii="Times New Roman PSMT" w:hAnsi="Times New Roman PSMT" w:cs="Times New Roman PSMT"/>
          <w:sz w:val="23"/>
          <w:szCs w:val="23"/>
        </w:rPr>
        <w:t xml:space="preserve"> is an approach or plan for configuring some aspect of the enterprise involving things, processes, locations, people, timing, or motivation, undertaken to achieve </w:t>
      </w:r>
      <w:r w:rsidR="009C2880">
        <w:rPr>
          <w:rFonts w:ascii="Times New Roman PSMT" w:hAnsi="Times New Roman PSMT" w:cs="Times New Roman PSMT"/>
          <w:sz w:val="23"/>
          <w:szCs w:val="23"/>
        </w:rPr>
        <w:t>Desired result(s)</w:t>
      </w:r>
      <w:r>
        <w:rPr>
          <w:rFonts w:ascii="Times New Roman PSMT" w:hAnsi="Times New Roman PSMT" w:cs="Times New Roman PSMT"/>
          <w:sz w:val="23"/>
          <w:szCs w:val="23"/>
        </w:rPr>
        <w:t xml:space="preserve">. In other words, a </w:t>
      </w:r>
      <w:r w:rsidR="002969CB" w:rsidRPr="002969CB">
        <w:rPr>
          <w:rFonts w:ascii="Times New Roman PSMT" w:hAnsi="Times New Roman PSMT" w:cs="Times New Roman PSMT"/>
          <w:i/>
          <w:sz w:val="23"/>
          <w:szCs w:val="23"/>
        </w:rPr>
        <w:t>Course of action</w:t>
      </w:r>
      <w:r>
        <w:rPr>
          <w:rFonts w:ascii="Times New Roman PSMT" w:hAnsi="Times New Roman PSMT" w:cs="Times New Roman PSMT"/>
          <w:sz w:val="23"/>
          <w:szCs w:val="23"/>
        </w:rPr>
        <w:t xml:space="preserve"> </w:t>
      </w:r>
      <w:r>
        <w:rPr>
          <w:rFonts w:ascii="Times New Roman PS" w:hAnsi="Times New Roman PS" w:cs="Times New Roman PS"/>
          <w:i/>
          <w:iCs/>
          <w:sz w:val="23"/>
          <w:szCs w:val="23"/>
        </w:rPr>
        <w:t xml:space="preserve">channels efforts towards </w:t>
      </w:r>
      <w:r w:rsidR="009C2880">
        <w:rPr>
          <w:rFonts w:ascii="Times New Roman PSMT" w:hAnsi="Times New Roman PSMT" w:cs="Times New Roman PSMT"/>
          <w:sz w:val="23"/>
          <w:szCs w:val="23"/>
        </w:rPr>
        <w:t>Desired result(s)</w:t>
      </w:r>
      <w:r>
        <w:rPr>
          <w:rFonts w:ascii="Times New Roman PSMT" w:hAnsi="Times New Roman PSMT" w:cs="Times New Roman PSMT"/>
          <w:sz w:val="23"/>
          <w:szCs w:val="23"/>
        </w:rPr>
        <w:t xml:space="preserve">. To help ensure success in this regard, </w:t>
      </w:r>
      <w:r w:rsidR="002969CB" w:rsidRPr="002969CB">
        <w:rPr>
          <w:rFonts w:ascii="Times New Roman PSMT" w:hAnsi="Times New Roman PSMT" w:cs="Times New Roman PSMT"/>
          <w:i/>
          <w:sz w:val="23"/>
          <w:szCs w:val="23"/>
        </w:rPr>
        <w:t>Course of action(s)</w:t>
      </w:r>
      <w:r>
        <w:rPr>
          <w:rFonts w:ascii="Times New Roman PSMT" w:hAnsi="Times New Roman PSMT" w:cs="Times New Roman PSMT"/>
          <w:sz w:val="23"/>
          <w:szCs w:val="23"/>
        </w:rPr>
        <w:t xml:space="preserve"> are </w:t>
      </w:r>
      <w:r>
        <w:rPr>
          <w:rFonts w:ascii="Times New Roman PS" w:hAnsi="Times New Roman PS" w:cs="Times New Roman PS"/>
          <w:i/>
          <w:iCs/>
          <w:sz w:val="23"/>
          <w:szCs w:val="23"/>
        </w:rPr>
        <w:t>governed by</w:t>
      </w:r>
      <w:r>
        <w:rPr>
          <w:rFonts w:ascii="Times New Roman PSMT" w:hAnsi="Times New Roman PSMT" w:cs="Times New Roman PSMT"/>
          <w:sz w:val="23"/>
          <w:szCs w:val="23"/>
        </w:rPr>
        <w:t xml:space="preserve"> </w:t>
      </w:r>
      <w:r w:rsidR="009C2880">
        <w:rPr>
          <w:rFonts w:ascii="Times New Roman PSMT" w:hAnsi="Times New Roman PSMT" w:cs="Times New Roman PSMT"/>
          <w:sz w:val="23"/>
          <w:szCs w:val="23"/>
        </w:rPr>
        <w:t>Directive(s)</w:t>
      </w:r>
      <w:r>
        <w:rPr>
          <w:rFonts w:ascii="Times New Roman PSMT" w:hAnsi="Times New Roman PSMT" w:cs="Times New Roman PSMT"/>
          <w:sz w:val="23"/>
          <w:szCs w:val="23"/>
        </w:rPr>
        <w:t xml:space="preserve">. </w:t>
      </w:r>
    </w:p>
    <w:p w14:paraId="3F822D83" w14:textId="6FD7B872" w:rsidR="00E63166" w:rsidRDefault="002969CB">
      <w:pPr>
        <w:pStyle w:val="CM100"/>
        <w:spacing w:after="290" w:line="266" w:lineRule="atLeast"/>
        <w:rPr>
          <w:rFonts w:ascii="Times New Roman PSMT" w:hAnsi="Times New Roman PSMT" w:cs="Times New Roman PSMT"/>
          <w:sz w:val="23"/>
          <w:szCs w:val="23"/>
        </w:rPr>
      </w:pPr>
      <w:r w:rsidRPr="002969CB">
        <w:rPr>
          <w:rFonts w:ascii="Times New Roman PSMT" w:hAnsi="Times New Roman PSMT" w:cs="Times New Roman PSMT"/>
          <w:i/>
          <w:sz w:val="23"/>
          <w:szCs w:val="23"/>
        </w:rPr>
        <w:t>Course of action(s)</w:t>
      </w:r>
      <w:r w:rsidR="00E63166">
        <w:rPr>
          <w:rFonts w:ascii="Times New Roman PSMT" w:hAnsi="Times New Roman PSMT" w:cs="Times New Roman PSMT"/>
          <w:sz w:val="23"/>
          <w:szCs w:val="23"/>
        </w:rPr>
        <w:t xml:space="preserve">, which include </w:t>
      </w:r>
      <w:r w:rsidR="009C2880">
        <w:rPr>
          <w:rFonts w:ascii="Times New Roman PSMT" w:hAnsi="Times New Roman PSMT" w:cs="Times New Roman PSMT"/>
          <w:sz w:val="23"/>
          <w:szCs w:val="23"/>
        </w:rPr>
        <w:t>Strategy(ies)</w:t>
      </w:r>
      <w:r w:rsidR="00E63166">
        <w:rPr>
          <w:rFonts w:ascii="Times New Roman PSMT" w:hAnsi="Times New Roman PSMT" w:cs="Times New Roman PSMT"/>
          <w:sz w:val="23"/>
          <w:szCs w:val="23"/>
        </w:rPr>
        <w:t xml:space="preserve"> and Tactics, represent the basic elements of a general plan or overall solution — in other words, an overall approach — that the enterprise will take to achieve its </w:t>
      </w:r>
      <w:r w:rsidR="009C2880">
        <w:rPr>
          <w:rFonts w:ascii="Times New Roman PSMT" w:hAnsi="Times New Roman PSMT" w:cs="Times New Roman PSMT"/>
          <w:sz w:val="23"/>
          <w:szCs w:val="23"/>
        </w:rPr>
        <w:t>Desired result(s)</w:t>
      </w:r>
      <w:r w:rsidR="00E63166">
        <w:rPr>
          <w:rFonts w:ascii="Times New Roman PSMT" w:hAnsi="Times New Roman PSMT" w:cs="Times New Roman PSMT"/>
          <w:sz w:val="23"/>
          <w:szCs w:val="23"/>
        </w:rPr>
        <w:t xml:space="preserve">. It is important to remember that </w:t>
      </w:r>
      <w:r w:rsidRPr="002969CB">
        <w:rPr>
          <w:rFonts w:ascii="Times New Roman PSMT" w:hAnsi="Times New Roman PSMT" w:cs="Times New Roman PSMT"/>
          <w:i/>
          <w:sz w:val="23"/>
          <w:szCs w:val="23"/>
        </w:rPr>
        <w:t>Course of action(s)</w:t>
      </w:r>
      <w:r w:rsidR="00E63166">
        <w:rPr>
          <w:rFonts w:ascii="Times New Roman PSMT" w:hAnsi="Times New Roman PSMT" w:cs="Times New Roman PSMT"/>
          <w:sz w:val="23"/>
          <w:szCs w:val="23"/>
        </w:rPr>
        <w:t xml:space="preserve"> are not Business Processes; rather, </w:t>
      </w:r>
      <w:r w:rsidRPr="002969CB">
        <w:rPr>
          <w:rFonts w:ascii="Times New Roman PSMT" w:hAnsi="Times New Roman PSMT" w:cs="Times New Roman PSMT"/>
          <w:i/>
          <w:sz w:val="23"/>
          <w:szCs w:val="23"/>
        </w:rPr>
        <w:t>Course of action(s)</w:t>
      </w:r>
      <w:r w:rsidR="00E63166">
        <w:rPr>
          <w:rFonts w:ascii="Times New Roman PSMT" w:hAnsi="Times New Roman PSMT" w:cs="Times New Roman PSMT"/>
          <w:sz w:val="23"/>
          <w:szCs w:val="23"/>
        </w:rPr>
        <w:t xml:space="preserve"> can be </w:t>
      </w:r>
      <w:r w:rsidR="00E63166">
        <w:rPr>
          <w:rFonts w:ascii="Times New Roman PS" w:hAnsi="Times New Roman PS" w:cs="Times New Roman PS"/>
          <w:i/>
          <w:iCs/>
          <w:sz w:val="23"/>
          <w:szCs w:val="23"/>
        </w:rPr>
        <w:t xml:space="preserve">realized by </w:t>
      </w:r>
      <w:r w:rsidR="00E63166">
        <w:rPr>
          <w:rFonts w:ascii="Times New Roman PSMT" w:hAnsi="Times New Roman PSMT" w:cs="Times New Roman PSMT"/>
          <w:sz w:val="23"/>
          <w:szCs w:val="23"/>
        </w:rPr>
        <w:t xml:space="preserve">Business Processes — that is, made operative by Business Processes. </w:t>
      </w:r>
    </w:p>
    <w:p w14:paraId="0018D7A8" w14:textId="59DB7A81" w:rsidR="00E63166" w:rsidRDefault="00E63166">
      <w:pPr>
        <w:pStyle w:val="CM95"/>
        <w:spacing w:after="117"/>
        <w:rPr>
          <w:rFonts w:ascii="Arial Narrow" w:hAnsi="Arial Narrow" w:cs="Arial Narrow"/>
          <w:sz w:val="21"/>
          <w:szCs w:val="21"/>
        </w:rPr>
      </w:pPr>
      <w:r>
        <w:rPr>
          <w:rFonts w:ascii="Arial Narrow" w:hAnsi="Arial Narrow" w:cs="Arial Narrow"/>
          <w:b/>
          <w:bCs/>
          <w:sz w:val="21"/>
          <w:szCs w:val="21"/>
        </w:rPr>
        <w:t xml:space="preserve">Categories of </w:t>
      </w:r>
      <w:r w:rsidR="002969CB" w:rsidRPr="002969CB">
        <w:rPr>
          <w:rFonts w:ascii="Arial Narrow" w:hAnsi="Arial Narrow" w:cs="Arial Narrow"/>
          <w:b/>
          <w:bCs/>
          <w:i/>
          <w:sz w:val="21"/>
          <w:szCs w:val="21"/>
        </w:rPr>
        <w:t>Course of action</w:t>
      </w:r>
      <w:r>
        <w:rPr>
          <w:rFonts w:ascii="Arial Narrow" w:hAnsi="Arial Narrow" w:cs="Arial Narrow"/>
          <w:b/>
          <w:bCs/>
          <w:sz w:val="21"/>
          <w:szCs w:val="21"/>
        </w:rPr>
        <w:t xml:space="preserve"> </w:t>
      </w:r>
    </w:p>
    <w:p w14:paraId="5415EC12" w14:textId="5AD496C2" w:rsidR="00E63166" w:rsidRDefault="002969CB">
      <w:pPr>
        <w:pStyle w:val="CM103"/>
        <w:spacing w:after="62" w:line="266" w:lineRule="atLeast"/>
        <w:rPr>
          <w:rFonts w:ascii="Times New Roman PSMT" w:hAnsi="Times New Roman PSMT" w:cs="Times New Roman PSMT"/>
          <w:sz w:val="23"/>
          <w:szCs w:val="23"/>
        </w:rPr>
      </w:pPr>
      <w:r w:rsidRPr="002969CB">
        <w:rPr>
          <w:rFonts w:ascii="Times New Roman PSMT" w:hAnsi="Times New Roman PSMT" w:cs="Times New Roman PSMT"/>
          <w:i/>
          <w:sz w:val="23"/>
          <w:szCs w:val="23"/>
        </w:rPr>
        <w:t>Course of action</w:t>
      </w:r>
      <w:r w:rsidR="00E63166">
        <w:rPr>
          <w:rFonts w:ascii="Times New Roman PSMT" w:hAnsi="Times New Roman PSMT" w:cs="Times New Roman PSMT"/>
          <w:sz w:val="23"/>
          <w:szCs w:val="23"/>
        </w:rPr>
        <w:t xml:space="preserve"> includes the following concepts: </w:t>
      </w:r>
    </w:p>
    <w:p w14:paraId="680E568A" w14:textId="77777777" w:rsidR="00E63166" w:rsidRDefault="00E63166" w:rsidP="00C32FF1">
      <w:pPr>
        <w:pStyle w:val="Default"/>
        <w:numPr>
          <w:ilvl w:val="0"/>
          <w:numId w:val="3"/>
        </w:numPr>
        <w:rPr>
          <w:rFonts w:ascii="Times New Roman PSMT" w:hAnsi="Times New Roman PSMT" w:cs="Times New Roman PSMT"/>
          <w:color w:val="auto"/>
          <w:sz w:val="23"/>
          <w:szCs w:val="23"/>
        </w:rPr>
      </w:pPr>
      <w:r>
        <w:rPr>
          <w:rFonts w:ascii="Times New Roman PSMT" w:hAnsi="Times New Roman PSMT" w:cs="Times New Roman PSMT"/>
          <w:color w:val="auto"/>
          <w:sz w:val="23"/>
          <w:szCs w:val="23"/>
        </w:rPr>
        <w:t xml:space="preserve">Strategy </w:t>
      </w:r>
    </w:p>
    <w:p w14:paraId="091AD81C" w14:textId="77777777" w:rsidR="00E63166" w:rsidRDefault="00E63166" w:rsidP="00C32FF1">
      <w:pPr>
        <w:pStyle w:val="Default"/>
        <w:numPr>
          <w:ilvl w:val="0"/>
          <w:numId w:val="3"/>
        </w:numPr>
        <w:rPr>
          <w:rFonts w:ascii="Times New Roman PSMT" w:hAnsi="Times New Roman PSMT" w:cs="Times New Roman PSMT"/>
          <w:color w:val="auto"/>
          <w:sz w:val="23"/>
          <w:szCs w:val="23"/>
        </w:rPr>
      </w:pPr>
      <w:r>
        <w:rPr>
          <w:rFonts w:ascii="Times New Roman PSMT" w:hAnsi="Times New Roman PSMT" w:cs="Times New Roman PSMT"/>
          <w:color w:val="auto"/>
          <w:sz w:val="23"/>
          <w:szCs w:val="23"/>
        </w:rPr>
        <w:t xml:space="preserve">Tactic </w:t>
      </w:r>
    </w:p>
    <w:p w14:paraId="65E153D4" w14:textId="77777777" w:rsidR="00E63166" w:rsidRDefault="00E63166">
      <w:pPr>
        <w:pStyle w:val="Default"/>
        <w:rPr>
          <w:rFonts w:ascii="Times New Roman PSMT" w:hAnsi="Times New Roman PSMT" w:cs="Times New Roman PSMT"/>
          <w:color w:val="auto"/>
          <w:sz w:val="23"/>
          <w:szCs w:val="23"/>
        </w:rPr>
      </w:pPr>
    </w:p>
    <w:p w14:paraId="1059EBEC" w14:textId="60B88EF3" w:rsidR="00E63166" w:rsidRDefault="00E63166">
      <w:pPr>
        <w:pStyle w:val="Default"/>
        <w:spacing w:after="177"/>
        <w:jc w:val="center"/>
        <w:rPr>
          <w:rFonts w:ascii="Arial Narrow" w:hAnsi="Arial Narrow" w:cs="Arial Narrow"/>
          <w:color w:val="auto"/>
          <w:sz w:val="21"/>
          <w:szCs w:val="21"/>
        </w:rPr>
      </w:pPr>
      <w:r>
        <w:rPr>
          <w:rFonts w:ascii="Arial Narrow" w:hAnsi="Arial Narrow" w:cs="Arial Narrow"/>
          <w:color w:val="auto"/>
          <w:sz w:val="21"/>
          <w:szCs w:val="21"/>
        </w:rPr>
        <w:t xml:space="preserve">Figure 3-7. </w:t>
      </w:r>
      <w:r w:rsidR="002969CB" w:rsidRPr="002969CB">
        <w:rPr>
          <w:rFonts w:ascii="Arial Narrow" w:hAnsi="Arial Narrow" w:cs="Arial Narrow"/>
          <w:i/>
          <w:color w:val="auto"/>
          <w:sz w:val="21"/>
          <w:szCs w:val="21"/>
        </w:rPr>
        <w:t>Course of action</w:t>
      </w:r>
      <w:r>
        <w:rPr>
          <w:rFonts w:ascii="Arial Narrow" w:hAnsi="Arial Narrow" w:cs="Arial Narrow"/>
          <w:color w:val="auto"/>
          <w:sz w:val="21"/>
          <w:szCs w:val="21"/>
        </w:rPr>
        <w:t xml:space="preserve"> </w:t>
      </w:r>
    </w:p>
    <w:p w14:paraId="64BC7288" w14:textId="77777777" w:rsidR="00E63166" w:rsidRDefault="00EB79B9">
      <w:pPr>
        <w:pStyle w:val="Default"/>
        <w:framePr w:w="6838" w:wrap="auto" w:vAnchor="page" w:hAnchor="page" w:x="3101" w:y="5904"/>
        <w:spacing w:after="100"/>
        <w:rPr>
          <w:rFonts w:ascii="Arial Narrow" w:hAnsi="Arial Narrow" w:cs="Arial Narrow"/>
          <w:color w:val="auto"/>
          <w:sz w:val="21"/>
          <w:szCs w:val="21"/>
        </w:rPr>
      </w:pPr>
      <w:r>
        <w:rPr>
          <w:rFonts w:ascii="Arial Narrow" w:hAnsi="Arial Narrow" w:cs="Arial Narrow"/>
          <w:noProof/>
          <w:color w:val="auto"/>
          <w:sz w:val="21"/>
          <w:szCs w:val="21"/>
        </w:rPr>
        <w:drawing>
          <wp:inline distT="0" distB="0" distL="0" distR="0" wp14:anchorId="561E2029" wp14:editId="5CC4A806">
            <wp:extent cx="3835400" cy="2514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35400" cy="2514600"/>
                    </a:xfrm>
                    <a:prstGeom prst="rect">
                      <a:avLst/>
                    </a:prstGeom>
                    <a:noFill/>
                    <a:ln>
                      <a:noFill/>
                    </a:ln>
                  </pic:spPr>
                </pic:pic>
              </a:graphicData>
            </a:graphic>
          </wp:inline>
        </w:drawing>
      </w:r>
    </w:p>
    <w:p w14:paraId="2C82B548" w14:textId="77777777" w:rsidR="00E63166" w:rsidRDefault="00E63166">
      <w:pPr>
        <w:pStyle w:val="CM95"/>
        <w:spacing w:after="117" w:line="266" w:lineRule="atLeast"/>
        <w:ind w:right="510"/>
        <w:rPr>
          <w:rFonts w:ascii="Times New Roman PSMT" w:hAnsi="Times New Roman PSMT" w:cs="Times New Roman PSMT"/>
          <w:sz w:val="23"/>
          <w:szCs w:val="23"/>
        </w:rPr>
      </w:pPr>
      <w:r>
        <w:rPr>
          <w:rFonts w:ascii="Times New Roman PSMT" w:hAnsi="Times New Roman PSMT" w:cs="Times New Roman PSMT"/>
          <w:sz w:val="23"/>
          <w:szCs w:val="23"/>
        </w:rPr>
        <w:t xml:space="preserve">Compared to Tactics, </w:t>
      </w:r>
      <w:r w:rsidR="009C2880">
        <w:rPr>
          <w:rFonts w:ascii="Times New Roman PSMT" w:hAnsi="Times New Roman PSMT" w:cs="Times New Roman PSMT"/>
          <w:sz w:val="23"/>
          <w:szCs w:val="23"/>
        </w:rPr>
        <w:t>Strategy(ies)</w:t>
      </w:r>
      <w:r>
        <w:rPr>
          <w:rFonts w:ascii="Times New Roman PSMT" w:hAnsi="Times New Roman PSMT" w:cs="Times New Roman PSMT"/>
          <w:sz w:val="23"/>
          <w:szCs w:val="23"/>
        </w:rPr>
        <w:t xml:space="preserve"> tend to be longer term and broader in scope. A Strategy is </w:t>
      </w:r>
      <w:r>
        <w:rPr>
          <w:rFonts w:ascii="Times New Roman PS" w:hAnsi="Times New Roman PS" w:cs="Times New Roman PS"/>
          <w:i/>
          <w:iCs/>
          <w:sz w:val="23"/>
          <w:szCs w:val="23"/>
        </w:rPr>
        <w:t xml:space="preserve">implemented by </w:t>
      </w:r>
      <w:r>
        <w:rPr>
          <w:rFonts w:ascii="Times New Roman PSMT" w:hAnsi="Times New Roman PSMT" w:cs="Times New Roman PSMT"/>
          <w:sz w:val="23"/>
          <w:szCs w:val="23"/>
        </w:rPr>
        <w:t xml:space="preserve">Tactics. </w:t>
      </w:r>
      <w:r w:rsidR="009C2880">
        <w:rPr>
          <w:rFonts w:ascii="Times New Roman PSMT" w:hAnsi="Times New Roman PSMT" w:cs="Times New Roman PSMT"/>
          <w:sz w:val="23"/>
          <w:szCs w:val="23"/>
        </w:rPr>
        <w:t>Strategy(ies)</w:t>
      </w:r>
      <w:r>
        <w:rPr>
          <w:rFonts w:ascii="Times New Roman PSMT" w:hAnsi="Times New Roman PSMT" w:cs="Times New Roman PSMT"/>
          <w:sz w:val="23"/>
          <w:szCs w:val="23"/>
        </w:rPr>
        <w:t xml:space="preserve"> usually </w:t>
      </w:r>
      <w:r>
        <w:rPr>
          <w:rFonts w:ascii="Times New Roman PS" w:hAnsi="Times New Roman PS" w:cs="Times New Roman PS"/>
          <w:i/>
          <w:iCs/>
          <w:sz w:val="23"/>
          <w:szCs w:val="23"/>
        </w:rPr>
        <w:t xml:space="preserve">channel efforts towards </w:t>
      </w:r>
      <w:r w:rsidR="009C2880">
        <w:rPr>
          <w:rFonts w:ascii="Times New Roman PSMT" w:hAnsi="Times New Roman PSMT" w:cs="Times New Roman PSMT"/>
          <w:sz w:val="23"/>
          <w:szCs w:val="23"/>
        </w:rPr>
        <w:t>Goal(s)</w:t>
      </w:r>
      <w:r>
        <w:rPr>
          <w:rFonts w:ascii="Times New Roman PSMT" w:hAnsi="Times New Roman PSMT" w:cs="Times New Roman PSMT"/>
          <w:sz w:val="23"/>
          <w:szCs w:val="23"/>
        </w:rPr>
        <w:t xml:space="preserve">, rather than </w:t>
      </w:r>
      <w:r w:rsidR="009C2880">
        <w:rPr>
          <w:rFonts w:ascii="Times New Roman PSMT" w:hAnsi="Times New Roman PSMT" w:cs="Times New Roman PSMT"/>
          <w:sz w:val="23"/>
          <w:szCs w:val="23"/>
        </w:rPr>
        <w:t>Objective(s)</w:t>
      </w:r>
      <w:r>
        <w:rPr>
          <w:rFonts w:ascii="Times New Roman PSMT" w:hAnsi="Times New Roman PSMT" w:cs="Times New Roman PSMT"/>
          <w:sz w:val="23"/>
          <w:szCs w:val="23"/>
        </w:rPr>
        <w:t xml:space="preserve">. </w:t>
      </w:r>
    </w:p>
    <w:p w14:paraId="2D7157E2" w14:textId="463F8564" w:rsidR="00E63166" w:rsidRDefault="00E63166">
      <w:pPr>
        <w:pStyle w:val="CM95"/>
        <w:spacing w:after="117" w:line="263" w:lineRule="atLeast"/>
        <w:ind w:right="572"/>
        <w:rPr>
          <w:rFonts w:ascii="Times New Roman PSMT" w:hAnsi="Times New Roman PSMT" w:cs="Times New Roman PSMT"/>
          <w:sz w:val="23"/>
          <w:szCs w:val="23"/>
        </w:rPr>
      </w:pPr>
      <w:r>
        <w:rPr>
          <w:rFonts w:ascii="Times New Roman PSMT" w:hAnsi="Times New Roman PSMT" w:cs="Times New Roman PSMT"/>
          <w:sz w:val="23"/>
          <w:szCs w:val="23"/>
        </w:rPr>
        <w:t>Compared to a Strategy, a Tactic t</w:t>
      </w:r>
      <w:r w:rsidR="009C2880">
        <w:rPr>
          <w:rFonts w:ascii="Times New Roman PSMT" w:hAnsi="Times New Roman PSMT" w:cs="Times New Roman PSMT"/>
          <w:sz w:val="23"/>
          <w:szCs w:val="23"/>
        </w:rPr>
        <w:t>end(s)</w:t>
      </w:r>
      <w:r>
        <w:rPr>
          <w:rFonts w:ascii="Times New Roman PSMT" w:hAnsi="Times New Roman PSMT" w:cs="Times New Roman PSMT"/>
          <w:sz w:val="23"/>
          <w:szCs w:val="23"/>
        </w:rPr>
        <w:t xml:space="preserve"> to be shorter term and narrower in scope. Tactics </w:t>
      </w:r>
      <w:r>
        <w:rPr>
          <w:rFonts w:ascii="Times New Roman PS" w:hAnsi="Times New Roman PS" w:cs="Times New Roman PS"/>
          <w:i/>
          <w:iCs/>
          <w:sz w:val="23"/>
          <w:szCs w:val="23"/>
        </w:rPr>
        <w:t xml:space="preserve">implement </w:t>
      </w:r>
      <w:r w:rsidR="009C2880">
        <w:rPr>
          <w:rFonts w:ascii="Times New Roman PSMT" w:hAnsi="Times New Roman PSMT" w:cs="Times New Roman PSMT"/>
          <w:sz w:val="23"/>
          <w:szCs w:val="23"/>
        </w:rPr>
        <w:t>Strategy(ies)</w:t>
      </w:r>
      <w:r>
        <w:rPr>
          <w:rFonts w:ascii="Times New Roman PSMT" w:hAnsi="Times New Roman PSMT" w:cs="Times New Roman PSMT"/>
          <w:sz w:val="23"/>
          <w:szCs w:val="23"/>
        </w:rPr>
        <w:t xml:space="preserve">; they are </w:t>
      </w:r>
      <w:r w:rsidR="002969CB" w:rsidRPr="002969CB">
        <w:rPr>
          <w:rFonts w:ascii="Times New Roman PSMT" w:hAnsi="Times New Roman PSMT" w:cs="Times New Roman PSMT"/>
          <w:i/>
          <w:sz w:val="23"/>
          <w:szCs w:val="23"/>
        </w:rPr>
        <w:t>course of action(s)</w:t>
      </w:r>
      <w:r>
        <w:rPr>
          <w:rFonts w:ascii="Times New Roman PSMT" w:hAnsi="Times New Roman PSMT" w:cs="Times New Roman PSMT"/>
          <w:sz w:val="23"/>
          <w:szCs w:val="23"/>
        </w:rPr>
        <w:t xml:space="preserve"> that will support those </w:t>
      </w:r>
      <w:r w:rsidR="009C2880">
        <w:rPr>
          <w:rFonts w:ascii="Times New Roman PSMT" w:hAnsi="Times New Roman PSMT" w:cs="Times New Roman PSMT"/>
          <w:sz w:val="23"/>
          <w:szCs w:val="23"/>
        </w:rPr>
        <w:t>Strategy(ies)</w:t>
      </w:r>
      <w:r>
        <w:rPr>
          <w:rFonts w:ascii="Times New Roman PSMT" w:hAnsi="Times New Roman PSMT" w:cs="Times New Roman PSMT"/>
          <w:sz w:val="23"/>
          <w:szCs w:val="23"/>
        </w:rPr>
        <w:t xml:space="preserve">. Tactics generally </w:t>
      </w:r>
      <w:r>
        <w:rPr>
          <w:rFonts w:ascii="Times New Roman PS" w:hAnsi="Times New Roman PS" w:cs="Times New Roman PS"/>
          <w:i/>
          <w:iCs/>
          <w:sz w:val="23"/>
          <w:szCs w:val="23"/>
        </w:rPr>
        <w:t xml:space="preserve">channel efforts towards </w:t>
      </w:r>
      <w:r w:rsidR="009C2880">
        <w:rPr>
          <w:rFonts w:ascii="Times New Roman PSMT" w:hAnsi="Times New Roman PSMT" w:cs="Times New Roman PSMT"/>
          <w:sz w:val="23"/>
          <w:szCs w:val="23"/>
        </w:rPr>
        <w:t>Objective(s)</w:t>
      </w:r>
      <w:r>
        <w:rPr>
          <w:rFonts w:ascii="Times New Roman PSMT" w:hAnsi="Times New Roman PSMT" w:cs="Times New Roman PSMT"/>
          <w:sz w:val="23"/>
          <w:szCs w:val="23"/>
        </w:rPr>
        <w:t xml:space="preserve">, rather than </w:t>
      </w:r>
      <w:r w:rsidR="009C2880">
        <w:rPr>
          <w:rFonts w:ascii="Times New Roman PSMT" w:hAnsi="Times New Roman PSMT" w:cs="Times New Roman PSMT"/>
          <w:sz w:val="23"/>
          <w:szCs w:val="23"/>
        </w:rPr>
        <w:t>Goal(s)</w:t>
      </w:r>
      <w:r>
        <w:rPr>
          <w:rFonts w:ascii="Times New Roman PSMT" w:hAnsi="Times New Roman PSMT" w:cs="Times New Roman PSMT"/>
          <w:sz w:val="23"/>
          <w:szCs w:val="23"/>
        </w:rPr>
        <w:t xml:space="preserve">. </w:t>
      </w:r>
    </w:p>
    <w:p w14:paraId="704552F0" w14:textId="5492553F" w:rsidR="00E63166" w:rsidRDefault="00E63166">
      <w:pPr>
        <w:pStyle w:val="CM4"/>
        <w:rPr>
          <w:rFonts w:ascii="Times New Roman PSMT" w:hAnsi="Times New Roman PSMT" w:cs="Times New Roman PSMT"/>
          <w:sz w:val="23"/>
          <w:szCs w:val="23"/>
        </w:rPr>
      </w:pPr>
      <w:r>
        <w:rPr>
          <w:rFonts w:ascii="Times New Roman PSMT" w:hAnsi="Times New Roman PSMT" w:cs="Times New Roman PSMT"/>
          <w:sz w:val="23"/>
          <w:szCs w:val="23"/>
        </w:rPr>
        <w:t xml:space="preserve">Determining whether a </w:t>
      </w:r>
      <w:r w:rsidR="002969CB" w:rsidRPr="002969CB">
        <w:rPr>
          <w:rFonts w:ascii="Times New Roman PSMT" w:hAnsi="Times New Roman PSMT" w:cs="Times New Roman PSMT"/>
          <w:i/>
          <w:sz w:val="23"/>
          <w:szCs w:val="23"/>
        </w:rPr>
        <w:t>Course of action</w:t>
      </w:r>
      <w:r>
        <w:rPr>
          <w:rFonts w:ascii="Times New Roman PSMT" w:hAnsi="Times New Roman PSMT" w:cs="Times New Roman PSMT"/>
          <w:sz w:val="23"/>
          <w:szCs w:val="23"/>
        </w:rPr>
        <w:t xml:space="preserve"> is a Strategy or a Tactic may be impossible without in-depth knowledge of the context and intent of the business planners. In fact, in the course of developing and analyzing business plans, some elements may change category as the target problem is understood better. For example, an element originally defined as a Tactic may subsequently be elevated to a Strategy. The reverse is also likely to occur. In other words, the business plans will gradually evolve toward greater accuracy in specification, as well as greater coherence and completeness. </w:t>
      </w:r>
    </w:p>
    <w:p w14:paraId="2E8BB939" w14:textId="35739EA8" w:rsidR="00E63166" w:rsidRDefault="006C2DC2">
      <w:pPr>
        <w:pStyle w:val="CM95"/>
        <w:pageBreakBefore/>
        <w:spacing w:after="117" w:line="266" w:lineRule="atLeast"/>
        <w:rPr>
          <w:rFonts w:cs="Arial"/>
          <w:sz w:val="23"/>
          <w:szCs w:val="23"/>
        </w:rPr>
      </w:pPr>
      <w:r>
        <w:rPr>
          <w:rFonts w:cs="Arial"/>
          <w:b/>
          <w:bCs/>
          <w:i/>
          <w:iCs/>
          <w:sz w:val="23"/>
          <w:szCs w:val="23"/>
        </w:rPr>
        <w:t>Strategy</w:t>
      </w:r>
      <w:r w:rsidR="00E63166">
        <w:rPr>
          <w:rFonts w:cs="Arial"/>
          <w:b/>
          <w:bCs/>
          <w:i/>
          <w:iCs/>
          <w:sz w:val="23"/>
          <w:szCs w:val="23"/>
        </w:rPr>
        <w:t xml:space="preserve"> </w:t>
      </w:r>
    </w:p>
    <w:p w14:paraId="414D993F" w14:textId="1F7846FD" w:rsidR="00E63166" w:rsidRDefault="00E63166">
      <w:pPr>
        <w:pStyle w:val="CM95"/>
        <w:spacing w:after="117" w:line="263" w:lineRule="atLeast"/>
        <w:ind w:right="445"/>
        <w:rPr>
          <w:rFonts w:ascii="Times New Roman PSMT" w:hAnsi="Times New Roman PSMT" w:cs="Times New Roman PSMT"/>
          <w:sz w:val="23"/>
          <w:szCs w:val="23"/>
        </w:rPr>
      </w:pPr>
      <w:r>
        <w:rPr>
          <w:rFonts w:ascii="Times New Roman PSMT" w:hAnsi="Times New Roman PSMT" w:cs="Times New Roman PSMT"/>
          <w:sz w:val="23"/>
          <w:szCs w:val="23"/>
        </w:rPr>
        <w:t xml:space="preserve">A Strategy is one </w:t>
      </w:r>
      <w:r>
        <w:rPr>
          <w:rFonts w:ascii="Times New Roman PS" w:hAnsi="Times New Roman PS" w:cs="Times New Roman PS"/>
          <w:i/>
          <w:iCs/>
          <w:sz w:val="23"/>
          <w:szCs w:val="23"/>
        </w:rPr>
        <w:t xml:space="preserve">component of the </w:t>
      </w:r>
      <w:r>
        <w:rPr>
          <w:rFonts w:ascii="Times New Roman PSMT" w:hAnsi="Times New Roman PSMT" w:cs="Times New Roman PSMT"/>
          <w:sz w:val="23"/>
          <w:szCs w:val="23"/>
        </w:rPr>
        <w:t xml:space="preserve">plan for the </w:t>
      </w:r>
      <w:r w:rsidR="002969CB" w:rsidRPr="002969CB">
        <w:rPr>
          <w:rFonts w:ascii="Times New Roman PSMT" w:hAnsi="Times New Roman PSMT" w:cs="Times New Roman PSMT"/>
          <w:i/>
          <w:sz w:val="23"/>
          <w:szCs w:val="23"/>
        </w:rPr>
        <w:t>Mission</w:t>
      </w:r>
      <w:r>
        <w:rPr>
          <w:rFonts w:ascii="Times New Roman PSMT" w:hAnsi="Times New Roman PSMT" w:cs="Times New Roman PSMT"/>
          <w:sz w:val="23"/>
          <w:szCs w:val="23"/>
        </w:rPr>
        <w:t xml:space="preserve">. A Strategy represents the essential </w:t>
      </w:r>
      <w:r w:rsidR="002969CB" w:rsidRPr="002969CB">
        <w:rPr>
          <w:rFonts w:ascii="Times New Roman PSMT" w:hAnsi="Times New Roman PSMT" w:cs="Times New Roman PSMT"/>
          <w:i/>
          <w:sz w:val="23"/>
          <w:szCs w:val="23"/>
        </w:rPr>
        <w:t>Course of action</w:t>
      </w:r>
      <w:r>
        <w:rPr>
          <w:rFonts w:ascii="Times New Roman PSMT" w:hAnsi="Times New Roman PSMT" w:cs="Times New Roman PSMT"/>
          <w:sz w:val="23"/>
          <w:szCs w:val="23"/>
        </w:rPr>
        <w:t xml:space="preserve"> to achieve </w:t>
      </w:r>
      <w:r w:rsidR="009C2880">
        <w:rPr>
          <w:rFonts w:ascii="Times New Roman PSMT" w:hAnsi="Times New Roman PSMT" w:cs="Times New Roman PSMT"/>
          <w:sz w:val="23"/>
          <w:szCs w:val="23"/>
        </w:rPr>
        <w:t>End(s)</w:t>
      </w:r>
      <w:r>
        <w:rPr>
          <w:rFonts w:ascii="Times New Roman PSMT" w:hAnsi="Times New Roman PSMT" w:cs="Times New Roman PSMT"/>
          <w:sz w:val="23"/>
          <w:szCs w:val="23"/>
        </w:rPr>
        <w:t xml:space="preserve"> — </w:t>
      </w:r>
      <w:r w:rsidR="009C2880">
        <w:rPr>
          <w:rFonts w:ascii="Times New Roman PSMT" w:hAnsi="Times New Roman PSMT" w:cs="Times New Roman PSMT"/>
          <w:sz w:val="23"/>
          <w:szCs w:val="23"/>
        </w:rPr>
        <w:t>Goal(s)</w:t>
      </w:r>
      <w:r>
        <w:rPr>
          <w:rFonts w:ascii="Times New Roman PSMT" w:hAnsi="Times New Roman PSMT" w:cs="Times New Roman PSMT"/>
          <w:sz w:val="23"/>
          <w:szCs w:val="23"/>
        </w:rPr>
        <w:t xml:space="preserve"> in particular. A Strategy usually </w:t>
      </w:r>
      <w:r>
        <w:rPr>
          <w:rFonts w:ascii="Times New Roman PS" w:hAnsi="Times New Roman PS" w:cs="Times New Roman PS"/>
          <w:i/>
          <w:iCs/>
          <w:sz w:val="23"/>
          <w:szCs w:val="23"/>
        </w:rPr>
        <w:t xml:space="preserve">channel efforts towards </w:t>
      </w:r>
      <w:r>
        <w:rPr>
          <w:rFonts w:ascii="Times New Roman PSMT" w:hAnsi="Times New Roman PSMT" w:cs="Times New Roman PSMT"/>
          <w:sz w:val="23"/>
          <w:szCs w:val="23"/>
        </w:rPr>
        <w:t xml:space="preserve">those </w:t>
      </w:r>
      <w:r w:rsidR="009C2880">
        <w:rPr>
          <w:rFonts w:ascii="Times New Roman PSMT" w:hAnsi="Times New Roman PSMT" w:cs="Times New Roman PSMT"/>
          <w:sz w:val="23"/>
          <w:szCs w:val="23"/>
        </w:rPr>
        <w:t>Goal(s)</w:t>
      </w:r>
      <w:r>
        <w:rPr>
          <w:rFonts w:ascii="Times New Roman PSMT" w:hAnsi="Times New Roman PSMT" w:cs="Times New Roman PSMT"/>
          <w:sz w:val="23"/>
          <w:szCs w:val="23"/>
        </w:rPr>
        <w:t xml:space="preserve">. </w:t>
      </w:r>
    </w:p>
    <w:p w14:paraId="58FCE20C" w14:textId="77777777" w:rsidR="00E63166" w:rsidRDefault="00E63166">
      <w:pPr>
        <w:pStyle w:val="CM95"/>
        <w:spacing w:after="117" w:line="266" w:lineRule="atLeast"/>
        <w:rPr>
          <w:rFonts w:ascii="Times New Roman PSMT" w:hAnsi="Times New Roman PSMT" w:cs="Times New Roman PSMT"/>
          <w:sz w:val="23"/>
          <w:szCs w:val="23"/>
        </w:rPr>
      </w:pPr>
      <w:r>
        <w:rPr>
          <w:rFonts w:ascii="Times New Roman PSMT" w:hAnsi="Times New Roman PSMT" w:cs="Times New Roman PSMT"/>
          <w:sz w:val="23"/>
          <w:szCs w:val="23"/>
        </w:rPr>
        <w:t xml:space="preserve">A Strategy is more than simply a resource, skill, or competency that the enterprise can call upon; rather, a Strategy is accepted by the enterprise as the </w:t>
      </w:r>
      <w:r>
        <w:rPr>
          <w:rFonts w:ascii="Times New Roman PS" w:hAnsi="Times New Roman PS" w:cs="Times New Roman PS"/>
          <w:b/>
          <w:bCs/>
          <w:sz w:val="23"/>
          <w:szCs w:val="23"/>
        </w:rPr>
        <w:t xml:space="preserve">right </w:t>
      </w:r>
      <w:r>
        <w:rPr>
          <w:rFonts w:ascii="Times New Roman PSMT" w:hAnsi="Times New Roman PSMT" w:cs="Times New Roman PSMT"/>
          <w:sz w:val="23"/>
          <w:szCs w:val="23"/>
        </w:rPr>
        <w:t xml:space="preserve">approach to achieve its </w:t>
      </w:r>
      <w:r w:rsidR="009C2880">
        <w:rPr>
          <w:rFonts w:ascii="Times New Roman PSMT" w:hAnsi="Times New Roman PSMT" w:cs="Times New Roman PSMT"/>
          <w:sz w:val="23"/>
          <w:szCs w:val="23"/>
        </w:rPr>
        <w:t>Goal(s)</w:t>
      </w:r>
      <w:r>
        <w:rPr>
          <w:rFonts w:ascii="Times New Roman PSMT" w:hAnsi="Times New Roman PSMT" w:cs="Times New Roman PSMT"/>
          <w:sz w:val="23"/>
          <w:szCs w:val="23"/>
        </w:rPr>
        <w:t xml:space="preserve">, given the environmental constraints and risks. </w:t>
      </w:r>
    </w:p>
    <w:p w14:paraId="7878D03B" w14:textId="77777777" w:rsidR="00E63166" w:rsidRDefault="00E63166">
      <w:pPr>
        <w:pStyle w:val="CM95"/>
        <w:spacing w:after="117" w:line="266" w:lineRule="atLeast"/>
        <w:rPr>
          <w:rFonts w:ascii="Times New Roman PSMT" w:hAnsi="Times New Roman PSMT" w:cs="Times New Roman PSMT"/>
          <w:sz w:val="23"/>
          <w:szCs w:val="23"/>
        </w:rPr>
      </w:pPr>
      <w:r>
        <w:rPr>
          <w:rFonts w:ascii="Times New Roman PSMT" w:hAnsi="Times New Roman PSMT" w:cs="Times New Roman PSMT"/>
          <w:sz w:val="23"/>
          <w:szCs w:val="23"/>
        </w:rPr>
        <w:t xml:space="preserve">Examples of Strategy include the following: </w:t>
      </w:r>
    </w:p>
    <w:p w14:paraId="4DD95A86" w14:textId="77777777" w:rsidR="00E63166" w:rsidRDefault="00EB79B9">
      <w:pPr>
        <w:pStyle w:val="Default"/>
        <w:rPr>
          <w:rFonts w:cs="Times New Roman"/>
          <w:color w:val="auto"/>
        </w:rPr>
      </w:pPr>
      <w:r>
        <w:rPr>
          <w:noProof/>
        </w:rPr>
        <mc:AlternateContent>
          <mc:Choice Requires="wps">
            <w:drawing>
              <wp:anchor distT="0" distB="0" distL="114300" distR="114300" simplePos="0" relativeHeight="251662336" behindDoc="0" locked="0" layoutInCell="0" allowOverlap="1" wp14:anchorId="7F6ED3EE" wp14:editId="59C544ED">
                <wp:simplePos x="0" y="0"/>
                <wp:positionH relativeFrom="page">
                  <wp:posOffset>1067435</wp:posOffset>
                </wp:positionH>
                <wp:positionV relativeFrom="page">
                  <wp:posOffset>2435860</wp:posOffset>
                </wp:positionV>
                <wp:extent cx="5817870" cy="5262245"/>
                <wp:effectExtent l="0" t="0" r="0" b="0"/>
                <wp:wrapThrough wrapText="bothSides">
                  <wp:wrapPolygon edited="0">
                    <wp:start x="0" y="0"/>
                    <wp:lineTo x="21600" y="0"/>
                    <wp:lineTo x="21600" y="21600"/>
                    <wp:lineTo x="0" y="21600"/>
                    <wp:lineTo x="0" y="0"/>
                  </wp:wrapPolygon>
                </wp:wrapThrough>
                <wp:docPr id="4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7870" cy="526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nil"/>
                                <w:left w:val="nil"/>
                                <w:bottom w:val="nil"/>
                                <w:right w:val="nil"/>
                              </w:tblBorders>
                              <w:tblLayout w:type="fixed"/>
                              <w:tblLook w:val="0000" w:firstRow="0" w:lastRow="0" w:firstColumn="0" w:lastColumn="0" w:noHBand="0" w:noVBand="0"/>
                            </w:tblPr>
                            <w:tblGrid>
                              <w:gridCol w:w="2960"/>
                              <w:gridCol w:w="5402"/>
                            </w:tblGrid>
                            <w:tr w:rsidR="00831CC7" w14:paraId="2FA02C4A" w14:textId="77777777">
                              <w:trPr>
                                <w:trHeight w:val="182"/>
                              </w:trPr>
                              <w:tc>
                                <w:tcPr>
                                  <w:tcW w:w="2960" w:type="dxa"/>
                                  <w:tcBorders>
                                    <w:top w:val="single" w:sz="6" w:space="0" w:color="000000"/>
                                    <w:left w:val="single" w:sz="10" w:space="0" w:color="000000"/>
                                    <w:bottom w:val="single" w:sz="18" w:space="0" w:color="000000"/>
                                    <w:right w:val="single" w:sz="6" w:space="0" w:color="000000"/>
                                  </w:tcBorders>
                                </w:tcPr>
                                <w:p w14:paraId="49BFB4E4" w14:textId="77777777" w:rsidR="00831CC7" w:rsidRDefault="00831CC7">
                                  <w:pPr>
                                    <w:pStyle w:val="Default"/>
                                    <w:rPr>
                                      <w:rFonts w:cs="Times New Roman"/>
                                      <w:color w:val="auto"/>
                                    </w:rPr>
                                  </w:pPr>
                                </w:p>
                              </w:tc>
                              <w:tc>
                                <w:tcPr>
                                  <w:tcW w:w="5402" w:type="dxa"/>
                                  <w:tcBorders>
                                    <w:top w:val="single" w:sz="6" w:space="0" w:color="000000"/>
                                    <w:left w:val="single" w:sz="6" w:space="0" w:color="000000"/>
                                    <w:bottom w:val="single" w:sz="18" w:space="0" w:color="000000"/>
                                    <w:right w:val="single" w:sz="6" w:space="0" w:color="000000"/>
                                  </w:tcBorders>
                                  <w:vAlign w:val="center"/>
                                </w:tcPr>
                                <w:p w14:paraId="5A8B5DF3" w14:textId="77777777" w:rsidR="00831CC7" w:rsidRDefault="00831CC7">
                                  <w:pPr>
                                    <w:pStyle w:val="Default"/>
                                    <w:rPr>
                                      <w:sz w:val="21"/>
                                      <w:szCs w:val="21"/>
                                    </w:rPr>
                                  </w:pPr>
                                  <w:r>
                                    <w:rPr>
                                      <w:b/>
                                      <w:bCs/>
                                      <w:sz w:val="21"/>
                                      <w:szCs w:val="21"/>
                                    </w:rPr>
                                    <w:t xml:space="preserve">Strategy </w:t>
                                  </w:r>
                                </w:p>
                              </w:tc>
                            </w:tr>
                            <w:tr w:rsidR="00831CC7" w14:paraId="62494189" w14:textId="77777777">
                              <w:trPr>
                                <w:trHeight w:val="576"/>
                              </w:trPr>
                              <w:tc>
                                <w:tcPr>
                                  <w:tcW w:w="2960" w:type="dxa"/>
                                  <w:tcBorders>
                                    <w:top w:val="single" w:sz="18" w:space="0" w:color="000000"/>
                                    <w:left w:val="single" w:sz="10" w:space="0" w:color="000000"/>
                                    <w:bottom w:val="single" w:sz="6" w:space="0" w:color="000000"/>
                                    <w:right w:val="single" w:sz="6" w:space="0" w:color="000000"/>
                                  </w:tcBorders>
                                </w:tcPr>
                                <w:p w14:paraId="2ECFD3C6" w14:textId="77777777" w:rsidR="00831CC7" w:rsidRDefault="00831CC7">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EU-Rent </w:t>
                                  </w:r>
                                </w:p>
                              </w:tc>
                              <w:tc>
                                <w:tcPr>
                                  <w:tcW w:w="5402" w:type="dxa"/>
                                  <w:tcBorders>
                                    <w:top w:val="single" w:sz="18" w:space="0" w:color="000000"/>
                                    <w:left w:val="single" w:sz="6" w:space="0" w:color="000000"/>
                                    <w:bottom w:val="single" w:sz="6" w:space="0" w:color="000000"/>
                                    <w:right w:val="single" w:sz="6" w:space="0" w:color="000000"/>
                                  </w:tcBorders>
                                </w:tcPr>
                                <w:p w14:paraId="75FC11F1" w14:textId="77777777" w:rsidR="00831CC7" w:rsidRDefault="00831CC7">
                                  <w:pPr>
                                    <w:pStyle w:val="Default"/>
                                    <w:rPr>
                                      <w:rFonts w:ascii="Times New Roman PSMT" w:hAnsi="Times New Roman PSMT" w:cs="Times New Roman PSMT"/>
                                      <w:sz w:val="23"/>
                                      <w:szCs w:val="23"/>
                                    </w:rPr>
                                  </w:pPr>
                                  <w:r>
                                    <w:rPr>
                                      <w:rFonts w:ascii="Times New Roman PSMT" w:hAnsi="Times New Roman PSMT" w:cs="Times New Roman PSMT"/>
                                      <w:sz w:val="23"/>
                                      <w:szCs w:val="23"/>
                                    </w:rPr>
                                    <w:t>Operate nation-wide in each country of operation, focusing on major airports, competing head-to</w:t>
                                  </w:r>
                                  <w:r>
                                    <w:rPr>
                                      <w:rFonts w:ascii="Times New Roman PSMT" w:hAnsi="Times New Roman PSMT" w:cs="Times New Roman PSMT"/>
                                      <w:sz w:val="23"/>
                                      <w:szCs w:val="23"/>
                                    </w:rPr>
                                    <w:softHyphen/>
                                    <w:t xml:space="preserve">head, on-airport, with other premium car rental companies. </w:t>
                                  </w:r>
                                </w:p>
                              </w:tc>
                            </w:tr>
                            <w:tr w:rsidR="00831CC7" w14:paraId="176AF06F" w14:textId="77777777">
                              <w:trPr>
                                <w:trHeight w:val="1270"/>
                              </w:trPr>
                              <w:tc>
                                <w:tcPr>
                                  <w:tcW w:w="2960" w:type="dxa"/>
                                  <w:tcBorders>
                                    <w:top w:val="single" w:sz="6" w:space="0" w:color="000000"/>
                                    <w:left w:val="single" w:sz="10" w:space="0" w:color="000000"/>
                                    <w:bottom w:val="single" w:sz="8" w:space="0" w:color="000000"/>
                                    <w:right w:val="single" w:sz="6" w:space="0" w:color="000000"/>
                                  </w:tcBorders>
                                </w:tcPr>
                                <w:p w14:paraId="2F640FB2" w14:textId="77777777" w:rsidR="00831CC7" w:rsidRDefault="00831CC7">
                                  <w:pPr>
                                    <w:pStyle w:val="Default"/>
                                    <w:rPr>
                                      <w:rFonts w:cs="Times New Roman"/>
                                      <w:color w:val="auto"/>
                                    </w:rPr>
                                  </w:pPr>
                                </w:p>
                              </w:tc>
                              <w:tc>
                                <w:tcPr>
                                  <w:tcW w:w="5402" w:type="dxa"/>
                                  <w:tcBorders>
                                    <w:top w:val="single" w:sz="6" w:space="0" w:color="000000"/>
                                    <w:left w:val="single" w:sz="6" w:space="0" w:color="000000"/>
                                    <w:bottom w:val="single" w:sz="8" w:space="0" w:color="000000"/>
                                    <w:right w:val="single" w:sz="6" w:space="0" w:color="000000"/>
                                  </w:tcBorders>
                                </w:tcPr>
                                <w:p w14:paraId="2CBADADC" w14:textId="77777777" w:rsidR="00831CC7" w:rsidRDefault="00831CC7">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Manage car purchase and disposal at local area level, with national (operating country) guidance covering: What models may be bought from which manufacturers; Overall numbers and mix of models; When to dispose of cars, by mileage and age; Phasing of purchasing and delivery. </w:t>
                                  </w:r>
                                </w:p>
                              </w:tc>
                            </w:tr>
                            <w:tr w:rsidR="00831CC7" w14:paraId="5104D22B" w14:textId="77777777">
                              <w:trPr>
                                <w:trHeight w:val="446"/>
                              </w:trPr>
                              <w:tc>
                                <w:tcPr>
                                  <w:tcW w:w="2960" w:type="dxa"/>
                                  <w:tcBorders>
                                    <w:top w:val="single" w:sz="8" w:space="0" w:color="000000"/>
                                    <w:left w:val="single" w:sz="10" w:space="0" w:color="000000"/>
                                    <w:bottom w:val="single" w:sz="8" w:space="0" w:color="000000"/>
                                    <w:right w:val="single" w:sz="6" w:space="0" w:color="000000"/>
                                  </w:tcBorders>
                                </w:tcPr>
                                <w:p w14:paraId="7C9682E0" w14:textId="77777777" w:rsidR="00831CC7" w:rsidRDefault="00831CC7">
                                  <w:pPr>
                                    <w:pStyle w:val="Default"/>
                                    <w:rPr>
                                      <w:rFonts w:cs="Times New Roman"/>
                                      <w:color w:val="auto"/>
                                    </w:rPr>
                                  </w:pPr>
                                </w:p>
                              </w:tc>
                              <w:tc>
                                <w:tcPr>
                                  <w:tcW w:w="5402" w:type="dxa"/>
                                  <w:tcBorders>
                                    <w:top w:val="single" w:sz="8" w:space="0" w:color="000000"/>
                                    <w:left w:val="single" w:sz="6" w:space="0" w:color="000000"/>
                                    <w:bottom w:val="single" w:sz="8" w:space="0" w:color="000000"/>
                                    <w:right w:val="single" w:sz="6" w:space="0" w:color="000000"/>
                                  </w:tcBorders>
                                </w:tcPr>
                                <w:p w14:paraId="3527C030" w14:textId="77777777" w:rsidR="00831CC7" w:rsidRDefault="00831CC7">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Join an established rewards scheme run by a third party (i.e., outsource rather than building own scheme). </w:t>
                                  </w:r>
                                </w:p>
                              </w:tc>
                            </w:tr>
                            <w:tr w:rsidR="00831CC7" w14:paraId="39067EA4" w14:textId="77777777">
                              <w:trPr>
                                <w:trHeight w:val="315"/>
                              </w:trPr>
                              <w:tc>
                                <w:tcPr>
                                  <w:tcW w:w="2960" w:type="dxa"/>
                                  <w:tcBorders>
                                    <w:top w:val="single" w:sz="8" w:space="0" w:color="000000"/>
                                    <w:left w:val="single" w:sz="10" w:space="0" w:color="000000"/>
                                    <w:bottom w:val="single" w:sz="8" w:space="0" w:color="000000"/>
                                    <w:right w:val="single" w:sz="6" w:space="0" w:color="000000"/>
                                  </w:tcBorders>
                                </w:tcPr>
                                <w:p w14:paraId="40FFA891" w14:textId="77777777" w:rsidR="00831CC7" w:rsidRDefault="00831CC7">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Pizza Company </w:t>
                                  </w:r>
                                </w:p>
                              </w:tc>
                              <w:tc>
                                <w:tcPr>
                                  <w:tcW w:w="5402" w:type="dxa"/>
                                  <w:tcBorders>
                                    <w:top w:val="single" w:sz="8" w:space="0" w:color="000000"/>
                                    <w:left w:val="single" w:sz="6" w:space="0" w:color="000000"/>
                                    <w:bottom w:val="single" w:sz="8" w:space="0" w:color="000000"/>
                                    <w:right w:val="single" w:sz="6" w:space="0" w:color="000000"/>
                                  </w:tcBorders>
                                  <w:vAlign w:val="center"/>
                                </w:tcPr>
                                <w:p w14:paraId="2AF2A090" w14:textId="77777777" w:rsidR="00831CC7" w:rsidRDefault="00831CC7">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Deliver pizzas to the location of the customer’s choice. </w:t>
                                  </w:r>
                                </w:p>
                              </w:tc>
                            </w:tr>
                            <w:tr w:rsidR="00831CC7" w14:paraId="65CCA063" w14:textId="77777777">
                              <w:trPr>
                                <w:trHeight w:val="312"/>
                              </w:trPr>
                              <w:tc>
                                <w:tcPr>
                                  <w:tcW w:w="2960" w:type="dxa"/>
                                  <w:tcBorders>
                                    <w:top w:val="single" w:sz="8" w:space="0" w:color="000000"/>
                                    <w:left w:val="single" w:sz="10" w:space="0" w:color="000000"/>
                                    <w:bottom w:val="single" w:sz="8" w:space="0" w:color="000000"/>
                                    <w:right w:val="single" w:sz="6" w:space="0" w:color="000000"/>
                                  </w:tcBorders>
                                </w:tcPr>
                                <w:p w14:paraId="49353A9C" w14:textId="77777777" w:rsidR="00831CC7" w:rsidRDefault="00831CC7">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Consulting Company </w:t>
                                  </w:r>
                                </w:p>
                              </w:tc>
                              <w:tc>
                                <w:tcPr>
                                  <w:tcW w:w="5402" w:type="dxa"/>
                                  <w:tcBorders>
                                    <w:top w:val="single" w:sz="8" w:space="0" w:color="000000"/>
                                    <w:left w:val="single" w:sz="6" w:space="0" w:color="000000"/>
                                    <w:bottom w:val="single" w:sz="8" w:space="0" w:color="000000"/>
                                    <w:right w:val="single" w:sz="6" w:space="0" w:color="000000"/>
                                  </w:tcBorders>
                                  <w:vAlign w:val="center"/>
                                </w:tcPr>
                                <w:p w14:paraId="1A165521" w14:textId="77777777" w:rsidR="00831CC7" w:rsidRDefault="00831CC7">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Implement a Customer Relationship Management System. </w:t>
                                  </w:r>
                                </w:p>
                              </w:tc>
                            </w:tr>
                            <w:tr w:rsidR="00831CC7" w14:paraId="79723A27" w14:textId="77777777">
                              <w:trPr>
                                <w:trHeight w:val="182"/>
                              </w:trPr>
                              <w:tc>
                                <w:tcPr>
                                  <w:tcW w:w="2960" w:type="dxa"/>
                                  <w:tcBorders>
                                    <w:top w:val="single" w:sz="8" w:space="0" w:color="000000"/>
                                    <w:left w:val="single" w:sz="10" w:space="0" w:color="000000"/>
                                    <w:bottom w:val="single" w:sz="8" w:space="0" w:color="000000"/>
                                    <w:right w:val="single" w:sz="6" w:space="0" w:color="000000"/>
                                  </w:tcBorders>
                                </w:tcPr>
                                <w:p w14:paraId="7631E827" w14:textId="77777777" w:rsidR="00831CC7" w:rsidRDefault="00831CC7">
                                  <w:pPr>
                                    <w:pStyle w:val="Default"/>
                                    <w:rPr>
                                      <w:rFonts w:cs="Times New Roman"/>
                                      <w:color w:val="auto"/>
                                    </w:rPr>
                                  </w:pPr>
                                </w:p>
                              </w:tc>
                              <w:tc>
                                <w:tcPr>
                                  <w:tcW w:w="5402" w:type="dxa"/>
                                  <w:tcBorders>
                                    <w:top w:val="single" w:sz="8" w:space="0" w:color="000000"/>
                                    <w:left w:val="single" w:sz="6" w:space="0" w:color="000000"/>
                                    <w:bottom w:val="single" w:sz="8" w:space="0" w:color="000000"/>
                                    <w:right w:val="single" w:sz="6" w:space="0" w:color="000000"/>
                                  </w:tcBorders>
                                  <w:vAlign w:val="center"/>
                                </w:tcPr>
                                <w:p w14:paraId="73A41979" w14:textId="77777777" w:rsidR="00831CC7" w:rsidRDefault="00831CC7">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Increase repeat business. </w:t>
                                  </w:r>
                                </w:p>
                              </w:tc>
                            </w:tr>
                            <w:tr w:rsidR="00831CC7" w14:paraId="45812946" w14:textId="77777777">
                              <w:trPr>
                                <w:trHeight w:val="180"/>
                              </w:trPr>
                              <w:tc>
                                <w:tcPr>
                                  <w:tcW w:w="2960" w:type="dxa"/>
                                  <w:tcBorders>
                                    <w:top w:val="single" w:sz="8" w:space="0" w:color="000000"/>
                                    <w:left w:val="single" w:sz="10" w:space="0" w:color="000000"/>
                                    <w:bottom w:val="single" w:sz="8" w:space="0" w:color="000000"/>
                                    <w:right w:val="single" w:sz="6" w:space="0" w:color="000000"/>
                                  </w:tcBorders>
                                  <w:vAlign w:val="center"/>
                                </w:tcPr>
                                <w:p w14:paraId="2E2DEC78" w14:textId="77777777" w:rsidR="00831CC7" w:rsidRDefault="00831CC7">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E-Business Company </w:t>
                                  </w:r>
                                </w:p>
                              </w:tc>
                              <w:tc>
                                <w:tcPr>
                                  <w:tcW w:w="5402" w:type="dxa"/>
                                  <w:tcBorders>
                                    <w:top w:val="single" w:sz="8" w:space="0" w:color="000000"/>
                                    <w:left w:val="single" w:sz="6" w:space="0" w:color="000000"/>
                                    <w:bottom w:val="single" w:sz="8" w:space="0" w:color="000000"/>
                                    <w:right w:val="single" w:sz="6" w:space="0" w:color="000000"/>
                                  </w:tcBorders>
                                  <w:vAlign w:val="center"/>
                                </w:tcPr>
                                <w:p w14:paraId="32D58CA3" w14:textId="77777777" w:rsidR="00831CC7" w:rsidRDefault="00831CC7">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Buy other e-business mailing lists. </w:t>
                                  </w:r>
                                </w:p>
                              </w:tc>
                            </w:tr>
                          </w:tbl>
                          <w:p w14:paraId="68FFBEB3" w14:textId="77777777" w:rsidR="00831CC7" w:rsidRDefault="00831CC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7" type="#_x0000_t202" style="position:absolute;margin-left:84.05pt;margin-top:191.8pt;width:458.1pt;height:414.3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RQ8trgCAADCBQAADgAAAGRycy9lMm9Eb2MueG1srFTbbtswDH0fsH8Q9O76MjmxjTpFm8swoLsA&#10;7T5AseRYmC15khKnK/bvo+QkTVsMGLb5wZBE6pCHPOLl1b5r0Y5rI5QscXwRYcRlpZiQmxJ/vV8F&#10;GUbGUsloqyQv8QM3+Gr29s3l0Bc8UY1qGdcIQKQphr7EjbV9EYamanhHzYXquQRjrXRHLWz1JmSa&#10;DoDetWESRZNwUJr1WlXcGDhdjEY88/h1zSv7ua4Nt6gtMeRm/V/7/9r9w9klLTaa9o2oDmnQv8ii&#10;o0JC0BPUglqKtlq8gupEpZVRtb2oVBequhYV9xyATRy9YHPX0J57LlAc05/KZP4fbPVp90UjwUpM&#10;Yowk7aBH93xv0Y3ao4krz9CbArzuevCzeziGNnuqpr9V1TeDpJo3VG74tdZqaDhlkF7sboZnV0cc&#10;40DWw0fFIAzdWuWB9rXuXO2gGgjQoU0Pp9a4VCo4TLN4mk3BVIEtTSZJQlIfgxbH67029j1XHXKL&#10;EmvovYenu1tjXTq0OLq4aFKtRNv6/rfy2QE4jicQHK46m0vDt/Mxj/JltsxIQJLJMiARY8H1ak6C&#10;ySqepot3i/l8Ef90cWNSNIIxLl2Yo7Ri8metO4h8FMVJXEa1gjk4l5LRm/W81WhHQdor/x0KcuYW&#10;Pk/DFwG4vKAUJyS6SfJgNcmmAalJGuTTKAuiOL/JJxHJyWL1nNKtkPzfKaGhxHmapKOafsst8t9r&#10;brTohIXh0YquxNnJiRZOg0vJfGstFe24PiuFS/+pFNDuY6O9Yp1IR7na/Xrv34aXs1PzWrEHkLBW&#10;IDAQIww+WDRK/8BogCFSYvN9SzXHqP0g4RnkMSFu6vgNSacJbPS5ZX1uobICqBJbjMbl3I6Tattr&#10;sWkg0vjwpLqGp1MLL+qnrA4PDgaF53YYam4Sne+919Ponf0CAAD//wMAUEsDBBQABgAIAAAAIQBQ&#10;iGx64AAAAA0BAAAPAAAAZHJzL2Rvd25yZXYueG1sTI9NT8MwDIbvSPyHyEjcWNJ2VKU0nRCIK4jx&#10;IXHLGq+taJyqydby7/FO7OZXfvT6cbVZ3CCOOIXek4ZkpUAgNd721Gr4eH++KUCEaMiawRNq+MUA&#10;m/ryojKl9TO94XEbW8ElFEqjoYtxLKUMTYfOhJUfkXi395MzkePUSjuZmcvdIFOlculMT3yhMyM+&#10;dtj8bA9Ow+fL/vtrrV7bJ3c7zn5Rktyd1Pr6anm4BxFxif8wnPRZHWp22vkD2SAGznmRMKohK7Ic&#10;xIlQxToDseMpTdIMZF3J8y/qPwAAAP//AwBQSwECLQAUAAYACAAAACEA5JnDwPsAAADhAQAAEwAA&#10;AAAAAAAAAAAAAAAAAAAAW0NvbnRlbnRfVHlwZXNdLnhtbFBLAQItABQABgAIAAAAIQAjsmrh1wAA&#10;AJQBAAALAAAAAAAAAAAAAAAAACwBAABfcmVscy8ucmVsc1BLAQItABQABgAIAAAAIQAxFDy2uAIA&#10;AMIFAAAOAAAAAAAAAAAAAAAAACwCAABkcnMvZTJvRG9jLnhtbFBLAQItABQABgAIAAAAIQBQiGx6&#10;4AAAAA0BAAAPAAAAAAAAAAAAAAAAABAFAABkcnMvZG93bnJldi54bWxQSwUGAAAAAAQABADzAAAA&#10;HQYAAAAA&#10;" o:allowincell="f" filled="f" stroked="f">
                <v:textbox>
                  <w:txbxContent>
                    <w:tbl>
                      <w:tblPr>
                        <w:tblW w:w="0" w:type="auto"/>
                        <w:tblBorders>
                          <w:top w:val="nil"/>
                          <w:left w:val="nil"/>
                          <w:bottom w:val="nil"/>
                          <w:right w:val="nil"/>
                        </w:tblBorders>
                        <w:tblLayout w:type="fixed"/>
                        <w:tblLook w:val="0000" w:firstRow="0" w:lastRow="0" w:firstColumn="0" w:lastColumn="0" w:noHBand="0" w:noVBand="0"/>
                      </w:tblPr>
                      <w:tblGrid>
                        <w:gridCol w:w="2960"/>
                        <w:gridCol w:w="5402"/>
                      </w:tblGrid>
                      <w:tr w:rsidR="00831CC7" w14:paraId="2FA02C4A" w14:textId="77777777">
                        <w:trPr>
                          <w:trHeight w:val="182"/>
                        </w:trPr>
                        <w:tc>
                          <w:tcPr>
                            <w:tcW w:w="2960" w:type="dxa"/>
                            <w:tcBorders>
                              <w:top w:val="single" w:sz="6" w:space="0" w:color="000000"/>
                              <w:left w:val="single" w:sz="10" w:space="0" w:color="000000"/>
                              <w:bottom w:val="single" w:sz="18" w:space="0" w:color="000000"/>
                              <w:right w:val="single" w:sz="6" w:space="0" w:color="000000"/>
                            </w:tcBorders>
                          </w:tcPr>
                          <w:p w14:paraId="49BFB4E4" w14:textId="77777777" w:rsidR="00831CC7" w:rsidRDefault="00831CC7">
                            <w:pPr>
                              <w:pStyle w:val="Default"/>
                              <w:rPr>
                                <w:rFonts w:cs="Times New Roman"/>
                                <w:color w:val="auto"/>
                              </w:rPr>
                            </w:pPr>
                          </w:p>
                        </w:tc>
                        <w:tc>
                          <w:tcPr>
                            <w:tcW w:w="5402" w:type="dxa"/>
                            <w:tcBorders>
                              <w:top w:val="single" w:sz="6" w:space="0" w:color="000000"/>
                              <w:left w:val="single" w:sz="6" w:space="0" w:color="000000"/>
                              <w:bottom w:val="single" w:sz="18" w:space="0" w:color="000000"/>
                              <w:right w:val="single" w:sz="6" w:space="0" w:color="000000"/>
                            </w:tcBorders>
                            <w:vAlign w:val="center"/>
                          </w:tcPr>
                          <w:p w14:paraId="5A8B5DF3" w14:textId="77777777" w:rsidR="00831CC7" w:rsidRDefault="00831CC7">
                            <w:pPr>
                              <w:pStyle w:val="Default"/>
                              <w:rPr>
                                <w:sz w:val="21"/>
                                <w:szCs w:val="21"/>
                              </w:rPr>
                            </w:pPr>
                            <w:r>
                              <w:rPr>
                                <w:b/>
                                <w:bCs/>
                                <w:sz w:val="21"/>
                                <w:szCs w:val="21"/>
                              </w:rPr>
                              <w:t xml:space="preserve">Strategy </w:t>
                            </w:r>
                          </w:p>
                        </w:tc>
                      </w:tr>
                      <w:tr w:rsidR="00831CC7" w14:paraId="62494189" w14:textId="77777777">
                        <w:trPr>
                          <w:trHeight w:val="576"/>
                        </w:trPr>
                        <w:tc>
                          <w:tcPr>
                            <w:tcW w:w="2960" w:type="dxa"/>
                            <w:tcBorders>
                              <w:top w:val="single" w:sz="18" w:space="0" w:color="000000"/>
                              <w:left w:val="single" w:sz="10" w:space="0" w:color="000000"/>
                              <w:bottom w:val="single" w:sz="6" w:space="0" w:color="000000"/>
                              <w:right w:val="single" w:sz="6" w:space="0" w:color="000000"/>
                            </w:tcBorders>
                          </w:tcPr>
                          <w:p w14:paraId="2ECFD3C6" w14:textId="77777777" w:rsidR="00831CC7" w:rsidRDefault="00831CC7">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EU-Rent </w:t>
                            </w:r>
                          </w:p>
                        </w:tc>
                        <w:tc>
                          <w:tcPr>
                            <w:tcW w:w="5402" w:type="dxa"/>
                            <w:tcBorders>
                              <w:top w:val="single" w:sz="18" w:space="0" w:color="000000"/>
                              <w:left w:val="single" w:sz="6" w:space="0" w:color="000000"/>
                              <w:bottom w:val="single" w:sz="6" w:space="0" w:color="000000"/>
                              <w:right w:val="single" w:sz="6" w:space="0" w:color="000000"/>
                            </w:tcBorders>
                          </w:tcPr>
                          <w:p w14:paraId="75FC11F1" w14:textId="77777777" w:rsidR="00831CC7" w:rsidRDefault="00831CC7">
                            <w:pPr>
                              <w:pStyle w:val="Default"/>
                              <w:rPr>
                                <w:rFonts w:ascii="Times New Roman PSMT" w:hAnsi="Times New Roman PSMT" w:cs="Times New Roman PSMT"/>
                                <w:sz w:val="23"/>
                                <w:szCs w:val="23"/>
                              </w:rPr>
                            </w:pPr>
                            <w:r>
                              <w:rPr>
                                <w:rFonts w:ascii="Times New Roman PSMT" w:hAnsi="Times New Roman PSMT" w:cs="Times New Roman PSMT"/>
                                <w:sz w:val="23"/>
                                <w:szCs w:val="23"/>
                              </w:rPr>
                              <w:t>Operate nation-wide in each country of operation, focusing on major airports, competing head-to</w:t>
                            </w:r>
                            <w:r>
                              <w:rPr>
                                <w:rFonts w:ascii="Times New Roman PSMT" w:hAnsi="Times New Roman PSMT" w:cs="Times New Roman PSMT"/>
                                <w:sz w:val="23"/>
                                <w:szCs w:val="23"/>
                              </w:rPr>
                              <w:softHyphen/>
                              <w:t xml:space="preserve">head, on-airport, with other premium car rental companies. </w:t>
                            </w:r>
                          </w:p>
                        </w:tc>
                      </w:tr>
                      <w:tr w:rsidR="00831CC7" w14:paraId="176AF06F" w14:textId="77777777">
                        <w:trPr>
                          <w:trHeight w:val="1270"/>
                        </w:trPr>
                        <w:tc>
                          <w:tcPr>
                            <w:tcW w:w="2960" w:type="dxa"/>
                            <w:tcBorders>
                              <w:top w:val="single" w:sz="6" w:space="0" w:color="000000"/>
                              <w:left w:val="single" w:sz="10" w:space="0" w:color="000000"/>
                              <w:bottom w:val="single" w:sz="8" w:space="0" w:color="000000"/>
                              <w:right w:val="single" w:sz="6" w:space="0" w:color="000000"/>
                            </w:tcBorders>
                          </w:tcPr>
                          <w:p w14:paraId="2F640FB2" w14:textId="77777777" w:rsidR="00831CC7" w:rsidRDefault="00831CC7">
                            <w:pPr>
                              <w:pStyle w:val="Default"/>
                              <w:rPr>
                                <w:rFonts w:cs="Times New Roman"/>
                                <w:color w:val="auto"/>
                              </w:rPr>
                            </w:pPr>
                          </w:p>
                        </w:tc>
                        <w:tc>
                          <w:tcPr>
                            <w:tcW w:w="5402" w:type="dxa"/>
                            <w:tcBorders>
                              <w:top w:val="single" w:sz="6" w:space="0" w:color="000000"/>
                              <w:left w:val="single" w:sz="6" w:space="0" w:color="000000"/>
                              <w:bottom w:val="single" w:sz="8" w:space="0" w:color="000000"/>
                              <w:right w:val="single" w:sz="6" w:space="0" w:color="000000"/>
                            </w:tcBorders>
                          </w:tcPr>
                          <w:p w14:paraId="2CBADADC" w14:textId="77777777" w:rsidR="00831CC7" w:rsidRDefault="00831CC7">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Manage car purchase and disposal at local area level, with national (operating country) guidance covering: What models may be bought from which manufacturers; Overall numbers and mix of models; When to dispose of cars, by mileage and age; Phasing of purchasing and delivery. </w:t>
                            </w:r>
                          </w:p>
                        </w:tc>
                      </w:tr>
                      <w:tr w:rsidR="00831CC7" w14:paraId="5104D22B" w14:textId="77777777">
                        <w:trPr>
                          <w:trHeight w:val="446"/>
                        </w:trPr>
                        <w:tc>
                          <w:tcPr>
                            <w:tcW w:w="2960" w:type="dxa"/>
                            <w:tcBorders>
                              <w:top w:val="single" w:sz="8" w:space="0" w:color="000000"/>
                              <w:left w:val="single" w:sz="10" w:space="0" w:color="000000"/>
                              <w:bottom w:val="single" w:sz="8" w:space="0" w:color="000000"/>
                              <w:right w:val="single" w:sz="6" w:space="0" w:color="000000"/>
                            </w:tcBorders>
                          </w:tcPr>
                          <w:p w14:paraId="7C9682E0" w14:textId="77777777" w:rsidR="00831CC7" w:rsidRDefault="00831CC7">
                            <w:pPr>
                              <w:pStyle w:val="Default"/>
                              <w:rPr>
                                <w:rFonts w:cs="Times New Roman"/>
                                <w:color w:val="auto"/>
                              </w:rPr>
                            </w:pPr>
                          </w:p>
                        </w:tc>
                        <w:tc>
                          <w:tcPr>
                            <w:tcW w:w="5402" w:type="dxa"/>
                            <w:tcBorders>
                              <w:top w:val="single" w:sz="8" w:space="0" w:color="000000"/>
                              <w:left w:val="single" w:sz="6" w:space="0" w:color="000000"/>
                              <w:bottom w:val="single" w:sz="8" w:space="0" w:color="000000"/>
                              <w:right w:val="single" w:sz="6" w:space="0" w:color="000000"/>
                            </w:tcBorders>
                          </w:tcPr>
                          <w:p w14:paraId="3527C030" w14:textId="77777777" w:rsidR="00831CC7" w:rsidRDefault="00831CC7">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Join an established rewards scheme run by a third party (i.e., outsource rather than building own scheme). </w:t>
                            </w:r>
                          </w:p>
                        </w:tc>
                      </w:tr>
                      <w:tr w:rsidR="00831CC7" w14:paraId="39067EA4" w14:textId="77777777">
                        <w:trPr>
                          <w:trHeight w:val="315"/>
                        </w:trPr>
                        <w:tc>
                          <w:tcPr>
                            <w:tcW w:w="2960" w:type="dxa"/>
                            <w:tcBorders>
                              <w:top w:val="single" w:sz="8" w:space="0" w:color="000000"/>
                              <w:left w:val="single" w:sz="10" w:space="0" w:color="000000"/>
                              <w:bottom w:val="single" w:sz="8" w:space="0" w:color="000000"/>
                              <w:right w:val="single" w:sz="6" w:space="0" w:color="000000"/>
                            </w:tcBorders>
                          </w:tcPr>
                          <w:p w14:paraId="40FFA891" w14:textId="77777777" w:rsidR="00831CC7" w:rsidRDefault="00831CC7">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Pizza Company </w:t>
                            </w:r>
                          </w:p>
                        </w:tc>
                        <w:tc>
                          <w:tcPr>
                            <w:tcW w:w="5402" w:type="dxa"/>
                            <w:tcBorders>
                              <w:top w:val="single" w:sz="8" w:space="0" w:color="000000"/>
                              <w:left w:val="single" w:sz="6" w:space="0" w:color="000000"/>
                              <w:bottom w:val="single" w:sz="8" w:space="0" w:color="000000"/>
                              <w:right w:val="single" w:sz="6" w:space="0" w:color="000000"/>
                            </w:tcBorders>
                            <w:vAlign w:val="center"/>
                          </w:tcPr>
                          <w:p w14:paraId="2AF2A090" w14:textId="77777777" w:rsidR="00831CC7" w:rsidRDefault="00831CC7">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Deliver pizzas to the location of the customer’s choice. </w:t>
                            </w:r>
                          </w:p>
                        </w:tc>
                      </w:tr>
                      <w:tr w:rsidR="00831CC7" w14:paraId="65CCA063" w14:textId="77777777">
                        <w:trPr>
                          <w:trHeight w:val="312"/>
                        </w:trPr>
                        <w:tc>
                          <w:tcPr>
                            <w:tcW w:w="2960" w:type="dxa"/>
                            <w:tcBorders>
                              <w:top w:val="single" w:sz="8" w:space="0" w:color="000000"/>
                              <w:left w:val="single" w:sz="10" w:space="0" w:color="000000"/>
                              <w:bottom w:val="single" w:sz="8" w:space="0" w:color="000000"/>
                              <w:right w:val="single" w:sz="6" w:space="0" w:color="000000"/>
                            </w:tcBorders>
                          </w:tcPr>
                          <w:p w14:paraId="49353A9C" w14:textId="77777777" w:rsidR="00831CC7" w:rsidRDefault="00831CC7">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Consulting Company </w:t>
                            </w:r>
                          </w:p>
                        </w:tc>
                        <w:tc>
                          <w:tcPr>
                            <w:tcW w:w="5402" w:type="dxa"/>
                            <w:tcBorders>
                              <w:top w:val="single" w:sz="8" w:space="0" w:color="000000"/>
                              <w:left w:val="single" w:sz="6" w:space="0" w:color="000000"/>
                              <w:bottom w:val="single" w:sz="8" w:space="0" w:color="000000"/>
                              <w:right w:val="single" w:sz="6" w:space="0" w:color="000000"/>
                            </w:tcBorders>
                            <w:vAlign w:val="center"/>
                          </w:tcPr>
                          <w:p w14:paraId="1A165521" w14:textId="77777777" w:rsidR="00831CC7" w:rsidRDefault="00831CC7">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Implement a Customer Relationship Management System. </w:t>
                            </w:r>
                          </w:p>
                        </w:tc>
                      </w:tr>
                      <w:tr w:rsidR="00831CC7" w14:paraId="79723A27" w14:textId="77777777">
                        <w:trPr>
                          <w:trHeight w:val="182"/>
                        </w:trPr>
                        <w:tc>
                          <w:tcPr>
                            <w:tcW w:w="2960" w:type="dxa"/>
                            <w:tcBorders>
                              <w:top w:val="single" w:sz="8" w:space="0" w:color="000000"/>
                              <w:left w:val="single" w:sz="10" w:space="0" w:color="000000"/>
                              <w:bottom w:val="single" w:sz="8" w:space="0" w:color="000000"/>
                              <w:right w:val="single" w:sz="6" w:space="0" w:color="000000"/>
                            </w:tcBorders>
                          </w:tcPr>
                          <w:p w14:paraId="7631E827" w14:textId="77777777" w:rsidR="00831CC7" w:rsidRDefault="00831CC7">
                            <w:pPr>
                              <w:pStyle w:val="Default"/>
                              <w:rPr>
                                <w:rFonts w:cs="Times New Roman"/>
                                <w:color w:val="auto"/>
                              </w:rPr>
                            </w:pPr>
                          </w:p>
                        </w:tc>
                        <w:tc>
                          <w:tcPr>
                            <w:tcW w:w="5402" w:type="dxa"/>
                            <w:tcBorders>
                              <w:top w:val="single" w:sz="8" w:space="0" w:color="000000"/>
                              <w:left w:val="single" w:sz="6" w:space="0" w:color="000000"/>
                              <w:bottom w:val="single" w:sz="8" w:space="0" w:color="000000"/>
                              <w:right w:val="single" w:sz="6" w:space="0" w:color="000000"/>
                            </w:tcBorders>
                            <w:vAlign w:val="center"/>
                          </w:tcPr>
                          <w:p w14:paraId="73A41979" w14:textId="77777777" w:rsidR="00831CC7" w:rsidRDefault="00831CC7">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Increase repeat business. </w:t>
                            </w:r>
                          </w:p>
                        </w:tc>
                      </w:tr>
                      <w:tr w:rsidR="00831CC7" w14:paraId="45812946" w14:textId="77777777">
                        <w:trPr>
                          <w:trHeight w:val="180"/>
                        </w:trPr>
                        <w:tc>
                          <w:tcPr>
                            <w:tcW w:w="2960" w:type="dxa"/>
                            <w:tcBorders>
                              <w:top w:val="single" w:sz="8" w:space="0" w:color="000000"/>
                              <w:left w:val="single" w:sz="10" w:space="0" w:color="000000"/>
                              <w:bottom w:val="single" w:sz="8" w:space="0" w:color="000000"/>
                              <w:right w:val="single" w:sz="6" w:space="0" w:color="000000"/>
                            </w:tcBorders>
                            <w:vAlign w:val="center"/>
                          </w:tcPr>
                          <w:p w14:paraId="2E2DEC78" w14:textId="77777777" w:rsidR="00831CC7" w:rsidRDefault="00831CC7">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E-Business Company </w:t>
                            </w:r>
                          </w:p>
                        </w:tc>
                        <w:tc>
                          <w:tcPr>
                            <w:tcW w:w="5402" w:type="dxa"/>
                            <w:tcBorders>
                              <w:top w:val="single" w:sz="8" w:space="0" w:color="000000"/>
                              <w:left w:val="single" w:sz="6" w:space="0" w:color="000000"/>
                              <w:bottom w:val="single" w:sz="8" w:space="0" w:color="000000"/>
                              <w:right w:val="single" w:sz="6" w:space="0" w:color="000000"/>
                            </w:tcBorders>
                            <w:vAlign w:val="center"/>
                          </w:tcPr>
                          <w:p w14:paraId="32D58CA3" w14:textId="77777777" w:rsidR="00831CC7" w:rsidRDefault="00831CC7">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Buy other e-business mailing lists. </w:t>
                            </w:r>
                          </w:p>
                        </w:tc>
                      </w:tr>
                    </w:tbl>
                    <w:p w14:paraId="68FFBEB3" w14:textId="77777777" w:rsidR="00831CC7" w:rsidRDefault="00831CC7"/>
                  </w:txbxContent>
                </v:textbox>
                <w10:wrap type="through" anchorx="page" anchory="page"/>
              </v:shape>
            </w:pict>
          </mc:Fallback>
        </mc:AlternateContent>
      </w:r>
    </w:p>
    <w:p w14:paraId="2672A085" w14:textId="77777777" w:rsidR="00E63166" w:rsidRDefault="00E63166">
      <w:pPr>
        <w:pStyle w:val="CM95"/>
        <w:pageBreakBefore/>
        <w:spacing w:after="117" w:line="266" w:lineRule="atLeast"/>
        <w:rPr>
          <w:rFonts w:cs="Arial"/>
          <w:sz w:val="23"/>
          <w:szCs w:val="23"/>
        </w:rPr>
      </w:pPr>
      <w:r>
        <w:rPr>
          <w:rFonts w:cs="Arial"/>
          <w:b/>
          <w:bCs/>
          <w:i/>
          <w:iCs/>
          <w:sz w:val="23"/>
          <w:szCs w:val="23"/>
        </w:rPr>
        <w:t xml:space="preserve">Tactic </w:t>
      </w:r>
    </w:p>
    <w:p w14:paraId="1684DFFE" w14:textId="3F0E56EA" w:rsidR="00E63166" w:rsidRDefault="00E63166">
      <w:pPr>
        <w:pStyle w:val="CM95"/>
        <w:spacing w:after="117" w:line="266" w:lineRule="atLeast"/>
        <w:ind w:right="710"/>
        <w:rPr>
          <w:rFonts w:ascii="Times New Roman PSMT" w:hAnsi="Times New Roman PSMT" w:cs="Times New Roman PSMT"/>
          <w:sz w:val="23"/>
          <w:szCs w:val="23"/>
        </w:rPr>
      </w:pPr>
      <w:r>
        <w:rPr>
          <w:rFonts w:ascii="Times New Roman PSMT" w:hAnsi="Times New Roman PSMT" w:cs="Times New Roman PSMT"/>
          <w:sz w:val="23"/>
          <w:szCs w:val="23"/>
        </w:rPr>
        <w:t xml:space="preserve">A Tactic is a </w:t>
      </w:r>
      <w:r w:rsidR="002969CB" w:rsidRPr="002969CB">
        <w:rPr>
          <w:rFonts w:ascii="Times New Roman PSMT" w:hAnsi="Times New Roman PSMT" w:cs="Times New Roman PSMT"/>
          <w:i/>
          <w:sz w:val="23"/>
          <w:szCs w:val="23"/>
        </w:rPr>
        <w:t>Course of action</w:t>
      </w:r>
      <w:r>
        <w:rPr>
          <w:rFonts w:ascii="Times New Roman PSMT" w:hAnsi="Times New Roman PSMT" w:cs="Times New Roman PSMT"/>
          <w:sz w:val="23"/>
          <w:szCs w:val="23"/>
        </w:rPr>
        <w:t xml:space="preserve"> that represents part of the detailing of </w:t>
      </w:r>
      <w:r w:rsidR="009C2880">
        <w:rPr>
          <w:rFonts w:ascii="Times New Roman PSMT" w:hAnsi="Times New Roman PSMT" w:cs="Times New Roman PSMT"/>
          <w:sz w:val="23"/>
          <w:szCs w:val="23"/>
        </w:rPr>
        <w:t>Strategy(ies)</w:t>
      </w:r>
      <w:r>
        <w:rPr>
          <w:rFonts w:ascii="Times New Roman PSMT" w:hAnsi="Times New Roman PSMT" w:cs="Times New Roman PSMT"/>
          <w:sz w:val="23"/>
          <w:szCs w:val="23"/>
        </w:rPr>
        <w:t xml:space="preserve">. A Tactic </w:t>
      </w:r>
      <w:r>
        <w:rPr>
          <w:rFonts w:ascii="Times New Roman PS" w:hAnsi="Times New Roman PS" w:cs="Times New Roman PS"/>
          <w:i/>
          <w:iCs/>
          <w:sz w:val="23"/>
          <w:szCs w:val="23"/>
        </w:rPr>
        <w:t xml:space="preserve">implements </w:t>
      </w:r>
      <w:r w:rsidR="009C2880">
        <w:rPr>
          <w:rFonts w:ascii="Times New Roman PSMT" w:hAnsi="Times New Roman PSMT" w:cs="Times New Roman PSMT"/>
          <w:sz w:val="23"/>
          <w:szCs w:val="23"/>
        </w:rPr>
        <w:t>Strategy(ies)</w:t>
      </w:r>
      <w:r>
        <w:rPr>
          <w:rFonts w:ascii="Times New Roman PSMT" w:hAnsi="Times New Roman PSMT" w:cs="Times New Roman PSMT"/>
          <w:sz w:val="23"/>
          <w:szCs w:val="23"/>
        </w:rPr>
        <w:t xml:space="preserve">. For example, the Tactic “Call first-time customers personally” implements the Strategy “Increase repeat business.” </w:t>
      </w:r>
    </w:p>
    <w:p w14:paraId="0291C64E" w14:textId="77777777" w:rsidR="00E63166" w:rsidRDefault="00E63166">
      <w:pPr>
        <w:pStyle w:val="CM95"/>
        <w:spacing w:after="117" w:line="266" w:lineRule="atLeast"/>
        <w:rPr>
          <w:rFonts w:ascii="Times New Roman PSMT" w:hAnsi="Times New Roman PSMT" w:cs="Times New Roman PSMT"/>
          <w:sz w:val="23"/>
          <w:szCs w:val="23"/>
        </w:rPr>
      </w:pPr>
      <w:r>
        <w:rPr>
          <w:rFonts w:ascii="Times New Roman PSMT" w:hAnsi="Times New Roman PSMT" w:cs="Times New Roman PSMT"/>
          <w:sz w:val="23"/>
          <w:szCs w:val="23"/>
        </w:rPr>
        <w:t xml:space="preserve">Tactics generally </w:t>
      </w:r>
      <w:r>
        <w:rPr>
          <w:rFonts w:ascii="Times New Roman PS" w:hAnsi="Times New Roman PS" w:cs="Times New Roman PS"/>
          <w:i/>
          <w:iCs/>
          <w:sz w:val="23"/>
          <w:szCs w:val="23"/>
        </w:rPr>
        <w:t xml:space="preserve">channel efforts towards </w:t>
      </w:r>
      <w:r w:rsidR="009C2880">
        <w:rPr>
          <w:rFonts w:ascii="Times New Roman PSMT" w:hAnsi="Times New Roman PSMT" w:cs="Times New Roman PSMT"/>
          <w:sz w:val="23"/>
          <w:szCs w:val="23"/>
        </w:rPr>
        <w:t>Objective(s)</w:t>
      </w:r>
      <w:r>
        <w:rPr>
          <w:rFonts w:ascii="Times New Roman PSMT" w:hAnsi="Times New Roman PSMT" w:cs="Times New Roman PSMT"/>
          <w:sz w:val="23"/>
          <w:szCs w:val="23"/>
        </w:rPr>
        <w:t xml:space="preserve">. For example, the Tactic “Ship products for free” </w:t>
      </w:r>
      <w:r>
        <w:rPr>
          <w:rFonts w:ascii="Times New Roman PS" w:hAnsi="Times New Roman PS" w:cs="Times New Roman PS"/>
          <w:i/>
          <w:iCs/>
          <w:sz w:val="23"/>
          <w:szCs w:val="23"/>
        </w:rPr>
        <w:t xml:space="preserve">channels efforts towards </w:t>
      </w:r>
      <w:r>
        <w:rPr>
          <w:rFonts w:ascii="Times New Roman PSMT" w:hAnsi="Times New Roman PSMT" w:cs="Times New Roman PSMT"/>
          <w:sz w:val="23"/>
          <w:szCs w:val="23"/>
        </w:rPr>
        <w:t xml:space="preserve">the Objective “Within six months, 10% increase in product sales.” </w:t>
      </w:r>
    </w:p>
    <w:p w14:paraId="2D714633" w14:textId="77777777" w:rsidR="00E63166" w:rsidRDefault="00E63166">
      <w:pPr>
        <w:pStyle w:val="CM95"/>
        <w:spacing w:after="117" w:line="266" w:lineRule="atLeast"/>
        <w:rPr>
          <w:rFonts w:ascii="Times New Roman PSMT" w:hAnsi="Times New Roman PSMT" w:cs="Times New Roman PSMT"/>
          <w:sz w:val="23"/>
          <w:szCs w:val="23"/>
        </w:rPr>
      </w:pPr>
      <w:r>
        <w:rPr>
          <w:rFonts w:ascii="Times New Roman PSMT" w:hAnsi="Times New Roman PSMT" w:cs="Times New Roman PSMT"/>
          <w:sz w:val="23"/>
          <w:szCs w:val="23"/>
        </w:rPr>
        <w:t xml:space="preserve">Examples of Tactic include the following: </w:t>
      </w:r>
    </w:p>
    <w:p w14:paraId="6D9EDE48" w14:textId="77777777" w:rsidR="00E63166" w:rsidRDefault="00EB79B9">
      <w:pPr>
        <w:pStyle w:val="Default"/>
        <w:rPr>
          <w:rFonts w:cs="Times New Roman"/>
          <w:color w:val="auto"/>
        </w:rPr>
      </w:pPr>
      <w:r>
        <w:rPr>
          <w:noProof/>
        </w:rPr>
        <mc:AlternateContent>
          <mc:Choice Requires="wps">
            <w:drawing>
              <wp:anchor distT="0" distB="0" distL="114300" distR="114300" simplePos="0" relativeHeight="251663360" behindDoc="0" locked="0" layoutInCell="0" allowOverlap="1" wp14:anchorId="7FF20E7D" wp14:editId="0422BBD0">
                <wp:simplePos x="0" y="0"/>
                <wp:positionH relativeFrom="page">
                  <wp:posOffset>1067435</wp:posOffset>
                </wp:positionH>
                <wp:positionV relativeFrom="page">
                  <wp:posOffset>2268220</wp:posOffset>
                </wp:positionV>
                <wp:extent cx="5817870" cy="4211955"/>
                <wp:effectExtent l="0" t="0" r="0" b="0"/>
                <wp:wrapThrough wrapText="bothSides">
                  <wp:wrapPolygon edited="0">
                    <wp:start x="0" y="0"/>
                    <wp:lineTo x="21600" y="0"/>
                    <wp:lineTo x="21600" y="21600"/>
                    <wp:lineTo x="0" y="21600"/>
                    <wp:lineTo x="0" y="0"/>
                  </wp:wrapPolygon>
                </wp:wrapThrough>
                <wp:docPr id="40"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7870" cy="4211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nil"/>
                                <w:left w:val="nil"/>
                                <w:bottom w:val="nil"/>
                                <w:right w:val="nil"/>
                              </w:tblBorders>
                              <w:tblLayout w:type="fixed"/>
                              <w:tblLook w:val="0000" w:firstRow="0" w:lastRow="0" w:firstColumn="0" w:lastColumn="0" w:noHBand="0" w:noVBand="0"/>
                            </w:tblPr>
                            <w:tblGrid>
                              <w:gridCol w:w="2960"/>
                              <w:gridCol w:w="5402"/>
                            </w:tblGrid>
                            <w:tr w:rsidR="00831CC7" w14:paraId="32C262D5" w14:textId="77777777">
                              <w:trPr>
                                <w:trHeight w:val="180"/>
                              </w:trPr>
                              <w:tc>
                                <w:tcPr>
                                  <w:tcW w:w="2960" w:type="dxa"/>
                                  <w:tcBorders>
                                    <w:top w:val="single" w:sz="6" w:space="0" w:color="000000"/>
                                    <w:left w:val="single" w:sz="10" w:space="0" w:color="000000"/>
                                    <w:bottom w:val="single" w:sz="18" w:space="0" w:color="000000"/>
                                    <w:right w:val="single" w:sz="6" w:space="0" w:color="000000"/>
                                  </w:tcBorders>
                                </w:tcPr>
                                <w:p w14:paraId="6D60BDCA" w14:textId="77777777" w:rsidR="00831CC7" w:rsidRDefault="00831CC7">
                                  <w:pPr>
                                    <w:pStyle w:val="Default"/>
                                    <w:rPr>
                                      <w:rFonts w:cs="Times New Roman"/>
                                      <w:color w:val="auto"/>
                                    </w:rPr>
                                  </w:pPr>
                                </w:p>
                              </w:tc>
                              <w:tc>
                                <w:tcPr>
                                  <w:tcW w:w="5402" w:type="dxa"/>
                                  <w:tcBorders>
                                    <w:top w:val="single" w:sz="6" w:space="0" w:color="000000"/>
                                    <w:left w:val="single" w:sz="6" w:space="0" w:color="000000"/>
                                    <w:bottom w:val="single" w:sz="18" w:space="0" w:color="000000"/>
                                    <w:right w:val="single" w:sz="6" w:space="0" w:color="000000"/>
                                  </w:tcBorders>
                                  <w:vAlign w:val="center"/>
                                </w:tcPr>
                                <w:p w14:paraId="335DDBB4" w14:textId="77777777" w:rsidR="00831CC7" w:rsidRDefault="00831CC7">
                                  <w:pPr>
                                    <w:pStyle w:val="Default"/>
                                    <w:rPr>
                                      <w:sz w:val="21"/>
                                      <w:szCs w:val="21"/>
                                    </w:rPr>
                                  </w:pPr>
                                  <w:r>
                                    <w:rPr>
                                      <w:b/>
                                      <w:bCs/>
                                      <w:sz w:val="21"/>
                                      <w:szCs w:val="21"/>
                                    </w:rPr>
                                    <w:t xml:space="preserve">Tactic </w:t>
                                  </w:r>
                                </w:p>
                              </w:tc>
                            </w:tr>
                            <w:tr w:rsidR="00831CC7" w14:paraId="05BAC061" w14:textId="77777777">
                              <w:trPr>
                                <w:trHeight w:val="182"/>
                              </w:trPr>
                              <w:tc>
                                <w:tcPr>
                                  <w:tcW w:w="2960" w:type="dxa"/>
                                  <w:tcBorders>
                                    <w:top w:val="single" w:sz="18" w:space="0" w:color="000000"/>
                                    <w:left w:val="single" w:sz="10" w:space="0" w:color="000000"/>
                                    <w:bottom w:val="single" w:sz="8" w:space="0" w:color="000000"/>
                                    <w:right w:val="single" w:sz="6" w:space="0" w:color="000000"/>
                                  </w:tcBorders>
                                  <w:vAlign w:val="center"/>
                                </w:tcPr>
                                <w:p w14:paraId="66564212" w14:textId="77777777" w:rsidR="00831CC7" w:rsidRDefault="00831CC7">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EU-Rent </w:t>
                                  </w:r>
                                </w:p>
                              </w:tc>
                              <w:tc>
                                <w:tcPr>
                                  <w:tcW w:w="5402" w:type="dxa"/>
                                  <w:tcBorders>
                                    <w:top w:val="single" w:sz="18" w:space="0" w:color="000000"/>
                                    <w:left w:val="single" w:sz="6" w:space="0" w:color="000000"/>
                                    <w:bottom w:val="single" w:sz="8" w:space="0" w:color="000000"/>
                                    <w:right w:val="single" w:sz="6" w:space="0" w:color="000000"/>
                                  </w:tcBorders>
                                  <w:vAlign w:val="center"/>
                                </w:tcPr>
                                <w:p w14:paraId="16318B54" w14:textId="77777777" w:rsidR="00831CC7" w:rsidRDefault="00831CC7">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Encourage rental extensions. </w:t>
                                  </w:r>
                                </w:p>
                              </w:tc>
                            </w:tr>
                            <w:tr w:rsidR="00831CC7" w14:paraId="75EB913D" w14:textId="77777777">
                              <w:trPr>
                                <w:trHeight w:val="180"/>
                              </w:trPr>
                              <w:tc>
                                <w:tcPr>
                                  <w:tcW w:w="2960" w:type="dxa"/>
                                  <w:tcBorders>
                                    <w:top w:val="single" w:sz="8" w:space="0" w:color="000000"/>
                                    <w:left w:val="single" w:sz="10" w:space="0" w:color="000000"/>
                                    <w:bottom w:val="single" w:sz="8" w:space="0" w:color="000000"/>
                                    <w:right w:val="single" w:sz="6" w:space="0" w:color="000000"/>
                                  </w:tcBorders>
                                </w:tcPr>
                                <w:p w14:paraId="6872F8D1" w14:textId="77777777" w:rsidR="00831CC7" w:rsidRDefault="00831CC7">
                                  <w:pPr>
                                    <w:pStyle w:val="Default"/>
                                    <w:rPr>
                                      <w:rFonts w:cs="Times New Roman"/>
                                      <w:color w:val="auto"/>
                                    </w:rPr>
                                  </w:pPr>
                                </w:p>
                              </w:tc>
                              <w:tc>
                                <w:tcPr>
                                  <w:tcW w:w="5402" w:type="dxa"/>
                                  <w:tcBorders>
                                    <w:top w:val="single" w:sz="8" w:space="0" w:color="000000"/>
                                    <w:left w:val="single" w:sz="6" w:space="0" w:color="000000"/>
                                    <w:bottom w:val="single" w:sz="8" w:space="0" w:color="000000"/>
                                    <w:right w:val="single" w:sz="6" w:space="0" w:color="000000"/>
                                  </w:tcBorders>
                                  <w:vAlign w:val="center"/>
                                </w:tcPr>
                                <w:p w14:paraId="1DC050E1" w14:textId="77777777" w:rsidR="00831CC7" w:rsidRDefault="00831CC7">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Outsource maintenance for small branches. </w:t>
                                  </w:r>
                                </w:p>
                              </w:tc>
                            </w:tr>
                            <w:tr w:rsidR="00831CC7" w14:paraId="0802B74B" w14:textId="77777777">
                              <w:trPr>
                                <w:trHeight w:val="751"/>
                              </w:trPr>
                              <w:tc>
                                <w:tcPr>
                                  <w:tcW w:w="2960" w:type="dxa"/>
                                  <w:tcBorders>
                                    <w:top w:val="single" w:sz="8" w:space="0" w:color="000000"/>
                                    <w:left w:val="single" w:sz="10" w:space="0" w:color="000000"/>
                                    <w:bottom w:val="single" w:sz="8" w:space="0" w:color="000000"/>
                                    <w:right w:val="single" w:sz="6" w:space="0" w:color="000000"/>
                                  </w:tcBorders>
                                </w:tcPr>
                                <w:p w14:paraId="692FD8A1" w14:textId="77777777" w:rsidR="00831CC7" w:rsidRDefault="00831CC7">
                                  <w:pPr>
                                    <w:pStyle w:val="Default"/>
                                    <w:rPr>
                                      <w:rFonts w:cs="Times New Roman"/>
                                      <w:color w:val="auto"/>
                                    </w:rPr>
                                  </w:pPr>
                                </w:p>
                              </w:tc>
                              <w:tc>
                                <w:tcPr>
                                  <w:tcW w:w="5402" w:type="dxa"/>
                                  <w:tcBorders>
                                    <w:top w:val="single" w:sz="8" w:space="0" w:color="000000"/>
                                    <w:left w:val="single" w:sz="6" w:space="0" w:color="000000"/>
                                    <w:bottom w:val="single" w:sz="8" w:space="0" w:color="000000"/>
                                    <w:right w:val="single" w:sz="6" w:space="0" w:color="000000"/>
                                  </w:tcBorders>
                                </w:tcPr>
                                <w:p w14:paraId="6B9681E9" w14:textId="77777777" w:rsidR="00831CC7" w:rsidRDefault="00831CC7">
                                  <w:pPr>
                                    <w:pStyle w:val="Default"/>
                                    <w:rPr>
                                      <w:rFonts w:ascii="Times New Roman PS" w:hAnsi="Times New Roman PS" w:cs="Times New Roman PS"/>
                                      <w:sz w:val="23"/>
                                      <w:szCs w:val="23"/>
                                    </w:rPr>
                                  </w:pPr>
                                  <w:r>
                                    <w:rPr>
                                      <w:rFonts w:ascii="Times New Roman PSMT" w:hAnsi="Times New Roman PSMT" w:cs="Times New Roman PSMT"/>
                                      <w:sz w:val="23"/>
                                      <w:szCs w:val="23"/>
                                    </w:rPr>
                                    <w:t xml:space="preserve">Create standard specifications of car models, selecting from options offered by the manufacturers </w:t>
                                  </w:r>
                                  <w:r>
                                    <w:rPr>
                                      <w:rFonts w:ascii="Times New Roman PS" w:hAnsi="Times New Roman PS" w:cs="Times New Roman PS"/>
                                      <w:i/>
                                      <w:iCs/>
                                      <w:sz w:val="23"/>
                                      <w:szCs w:val="23"/>
                                    </w:rPr>
                                    <w:t xml:space="preserve">Note: these will be trade-offs between ‘rentable’ and ‘high residual value for sales’. </w:t>
                                  </w:r>
                                </w:p>
                              </w:tc>
                            </w:tr>
                            <w:tr w:rsidR="00831CC7" w14:paraId="11E341F6" w14:textId="77777777">
                              <w:trPr>
                                <w:trHeight w:val="315"/>
                              </w:trPr>
                              <w:tc>
                                <w:tcPr>
                                  <w:tcW w:w="2960" w:type="dxa"/>
                                  <w:tcBorders>
                                    <w:top w:val="single" w:sz="8" w:space="0" w:color="000000"/>
                                    <w:left w:val="single" w:sz="10" w:space="0" w:color="000000"/>
                                    <w:bottom w:val="single" w:sz="8" w:space="0" w:color="000000"/>
                                    <w:right w:val="single" w:sz="6" w:space="0" w:color="000000"/>
                                  </w:tcBorders>
                                </w:tcPr>
                                <w:p w14:paraId="6B3E5E3C" w14:textId="77777777" w:rsidR="00831CC7" w:rsidRDefault="00831CC7">
                                  <w:pPr>
                                    <w:pStyle w:val="Default"/>
                                    <w:rPr>
                                      <w:rFonts w:cs="Times New Roman"/>
                                      <w:color w:val="auto"/>
                                    </w:rPr>
                                  </w:pPr>
                                </w:p>
                              </w:tc>
                              <w:tc>
                                <w:tcPr>
                                  <w:tcW w:w="5402" w:type="dxa"/>
                                  <w:tcBorders>
                                    <w:top w:val="single" w:sz="8" w:space="0" w:color="000000"/>
                                    <w:left w:val="single" w:sz="6" w:space="0" w:color="000000"/>
                                    <w:bottom w:val="single" w:sz="8" w:space="0" w:color="000000"/>
                                    <w:right w:val="single" w:sz="6" w:space="0" w:color="000000"/>
                                  </w:tcBorders>
                                  <w:vAlign w:val="center"/>
                                </w:tcPr>
                                <w:p w14:paraId="52B20128" w14:textId="77777777" w:rsidR="00831CC7" w:rsidRDefault="00831CC7">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Equalize use of cars across rentals so that mileage is similar for cars of the same car group and age </w:t>
                                  </w:r>
                                </w:p>
                              </w:tc>
                            </w:tr>
                            <w:tr w:rsidR="00831CC7" w14:paraId="4CB12085" w14:textId="77777777">
                              <w:trPr>
                                <w:trHeight w:val="312"/>
                              </w:trPr>
                              <w:tc>
                                <w:tcPr>
                                  <w:tcW w:w="2960" w:type="dxa"/>
                                  <w:tcBorders>
                                    <w:top w:val="single" w:sz="8" w:space="0" w:color="000000"/>
                                    <w:left w:val="single" w:sz="10" w:space="0" w:color="000000"/>
                                    <w:bottom w:val="single" w:sz="8" w:space="0" w:color="000000"/>
                                    <w:right w:val="single" w:sz="6" w:space="0" w:color="000000"/>
                                  </w:tcBorders>
                                </w:tcPr>
                                <w:p w14:paraId="56663975" w14:textId="77777777" w:rsidR="00831CC7" w:rsidRDefault="00831CC7">
                                  <w:pPr>
                                    <w:pStyle w:val="Default"/>
                                    <w:rPr>
                                      <w:rFonts w:cs="Times New Roman"/>
                                      <w:color w:val="auto"/>
                                    </w:rPr>
                                  </w:pPr>
                                </w:p>
                              </w:tc>
                              <w:tc>
                                <w:tcPr>
                                  <w:tcW w:w="5402" w:type="dxa"/>
                                  <w:tcBorders>
                                    <w:top w:val="single" w:sz="8" w:space="0" w:color="000000"/>
                                    <w:left w:val="single" w:sz="6" w:space="0" w:color="000000"/>
                                    <w:bottom w:val="single" w:sz="8" w:space="0" w:color="000000"/>
                                    <w:right w:val="single" w:sz="6" w:space="0" w:color="000000"/>
                                  </w:tcBorders>
                                  <w:vAlign w:val="center"/>
                                </w:tcPr>
                                <w:p w14:paraId="2AB71519" w14:textId="77777777" w:rsidR="00831CC7" w:rsidRDefault="00831CC7">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Comply with car manufacturer’s maintenance schedules </w:t>
                                  </w:r>
                                </w:p>
                              </w:tc>
                            </w:tr>
                            <w:tr w:rsidR="00831CC7" w14:paraId="3A598879" w14:textId="77777777">
                              <w:trPr>
                                <w:trHeight w:val="180"/>
                              </w:trPr>
                              <w:tc>
                                <w:tcPr>
                                  <w:tcW w:w="2960" w:type="dxa"/>
                                  <w:tcBorders>
                                    <w:top w:val="single" w:sz="8" w:space="0" w:color="000000"/>
                                    <w:left w:val="single" w:sz="10" w:space="0" w:color="000000"/>
                                    <w:bottom w:val="single" w:sz="8" w:space="0" w:color="000000"/>
                                    <w:right w:val="single" w:sz="6" w:space="0" w:color="000000"/>
                                  </w:tcBorders>
                                  <w:vAlign w:val="center"/>
                                </w:tcPr>
                                <w:p w14:paraId="4239703F" w14:textId="77777777" w:rsidR="00831CC7" w:rsidRDefault="00831CC7">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Pizza Company </w:t>
                                  </w:r>
                                </w:p>
                              </w:tc>
                              <w:tc>
                                <w:tcPr>
                                  <w:tcW w:w="5402" w:type="dxa"/>
                                  <w:tcBorders>
                                    <w:top w:val="single" w:sz="8" w:space="0" w:color="000000"/>
                                    <w:left w:val="single" w:sz="6" w:space="0" w:color="000000"/>
                                    <w:bottom w:val="single" w:sz="8" w:space="0" w:color="000000"/>
                                    <w:right w:val="single" w:sz="6" w:space="0" w:color="000000"/>
                                  </w:tcBorders>
                                  <w:vAlign w:val="center"/>
                                </w:tcPr>
                                <w:p w14:paraId="30940A3D" w14:textId="77777777" w:rsidR="00831CC7" w:rsidRDefault="00831CC7">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Hire drivers with their own vehicles to deliver pizzas. </w:t>
                                  </w:r>
                                </w:p>
                              </w:tc>
                            </w:tr>
                            <w:tr w:rsidR="00831CC7" w14:paraId="5352FBEE" w14:textId="77777777">
                              <w:trPr>
                                <w:trHeight w:val="315"/>
                              </w:trPr>
                              <w:tc>
                                <w:tcPr>
                                  <w:tcW w:w="2960" w:type="dxa"/>
                                  <w:tcBorders>
                                    <w:top w:val="single" w:sz="8" w:space="0" w:color="000000"/>
                                    <w:left w:val="single" w:sz="10" w:space="0" w:color="000000"/>
                                    <w:bottom w:val="single" w:sz="8" w:space="0" w:color="000000"/>
                                    <w:right w:val="single" w:sz="6" w:space="0" w:color="000000"/>
                                  </w:tcBorders>
                                </w:tcPr>
                                <w:p w14:paraId="17D55A48" w14:textId="77777777" w:rsidR="00831CC7" w:rsidRDefault="00831CC7">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Consulting Company </w:t>
                                  </w:r>
                                </w:p>
                              </w:tc>
                              <w:tc>
                                <w:tcPr>
                                  <w:tcW w:w="5402" w:type="dxa"/>
                                  <w:tcBorders>
                                    <w:top w:val="single" w:sz="8" w:space="0" w:color="000000"/>
                                    <w:left w:val="single" w:sz="6" w:space="0" w:color="000000"/>
                                    <w:bottom w:val="single" w:sz="8" w:space="0" w:color="000000"/>
                                    <w:right w:val="single" w:sz="6" w:space="0" w:color="000000"/>
                                  </w:tcBorders>
                                  <w:vAlign w:val="center"/>
                                </w:tcPr>
                                <w:p w14:paraId="6EF54B34" w14:textId="77777777" w:rsidR="00831CC7" w:rsidRDefault="00831CC7">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Provide each member of the sales force with a palmtop. </w:t>
                                  </w:r>
                                </w:p>
                              </w:tc>
                            </w:tr>
                            <w:tr w:rsidR="00831CC7" w14:paraId="35ACCB87" w14:textId="77777777">
                              <w:trPr>
                                <w:trHeight w:val="180"/>
                              </w:trPr>
                              <w:tc>
                                <w:tcPr>
                                  <w:tcW w:w="2960" w:type="dxa"/>
                                  <w:tcBorders>
                                    <w:top w:val="single" w:sz="8" w:space="0" w:color="000000"/>
                                    <w:left w:val="single" w:sz="10" w:space="0" w:color="000000"/>
                                    <w:bottom w:val="single" w:sz="8" w:space="0" w:color="000000"/>
                                    <w:right w:val="single" w:sz="6" w:space="0" w:color="000000"/>
                                  </w:tcBorders>
                                </w:tcPr>
                                <w:p w14:paraId="3197C4FC" w14:textId="77777777" w:rsidR="00831CC7" w:rsidRDefault="00831CC7">
                                  <w:pPr>
                                    <w:pStyle w:val="Default"/>
                                    <w:rPr>
                                      <w:rFonts w:cs="Times New Roman"/>
                                      <w:color w:val="auto"/>
                                    </w:rPr>
                                  </w:pPr>
                                </w:p>
                              </w:tc>
                              <w:tc>
                                <w:tcPr>
                                  <w:tcW w:w="5402" w:type="dxa"/>
                                  <w:tcBorders>
                                    <w:top w:val="single" w:sz="8" w:space="0" w:color="000000"/>
                                    <w:left w:val="single" w:sz="6" w:space="0" w:color="000000"/>
                                    <w:bottom w:val="single" w:sz="8" w:space="0" w:color="000000"/>
                                    <w:right w:val="single" w:sz="6" w:space="0" w:color="000000"/>
                                  </w:tcBorders>
                                  <w:vAlign w:val="center"/>
                                </w:tcPr>
                                <w:p w14:paraId="266CC420" w14:textId="77777777" w:rsidR="00831CC7" w:rsidRDefault="00831CC7">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Call first-time customers personally. </w:t>
                                  </w:r>
                                </w:p>
                              </w:tc>
                            </w:tr>
                            <w:tr w:rsidR="00831CC7" w14:paraId="58152D35" w14:textId="77777777">
                              <w:trPr>
                                <w:trHeight w:val="180"/>
                              </w:trPr>
                              <w:tc>
                                <w:tcPr>
                                  <w:tcW w:w="2960" w:type="dxa"/>
                                  <w:tcBorders>
                                    <w:top w:val="single" w:sz="8" w:space="0" w:color="000000"/>
                                    <w:left w:val="single" w:sz="10" w:space="0" w:color="000000"/>
                                    <w:bottom w:val="single" w:sz="8" w:space="0" w:color="000000"/>
                                    <w:right w:val="single" w:sz="6" w:space="0" w:color="000000"/>
                                  </w:tcBorders>
                                  <w:vAlign w:val="center"/>
                                </w:tcPr>
                                <w:p w14:paraId="4108D3F5" w14:textId="77777777" w:rsidR="00831CC7" w:rsidRDefault="00831CC7">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E-Business Company </w:t>
                                  </w:r>
                                </w:p>
                              </w:tc>
                              <w:tc>
                                <w:tcPr>
                                  <w:tcW w:w="5402" w:type="dxa"/>
                                  <w:tcBorders>
                                    <w:top w:val="single" w:sz="8" w:space="0" w:color="000000"/>
                                    <w:left w:val="single" w:sz="6" w:space="0" w:color="000000"/>
                                    <w:bottom w:val="single" w:sz="8" w:space="0" w:color="000000"/>
                                    <w:right w:val="single" w:sz="6" w:space="0" w:color="000000"/>
                                  </w:tcBorders>
                                  <w:vAlign w:val="center"/>
                                </w:tcPr>
                                <w:p w14:paraId="0AB836A6" w14:textId="77777777" w:rsidR="00831CC7" w:rsidRDefault="00831CC7">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Ship products for free. </w:t>
                                  </w:r>
                                </w:p>
                              </w:tc>
                            </w:tr>
                          </w:tbl>
                          <w:p w14:paraId="6375E3AA" w14:textId="77777777" w:rsidR="00831CC7" w:rsidRDefault="00831CC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28" type="#_x0000_t202" style="position:absolute;margin-left:84.05pt;margin-top:178.6pt;width:458.1pt;height:331.6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KMG27gCAADCBQAADgAAAGRycy9lMm9Eb2MueG1srFTbbtswDH0fsH8Q9O76MjmxjTpFm8swoLsA&#10;7T5AseRYmC15khKnK/bvo+QkTVsMGLb5wZBE6pCHPOLl1b5r0Y5rI5QscXwRYcRlpZiQmxJ/vV8F&#10;GUbGUsloqyQv8QM3+Gr29s3l0Bc8UY1qGdcIQKQphr7EjbV9EYamanhHzYXquQRjrXRHLWz1JmSa&#10;DoDetWESRZNwUJr1WlXcGDhdjEY88/h1zSv7ua4Nt6gtMeRm/V/7/9r9w9klLTaa9o2oDmnQv8ii&#10;o0JC0BPUglqKtlq8gupEpZVRtb2oVBequhYV9xyATRy9YHPX0J57LlAc05/KZP4fbPVp90UjwUpM&#10;oDySdtCje7636Ebt0dSVZ+hNAV53PfjZPRxDmz1V09+q6ptBUs0bKjf8Wms1NJwySC92N8OzqyOO&#10;cSDr4aNiEIZurfJA+1p3rnZQDQTokMfDqTUulQoO0yyeZlMwVWAjSRznaepj0OJ4vdfGvueqQ25R&#10;Yg299/B0d2usS4cWRxcXTaqVaFvf/1Y+OwDH8QSCw1Vnc2n4dj7mUb7MlhkJSDJZBiRiLLhezUkw&#10;WcXTdPFuMZ8v4p8ubkyKRjDGpQtzlFZM/qx1B5GPojiJy6hWMAfnUjJ6s563Gu0oSHvlv0NBztzC&#10;52n4IgCXF5TihEQ3SR6sJtk0IDVJg3waZUEU5zf5JCI5WayeU7oVkv87JTSUOE+TdFTTb7lF/nvN&#10;jRadsDA8WtGVODs50cJpcCmZb62loh3XZ6Vw6T+VAtp9bLRXrBPpKFe7X+/920hcdKfmtWIPIGGt&#10;QGAgRhh8sGiU/oHRAEOkxOb7lmqOUftBwjPIY+KelfUbkk4T2Ohzy/rcQmUFUCW2GI3LuR0n1bbX&#10;YtNApPHhSXUNT6cWXtRPWR0eHAwKz+0w1NwkOt97r6fRO/sFAAD//wMAUEsDBBQABgAIAAAAIQA9&#10;lzea4AAAAA0BAAAPAAAAZHJzL2Rvd25yZXYueG1sTI9NT8MwDIbvSPyHyEjcmLNuHaU0nRCIK2jj&#10;Q+KWNV5b0ThVk63l35Oe4OZXfvT6cbGdbCfONPjWsYLlQoIgrpxpuVbw/vZ8k4HwQbPRnWNS8EMe&#10;tuXlRaFz40be0XkfahFL2OdaQRNCnyP6qiGr/cL1xHF3dIPVIcahRjPoMZbbDhMpN2h1y/FCo3t6&#10;bKj63p+sgo+X49fnWr7WTzbtRzdJZHuHSl1fTQ/3IAJN4Q+GWT+qQxmdDu7Exosu5k22jKiCVXqb&#10;gJgJma1XIA7zlMgUsCzw/xflLwAAAP//AwBQSwECLQAUAAYACAAAACEA5JnDwPsAAADhAQAAEwAA&#10;AAAAAAAAAAAAAAAAAAAAW0NvbnRlbnRfVHlwZXNdLnhtbFBLAQItABQABgAIAAAAIQAjsmrh1wAA&#10;AJQBAAALAAAAAAAAAAAAAAAAACwBAABfcmVscy8ucmVsc1BLAQItABQABgAIAAAAIQAMowbbuAIA&#10;AMIFAAAOAAAAAAAAAAAAAAAAACwCAABkcnMvZTJvRG9jLnhtbFBLAQItABQABgAIAAAAIQA9lzea&#10;4AAAAA0BAAAPAAAAAAAAAAAAAAAAABAFAABkcnMvZG93bnJldi54bWxQSwUGAAAAAAQABADzAAAA&#10;HQYAAAAA&#10;" o:allowincell="f" filled="f" stroked="f">
                <v:textbox>
                  <w:txbxContent>
                    <w:tbl>
                      <w:tblPr>
                        <w:tblW w:w="0" w:type="auto"/>
                        <w:tblBorders>
                          <w:top w:val="nil"/>
                          <w:left w:val="nil"/>
                          <w:bottom w:val="nil"/>
                          <w:right w:val="nil"/>
                        </w:tblBorders>
                        <w:tblLayout w:type="fixed"/>
                        <w:tblLook w:val="0000" w:firstRow="0" w:lastRow="0" w:firstColumn="0" w:lastColumn="0" w:noHBand="0" w:noVBand="0"/>
                      </w:tblPr>
                      <w:tblGrid>
                        <w:gridCol w:w="2960"/>
                        <w:gridCol w:w="5402"/>
                      </w:tblGrid>
                      <w:tr w:rsidR="00831CC7" w14:paraId="32C262D5" w14:textId="77777777">
                        <w:trPr>
                          <w:trHeight w:val="180"/>
                        </w:trPr>
                        <w:tc>
                          <w:tcPr>
                            <w:tcW w:w="2960" w:type="dxa"/>
                            <w:tcBorders>
                              <w:top w:val="single" w:sz="6" w:space="0" w:color="000000"/>
                              <w:left w:val="single" w:sz="10" w:space="0" w:color="000000"/>
                              <w:bottom w:val="single" w:sz="18" w:space="0" w:color="000000"/>
                              <w:right w:val="single" w:sz="6" w:space="0" w:color="000000"/>
                            </w:tcBorders>
                          </w:tcPr>
                          <w:p w14:paraId="6D60BDCA" w14:textId="77777777" w:rsidR="00831CC7" w:rsidRDefault="00831CC7">
                            <w:pPr>
                              <w:pStyle w:val="Default"/>
                              <w:rPr>
                                <w:rFonts w:cs="Times New Roman"/>
                                <w:color w:val="auto"/>
                              </w:rPr>
                            </w:pPr>
                          </w:p>
                        </w:tc>
                        <w:tc>
                          <w:tcPr>
                            <w:tcW w:w="5402" w:type="dxa"/>
                            <w:tcBorders>
                              <w:top w:val="single" w:sz="6" w:space="0" w:color="000000"/>
                              <w:left w:val="single" w:sz="6" w:space="0" w:color="000000"/>
                              <w:bottom w:val="single" w:sz="18" w:space="0" w:color="000000"/>
                              <w:right w:val="single" w:sz="6" w:space="0" w:color="000000"/>
                            </w:tcBorders>
                            <w:vAlign w:val="center"/>
                          </w:tcPr>
                          <w:p w14:paraId="335DDBB4" w14:textId="77777777" w:rsidR="00831CC7" w:rsidRDefault="00831CC7">
                            <w:pPr>
                              <w:pStyle w:val="Default"/>
                              <w:rPr>
                                <w:sz w:val="21"/>
                                <w:szCs w:val="21"/>
                              </w:rPr>
                            </w:pPr>
                            <w:r>
                              <w:rPr>
                                <w:b/>
                                <w:bCs/>
                                <w:sz w:val="21"/>
                                <w:szCs w:val="21"/>
                              </w:rPr>
                              <w:t xml:space="preserve">Tactic </w:t>
                            </w:r>
                          </w:p>
                        </w:tc>
                      </w:tr>
                      <w:tr w:rsidR="00831CC7" w14:paraId="05BAC061" w14:textId="77777777">
                        <w:trPr>
                          <w:trHeight w:val="182"/>
                        </w:trPr>
                        <w:tc>
                          <w:tcPr>
                            <w:tcW w:w="2960" w:type="dxa"/>
                            <w:tcBorders>
                              <w:top w:val="single" w:sz="18" w:space="0" w:color="000000"/>
                              <w:left w:val="single" w:sz="10" w:space="0" w:color="000000"/>
                              <w:bottom w:val="single" w:sz="8" w:space="0" w:color="000000"/>
                              <w:right w:val="single" w:sz="6" w:space="0" w:color="000000"/>
                            </w:tcBorders>
                            <w:vAlign w:val="center"/>
                          </w:tcPr>
                          <w:p w14:paraId="66564212" w14:textId="77777777" w:rsidR="00831CC7" w:rsidRDefault="00831CC7">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EU-Rent </w:t>
                            </w:r>
                          </w:p>
                        </w:tc>
                        <w:tc>
                          <w:tcPr>
                            <w:tcW w:w="5402" w:type="dxa"/>
                            <w:tcBorders>
                              <w:top w:val="single" w:sz="18" w:space="0" w:color="000000"/>
                              <w:left w:val="single" w:sz="6" w:space="0" w:color="000000"/>
                              <w:bottom w:val="single" w:sz="8" w:space="0" w:color="000000"/>
                              <w:right w:val="single" w:sz="6" w:space="0" w:color="000000"/>
                            </w:tcBorders>
                            <w:vAlign w:val="center"/>
                          </w:tcPr>
                          <w:p w14:paraId="16318B54" w14:textId="77777777" w:rsidR="00831CC7" w:rsidRDefault="00831CC7">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Encourage rental extensions. </w:t>
                            </w:r>
                          </w:p>
                        </w:tc>
                      </w:tr>
                      <w:tr w:rsidR="00831CC7" w14:paraId="75EB913D" w14:textId="77777777">
                        <w:trPr>
                          <w:trHeight w:val="180"/>
                        </w:trPr>
                        <w:tc>
                          <w:tcPr>
                            <w:tcW w:w="2960" w:type="dxa"/>
                            <w:tcBorders>
                              <w:top w:val="single" w:sz="8" w:space="0" w:color="000000"/>
                              <w:left w:val="single" w:sz="10" w:space="0" w:color="000000"/>
                              <w:bottom w:val="single" w:sz="8" w:space="0" w:color="000000"/>
                              <w:right w:val="single" w:sz="6" w:space="0" w:color="000000"/>
                            </w:tcBorders>
                          </w:tcPr>
                          <w:p w14:paraId="6872F8D1" w14:textId="77777777" w:rsidR="00831CC7" w:rsidRDefault="00831CC7">
                            <w:pPr>
                              <w:pStyle w:val="Default"/>
                              <w:rPr>
                                <w:rFonts w:cs="Times New Roman"/>
                                <w:color w:val="auto"/>
                              </w:rPr>
                            </w:pPr>
                          </w:p>
                        </w:tc>
                        <w:tc>
                          <w:tcPr>
                            <w:tcW w:w="5402" w:type="dxa"/>
                            <w:tcBorders>
                              <w:top w:val="single" w:sz="8" w:space="0" w:color="000000"/>
                              <w:left w:val="single" w:sz="6" w:space="0" w:color="000000"/>
                              <w:bottom w:val="single" w:sz="8" w:space="0" w:color="000000"/>
                              <w:right w:val="single" w:sz="6" w:space="0" w:color="000000"/>
                            </w:tcBorders>
                            <w:vAlign w:val="center"/>
                          </w:tcPr>
                          <w:p w14:paraId="1DC050E1" w14:textId="77777777" w:rsidR="00831CC7" w:rsidRDefault="00831CC7">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Outsource maintenance for small branches. </w:t>
                            </w:r>
                          </w:p>
                        </w:tc>
                      </w:tr>
                      <w:tr w:rsidR="00831CC7" w14:paraId="0802B74B" w14:textId="77777777">
                        <w:trPr>
                          <w:trHeight w:val="751"/>
                        </w:trPr>
                        <w:tc>
                          <w:tcPr>
                            <w:tcW w:w="2960" w:type="dxa"/>
                            <w:tcBorders>
                              <w:top w:val="single" w:sz="8" w:space="0" w:color="000000"/>
                              <w:left w:val="single" w:sz="10" w:space="0" w:color="000000"/>
                              <w:bottom w:val="single" w:sz="8" w:space="0" w:color="000000"/>
                              <w:right w:val="single" w:sz="6" w:space="0" w:color="000000"/>
                            </w:tcBorders>
                          </w:tcPr>
                          <w:p w14:paraId="692FD8A1" w14:textId="77777777" w:rsidR="00831CC7" w:rsidRDefault="00831CC7">
                            <w:pPr>
                              <w:pStyle w:val="Default"/>
                              <w:rPr>
                                <w:rFonts w:cs="Times New Roman"/>
                                <w:color w:val="auto"/>
                              </w:rPr>
                            </w:pPr>
                          </w:p>
                        </w:tc>
                        <w:tc>
                          <w:tcPr>
                            <w:tcW w:w="5402" w:type="dxa"/>
                            <w:tcBorders>
                              <w:top w:val="single" w:sz="8" w:space="0" w:color="000000"/>
                              <w:left w:val="single" w:sz="6" w:space="0" w:color="000000"/>
                              <w:bottom w:val="single" w:sz="8" w:space="0" w:color="000000"/>
                              <w:right w:val="single" w:sz="6" w:space="0" w:color="000000"/>
                            </w:tcBorders>
                          </w:tcPr>
                          <w:p w14:paraId="6B9681E9" w14:textId="77777777" w:rsidR="00831CC7" w:rsidRDefault="00831CC7">
                            <w:pPr>
                              <w:pStyle w:val="Default"/>
                              <w:rPr>
                                <w:rFonts w:ascii="Times New Roman PS" w:hAnsi="Times New Roman PS" w:cs="Times New Roman PS"/>
                                <w:sz w:val="23"/>
                                <w:szCs w:val="23"/>
                              </w:rPr>
                            </w:pPr>
                            <w:r>
                              <w:rPr>
                                <w:rFonts w:ascii="Times New Roman PSMT" w:hAnsi="Times New Roman PSMT" w:cs="Times New Roman PSMT"/>
                                <w:sz w:val="23"/>
                                <w:szCs w:val="23"/>
                              </w:rPr>
                              <w:t xml:space="preserve">Create standard specifications of car models, selecting from options offered by the manufacturers </w:t>
                            </w:r>
                            <w:r>
                              <w:rPr>
                                <w:rFonts w:ascii="Times New Roman PS" w:hAnsi="Times New Roman PS" w:cs="Times New Roman PS"/>
                                <w:i/>
                                <w:iCs/>
                                <w:sz w:val="23"/>
                                <w:szCs w:val="23"/>
                              </w:rPr>
                              <w:t xml:space="preserve">Note: these will be trade-offs between ‘rentable’ and ‘high residual value for sales’. </w:t>
                            </w:r>
                          </w:p>
                        </w:tc>
                      </w:tr>
                      <w:tr w:rsidR="00831CC7" w14:paraId="11E341F6" w14:textId="77777777">
                        <w:trPr>
                          <w:trHeight w:val="315"/>
                        </w:trPr>
                        <w:tc>
                          <w:tcPr>
                            <w:tcW w:w="2960" w:type="dxa"/>
                            <w:tcBorders>
                              <w:top w:val="single" w:sz="8" w:space="0" w:color="000000"/>
                              <w:left w:val="single" w:sz="10" w:space="0" w:color="000000"/>
                              <w:bottom w:val="single" w:sz="8" w:space="0" w:color="000000"/>
                              <w:right w:val="single" w:sz="6" w:space="0" w:color="000000"/>
                            </w:tcBorders>
                          </w:tcPr>
                          <w:p w14:paraId="6B3E5E3C" w14:textId="77777777" w:rsidR="00831CC7" w:rsidRDefault="00831CC7">
                            <w:pPr>
                              <w:pStyle w:val="Default"/>
                              <w:rPr>
                                <w:rFonts w:cs="Times New Roman"/>
                                <w:color w:val="auto"/>
                              </w:rPr>
                            </w:pPr>
                          </w:p>
                        </w:tc>
                        <w:tc>
                          <w:tcPr>
                            <w:tcW w:w="5402" w:type="dxa"/>
                            <w:tcBorders>
                              <w:top w:val="single" w:sz="8" w:space="0" w:color="000000"/>
                              <w:left w:val="single" w:sz="6" w:space="0" w:color="000000"/>
                              <w:bottom w:val="single" w:sz="8" w:space="0" w:color="000000"/>
                              <w:right w:val="single" w:sz="6" w:space="0" w:color="000000"/>
                            </w:tcBorders>
                            <w:vAlign w:val="center"/>
                          </w:tcPr>
                          <w:p w14:paraId="52B20128" w14:textId="77777777" w:rsidR="00831CC7" w:rsidRDefault="00831CC7">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Equalize use of cars across rentals so that mileage is similar for cars of the same car group and age </w:t>
                            </w:r>
                          </w:p>
                        </w:tc>
                      </w:tr>
                      <w:tr w:rsidR="00831CC7" w14:paraId="4CB12085" w14:textId="77777777">
                        <w:trPr>
                          <w:trHeight w:val="312"/>
                        </w:trPr>
                        <w:tc>
                          <w:tcPr>
                            <w:tcW w:w="2960" w:type="dxa"/>
                            <w:tcBorders>
                              <w:top w:val="single" w:sz="8" w:space="0" w:color="000000"/>
                              <w:left w:val="single" w:sz="10" w:space="0" w:color="000000"/>
                              <w:bottom w:val="single" w:sz="8" w:space="0" w:color="000000"/>
                              <w:right w:val="single" w:sz="6" w:space="0" w:color="000000"/>
                            </w:tcBorders>
                          </w:tcPr>
                          <w:p w14:paraId="56663975" w14:textId="77777777" w:rsidR="00831CC7" w:rsidRDefault="00831CC7">
                            <w:pPr>
                              <w:pStyle w:val="Default"/>
                              <w:rPr>
                                <w:rFonts w:cs="Times New Roman"/>
                                <w:color w:val="auto"/>
                              </w:rPr>
                            </w:pPr>
                          </w:p>
                        </w:tc>
                        <w:tc>
                          <w:tcPr>
                            <w:tcW w:w="5402" w:type="dxa"/>
                            <w:tcBorders>
                              <w:top w:val="single" w:sz="8" w:space="0" w:color="000000"/>
                              <w:left w:val="single" w:sz="6" w:space="0" w:color="000000"/>
                              <w:bottom w:val="single" w:sz="8" w:space="0" w:color="000000"/>
                              <w:right w:val="single" w:sz="6" w:space="0" w:color="000000"/>
                            </w:tcBorders>
                            <w:vAlign w:val="center"/>
                          </w:tcPr>
                          <w:p w14:paraId="2AB71519" w14:textId="77777777" w:rsidR="00831CC7" w:rsidRDefault="00831CC7">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Comply with car manufacturer’s maintenance schedules </w:t>
                            </w:r>
                          </w:p>
                        </w:tc>
                      </w:tr>
                      <w:tr w:rsidR="00831CC7" w14:paraId="3A598879" w14:textId="77777777">
                        <w:trPr>
                          <w:trHeight w:val="180"/>
                        </w:trPr>
                        <w:tc>
                          <w:tcPr>
                            <w:tcW w:w="2960" w:type="dxa"/>
                            <w:tcBorders>
                              <w:top w:val="single" w:sz="8" w:space="0" w:color="000000"/>
                              <w:left w:val="single" w:sz="10" w:space="0" w:color="000000"/>
                              <w:bottom w:val="single" w:sz="8" w:space="0" w:color="000000"/>
                              <w:right w:val="single" w:sz="6" w:space="0" w:color="000000"/>
                            </w:tcBorders>
                            <w:vAlign w:val="center"/>
                          </w:tcPr>
                          <w:p w14:paraId="4239703F" w14:textId="77777777" w:rsidR="00831CC7" w:rsidRDefault="00831CC7">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Pizza Company </w:t>
                            </w:r>
                          </w:p>
                        </w:tc>
                        <w:tc>
                          <w:tcPr>
                            <w:tcW w:w="5402" w:type="dxa"/>
                            <w:tcBorders>
                              <w:top w:val="single" w:sz="8" w:space="0" w:color="000000"/>
                              <w:left w:val="single" w:sz="6" w:space="0" w:color="000000"/>
                              <w:bottom w:val="single" w:sz="8" w:space="0" w:color="000000"/>
                              <w:right w:val="single" w:sz="6" w:space="0" w:color="000000"/>
                            </w:tcBorders>
                            <w:vAlign w:val="center"/>
                          </w:tcPr>
                          <w:p w14:paraId="30940A3D" w14:textId="77777777" w:rsidR="00831CC7" w:rsidRDefault="00831CC7">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Hire drivers with their own vehicles to deliver pizzas. </w:t>
                            </w:r>
                          </w:p>
                        </w:tc>
                      </w:tr>
                      <w:tr w:rsidR="00831CC7" w14:paraId="5352FBEE" w14:textId="77777777">
                        <w:trPr>
                          <w:trHeight w:val="315"/>
                        </w:trPr>
                        <w:tc>
                          <w:tcPr>
                            <w:tcW w:w="2960" w:type="dxa"/>
                            <w:tcBorders>
                              <w:top w:val="single" w:sz="8" w:space="0" w:color="000000"/>
                              <w:left w:val="single" w:sz="10" w:space="0" w:color="000000"/>
                              <w:bottom w:val="single" w:sz="8" w:space="0" w:color="000000"/>
                              <w:right w:val="single" w:sz="6" w:space="0" w:color="000000"/>
                            </w:tcBorders>
                          </w:tcPr>
                          <w:p w14:paraId="17D55A48" w14:textId="77777777" w:rsidR="00831CC7" w:rsidRDefault="00831CC7">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Consulting Company </w:t>
                            </w:r>
                          </w:p>
                        </w:tc>
                        <w:tc>
                          <w:tcPr>
                            <w:tcW w:w="5402" w:type="dxa"/>
                            <w:tcBorders>
                              <w:top w:val="single" w:sz="8" w:space="0" w:color="000000"/>
                              <w:left w:val="single" w:sz="6" w:space="0" w:color="000000"/>
                              <w:bottom w:val="single" w:sz="8" w:space="0" w:color="000000"/>
                              <w:right w:val="single" w:sz="6" w:space="0" w:color="000000"/>
                            </w:tcBorders>
                            <w:vAlign w:val="center"/>
                          </w:tcPr>
                          <w:p w14:paraId="6EF54B34" w14:textId="77777777" w:rsidR="00831CC7" w:rsidRDefault="00831CC7">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Provide each member of the sales force with a palmtop. </w:t>
                            </w:r>
                          </w:p>
                        </w:tc>
                      </w:tr>
                      <w:tr w:rsidR="00831CC7" w14:paraId="35ACCB87" w14:textId="77777777">
                        <w:trPr>
                          <w:trHeight w:val="180"/>
                        </w:trPr>
                        <w:tc>
                          <w:tcPr>
                            <w:tcW w:w="2960" w:type="dxa"/>
                            <w:tcBorders>
                              <w:top w:val="single" w:sz="8" w:space="0" w:color="000000"/>
                              <w:left w:val="single" w:sz="10" w:space="0" w:color="000000"/>
                              <w:bottom w:val="single" w:sz="8" w:space="0" w:color="000000"/>
                              <w:right w:val="single" w:sz="6" w:space="0" w:color="000000"/>
                            </w:tcBorders>
                          </w:tcPr>
                          <w:p w14:paraId="3197C4FC" w14:textId="77777777" w:rsidR="00831CC7" w:rsidRDefault="00831CC7">
                            <w:pPr>
                              <w:pStyle w:val="Default"/>
                              <w:rPr>
                                <w:rFonts w:cs="Times New Roman"/>
                                <w:color w:val="auto"/>
                              </w:rPr>
                            </w:pPr>
                          </w:p>
                        </w:tc>
                        <w:tc>
                          <w:tcPr>
                            <w:tcW w:w="5402" w:type="dxa"/>
                            <w:tcBorders>
                              <w:top w:val="single" w:sz="8" w:space="0" w:color="000000"/>
                              <w:left w:val="single" w:sz="6" w:space="0" w:color="000000"/>
                              <w:bottom w:val="single" w:sz="8" w:space="0" w:color="000000"/>
                              <w:right w:val="single" w:sz="6" w:space="0" w:color="000000"/>
                            </w:tcBorders>
                            <w:vAlign w:val="center"/>
                          </w:tcPr>
                          <w:p w14:paraId="266CC420" w14:textId="77777777" w:rsidR="00831CC7" w:rsidRDefault="00831CC7">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Call first-time customers personally. </w:t>
                            </w:r>
                          </w:p>
                        </w:tc>
                      </w:tr>
                      <w:tr w:rsidR="00831CC7" w14:paraId="58152D35" w14:textId="77777777">
                        <w:trPr>
                          <w:trHeight w:val="180"/>
                        </w:trPr>
                        <w:tc>
                          <w:tcPr>
                            <w:tcW w:w="2960" w:type="dxa"/>
                            <w:tcBorders>
                              <w:top w:val="single" w:sz="8" w:space="0" w:color="000000"/>
                              <w:left w:val="single" w:sz="10" w:space="0" w:color="000000"/>
                              <w:bottom w:val="single" w:sz="8" w:space="0" w:color="000000"/>
                              <w:right w:val="single" w:sz="6" w:space="0" w:color="000000"/>
                            </w:tcBorders>
                            <w:vAlign w:val="center"/>
                          </w:tcPr>
                          <w:p w14:paraId="4108D3F5" w14:textId="77777777" w:rsidR="00831CC7" w:rsidRDefault="00831CC7">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E-Business Company </w:t>
                            </w:r>
                          </w:p>
                        </w:tc>
                        <w:tc>
                          <w:tcPr>
                            <w:tcW w:w="5402" w:type="dxa"/>
                            <w:tcBorders>
                              <w:top w:val="single" w:sz="8" w:space="0" w:color="000000"/>
                              <w:left w:val="single" w:sz="6" w:space="0" w:color="000000"/>
                              <w:bottom w:val="single" w:sz="8" w:space="0" w:color="000000"/>
                              <w:right w:val="single" w:sz="6" w:space="0" w:color="000000"/>
                            </w:tcBorders>
                            <w:vAlign w:val="center"/>
                          </w:tcPr>
                          <w:p w14:paraId="0AB836A6" w14:textId="77777777" w:rsidR="00831CC7" w:rsidRDefault="00831CC7">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Ship products for free. </w:t>
                            </w:r>
                          </w:p>
                        </w:tc>
                      </w:tr>
                    </w:tbl>
                    <w:p w14:paraId="6375E3AA" w14:textId="77777777" w:rsidR="00831CC7" w:rsidRDefault="00831CC7"/>
                  </w:txbxContent>
                </v:textbox>
                <w10:wrap type="through" anchorx="page" anchory="page"/>
              </v:shape>
            </w:pict>
          </mc:Fallback>
        </mc:AlternateContent>
      </w:r>
    </w:p>
    <w:p w14:paraId="02C25324" w14:textId="77777777" w:rsidR="00E63166" w:rsidRDefault="00E63166">
      <w:pPr>
        <w:pStyle w:val="CM103"/>
        <w:pageBreakBefore/>
        <w:spacing w:after="62" w:line="266" w:lineRule="atLeast"/>
        <w:rPr>
          <w:rFonts w:cs="Arial"/>
          <w:sz w:val="23"/>
          <w:szCs w:val="23"/>
        </w:rPr>
      </w:pPr>
      <w:r>
        <w:rPr>
          <w:rFonts w:cs="Arial"/>
          <w:b/>
          <w:bCs/>
          <w:i/>
          <w:iCs/>
          <w:sz w:val="23"/>
          <w:szCs w:val="23"/>
        </w:rPr>
        <w:t xml:space="preserve">Directive </w:t>
      </w:r>
    </w:p>
    <w:p w14:paraId="73FC3D9A" w14:textId="07E60CEB" w:rsidR="00E63166" w:rsidRDefault="00E63166">
      <w:pPr>
        <w:pStyle w:val="CM95"/>
        <w:spacing w:after="117" w:line="266" w:lineRule="atLeast"/>
        <w:rPr>
          <w:rFonts w:ascii="Times New Roman PSMT" w:hAnsi="Times New Roman PSMT" w:cs="Times New Roman PSMT"/>
          <w:sz w:val="23"/>
          <w:szCs w:val="23"/>
        </w:rPr>
      </w:pPr>
      <w:r>
        <w:rPr>
          <w:rFonts w:ascii="Times New Roman PSMT" w:hAnsi="Times New Roman PSMT" w:cs="Times New Roman PSMT"/>
          <w:sz w:val="23"/>
          <w:szCs w:val="23"/>
        </w:rPr>
        <w:t xml:space="preserve">As the name suggests, </w:t>
      </w:r>
      <w:r w:rsidR="009C2880">
        <w:rPr>
          <w:rFonts w:ascii="Times New Roman PSMT" w:hAnsi="Times New Roman PSMT" w:cs="Times New Roman PSMT"/>
          <w:sz w:val="23"/>
          <w:szCs w:val="23"/>
        </w:rPr>
        <w:t>Directive(s)</w:t>
      </w:r>
      <w:r>
        <w:rPr>
          <w:rFonts w:ascii="Times New Roman PSMT" w:hAnsi="Times New Roman PSMT" w:cs="Times New Roman PSMT"/>
          <w:sz w:val="23"/>
          <w:szCs w:val="23"/>
        </w:rPr>
        <w:t xml:space="preserve"> indicate how the </w:t>
      </w:r>
      <w:r w:rsidR="002969CB" w:rsidRPr="002969CB">
        <w:rPr>
          <w:rFonts w:ascii="Times New Roman PSMT" w:hAnsi="Times New Roman PSMT" w:cs="Times New Roman PSMT"/>
          <w:i/>
          <w:sz w:val="23"/>
          <w:szCs w:val="23"/>
        </w:rPr>
        <w:t>Course of action(s)</w:t>
      </w:r>
      <w:r>
        <w:rPr>
          <w:rFonts w:ascii="Times New Roman PSMT" w:hAnsi="Times New Roman PSMT" w:cs="Times New Roman PSMT"/>
          <w:sz w:val="23"/>
          <w:szCs w:val="23"/>
        </w:rPr>
        <w:t xml:space="preserve"> should, or should not, be carried out — in other words, they </w:t>
      </w:r>
      <w:r>
        <w:rPr>
          <w:rFonts w:ascii="Times New Roman PS" w:hAnsi="Times New Roman PS" w:cs="Times New Roman PS"/>
          <w:i/>
          <w:iCs/>
          <w:sz w:val="23"/>
          <w:szCs w:val="23"/>
        </w:rPr>
        <w:t xml:space="preserve">govern </w:t>
      </w:r>
      <w:r w:rsidR="002969CB" w:rsidRPr="002969CB">
        <w:rPr>
          <w:rFonts w:ascii="Times New Roman PSMT" w:hAnsi="Times New Roman PSMT" w:cs="Times New Roman PSMT"/>
          <w:i/>
          <w:sz w:val="23"/>
          <w:szCs w:val="23"/>
        </w:rPr>
        <w:t>Course of action(s)</w:t>
      </w:r>
      <w:r>
        <w:rPr>
          <w:rFonts w:ascii="Times New Roman PSMT" w:hAnsi="Times New Roman PSMT" w:cs="Times New Roman PSMT"/>
          <w:sz w:val="23"/>
          <w:szCs w:val="23"/>
        </w:rPr>
        <w:t xml:space="preserve">. Specifically, a Directive defines or constrains or liberates some aspect of an enterprise. It is intended to assert business structure or to control or influence the behavior of the business, and is stated in declarative form. </w:t>
      </w:r>
    </w:p>
    <w:p w14:paraId="2ED43FA0" w14:textId="17AFDA4A" w:rsidR="00E63166" w:rsidRDefault="00E63166">
      <w:pPr>
        <w:pStyle w:val="Default"/>
        <w:spacing w:after="60"/>
        <w:jc w:val="center"/>
        <w:rPr>
          <w:rFonts w:ascii="Arial Narrow" w:hAnsi="Arial Narrow" w:cs="Arial Narrow"/>
          <w:color w:val="auto"/>
          <w:sz w:val="21"/>
          <w:szCs w:val="21"/>
        </w:rPr>
      </w:pPr>
      <w:r>
        <w:rPr>
          <w:rFonts w:ascii="Arial Narrow" w:hAnsi="Arial Narrow" w:cs="Arial Narrow"/>
          <w:color w:val="auto"/>
          <w:sz w:val="21"/>
          <w:szCs w:val="21"/>
        </w:rPr>
        <w:t xml:space="preserve">Figure 3-8. Interrelating </w:t>
      </w:r>
      <w:r w:rsidR="009C2880">
        <w:rPr>
          <w:rFonts w:ascii="Arial Narrow" w:hAnsi="Arial Narrow" w:cs="Arial Narrow"/>
          <w:color w:val="auto"/>
          <w:sz w:val="21"/>
          <w:szCs w:val="21"/>
        </w:rPr>
        <w:t>Directive(s)</w:t>
      </w:r>
      <w:r>
        <w:rPr>
          <w:rFonts w:ascii="Arial Narrow" w:hAnsi="Arial Narrow" w:cs="Arial Narrow"/>
          <w:color w:val="auto"/>
          <w:sz w:val="21"/>
          <w:szCs w:val="21"/>
        </w:rPr>
        <w:t xml:space="preserve"> with </w:t>
      </w:r>
      <w:r w:rsidR="002969CB" w:rsidRPr="002969CB">
        <w:rPr>
          <w:rFonts w:ascii="Arial Narrow" w:hAnsi="Arial Narrow" w:cs="Arial Narrow"/>
          <w:i/>
          <w:color w:val="auto"/>
          <w:sz w:val="21"/>
          <w:szCs w:val="21"/>
        </w:rPr>
        <w:t>Course of action(s)</w:t>
      </w:r>
      <w:r>
        <w:rPr>
          <w:rFonts w:ascii="Arial Narrow" w:hAnsi="Arial Narrow" w:cs="Arial Narrow"/>
          <w:color w:val="auto"/>
          <w:sz w:val="21"/>
          <w:szCs w:val="21"/>
        </w:rPr>
        <w:t xml:space="preserve"> and </w:t>
      </w:r>
      <w:r w:rsidR="009C2880">
        <w:rPr>
          <w:rFonts w:ascii="Arial Narrow" w:hAnsi="Arial Narrow" w:cs="Arial Narrow"/>
          <w:color w:val="auto"/>
          <w:sz w:val="21"/>
          <w:szCs w:val="21"/>
        </w:rPr>
        <w:t>End(s)</w:t>
      </w:r>
      <w:r>
        <w:rPr>
          <w:rFonts w:ascii="Arial Narrow" w:hAnsi="Arial Narrow" w:cs="Arial Narrow"/>
          <w:color w:val="auto"/>
          <w:sz w:val="21"/>
          <w:szCs w:val="21"/>
        </w:rPr>
        <w:t xml:space="preserve"> </w:t>
      </w:r>
    </w:p>
    <w:p w14:paraId="1F999F4A" w14:textId="77777777" w:rsidR="00E63166" w:rsidRDefault="00EB79B9">
      <w:pPr>
        <w:pStyle w:val="Default"/>
        <w:framePr w:w="6300" w:wrap="auto" w:vAnchor="page" w:hAnchor="page" w:x="3370" w:y="2780"/>
        <w:spacing w:after="60"/>
        <w:rPr>
          <w:rFonts w:ascii="Arial Narrow" w:hAnsi="Arial Narrow" w:cs="Arial Narrow"/>
          <w:color w:val="auto"/>
          <w:sz w:val="21"/>
          <w:szCs w:val="21"/>
        </w:rPr>
      </w:pPr>
      <w:r>
        <w:rPr>
          <w:rFonts w:ascii="Arial Narrow" w:hAnsi="Arial Narrow" w:cs="Arial Narrow"/>
          <w:noProof/>
          <w:color w:val="auto"/>
          <w:sz w:val="21"/>
          <w:szCs w:val="21"/>
        </w:rPr>
        <w:drawing>
          <wp:inline distT="0" distB="0" distL="0" distR="0" wp14:anchorId="438BCB57" wp14:editId="6504ABF5">
            <wp:extent cx="3505200" cy="3175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05200" cy="3175000"/>
                    </a:xfrm>
                    <a:prstGeom prst="rect">
                      <a:avLst/>
                    </a:prstGeom>
                    <a:noFill/>
                    <a:ln>
                      <a:noFill/>
                    </a:ln>
                  </pic:spPr>
                </pic:pic>
              </a:graphicData>
            </a:graphic>
          </wp:inline>
        </w:drawing>
      </w:r>
    </w:p>
    <w:p w14:paraId="63809C44" w14:textId="10A1E5DC" w:rsidR="00E63166" w:rsidRDefault="009C2880">
      <w:pPr>
        <w:pStyle w:val="CM4"/>
        <w:rPr>
          <w:rFonts w:ascii="Times New Roman PSMT" w:hAnsi="Times New Roman PSMT" w:cs="Times New Roman PSMT"/>
          <w:sz w:val="23"/>
          <w:szCs w:val="23"/>
        </w:rPr>
      </w:pPr>
      <w:r>
        <w:rPr>
          <w:rFonts w:ascii="Times New Roman PSMT" w:hAnsi="Times New Roman PSMT" w:cs="Times New Roman PSMT"/>
          <w:sz w:val="23"/>
          <w:szCs w:val="23"/>
        </w:rPr>
        <w:t>Directive(s)</w:t>
      </w:r>
      <w:r w:rsidR="00E63166">
        <w:rPr>
          <w:rFonts w:ascii="Times New Roman PSMT" w:hAnsi="Times New Roman PSMT" w:cs="Times New Roman PSMT"/>
          <w:sz w:val="23"/>
          <w:szCs w:val="23"/>
        </w:rPr>
        <w:t xml:space="preserve"> </w:t>
      </w:r>
      <w:r w:rsidR="00E63166">
        <w:rPr>
          <w:rFonts w:ascii="Times New Roman PS" w:hAnsi="Times New Roman PS" w:cs="Times New Roman PS"/>
          <w:i/>
          <w:iCs/>
          <w:sz w:val="23"/>
          <w:szCs w:val="23"/>
        </w:rPr>
        <w:t xml:space="preserve">govern </w:t>
      </w:r>
      <w:r w:rsidR="002969CB" w:rsidRPr="002969CB">
        <w:rPr>
          <w:rFonts w:ascii="Times New Roman PSMT" w:hAnsi="Times New Roman PSMT" w:cs="Times New Roman PSMT"/>
          <w:i/>
          <w:sz w:val="23"/>
          <w:szCs w:val="23"/>
        </w:rPr>
        <w:t>Course of action(s)</w:t>
      </w:r>
      <w:r w:rsidR="00E63166">
        <w:rPr>
          <w:rFonts w:ascii="Times New Roman PSMT" w:hAnsi="Times New Roman PSMT" w:cs="Times New Roman PSMT"/>
          <w:sz w:val="23"/>
          <w:szCs w:val="23"/>
        </w:rPr>
        <w:t xml:space="preserve">. For example, the Business Rule “Pizzas may not be delivered beyond a radius of 30 miles” governs the Strategy “Deliver pizzas to the location of the customer’s choice.” This governance applies to Tactics as well. For example, the Tactic “Encourage rental extensions” is governed by the Business Policy “Allow extension of rentals by phone.” </w:t>
      </w:r>
    </w:p>
    <w:p w14:paraId="57F7DA5B" w14:textId="34738D82" w:rsidR="00E63166" w:rsidRDefault="00E63166">
      <w:pPr>
        <w:pStyle w:val="CM103"/>
        <w:spacing w:after="62" w:line="266" w:lineRule="atLeast"/>
        <w:ind w:right="95"/>
        <w:rPr>
          <w:rFonts w:ascii="Times New Roman PSMT" w:hAnsi="Times New Roman PSMT" w:cs="Times New Roman PSMT"/>
          <w:sz w:val="23"/>
          <w:szCs w:val="23"/>
        </w:rPr>
      </w:pPr>
      <w:r>
        <w:rPr>
          <w:rFonts w:ascii="Times New Roman PSMT" w:hAnsi="Times New Roman PSMT" w:cs="Times New Roman PSMT"/>
          <w:sz w:val="23"/>
          <w:szCs w:val="23"/>
        </w:rPr>
        <w:t xml:space="preserve">It is expected that all </w:t>
      </w:r>
      <w:r w:rsidR="002969CB" w:rsidRPr="002969CB">
        <w:rPr>
          <w:rFonts w:ascii="Times New Roman PSMT" w:hAnsi="Times New Roman PSMT" w:cs="Times New Roman PSMT"/>
          <w:i/>
          <w:sz w:val="23"/>
          <w:szCs w:val="23"/>
        </w:rPr>
        <w:t>Course of action(s)</w:t>
      </w:r>
      <w:r>
        <w:rPr>
          <w:rFonts w:ascii="Times New Roman PSMT" w:hAnsi="Times New Roman PSMT" w:cs="Times New Roman PSMT"/>
          <w:sz w:val="23"/>
          <w:szCs w:val="23"/>
        </w:rPr>
        <w:t xml:space="preserve"> should be </w:t>
      </w:r>
      <w:r>
        <w:rPr>
          <w:rFonts w:ascii="Times New Roman PS" w:hAnsi="Times New Roman PS" w:cs="Times New Roman PS"/>
          <w:i/>
          <w:iCs/>
          <w:sz w:val="23"/>
          <w:szCs w:val="23"/>
        </w:rPr>
        <w:t xml:space="preserve">governed by </w:t>
      </w:r>
      <w:r>
        <w:rPr>
          <w:rFonts w:ascii="Times New Roman PSMT" w:hAnsi="Times New Roman PSMT" w:cs="Times New Roman PSMT"/>
          <w:sz w:val="23"/>
          <w:szCs w:val="23"/>
        </w:rPr>
        <w:t xml:space="preserve">some Directive, especially as the business plans evolve and become more coherent and complete. Any </w:t>
      </w:r>
      <w:r w:rsidR="002969CB" w:rsidRPr="002969CB">
        <w:rPr>
          <w:rFonts w:ascii="Times New Roman PSMT" w:hAnsi="Times New Roman PSMT" w:cs="Times New Roman PSMT"/>
          <w:i/>
          <w:sz w:val="23"/>
          <w:szCs w:val="23"/>
        </w:rPr>
        <w:t>Course of action</w:t>
      </w:r>
      <w:r>
        <w:rPr>
          <w:rFonts w:ascii="Times New Roman PSMT" w:hAnsi="Times New Roman PSMT" w:cs="Times New Roman PSMT"/>
          <w:sz w:val="23"/>
          <w:szCs w:val="23"/>
        </w:rPr>
        <w:t xml:space="preserve"> not </w:t>
      </w:r>
      <w:r>
        <w:rPr>
          <w:rFonts w:ascii="Times New Roman PS" w:hAnsi="Times New Roman PS" w:cs="Times New Roman PS"/>
          <w:i/>
          <w:iCs/>
          <w:sz w:val="23"/>
          <w:szCs w:val="23"/>
        </w:rPr>
        <w:t xml:space="preserve">governed by </w:t>
      </w:r>
      <w:r>
        <w:rPr>
          <w:rFonts w:ascii="Times New Roman PSMT" w:hAnsi="Times New Roman PSMT" w:cs="Times New Roman PSMT"/>
          <w:sz w:val="23"/>
          <w:szCs w:val="23"/>
        </w:rPr>
        <w:t>a Directive should be examined carefully to discover potential o</w:t>
      </w:r>
      <w:r w:rsidR="002969CB" w:rsidRPr="002969CB">
        <w:rPr>
          <w:rFonts w:ascii="Times New Roman PSMT" w:hAnsi="Times New Roman PSMT" w:cs="Times New Roman PSMT"/>
          <w:i/>
          <w:sz w:val="23"/>
          <w:szCs w:val="23"/>
        </w:rPr>
        <w:t>mission(s)</w:t>
      </w:r>
      <w:r>
        <w:rPr>
          <w:rFonts w:ascii="Times New Roman PSMT" w:hAnsi="Times New Roman PSMT" w:cs="Times New Roman PSMT"/>
          <w:sz w:val="23"/>
          <w:szCs w:val="23"/>
        </w:rPr>
        <w:t xml:space="preserve">. </w:t>
      </w:r>
    </w:p>
    <w:p w14:paraId="5A80C659" w14:textId="77777777" w:rsidR="00E63166" w:rsidRDefault="00E63166">
      <w:pPr>
        <w:pStyle w:val="CM103"/>
        <w:spacing w:after="62" w:line="266" w:lineRule="atLeast"/>
        <w:ind w:right="332"/>
        <w:rPr>
          <w:rFonts w:ascii="Times New Roman PSMT" w:hAnsi="Times New Roman PSMT" w:cs="Times New Roman PSMT"/>
          <w:sz w:val="23"/>
          <w:szCs w:val="23"/>
        </w:rPr>
      </w:pPr>
      <w:r>
        <w:rPr>
          <w:rFonts w:ascii="Times New Roman PSMT" w:hAnsi="Times New Roman PSMT" w:cs="Times New Roman PSMT"/>
          <w:sz w:val="23"/>
          <w:szCs w:val="23"/>
        </w:rPr>
        <w:t xml:space="preserve">On the other hand, having too many </w:t>
      </w:r>
      <w:r w:rsidR="009C2880">
        <w:rPr>
          <w:rFonts w:ascii="Times New Roman PSMT" w:hAnsi="Times New Roman PSMT" w:cs="Times New Roman PSMT"/>
          <w:sz w:val="23"/>
          <w:szCs w:val="23"/>
        </w:rPr>
        <w:t>Directive(s)</w:t>
      </w:r>
      <w:r>
        <w:rPr>
          <w:rFonts w:ascii="Times New Roman PSMT" w:hAnsi="Times New Roman PSMT" w:cs="Times New Roman PSMT"/>
          <w:sz w:val="23"/>
          <w:szCs w:val="23"/>
        </w:rPr>
        <w:t xml:space="preserve"> may become unduly constraining. The correct balance in this regard can only be identified by having in-depth knowledge of the context and intent of the business people participating in the planning. </w:t>
      </w:r>
    </w:p>
    <w:p w14:paraId="194636C0" w14:textId="77777777" w:rsidR="00E63166" w:rsidRDefault="00E63166">
      <w:pPr>
        <w:pStyle w:val="CM106"/>
        <w:spacing w:after="447" w:line="266" w:lineRule="atLeast"/>
        <w:ind w:right="95"/>
        <w:rPr>
          <w:rFonts w:ascii="Times New Roman PSMT" w:hAnsi="Times New Roman PSMT" w:cs="Times New Roman PSMT"/>
          <w:sz w:val="16"/>
          <w:szCs w:val="16"/>
        </w:rPr>
      </w:pPr>
      <w:r>
        <w:rPr>
          <w:rFonts w:ascii="Times New Roman PSMT" w:hAnsi="Times New Roman PSMT" w:cs="Times New Roman PSMT"/>
          <w:sz w:val="23"/>
          <w:szCs w:val="23"/>
        </w:rPr>
        <w:t xml:space="preserve">In striking this balance it should be remembered that, unless a Directive is made explicit, it is assumed that no constraint on other elements of the business plans will be exercised. ‘Unstated’ </w:t>
      </w:r>
      <w:r w:rsidR="009C2880">
        <w:rPr>
          <w:rFonts w:ascii="Times New Roman PSMT" w:hAnsi="Times New Roman PSMT" w:cs="Times New Roman PSMT"/>
          <w:sz w:val="23"/>
          <w:szCs w:val="23"/>
        </w:rPr>
        <w:t>Directive(s)</w:t>
      </w:r>
      <w:r>
        <w:rPr>
          <w:rFonts w:ascii="Times New Roman PSMT" w:hAnsi="Times New Roman PSMT" w:cs="Times New Roman PSMT"/>
          <w:sz w:val="23"/>
          <w:szCs w:val="23"/>
        </w:rPr>
        <w:t xml:space="preserve"> simply cannot be addressed in the Model — quite literally, they can be recognized only by stating them.</w:t>
      </w:r>
      <w:r>
        <w:rPr>
          <w:rFonts w:ascii="Times New Roman PSMT" w:hAnsi="Times New Roman PSMT" w:cs="Times New Roman PSMT"/>
          <w:position w:val="11"/>
          <w:sz w:val="16"/>
          <w:szCs w:val="16"/>
          <w:vertAlign w:val="superscript"/>
        </w:rPr>
        <w:t xml:space="preserve">18 </w:t>
      </w:r>
      <w:r>
        <w:rPr>
          <w:rFonts w:ascii="Times New Roman PSMT" w:hAnsi="Times New Roman PSMT" w:cs="Times New Roman PSMT"/>
          <w:sz w:val="23"/>
          <w:szCs w:val="23"/>
        </w:rPr>
        <w:t>To be taken into account within the Model, every Directive must be explicit and recorded in an official manner.</w:t>
      </w:r>
      <w:r>
        <w:rPr>
          <w:rFonts w:ascii="Times New Roman PSMT" w:hAnsi="Times New Roman PSMT" w:cs="Times New Roman PSMT"/>
          <w:position w:val="11"/>
          <w:sz w:val="16"/>
          <w:szCs w:val="16"/>
          <w:vertAlign w:val="superscript"/>
        </w:rPr>
        <w:t xml:space="preserve">19 </w:t>
      </w:r>
    </w:p>
    <w:p w14:paraId="35AF253D" w14:textId="77777777" w:rsidR="00E63166" w:rsidRDefault="00E63166">
      <w:pPr>
        <w:pStyle w:val="CM95"/>
        <w:spacing w:after="117" w:line="266" w:lineRule="atLeast"/>
        <w:ind w:right="262"/>
        <w:rPr>
          <w:rFonts w:ascii="Times New Roman PSMT" w:hAnsi="Times New Roman PSMT" w:cs="Times New Roman PSMT"/>
          <w:sz w:val="23"/>
          <w:szCs w:val="23"/>
        </w:rPr>
      </w:pPr>
      <w:r>
        <w:rPr>
          <w:rFonts w:ascii="Times New Roman PSMT" w:hAnsi="Times New Roman PSMT" w:cs="Times New Roman PSMT"/>
          <w:position w:val="11"/>
          <w:sz w:val="23"/>
          <w:szCs w:val="23"/>
          <w:vertAlign w:val="superscript"/>
        </w:rPr>
        <w:t xml:space="preserve">18 </w:t>
      </w:r>
      <w:r>
        <w:rPr>
          <w:rFonts w:ascii="Times New Roman PSMT" w:hAnsi="Times New Roman PSMT" w:cs="Times New Roman PSMT"/>
          <w:sz w:val="23"/>
          <w:szCs w:val="23"/>
        </w:rPr>
        <w:t xml:space="preserve">For Business Policies in particular, this represents a de facto boundary between Model and methodology. The BRG recognizes that to be workable, a practical methodology must address the reality of </w:t>
      </w:r>
      <w:r>
        <w:rPr>
          <w:rFonts w:ascii="Times New Roman PS" w:hAnsi="Times New Roman PS" w:cs="Times New Roman PS"/>
          <w:i/>
          <w:iCs/>
          <w:sz w:val="23"/>
          <w:szCs w:val="23"/>
        </w:rPr>
        <w:t xml:space="preserve">implicit </w:t>
      </w:r>
      <w:r>
        <w:rPr>
          <w:rFonts w:ascii="Times New Roman PSMT" w:hAnsi="Times New Roman PSMT" w:cs="Times New Roman PSMT"/>
          <w:sz w:val="23"/>
          <w:szCs w:val="23"/>
        </w:rPr>
        <w:t xml:space="preserve">Business Policies within the business. </w:t>
      </w:r>
    </w:p>
    <w:p w14:paraId="1B346590" w14:textId="18CE573B" w:rsidR="00E63166" w:rsidRDefault="00E63166">
      <w:pPr>
        <w:pStyle w:val="CM25"/>
        <w:ind w:right="445"/>
        <w:rPr>
          <w:rFonts w:ascii="Times New Roman PS" w:hAnsi="Times New Roman PS" w:cs="Times New Roman PS"/>
          <w:sz w:val="23"/>
          <w:szCs w:val="23"/>
        </w:rPr>
      </w:pPr>
      <w:r>
        <w:rPr>
          <w:rFonts w:ascii="Times New Roman PSMT" w:hAnsi="Times New Roman PSMT" w:cs="Times New Roman PSMT"/>
          <w:position w:val="11"/>
          <w:sz w:val="16"/>
          <w:szCs w:val="16"/>
          <w:vertAlign w:val="superscript"/>
        </w:rPr>
        <w:t xml:space="preserve">19 </w:t>
      </w:r>
      <w:r>
        <w:rPr>
          <w:rFonts w:ascii="Times New Roman PSMT" w:hAnsi="Times New Roman PSMT" w:cs="Times New Roman PSMT"/>
          <w:sz w:val="23"/>
          <w:szCs w:val="23"/>
        </w:rPr>
        <w:t xml:space="preserve">Making </w:t>
      </w:r>
      <w:r w:rsidR="00E47CC0">
        <w:rPr>
          <w:rFonts w:ascii="Times New Roman PSMT" w:hAnsi="Times New Roman PSMT" w:cs="Times New Roman PSMT"/>
          <w:sz w:val="23"/>
          <w:szCs w:val="23"/>
        </w:rPr>
        <w:t>Business rule(s)</w:t>
      </w:r>
      <w:r>
        <w:rPr>
          <w:rFonts w:ascii="Times New Roman PSMT" w:hAnsi="Times New Roman PSMT" w:cs="Times New Roman PSMT"/>
          <w:sz w:val="23"/>
          <w:szCs w:val="23"/>
        </w:rPr>
        <w:t xml:space="preserve"> explicit is a fundamental principle of the Business Rule approach. Refer to the </w:t>
      </w:r>
      <w:r>
        <w:rPr>
          <w:rFonts w:ascii="Times New Roman PS" w:hAnsi="Times New Roman PS" w:cs="Times New Roman PS"/>
          <w:i/>
          <w:iCs/>
          <w:sz w:val="23"/>
          <w:szCs w:val="23"/>
        </w:rPr>
        <w:t xml:space="preserve">Business Rule Manifesto. </w:t>
      </w:r>
    </w:p>
    <w:p w14:paraId="4428F4F8" w14:textId="737B5121" w:rsidR="00E63166" w:rsidRDefault="00E63166">
      <w:pPr>
        <w:pStyle w:val="CM95"/>
        <w:pageBreakBefore/>
        <w:spacing w:after="117" w:line="266" w:lineRule="atLeast"/>
        <w:rPr>
          <w:rFonts w:ascii="Times New Roman PSMT" w:hAnsi="Times New Roman PSMT" w:cs="Times New Roman PSMT"/>
          <w:sz w:val="23"/>
          <w:szCs w:val="23"/>
        </w:rPr>
      </w:pPr>
      <w:r>
        <w:rPr>
          <w:rFonts w:ascii="Times New Roman PSMT" w:hAnsi="Times New Roman PSMT" w:cs="Times New Roman PSMT"/>
          <w:sz w:val="23"/>
          <w:szCs w:val="23"/>
        </w:rPr>
        <w:t xml:space="preserve">It is also possible for the </w:t>
      </w:r>
      <w:r w:rsidR="002969CB" w:rsidRPr="002969CB">
        <w:rPr>
          <w:rFonts w:ascii="Times New Roman PSMT" w:hAnsi="Times New Roman PSMT" w:cs="Times New Roman PSMT"/>
          <w:i/>
          <w:sz w:val="23"/>
          <w:szCs w:val="23"/>
        </w:rPr>
        <w:t>Course of action(s)</w:t>
      </w:r>
      <w:r>
        <w:rPr>
          <w:rFonts w:ascii="Times New Roman PSMT" w:hAnsi="Times New Roman PSMT" w:cs="Times New Roman PSMT"/>
          <w:sz w:val="23"/>
          <w:szCs w:val="23"/>
        </w:rPr>
        <w:t xml:space="preserve"> to be </w:t>
      </w:r>
      <w:r>
        <w:rPr>
          <w:rFonts w:ascii="Times New Roman PS" w:hAnsi="Times New Roman PS" w:cs="Times New Roman PS"/>
          <w:i/>
          <w:iCs/>
          <w:sz w:val="23"/>
          <w:szCs w:val="23"/>
        </w:rPr>
        <w:t xml:space="preserve">formulated based on </w:t>
      </w:r>
      <w:r w:rsidR="009C2880">
        <w:rPr>
          <w:rFonts w:ascii="Times New Roman PSMT" w:hAnsi="Times New Roman PSMT" w:cs="Times New Roman PSMT"/>
          <w:sz w:val="23"/>
          <w:szCs w:val="23"/>
        </w:rPr>
        <w:t>Directive(s)</w:t>
      </w:r>
      <w:r>
        <w:rPr>
          <w:rFonts w:ascii="Times New Roman PSMT" w:hAnsi="Times New Roman PSMT" w:cs="Times New Roman PSMT"/>
          <w:sz w:val="23"/>
          <w:szCs w:val="23"/>
        </w:rPr>
        <w:t xml:space="preserve">. For example, the Tactics ‘Comply with manufacturer’s maintenance schedules’ and ‘Equalize use of cars across rentals so that mileage is similar for cars of the same car group and age’ are both formulated based on the Business Policy ‘Depreciation of cars must be minimized’. The Directive thereby serves as the </w:t>
      </w:r>
      <w:r>
        <w:rPr>
          <w:rFonts w:ascii="Times New Roman PS" w:hAnsi="Times New Roman PS" w:cs="Times New Roman PS"/>
          <w:i/>
          <w:iCs/>
          <w:sz w:val="23"/>
          <w:szCs w:val="23"/>
        </w:rPr>
        <w:t xml:space="preserve">source of </w:t>
      </w:r>
      <w:r>
        <w:rPr>
          <w:rFonts w:ascii="Times New Roman PSMT" w:hAnsi="Times New Roman PSMT" w:cs="Times New Roman PSMT"/>
          <w:sz w:val="23"/>
          <w:szCs w:val="23"/>
        </w:rPr>
        <w:t xml:space="preserve">the </w:t>
      </w:r>
      <w:r w:rsidR="002969CB" w:rsidRPr="002969CB">
        <w:rPr>
          <w:rFonts w:ascii="Times New Roman PSMT" w:hAnsi="Times New Roman PSMT" w:cs="Times New Roman PSMT"/>
          <w:i/>
          <w:sz w:val="23"/>
          <w:szCs w:val="23"/>
        </w:rPr>
        <w:t>Course of action</w:t>
      </w:r>
      <w:r>
        <w:rPr>
          <w:rFonts w:ascii="Times New Roman PSMT" w:hAnsi="Times New Roman PSMT" w:cs="Times New Roman PSMT"/>
          <w:sz w:val="23"/>
          <w:szCs w:val="23"/>
        </w:rPr>
        <w:t xml:space="preserve">. </w:t>
      </w:r>
    </w:p>
    <w:p w14:paraId="724A95A6" w14:textId="77777777" w:rsidR="00E63166" w:rsidRDefault="00E63166">
      <w:pPr>
        <w:pStyle w:val="CM103"/>
        <w:spacing w:after="62" w:line="266" w:lineRule="atLeast"/>
        <w:rPr>
          <w:rFonts w:ascii="Times New Roman PSMT" w:hAnsi="Times New Roman PSMT" w:cs="Times New Roman PSMT"/>
          <w:sz w:val="23"/>
          <w:szCs w:val="23"/>
        </w:rPr>
      </w:pPr>
      <w:r>
        <w:rPr>
          <w:rFonts w:ascii="Times New Roman PSMT" w:hAnsi="Times New Roman PSMT" w:cs="Times New Roman PSMT"/>
          <w:sz w:val="23"/>
          <w:szCs w:val="23"/>
        </w:rPr>
        <w:t xml:space="preserve">Occasionally a Directive is defined to </w:t>
      </w:r>
      <w:r>
        <w:rPr>
          <w:rFonts w:ascii="Times New Roman PS" w:hAnsi="Times New Roman PS" w:cs="Times New Roman PS"/>
          <w:i/>
          <w:iCs/>
          <w:sz w:val="23"/>
          <w:szCs w:val="23"/>
        </w:rPr>
        <w:t xml:space="preserve">support the achievement of </w:t>
      </w:r>
      <w:r>
        <w:rPr>
          <w:rFonts w:ascii="Times New Roman PSMT" w:hAnsi="Times New Roman PSMT" w:cs="Times New Roman PSMT"/>
          <w:sz w:val="23"/>
          <w:szCs w:val="23"/>
        </w:rPr>
        <w:t xml:space="preserve">a Desired Result directly. For example: </w:t>
      </w:r>
    </w:p>
    <w:p w14:paraId="325BED0E" w14:textId="77777777" w:rsidR="00E63166" w:rsidRDefault="00E63166" w:rsidP="00C32FF1">
      <w:pPr>
        <w:pStyle w:val="Default"/>
        <w:numPr>
          <w:ilvl w:val="0"/>
          <w:numId w:val="4"/>
        </w:numPr>
        <w:rPr>
          <w:rFonts w:ascii="Times New Roman PSMT" w:hAnsi="Times New Roman PSMT" w:cs="Times New Roman PSMT"/>
          <w:color w:val="auto"/>
          <w:sz w:val="23"/>
          <w:szCs w:val="23"/>
        </w:rPr>
      </w:pPr>
      <w:r>
        <w:rPr>
          <w:rFonts w:ascii="Times New Roman PSMT" w:hAnsi="Times New Roman PSMT" w:cs="Times New Roman PSMT"/>
          <w:color w:val="auto"/>
          <w:sz w:val="23"/>
          <w:szCs w:val="23"/>
        </w:rPr>
        <w:t xml:space="preserve">The Business Policy “The cell phone numbers of customer representatives should be available to customers” supports achieving the Goal “To provide high-quality customer support.” </w:t>
      </w:r>
    </w:p>
    <w:p w14:paraId="0BA1ED5C" w14:textId="77777777" w:rsidR="00E63166" w:rsidRDefault="00E63166" w:rsidP="00C32FF1">
      <w:pPr>
        <w:pStyle w:val="Default"/>
        <w:numPr>
          <w:ilvl w:val="0"/>
          <w:numId w:val="4"/>
        </w:numPr>
        <w:rPr>
          <w:rFonts w:ascii="Times New Roman PSMT" w:hAnsi="Times New Roman PSMT" w:cs="Times New Roman PSMT"/>
          <w:color w:val="auto"/>
          <w:sz w:val="23"/>
          <w:szCs w:val="23"/>
        </w:rPr>
      </w:pPr>
      <w:r>
        <w:rPr>
          <w:rFonts w:ascii="Times New Roman PSMT" w:hAnsi="Times New Roman PSMT" w:cs="Times New Roman PSMT"/>
          <w:color w:val="auto"/>
          <w:sz w:val="23"/>
          <w:szCs w:val="23"/>
        </w:rPr>
        <w:t xml:space="preserve">The Objective “Within six months, 10% increase in product sales” is supported by this Business Rule that defines product sales: “Product sales must be computed as total sales, minus all of the following: sales tax, shipping charges, and maintenance contract fees.” </w:t>
      </w:r>
    </w:p>
    <w:p w14:paraId="5E1B8988" w14:textId="77777777" w:rsidR="00E63166" w:rsidRDefault="00E63166">
      <w:pPr>
        <w:pStyle w:val="Default"/>
        <w:rPr>
          <w:rFonts w:ascii="Times New Roman PSMT" w:hAnsi="Times New Roman PSMT" w:cs="Times New Roman PSMT"/>
          <w:color w:val="auto"/>
          <w:sz w:val="23"/>
          <w:szCs w:val="23"/>
        </w:rPr>
      </w:pPr>
    </w:p>
    <w:p w14:paraId="61781F90" w14:textId="77777777" w:rsidR="00E63166" w:rsidRDefault="00E63166">
      <w:pPr>
        <w:pStyle w:val="CM95"/>
        <w:spacing w:after="117"/>
        <w:rPr>
          <w:rFonts w:ascii="Arial Narrow" w:hAnsi="Arial Narrow" w:cs="Arial Narrow"/>
          <w:sz w:val="21"/>
          <w:szCs w:val="21"/>
        </w:rPr>
      </w:pPr>
      <w:r>
        <w:rPr>
          <w:rFonts w:ascii="Arial Narrow" w:hAnsi="Arial Narrow" w:cs="Arial Narrow"/>
          <w:b/>
          <w:bCs/>
          <w:sz w:val="21"/>
          <w:szCs w:val="21"/>
        </w:rPr>
        <w:t xml:space="preserve">Business Rule Enforcement Level </w:t>
      </w:r>
    </w:p>
    <w:p w14:paraId="585FCC80" w14:textId="77777777" w:rsidR="00E63166" w:rsidRDefault="00E63166">
      <w:pPr>
        <w:pStyle w:val="CM97"/>
        <w:spacing w:after="202" w:line="266" w:lineRule="atLeast"/>
        <w:rPr>
          <w:rFonts w:ascii="Times New Roman PSMT" w:hAnsi="Times New Roman PSMT" w:cs="Times New Roman PSMT"/>
          <w:sz w:val="23"/>
          <w:szCs w:val="23"/>
        </w:rPr>
      </w:pPr>
      <w:r>
        <w:rPr>
          <w:rFonts w:ascii="Times New Roman PSMT" w:hAnsi="Times New Roman PSMT" w:cs="Times New Roman PSMT"/>
          <w:sz w:val="23"/>
          <w:szCs w:val="23"/>
        </w:rPr>
        <w:t>A Business Rule that guides behavior</w:t>
      </w:r>
      <w:r>
        <w:rPr>
          <w:rFonts w:ascii="Times New Roman PSMT" w:hAnsi="Times New Roman PSMT" w:cs="Times New Roman PSMT"/>
          <w:position w:val="11"/>
          <w:sz w:val="16"/>
          <w:szCs w:val="16"/>
          <w:vertAlign w:val="superscript"/>
        </w:rPr>
        <w:t xml:space="preserve">20 </w:t>
      </w:r>
      <w:r>
        <w:rPr>
          <w:rFonts w:ascii="Times New Roman PSMT" w:hAnsi="Times New Roman PSMT" w:cs="Times New Roman PSMT"/>
          <w:sz w:val="23"/>
          <w:szCs w:val="23"/>
        </w:rPr>
        <w:t>has an enforcement level. Enforcement levels represent alternatives in a graded or ordered scale, each of which indicates the severity of action imposed to put or keep a rule in force. An example of a range of enforcement levels</w:t>
      </w:r>
      <w:r>
        <w:rPr>
          <w:rFonts w:ascii="Times New Roman PSMT" w:hAnsi="Times New Roman PSMT" w:cs="Times New Roman PSMT"/>
          <w:position w:val="11"/>
          <w:sz w:val="16"/>
          <w:szCs w:val="16"/>
          <w:vertAlign w:val="superscript"/>
        </w:rPr>
        <w:t xml:space="preserve">21 </w:t>
      </w:r>
      <w:r>
        <w:rPr>
          <w:rFonts w:ascii="Times New Roman PSMT" w:hAnsi="Times New Roman PSMT" w:cs="Times New Roman PSMT"/>
          <w:sz w:val="23"/>
          <w:szCs w:val="23"/>
        </w:rPr>
        <w:t xml:space="preserve">— from ‘strictly enforced’ to ‘guideline’ — is: </w:t>
      </w:r>
    </w:p>
    <w:p w14:paraId="6E3527A2" w14:textId="77777777" w:rsidR="00E63166" w:rsidRDefault="00E63166">
      <w:pPr>
        <w:pStyle w:val="CM95"/>
        <w:spacing w:after="117" w:line="268" w:lineRule="atLeast"/>
        <w:ind w:left="3652" w:hanging="3095"/>
        <w:rPr>
          <w:rFonts w:ascii="Times New Roman PS" w:hAnsi="Times New Roman PS" w:cs="Times New Roman PS"/>
          <w:sz w:val="23"/>
          <w:szCs w:val="23"/>
        </w:rPr>
      </w:pPr>
      <w:r>
        <w:rPr>
          <w:rFonts w:ascii="Times New Roman PS" w:hAnsi="Times New Roman PS" w:cs="Times New Roman PS"/>
          <w:i/>
          <w:iCs/>
          <w:sz w:val="23"/>
          <w:szCs w:val="23"/>
        </w:rPr>
        <w:t xml:space="preserve">Value Meaning </w:t>
      </w:r>
    </w:p>
    <w:p w14:paraId="083E6997" w14:textId="77777777" w:rsidR="00E63166" w:rsidRDefault="00E63166">
      <w:pPr>
        <w:pStyle w:val="CM95"/>
        <w:spacing w:after="117"/>
        <w:ind w:left="3652" w:hanging="3095"/>
        <w:rPr>
          <w:rFonts w:ascii="Times New Roman PSMT" w:hAnsi="Times New Roman PSMT" w:cs="Times New Roman PSMT"/>
          <w:sz w:val="21"/>
          <w:szCs w:val="21"/>
        </w:rPr>
      </w:pPr>
      <w:r>
        <w:rPr>
          <w:rFonts w:ascii="Arial Narrow" w:hAnsi="Arial Narrow" w:cs="Arial Narrow"/>
          <w:b/>
          <w:bCs/>
          <w:sz w:val="21"/>
          <w:szCs w:val="21"/>
        </w:rPr>
        <w:t xml:space="preserve">strictly enforced </w:t>
      </w:r>
      <w:r>
        <w:rPr>
          <w:rFonts w:ascii="Times New Roman PSMT" w:hAnsi="Times New Roman PSMT" w:cs="Times New Roman PSMT"/>
          <w:sz w:val="21"/>
          <w:szCs w:val="21"/>
        </w:rPr>
        <w:t xml:space="preserve">If the rule is violated, the penalty is always applied. </w:t>
      </w:r>
    </w:p>
    <w:p w14:paraId="5D658385" w14:textId="77777777" w:rsidR="00E63166" w:rsidRDefault="00E63166">
      <w:pPr>
        <w:pStyle w:val="CM95"/>
        <w:spacing w:after="117" w:line="240" w:lineRule="atLeast"/>
        <w:ind w:hanging="3095"/>
        <w:rPr>
          <w:rFonts w:ascii="Times New Roman PSMT" w:hAnsi="Times New Roman PSMT" w:cs="Times New Roman PSMT"/>
          <w:sz w:val="21"/>
          <w:szCs w:val="21"/>
        </w:rPr>
      </w:pPr>
      <w:r>
        <w:rPr>
          <w:rFonts w:ascii="Arial Narrow" w:hAnsi="Arial Narrow" w:cs="Arial Narrow"/>
          <w:b/>
          <w:bCs/>
          <w:sz w:val="21"/>
          <w:szCs w:val="21"/>
        </w:rPr>
        <w:t xml:space="preserve">deferred enforcement </w:t>
      </w:r>
      <w:r>
        <w:rPr>
          <w:rFonts w:ascii="Times New Roman PSMT" w:hAnsi="Times New Roman PSMT" w:cs="Times New Roman PSMT"/>
          <w:sz w:val="21"/>
          <w:szCs w:val="21"/>
        </w:rPr>
        <w:t xml:space="preserve">Strictly enforced, but enforcement may be delayed — e.g., waiting for resource with required skills. </w:t>
      </w:r>
    </w:p>
    <w:p w14:paraId="1A7371F7" w14:textId="77777777" w:rsidR="00E63166" w:rsidRDefault="00E63166">
      <w:pPr>
        <w:pStyle w:val="CM95"/>
        <w:spacing w:after="117" w:line="240" w:lineRule="atLeast"/>
        <w:ind w:hanging="3095"/>
        <w:rPr>
          <w:rFonts w:ascii="Times New Roman PSMT" w:hAnsi="Times New Roman PSMT" w:cs="Times New Roman PSMT"/>
          <w:sz w:val="21"/>
          <w:szCs w:val="21"/>
        </w:rPr>
      </w:pPr>
      <w:r>
        <w:rPr>
          <w:rFonts w:ascii="Arial Narrow" w:hAnsi="Arial Narrow" w:cs="Arial Narrow"/>
          <w:b/>
          <w:bCs/>
          <w:sz w:val="21"/>
          <w:szCs w:val="21"/>
        </w:rPr>
        <w:t xml:space="preserve">pre-authorized override </w:t>
      </w:r>
      <w:r>
        <w:rPr>
          <w:rFonts w:ascii="Times New Roman PSMT" w:hAnsi="Times New Roman PSMT" w:cs="Times New Roman PSMT"/>
          <w:sz w:val="21"/>
          <w:szCs w:val="21"/>
        </w:rPr>
        <w:t xml:space="preserve">Enforced, but exceptions allowed, with prior approval for actors with before-the-fact override authorization. </w:t>
      </w:r>
    </w:p>
    <w:p w14:paraId="59E7D2BE" w14:textId="77777777" w:rsidR="00E63166" w:rsidRDefault="00E63166">
      <w:pPr>
        <w:pStyle w:val="CM95"/>
        <w:spacing w:after="117" w:line="240" w:lineRule="atLeast"/>
        <w:ind w:hanging="3095"/>
        <w:rPr>
          <w:rFonts w:ascii="Times New Roman PSMT" w:hAnsi="Times New Roman PSMT" w:cs="Times New Roman PSMT"/>
          <w:sz w:val="21"/>
          <w:szCs w:val="21"/>
        </w:rPr>
      </w:pPr>
      <w:r>
        <w:rPr>
          <w:rFonts w:ascii="Arial Narrow" w:hAnsi="Arial Narrow" w:cs="Arial Narrow"/>
          <w:b/>
          <w:bCs/>
          <w:sz w:val="21"/>
          <w:szCs w:val="21"/>
        </w:rPr>
        <w:t xml:space="preserve">post-justified override </w:t>
      </w:r>
      <w:r>
        <w:rPr>
          <w:rFonts w:ascii="Times New Roman PSMT" w:hAnsi="Times New Roman PSMT" w:cs="Times New Roman PSMT"/>
          <w:sz w:val="21"/>
          <w:szCs w:val="21"/>
        </w:rPr>
        <w:t xml:space="preserve">If not approved after the fact, you may be subject to sanction or other consequences. </w:t>
      </w:r>
    </w:p>
    <w:p w14:paraId="2D8C9DD7" w14:textId="77777777" w:rsidR="00E63166" w:rsidRDefault="00E63166">
      <w:pPr>
        <w:pStyle w:val="CM95"/>
        <w:spacing w:after="117" w:line="240" w:lineRule="atLeast"/>
        <w:ind w:left="3652" w:hanging="3095"/>
        <w:rPr>
          <w:rFonts w:ascii="Times New Roman PSMT" w:hAnsi="Times New Roman PSMT" w:cs="Times New Roman PSMT"/>
          <w:sz w:val="21"/>
          <w:szCs w:val="21"/>
        </w:rPr>
      </w:pPr>
      <w:r>
        <w:rPr>
          <w:rFonts w:ascii="Arial Narrow" w:hAnsi="Arial Narrow" w:cs="Arial Narrow"/>
          <w:b/>
          <w:bCs/>
          <w:sz w:val="21"/>
          <w:szCs w:val="21"/>
        </w:rPr>
        <w:t xml:space="preserve">override with explanation </w:t>
      </w:r>
      <w:r>
        <w:rPr>
          <w:rFonts w:ascii="Times New Roman PSMT" w:hAnsi="Times New Roman PSMT" w:cs="Times New Roman PSMT"/>
          <w:sz w:val="21"/>
          <w:szCs w:val="21"/>
        </w:rPr>
        <w:t xml:space="preserve">Comment must be provided when the violation occurs. </w:t>
      </w:r>
    </w:p>
    <w:p w14:paraId="068FFA48" w14:textId="77777777" w:rsidR="00E63166" w:rsidRDefault="00E63166">
      <w:pPr>
        <w:pStyle w:val="CM101"/>
        <w:spacing w:after="2815" w:line="240" w:lineRule="atLeast"/>
        <w:ind w:left="3652" w:hanging="3095"/>
        <w:rPr>
          <w:rFonts w:ascii="Times New Roman PSMT" w:hAnsi="Times New Roman PSMT" w:cs="Times New Roman PSMT"/>
          <w:sz w:val="21"/>
          <w:szCs w:val="21"/>
        </w:rPr>
      </w:pPr>
      <w:r>
        <w:rPr>
          <w:rFonts w:ascii="Arial Narrow" w:hAnsi="Arial Narrow" w:cs="Arial Narrow"/>
          <w:b/>
          <w:bCs/>
          <w:sz w:val="21"/>
          <w:szCs w:val="21"/>
        </w:rPr>
        <w:t xml:space="preserve">guideline </w:t>
      </w:r>
      <w:r>
        <w:rPr>
          <w:rFonts w:ascii="Times New Roman PSMT" w:hAnsi="Times New Roman PSMT" w:cs="Times New Roman PSMT"/>
          <w:sz w:val="21"/>
          <w:szCs w:val="21"/>
        </w:rPr>
        <w:t xml:space="preserve">Suggested, but not enforced. </w:t>
      </w:r>
    </w:p>
    <w:p w14:paraId="5C813FF8" w14:textId="76650464" w:rsidR="00E63166" w:rsidRDefault="00E63166">
      <w:pPr>
        <w:pStyle w:val="CM95"/>
        <w:spacing w:after="117" w:line="266" w:lineRule="atLeast"/>
        <w:ind w:right="332"/>
        <w:rPr>
          <w:rFonts w:ascii="Times New Roman PSMT" w:hAnsi="Times New Roman PSMT" w:cs="Times New Roman PSMT"/>
          <w:sz w:val="23"/>
          <w:szCs w:val="23"/>
        </w:rPr>
      </w:pPr>
      <w:r>
        <w:rPr>
          <w:rFonts w:ascii="Times New Roman PSMT" w:hAnsi="Times New Roman PSMT" w:cs="Times New Roman PSMT"/>
          <w:position w:val="11"/>
          <w:sz w:val="16"/>
          <w:szCs w:val="16"/>
          <w:vertAlign w:val="superscript"/>
        </w:rPr>
        <w:t xml:space="preserve">20 </w:t>
      </w:r>
      <w:r>
        <w:rPr>
          <w:rFonts w:ascii="Times New Roman PSMT" w:hAnsi="Times New Roman PSMT" w:cs="Times New Roman PSMT"/>
          <w:sz w:val="23"/>
          <w:szCs w:val="23"/>
        </w:rPr>
        <w:t xml:space="preserve">Only </w:t>
      </w:r>
      <w:r w:rsidR="00E47CC0">
        <w:rPr>
          <w:rFonts w:ascii="Times New Roman PSMT" w:hAnsi="Times New Roman PSMT" w:cs="Times New Roman PSMT"/>
          <w:sz w:val="23"/>
          <w:szCs w:val="23"/>
        </w:rPr>
        <w:t>Business rule(s)</w:t>
      </w:r>
      <w:r>
        <w:rPr>
          <w:rFonts w:ascii="Times New Roman PSMT" w:hAnsi="Times New Roman PSMT" w:cs="Times New Roman PSMT"/>
          <w:sz w:val="23"/>
          <w:szCs w:val="23"/>
        </w:rPr>
        <w:t xml:space="preserve"> that guide behavior (SBVR ‘operative business rule’) require enforcement. Definitional </w:t>
      </w:r>
      <w:r w:rsidR="00E47CC0">
        <w:rPr>
          <w:rFonts w:ascii="Times New Roman PSMT" w:hAnsi="Times New Roman PSMT" w:cs="Times New Roman PSMT"/>
          <w:sz w:val="23"/>
          <w:szCs w:val="23"/>
        </w:rPr>
        <w:t>Business rule(s)</w:t>
      </w:r>
      <w:r>
        <w:rPr>
          <w:rFonts w:ascii="Times New Roman PSMT" w:hAnsi="Times New Roman PSMT" w:cs="Times New Roman PSMT"/>
          <w:sz w:val="23"/>
          <w:szCs w:val="23"/>
        </w:rPr>
        <w:t xml:space="preserve"> (SBVR ‘structural business rule’) are “true by definition”. </w:t>
      </w:r>
    </w:p>
    <w:p w14:paraId="6580068D" w14:textId="21E9584B" w:rsidR="00E63166" w:rsidRDefault="00E63166">
      <w:pPr>
        <w:pStyle w:val="CM4"/>
        <w:rPr>
          <w:rFonts w:ascii="Times New Roman PSMT" w:hAnsi="Times New Roman PSMT" w:cs="Times New Roman PSMT"/>
          <w:sz w:val="23"/>
          <w:szCs w:val="23"/>
        </w:rPr>
      </w:pPr>
      <w:r>
        <w:rPr>
          <w:rFonts w:ascii="Times New Roman PSMT" w:hAnsi="Times New Roman PSMT" w:cs="Times New Roman PSMT"/>
          <w:position w:val="11"/>
          <w:sz w:val="16"/>
          <w:szCs w:val="16"/>
          <w:vertAlign w:val="superscript"/>
        </w:rPr>
        <w:t xml:space="preserve">21 </w:t>
      </w:r>
      <w:r>
        <w:rPr>
          <w:rFonts w:ascii="Times New Roman PSMT" w:hAnsi="Times New Roman PSMT" w:cs="Times New Roman PSMT"/>
          <w:sz w:val="23"/>
          <w:szCs w:val="23"/>
        </w:rPr>
        <w:t xml:space="preserve">From the OMG specification for “Semantics of Business Vocabulary and </w:t>
      </w:r>
      <w:r w:rsidR="00E47CC0">
        <w:rPr>
          <w:rFonts w:ascii="Times New Roman PSMT" w:hAnsi="Times New Roman PSMT" w:cs="Times New Roman PSMT"/>
          <w:sz w:val="23"/>
          <w:szCs w:val="23"/>
        </w:rPr>
        <w:t>Business rule(s)</w:t>
      </w:r>
      <w:r>
        <w:rPr>
          <w:rFonts w:ascii="Times New Roman PSMT" w:hAnsi="Times New Roman PSMT" w:cs="Times New Roman PSMT"/>
          <w:sz w:val="23"/>
          <w:szCs w:val="23"/>
        </w:rPr>
        <w:t xml:space="preserve">” (SBVR). </w:t>
      </w:r>
    </w:p>
    <w:p w14:paraId="7B8839EB" w14:textId="77777777" w:rsidR="00E63166" w:rsidRDefault="00E63166">
      <w:pPr>
        <w:pStyle w:val="CM96"/>
        <w:pageBreakBefore/>
        <w:spacing w:after="385"/>
        <w:jc w:val="center"/>
        <w:rPr>
          <w:rFonts w:ascii="Times New Roman PSMT" w:hAnsi="Times New Roman PSMT" w:cs="Times New Roman PSMT"/>
          <w:sz w:val="23"/>
          <w:szCs w:val="23"/>
        </w:rPr>
      </w:pPr>
      <w:r>
        <w:rPr>
          <w:rFonts w:ascii="Times New Roman PSMT" w:hAnsi="Times New Roman PSMT" w:cs="Times New Roman PSMT"/>
          <w:sz w:val="23"/>
          <w:szCs w:val="23"/>
        </w:rPr>
        <w:t xml:space="preserve">Examples of enforcement level include the following: </w:t>
      </w:r>
    </w:p>
    <w:p w14:paraId="3422DF63" w14:textId="77777777" w:rsidR="00E63166" w:rsidRDefault="00EB79B9">
      <w:pPr>
        <w:pStyle w:val="Default"/>
        <w:rPr>
          <w:rFonts w:cs="Times New Roman"/>
          <w:color w:val="auto"/>
        </w:rPr>
      </w:pPr>
      <w:r>
        <w:rPr>
          <w:noProof/>
        </w:rPr>
        <mc:AlternateContent>
          <mc:Choice Requires="wps">
            <w:drawing>
              <wp:anchor distT="0" distB="0" distL="114300" distR="114300" simplePos="0" relativeHeight="251664384" behindDoc="0" locked="0" layoutInCell="0" allowOverlap="1" wp14:anchorId="7F45D0A8" wp14:editId="3462CA7F">
                <wp:simplePos x="0" y="0"/>
                <wp:positionH relativeFrom="page">
                  <wp:posOffset>1067435</wp:posOffset>
                </wp:positionH>
                <wp:positionV relativeFrom="page">
                  <wp:posOffset>1177290</wp:posOffset>
                </wp:positionV>
                <wp:extent cx="5987415" cy="2665095"/>
                <wp:effectExtent l="0" t="0" r="0" b="0"/>
                <wp:wrapThrough wrapText="bothSides">
                  <wp:wrapPolygon edited="0">
                    <wp:start x="0" y="0"/>
                    <wp:lineTo x="21600" y="0"/>
                    <wp:lineTo x="21600" y="21600"/>
                    <wp:lineTo x="0" y="21600"/>
                    <wp:lineTo x="0" y="0"/>
                  </wp:wrapPolygon>
                </wp:wrapThrough>
                <wp:docPr id="3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7415" cy="266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nil"/>
                                <w:left w:val="nil"/>
                                <w:bottom w:val="nil"/>
                                <w:right w:val="nil"/>
                              </w:tblBorders>
                              <w:tblLayout w:type="fixed"/>
                              <w:tblLook w:val="0000" w:firstRow="0" w:lastRow="0" w:firstColumn="0" w:lastColumn="0" w:noHBand="0" w:noVBand="0"/>
                            </w:tblPr>
                            <w:tblGrid>
                              <w:gridCol w:w="1972"/>
                              <w:gridCol w:w="4410"/>
                              <w:gridCol w:w="2247"/>
                            </w:tblGrid>
                            <w:tr w:rsidR="00831CC7" w14:paraId="571BF9DE" w14:textId="77777777">
                              <w:trPr>
                                <w:trHeight w:val="158"/>
                              </w:trPr>
                              <w:tc>
                                <w:tcPr>
                                  <w:tcW w:w="1972" w:type="dxa"/>
                                  <w:tcBorders>
                                    <w:top w:val="single" w:sz="8" w:space="0" w:color="000000"/>
                                    <w:left w:val="single" w:sz="8" w:space="0" w:color="000000"/>
                                    <w:bottom w:val="single" w:sz="18" w:space="0" w:color="000000"/>
                                    <w:right w:val="single" w:sz="6" w:space="0" w:color="000000"/>
                                  </w:tcBorders>
                                </w:tcPr>
                                <w:p w14:paraId="69AA0F93" w14:textId="77777777" w:rsidR="00831CC7" w:rsidRDefault="00831CC7">
                                  <w:pPr>
                                    <w:pStyle w:val="Default"/>
                                    <w:rPr>
                                      <w:rFonts w:cs="Times New Roman"/>
                                      <w:color w:val="auto"/>
                                    </w:rPr>
                                  </w:pPr>
                                </w:p>
                              </w:tc>
                              <w:tc>
                                <w:tcPr>
                                  <w:tcW w:w="4410" w:type="dxa"/>
                                  <w:tcBorders>
                                    <w:top w:val="single" w:sz="8" w:space="0" w:color="000000"/>
                                    <w:left w:val="single" w:sz="6" w:space="0" w:color="000000"/>
                                    <w:bottom w:val="single" w:sz="18" w:space="0" w:color="000000"/>
                                    <w:right w:val="single" w:sz="6" w:space="0" w:color="000000"/>
                                  </w:tcBorders>
                                  <w:vAlign w:val="center"/>
                                </w:tcPr>
                                <w:p w14:paraId="3C245823" w14:textId="77777777" w:rsidR="00831CC7" w:rsidRDefault="00831CC7">
                                  <w:pPr>
                                    <w:pStyle w:val="Default"/>
                                    <w:rPr>
                                      <w:sz w:val="19"/>
                                      <w:szCs w:val="19"/>
                                    </w:rPr>
                                  </w:pPr>
                                  <w:r>
                                    <w:rPr>
                                      <w:b/>
                                      <w:bCs/>
                                      <w:sz w:val="19"/>
                                      <w:szCs w:val="19"/>
                                    </w:rPr>
                                    <w:t xml:space="preserve">Directive </w:t>
                                  </w:r>
                                </w:p>
                              </w:tc>
                              <w:tc>
                                <w:tcPr>
                                  <w:tcW w:w="2247" w:type="dxa"/>
                                  <w:tcBorders>
                                    <w:top w:val="single" w:sz="8" w:space="0" w:color="000000"/>
                                    <w:left w:val="single" w:sz="6" w:space="0" w:color="000000"/>
                                    <w:bottom w:val="single" w:sz="18" w:space="0" w:color="000000"/>
                                    <w:right w:val="single" w:sz="6" w:space="0" w:color="000000"/>
                                  </w:tcBorders>
                                  <w:vAlign w:val="center"/>
                                </w:tcPr>
                                <w:p w14:paraId="59561978" w14:textId="77777777" w:rsidR="00831CC7" w:rsidRDefault="00831CC7">
                                  <w:pPr>
                                    <w:pStyle w:val="Default"/>
                                    <w:rPr>
                                      <w:sz w:val="19"/>
                                      <w:szCs w:val="19"/>
                                    </w:rPr>
                                  </w:pPr>
                                  <w:r>
                                    <w:rPr>
                                      <w:b/>
                                      <w:bCs/>
                                      <w:sz w:val="19"/>
                                      <w:szCs w:val="19"/>
                                    </w:rPr>
                                    <w:t xml:space="preserve">Enforcement Level </w:t>
                                  </w:r>
                                </w:p>
                              </w:tc>
                            </w:tr>
                            <w:tr w:rsidR="00831CC7" w14:paraId="3C3EAA55" w14:textId="77777777">
                              <w:trPr>
                                <w:trHeight w:val="581"/>
                              </w:trPr>
                              <w:tc>
                                <w:tcPr>
                                  <w:tcW w:w="1972" w:type="dxa"/>
                                  <w:tcBorders>
                                    <w:top w:val="single" w:sz="18" w:space="0" w:color="000000"/>
                                    <w:left w:val="single" w:sz="8" w:space="0" w:color="000000"/>
                                    <w:bottom w:val="single" w:sz="8" w:space="0" w:color="000000"/>
                                    <w:right w:val="single" w:sz="6" w:space="0" w:color="000000"/>
                                  </w:tcBorders>
                                </w:tcPr>
                                <w:p w14:paraId="674D9B5A" w14:textId="77777777" w:rsidR="00831CC7" w:rsidRDefault="00831CC7">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EU-Rent </w:t>
                                  </w:r>
                                </w:p>
                              </w:tc>
                              <w:tc>
                                <w:tcPr>
                                  <w:tcW w:w="4410" w:type="dxa"/>
                                  <w:tcBorders>
                                    <w:top w:val="single" w:sz="18" w:space="0" w:color="000000"/>
                                    <w:left w:val="single" w:sz="6" w:space="0" w:color="000000"/>
                                    <w:bottom w:val="single" w:sz="8" w:space="0" w:color="000000"/>
                                    <w:right w:val="single" w:sz="6" w:space="0" w:color="000000"/>
                                  </w:tcBorders>
                                </w:tcPr>
                                <w:p w14:paraId="274DC681" w14:textId="77777777" w:rsidR="00831CC7" w:rsidRDefault="00831CC7">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A EU-Rent agent who is found, after a managerial review, to have rented a vehicle to a customer without a valid driver’s license, is to be fired. </w:t>
                                  </w:r>
                                </w:p>
                              </w:tc>
                              <w:tc>
                                <w:tcPr>
                                  <w:tcW w:w="2247" w:type="dxa"/>
                                  <w:tcBorders>
                                    <w:top w:val="single" w:sz="18" w:space="0" w:color="000000"/>
                                    <w:left w:val="single" w:sz="6" w:space="0" w:color="000000"/>
                                    <w:bottom w:val="single" w:sz="8" w:space="0" w:color="000000"/>
                                    <w:right w:val="single" w:sz="6" w:space="0" w:color="000000"/>
                                  </w:tcBorders>
                                </w:tcPr>
                                <w:p w14:paraId="6DC51189" w14:textId="77777777" w:rsidR="00831CC7" w:rsidRDefault="00831CC7">
                                  <w:pPr>
                                    <w:pStyle w:val="Default"/>
                                    <w:rPr>
                                      <w:rFonts w:ascii="Arial Narrow" w:hAnsi="Arial Narrow" w:cs="Arial Narrow"/>
                                      <w:sz w:val="23"/>
                                      <w:szCs w:val="23"/>
                                    </w:rPr>
                                  </w:pPr>
                                  <w:r>
                                    <w:rPr>
                                      <w:rFonts w:ascii="Arial Narrow" w:hAnsi="Arial Narrow" w:cs="Arial Narrow"/>
                                      <w:sz w:val="23"/>
                                      <w:szCs w:val="23"/>
                                    </w:rPr>
                                    <w:t xml:space="preserve">strictly enforced </w:t>
                                  </w:r>
                                </w:p>
                              </w:tc>
                            </w:tr>
                            <w:tr w:rsidR="00831CC7" w14:paraId="540B16CA" w14:textId="77777777">
                              <w:trPr>
                                <w:trHeight w:val="578"/>
                              </w:trPr>
                              <w:tc>
                                <w:tcPr>
                                  <w:tcW w:w="1972" w:type="dxa"/>
                                  <w:tcBorders>
                                    <w:top w:val="single" w:sz="8" w:space="0" w:color="000000"/>
                                    <w:left w:val="single" w:sz="8" w:space="0" w:color="000000"/>
                                    <w:bottom w:val="single" w:sz="8" w:space="0" w:color="000000"/>
                                    <w:right w:val="single" w:sz="6" w:space="0" w:color="000000"/>
                                  </w:tcBorders>
                                </w:tcPr>
                                <w:p w14:paraId="4B195891" w14:textId="77777777" w:rsidR="00831CC7" w:rsidRDefault="00831CC7">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Pizza Company </w:t>
                                  </w:r>
                                </w:p>
                              </w:tc>
                              <w:tc>
                                <w:tcPr>
                                  <w:tcW w:w="4410" w:type="dxa"/>
                                  <w:tcBorders>
                                    <w:top w:val="single" w:sz="8" w:space="0" w:color="000000"/>
                                    <w:left w:val="single" w:sz="6" w:space="0" w:color="000000"/>
                                    <w:bottom w:val="single" w:sz="8" w:space="0" w:color="000000"/>
                                    <w:right w:val="single" w:sz="6" w:space="0" w:color="000000"/>
                                  </w:tcBorders>
                                </w:tcPr>
                                <w:p w14:paraId="26679CC7" w14:textId="77777777" w:rsidR="00831CC7" w:rsidRDefault="00831CC7">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A driver who is convicted of one moving traffic violation while driving for the company will be counseled by a manager concerning safe driving. </w:t>
                                  </w:r>
                                </w:p>
                              </w:tc>
                              <w:tc>
                                <w:tcPr>
                                  <w:tcW w:w="2247" w:type="dxa"/>
                                  <w:tcBorders>
                                    <w:top w:val="single" w:sz="8" w:space="0" w:color="000000"/>
                                    <w:left w:val="single" w:sz="6" w:space="0" w:color="000000"/>
                                    <w:bottom w:val="single" w:sz="8" w:space="0" w:color="000000"/>
                                    <w:right w:val="single" w:sz="6" w:space="0" w:color="000000"/>
                                  </w:tcBorders>
                                </w:tcPr>
                                <w:p w14:paraId="6FF6398F" w14:textId="77777777" w:rsidR="00831CC7" w:rsidRDefault="00831CC7">
                                  <w:pPr>
                                    <w:pStyle w:val="Default"/>
                                    <w:rPr>
                                      <w:rFonts w:ascii="Arial Narrow" w:hAnsi="Arial Narrow" w:cs="Arial Narrow"/>
                                      <w:sz w:val="23"/>
                                      <w:szCs w:val="23"/>
                                    </w:rPr>
                                  </w:pPr>
                                  <w:r>
                                    <w:rPr>
                                      <w:rFonts w:ascii="Arial Narrow" w:hAnsi="Arial Narrow" w:cs="Arial Narrow"/>
                                      <w:sz w:val="23"/>
                                      <w:szCs w:val="23"/>
                                    </w:rPr>
                                    <w:t xml:space="preserve">pre-authorized override </w:t>
                                  </w:r>
                                </w:p>
                              </w:tc>
                            </w:tr>
                            <w:tr w:rsidR="00831CC7" w14:paraId="19DE8323" w14:textId="77777777">
                              <w:trPr>
                                <w:trHeight w:val="446"/>
                              </w:trPr>
                              <w:tc>
                                <w:tcPr>
                                  <w:tcW w:w="1972" w:type="dxa"/>
                                  <w:tcBorders>
                                    <w:top w:val="single" w:sz="8" w:space="0" w:color="000000"/>
                                    <w:left w:val="single" w:sz="8" w:space="0" w:color="000000"/>
                                    <w:bottom w:val="single" w:sz="8" w:space="0" w:color="000000"/>
                                    <w:right w:val="single" w:sz="6" w:space="0" w:color="000000"/>
                                  </w:tcBorders>
                                </w:tcPr>
                                <w:p w14:paraId="48761654" w14:textId="77777777" w:rsidR="00831CC7" w:rsidRDefault="00831CC7">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E-Business Company </w:t>
                                  </w:r>
                                </w:p>
                              </w:tc>
                              <w:tc>
                                <w:tcPr>
                                  <w:tcW w:w="4410" w:type="dxa"/>
                                  <w:tcBorders>
                                    <w:top w:val="single" w:sz="8" w:space="0" w:color="000000"/>
                                    <w:left w:val="single" w:sz="6" w:space="0" w:color="000000"/>
                                    <w:bottom w:val="single" w:sz="8" w:space="0" w:color="000000"/>
                                    <w:right w:val="single" w:sz="6" w:space="0" w:color="000000"/>
                                  </w:tcBorders>
                                </w:tcPr>
                                <w:p w14:paraId="75437146" w14:textId="77777777" w:rsidR="00831CC7" w:rsidRDefault="00831CC7">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A customer rated negative by more than ten other customers will be blocked forever from doing business. </w:t>
                                  </w:r>
                                </w:p>
                              </w:tc>
                              <w:tc>
                                <w:tcPr>
                                  <w:tcW w:w="2247" w:type="dxa"/>
                                  <w:tcBorders>
                                    <w:top w:val="single" w:sz="8" w:space="0" w:color="000000"/>
                                    <w:left w:val="single" w:sz="6" w:space="0" w:color="000000"/>
                                    <w:bottom w:val="single" w:sz="8" w:space="0" w:color="000000"/>
                                    <w:right w:val="single" w:sz="6" w:space="0" w:color="000000"/>
                                  </w:tcBorders>
                                </w:tcPr>
                                <w:p w14:paraId="375D85B0" w14:textId="77777777" w:rsidR="00831CC7" w:rsidRDefault="00831CC7">
                                  <w:pPr>
                                    <w:pStyle w:val="Default"/>
                                    <w:rPr>
                                      <w:rFonts w:ascii="Arial Narrow" w:hAnsi="Arial Narrow" w:cs="Arial Narrow"/>
                                      <w:sz w:val="23"/>
                                      <w:szCs w:val="23"/>
                                    </w:rPr>
                                  </w:pPr>
                                  <w:r>
                                    <w:rPr>
                                      <w:rFonts w:ascii="Arial Narrow" w:hAnsi="Arial Narrow" w:cs="Arial Narrow"/>
                                      <w:sz w:val="23"/>
                                      <w:szCs w:val="23"/>
                                    </w:rPr>
                                    <w:t xml:space="preserve">override with explanation </w:t>
                                  </w:r>
                                </w:p>
                              </w:tc>
                            </w:tr>
                          </w:tbl>
                          <w:p w14:paraId="29061909" w14:textId="77777777" w:rsidR="00831CC7" w:rsidRDefault="00831CC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29" type="#_x0000_t202" style="position:absolute;margin-left:84.05pt;margin-top:92.7pt;width:471.45pt;height:209.8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PHYSrkCAADCBQAADgAAAGRycy9lMm9Eb2MueG1srFTbbtswDH0fsH8Q9O76UjmxjTpFm8swoLsA&#10;7T5AseRYmC15khKnG/bvo+QkTVsMGLb5wZBE6pCHPOLV9b5r0Y5rI5QscXwRYcRlpZiQmxJ/eVgF&#10;GUbGUsloqyQv8SM3+Hr29s3V0Bc8UY1qGdcIQKQphr7EjbV9EYamanhHzYXquQRjrXRHLWz1JmSa&#10;DoDetWESRZNwUJr1WlXcGDhdjEY88/h1zSv7qa4Nt6gtMeRm/V/7/9r9w9kVLTaa9o2oDmnQv8ii&#10;o0JC0BPUglqKtlq8gupEpZVRtb2oVBequhYV9xyATRy9YHPf0J57LlAc05/KZP4fbPVx91kjwUp8&#10;mWMkaQc9euB7i27VHmWuPENvCvC678HP7uEY2uypmv5OVV8NkmreULnhN1qroeGUQXqxuxmeXR1x&#10;jANZDx8UgzB0a5UH2te6c7WDaiBAhzY9nlrjUqngMM2zKYlTjCqwJZNJGuWpj0GL4/VeG/uOqw65&#10;RYk19N7D092dsS4dWhxdXDSpVqJtff9b+ewAHMcTCA5Xnc2l4dv5I4/yZbbMSECSyTIgEWPBzWpO&#10;gskqnqaLy8V8voh/urgxKRrBGJcuzFFaMfmz1h1EPoriJC6jWsEcnEvJ6M163mq0oyDtlf8OBTlz&#10;C5+n4YsAXF5QihMS3SZ5sJpk04DUJA3yaZQFUZzf5pOI5GSxek7pTkj+75TQUOI8TdJRTb/lFvnv&#10;NTdadMLC8GhFV+Ls5EQLp8GlZL61lop2XJ+VwqX/VApo97HRXrFOpKNc7X69H9+Gi+7UvFbsESSs&#10;FQgMdAqDDxaN0t8xGmCIlNh821LNMWrfS3gGeUyImzp+Q9JpAht9blmfW6isAKrEFqNxObfjpNr2&#10;WmwaiDQ+PKlu4OnUwov6KavDg4NB4bkdhpqbROd77/U0eme/AAAA//8DAFBLAwQUAAYACAAAACEA&#10;yM54494AAAAMAQAADwAAAGRycy9kb3ducmV2LnhtbEyPQU/DMAyF70j7D5GRdmNJ0VqV0nSaQFyH&#10;2ACJW9Z4bUXjVE22ln+PdwKf/OSn5++Vm9n14oJj6DxpSFYKBFLtbUeNhvfDy10OIkRD1vSeUMMP&#10;BthUi5vSFNZP9IaXfWwEh1AojIY2xqGQMtQtOhNWfkDi28mPzkSWYyPtaCYOd728VyqTznTEH1oz&#10;4FOL9ff+7DR87E5fn2v12jy7dJj8rCS5B6n18nbePoKIOMc/M1zxGR0qZjr6M9kgetZZnrCVlzxd&#10;g7g6eLjeUUOm0gRkVcr/JapfAAAA//8DAFBLAQItABQABgAIAAAAIQDkmcPA+wAAAOEBAAATAAAA&#10;AAAAAAAAAAAAAAAAAABbQ29udGVudF9UeXBlc10ueG1sUEsBAi0AFAAGAAgAAAAhACOyauHXAAAA&#10;lAEAAAsAAAAAAAAAAAAAAAAALAEAAF9yZWxzLy5yZWxzUEsBAi0AFAAGAAgAAAAhAKjx2Eq5AgAA&#10;wgUAAA4AAAAAAAAAAAAAAAAALAIAAGRycy9lMm9Eb2MueG1sUEsBAi0AFAAGAAgAAAAhAMjOeOPe&#10;AAAADAEAAA8AAAAAAAAAAAAAAAAAEQUAAGRycy9kb3ducmV2LnhtbFBLBQYAAAAABAAEAPMAAAAc&#10;BgAAAAA=&#10;" o:allowincell="f" filled="f" stroked="f">
                <v:textbox>
                  <w:txbxContent>
                    <w:tbl>
                      <w:tblPr>
                        <w:tblW w:w="0" w:type="auto"/>
                        <w:tblBorders>
                          <w:top w:val="nil"/>
                          <w:left w:val="nil"/>
                          <w:bottom w:val="nil"/>
                          <w:right w:val="nil"/>
                        </w:tblBorders>
                        <w:tblLayout w:type="fixed"/>
                        <w:tblLook w:val="0000" w:firstRow="0" w:lastRow="0" w:firstColumn="0" w:lastColumn="0" w:noHBand="0" w:noVBand="0"/>
                      </w:tblPr>
                      <w:tblGrid>
                        <w:gridCol w:w="1972"/>
                        <w:gridCol w:w="4410"/>
                        <w:gridCol w:w="2247"/>
                      </w:tblGrid>
                      <w:tr w:rsidR="00831CC7" w14:paraId="571BF9DE" w14:textId="77777777">
                        <w:trPr>
                          <w:trHeight w:val="158"/>
                        </w:trPr>
                        <w:tc>
                          <w:tcPr>
                            <w:tcW w:w="1972" w:type="dxa"/>
                            <w:tcBorders>
                              <w:top w:val="single" w:sz="8" w:space="0" w:color="000000"/>
                              <w:left w:val="single" w:sz="8" w:space="0" w:color="000000"/>
                              <w:bottom w:val="single" w:sz="18" w:space="0" w:color="000000"/>
                              <w:right w:val="single" w:sz="6" w:space="0" w:color="000000"/>
                            </w:tcBorders>
                          </w:tcPr>
                          <w:p w14:paraId="69AA0F93" w14:textId="77777777" w:rsidR="00831CC7" w:rsidRDefault="00831CC7">
                            <w:pPr>
                              <w:pStyle w:val="Default"/>
                              <w:rPr>
                                <w:rFonts w:cs="Times New Roman"/>
                                <w:color w:val="auto"/>
                              </w:rPr>
                            </w:pPr>
                          </w:p>
                        </w:tc>
                        <w:tc>
                          <w:tcPr>
                            <w:tcW w:w="4410" w:type="dxa"/>
                            <w:tcBorders>
                              <w:top w:val="single" w:sz="8" w:space="0" w:color="000000"/>
                              <w:left w:val="single" w:sz="6" w:space="0" w:color="000000"/>
                              <w:bottom w:val="single" w:sz="18" w:space="0" w:color="000000"/>
                              <w:right w:val="single" w:sz="6" w:space="0" w:color="000000"/>
                            </w:tcBorders>
                            <w:vAlign w:val="center"/>
                          </w:tcPr>
                          <w:p w14:paraId="3C245823" w14:textId="77777777" w:rsidR="00831CC7" w:rsidRDefault="00831CC7">
                            <w:pPr>
                              <w:pStyle w:val="Default"/>
                              <w:rPr>
                                <w:sz w:val="19"/>
                                <w:szCs w:val="19"/>
                              </w:rPr>
                            </w:pPr>
                            <w:r>
                              <w:rPr>
                                <w:b/>
                                <w:bCs/>
                                <w:sz w:val="19"/>
                                <w:szCs w:val="19"/>
                              </w:rPr>
                              <w:t xml:space="preserve">Directive </w:t>
                            </w:r>
                          </w:p>
                        </w:tc>
                        <w:tc>
                          <w:tcPr>
                            <w:tcW w:w="2247" w:type="dxa"/>
                            <w:tcBorders>
                              <w:top w:val="single" w:sz="8" w:space="0" w:color="000000"/>
                              <w:left w:val="single" w:sz="6" w:space="0" w:color="000000"/>
                              <w:bottom w:val="single" w:sz="18" w:space="0" w:color="000000"/>
                              <w:right w:val="single" w:sz="6" w:space="0" w:color="000000"/>
                            </w:tcBorders>
                            <w:vAlign w:val="center"/>
                          </w:tcPr>
                          <w:p w14:paraId="59561978" w14:textId="77777777" w:rsidR="00831CC7" w:rsidRDefault="00831CC7">
                            <w:pPr>
                              <w:pStyle w:val="Default"/>
                              <w:rPr>
                                <w:sz w:val="19"/>
                                <w:szCs w:val="19"/>
                              </w:rPr>
                            </w:pPr>
                            <w:r>
                              <w:rPr>
                                <w:b/>
                                <w:bCs/>
                                <w:sz w:val="19"/>
                                <w:szCs w:val="19"/>
                              </w:rPr>
                              <w:t xml:space="preserve">Enforcement Level </w:t>
                            </w:r>
                          </w:p>
                        </w:tc>
                      </w:tr>
                      <w:tr w:rsidR="00831CC7" w14:paraId="3C3EAA55" w14:textId="77777777">
                        <w:trPr>
                          <w:trHeight w:val="581"/>
                        </w:trPr>
                        <w:tc>
                          <w:tcPr>
                            <w:tcW w:w="1972" w:type="dxa"/>
                            <w:tcBorders>
                              <w:top w:val="single" w:sz="18" w:space="0" w:color="000000"/>
                              <w:left w:val="single" w:sz="8" w:space="0" w:color="000000"/>
                              <w:bottom w:val="single" w:sz="8" w:space="0" w:color="000000"/>
                              <w:right w:val="single" w:sz="6" w:space="0" w:color="000000"/>
                            </w:tcBorders>
                          </w:tcPr>
                          <w:p w14:paraId="674D9B5A" w14:textId="77777777" w:rsidR="00831CC7" w:rsidRDefault="00831CC7">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EU-Rent </w:t>
                            </w:r>
                          </w:p>
                        </w:tc>
                        <w:tc>
                          <w:tcPr>
                            <w:tcW w:w="4410" w:type="dxa"/>
                            <w:tcBorders>
                              <w:top w:val="single" w:sz="18" w:space="0" w:color="000000"/>
                              <w:left w:val="single" w:sz="6" w:space="0" w:color="000000"/>
                              <w:bottom w:val="single" w:sz="8" w:space="0" w:color="000000"/>
                              <w:right w:val="single" w:sz="6" w:space="0" w:color="000000"/>
                            </w:tcBorders>
                          </w:tcPr>
                          <w:p w14:paraId="274DC681" w14:textId="77777777" w:rsidR="00831CC7" w:rsidRDefault="00831CC7">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A EU-Rent agent who is found, after a managerial review, to have rented a vehicle to a customer without a valid driver’s license, is to be fired. </w:t>
                            </w:r>
                          </w:p>
                        </w:tc>
                        <w:tc>
                          <w:tcPr>
                            <w:tcW w:w="2247" w:type="dxa"/>
                            <w:tcBorders>
                              <w:top w:val="single" w:sz="18" w:space="0" w:color="000000"/>
                              <w:left w:val="single" w:sz="6" w:space="0" w:color="000000"/>
                              <w:bottom w:val="single" w:sz="8" w:space="0" w:color="000000"/>
                              <w:right w:val="single" w:sz="6" w:space="0" w:color="000000"/>
                            </w:tcBorders>
                          </w:tcPr>
                          <w:p w14:paraId="6DC51189" w14:textId="77777777" w:rsidR="00831CC7" w:rsidRDefault="00831CC7">
                            <w:pPr>
                              <w:pStyle w:val="Default"/>
                              <w:rPr>
                                <w:rFonts w:ascii="Arial Narrow" w:hAnsi="Arial Narrow" w:cs="Arial Narrow"/>
                                <w:sz w:val="23"/>
                                <w:szCs w:val="23"/>
                              </w:rPr>
                            </w:pPr>
                            <w:r>
                              <w:rPr>
                                <w:rFonts w:ascii="Arial Narrow" w:hAnsi="Arial Narrow" w:cs="Arial Narrow"/>
                                <w:sz w:val="23"/>
                                <w:szCs w:val="23"/>
                              </w:rPr>
                              <w:t xml:space="preserve">strictly enforced </w:t>
                            </w:r>
                          </w:p>
                        </w:tc>
                      </w:tr>
                      <w:tr w:rsidR="00831CC7" w14:paraId="540B16CA" w14:textId="77777777">
                        <w:trPr>
                          <w:trHeight w:val="578"/>
                        </w:trPr>
                        <w:tc>
                          <w:tcPr>
                            <w:tcW w:w="1972" w:type="dxa"/>
                            <w:tcBorders>
                              <w:top w:val="single" w:sz="8" w:space="0" w:color="000000"/>
                              <w:left w:val="single" w:sz="8" w:space="0" w:color="000000"/>
                              <w:bottom w:val="single" w:sz="8" w:space="0" w:color="000000"/>
                              <w:right w:val="single" w:sz="6" w:space="0" w:color="000000"/>
                            </w:tcBorders>
                          </w:tcPr>
                          <w:p w14:paraId="4B195891" w14:textId="77777777" w:rsidR="00831CC7" w:rsidRDefault="00831CC7">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Pizza Company </w:t>
                            </w:r>
                          </w:p>
                        </w:tc>
                        <w:tc>
                          <w:tcPr>
                            <w:tcW w:w="4410" w:type="dxa"/>
                            <w:tcBorders>
                              <w:top w:val="single" w:sz="8" w:space="0" w:color="000000"/>
                              <w:left w:val="single" w:sz="6" w:space="0" w:color="000000"/>
                              <w:bottom w:val="single" w:sz="8" w:space="0" w:color="000000"/>
                              <w:right w:val="single" w:sz="6" w:space="0" w:color="000000"/>
                            </w:tcBorders>
                          </w:tcPr>
                          <w:p w14:paraId="26679CC7" w14:textId="77777777" w:rsidR="00831CC7" w:rsidRDefault="00831CC7">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A driver who is convicted of one moving traffic violation while driving for the company will be counseled by a manager concerning safe driving. </w:t>
                            </w:r>
                          </w:p>
                        </w:tc>
                        <w:tc>
                          <w:tcPr>
                            <w:tcW w:w="2247" w:type="dxa"/>
                            <w:tcBorders>
                              <w:top w:val="single" w:sz="8" w:space="0" w:color="000000"/>
                              <w:left w:val="single" w:sz="6" w:space="0" w:color="000000"/>
                              <w:bottom w:val="single" w:sz="8" w:space="0" w:color="000000"/>
                              <w:right w:val="single" w:sz="6" w:space="0" w:color="000000"/>
                            </w:tcBorders>
                          </w:tcPr>
                          <w:p w14:paraId="6FF6398F" w14:textId="77777777" w:rsidR="00831CC7" w:rsidRDefault="00831CC7">
                            <w:pPr>
                              <w:pStyle w:val="Default"/>
                              <w:rPr>
                                <w:rFonts w:ascii="Arial Narrow" w:hAnsi="Arial Narrow" w:cs="Arial Narrow"/>
                                <w:sz w:val="23"/>
                                <w:szCs w:val="23"/>
                              </w:rPr>
                            </w:pPr>
                            <w:r>
                              <w:rPr>
                                <w:rFonts w:ascii="Arial Narrow" w:hAnsi="Arial Narrow" w:cs="Arial Narrow"/>
                                <w:sz w:val="23"/>
                                <w:szCs w:val="23"/>
                              </w:rPr>
                              <w:t xml:space="preserve">pre-authorized override </w:t>
                            </w:r>
                          </w:p>
                        </w:tc>
                      </w:tr>
                      <w:tr w:rsidR="00831CC7" w14:paraId="19DE8323" w14:textId="77777777">
                        <w:trPr>
                          <w:trHeight w:val="446"/>
                        </w:trPr>
                        <w:tc>
                          <w:tcPr>
                            <w:tcW w:w="1972" w:type="dxa"/>
                            <w:tcBorders>
                              <w:top w:val="single" w:sz="8" w:space="0" w:color="000000"/>
                              <w:left w:val="single" w:sz="8" w:space="0" w:color="000000"/>
                              <w:bottom w:val="single" w:sz="8" w:space="0" w:color="000000"/>
                              <w:right w:val="single" w:sz="6" w:space="0" w:color="000000"/>
                            </w:tcBorders>
                          </w:tcPr>
                          <w:p w14:paraId="48761654" w14:textId="77777777" w:rsidR="00831CC7" w:rsidRDefault="00831CC7">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E-Business Company </w:t>
                            </w:r>
                          </w:p>
                        </w:tc>
                        <w:tc>
                          <w:tcPr>
                            <w:tcW w:w="4410" w:type="dxa"/>
                            <w:tcBorders>
                              <w:top w:val="single" w:sz="8" w:space="0" w:color="000000"/>
                              <w:left w:val="single" w:sz="6" w:space="0" w:color="000000"/>
                              <w:bottom w:val="single" w:sz="8" w:space="0" w:color="000000"/>
                              <w:right w:val="single" w:sz="6" w:space="0" w:color="000000"/>
                            </w:tcBorders>
                          </w:tcPr>
                          <w:p w14:paraId="75437146" w14:textId="77777777" w:rsidR="00831CC7" w:rsidRDefault="00831CC7">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A customer rated negative by more than ten other customers will be blocked forever from doing business. </w:t>
                            </w:r>
                          </w:p>
                        </w:tc>
                        <w:tc>
                          <w:tcPr>
                            <w:tcW w:w="2247" w:type="dxa"/>
                            <w:tcBorders>
                              <w:top w:val="single" w:sz="8" w:space="0" w:color="000000"/>
                              <w:left w:val="single" w:sz="6" w:space="0" w:color="000000"/>
                              <w:bottom w:val="single" w:sz="8" w:space="0" w:color="000000"/>
                              <w:right w:val="single" w:sz="6" w:space="0" w:color="000000"/>
                            </w:tcBorders>
                          </w:tcPr>
                          <w:p w14:paraId="375D85B0" w14:textId="77777777" w:rsidR="00831CC7" w:rsidRDefault="00831CC7">
                            <w:pPr>
                              <w:pStyle w:val="Default"/>
                              <w:rPr>
                                <w:rFonts w:ascii="Arial Narrow" w:hAnsi="Arial Narrow" w:cs="Arial Narrow"/>
                                <w:sz w:val="23"/>
                                <w:szCs w:val="23"/>
                              </w:rPr>
                            </w:pPr>
                            <w:r>
                              <w:rPr>
                                <w:rFonts w:ascii="Arial Narrow" w:hAnsi="Arial Narrow" w:cs="Arial Narrow"/>
                                <w:sz w:val="23"/>
                                <w:szCs w:val="23"/>
                              </w:rPr>
                              <w:t xml:space="preserve">override with explanation </w:t>
                            </w:r>
                          </w:p>
                        </w:tc>
                      </w:tr>
                    </w:tbl>
                    <w:p w14:paraId="29061909" w14:textId="77777777" w:rsidR="00831CC7" w:rsidRDefault="00831CC7"/>
                  </w:txbxContent>
                </v:textbox>
                <w10:wrap type="through" anchorx="page" anchory="page"/>
              </v:shape>
            </w:pict>
          </mc:Fallback>
        </mc:AlternateContent>
      </w:r>
    </w:p>
    <w:p w14:paraId="38E0ABE9" w14:textId="77777777" w:rsidR="00E63166" w:rsidRDefault="00E63166">
      <w:pPr>
        <w:pStyle w:val="CM100"/>
        <w:spacing w:after="290" w:line="266" w:lineRule="atLeast"/>
        <w:jc w:val="both"/>
        <w:rPr>
          <w:rFonts w:ascii="Times New Roman PSMT" w:hAnsi="Times New Roman PSMT" w:cs="Times New Roman PSMT"/>
          <w:sz w:val="23"/>
          <w:szCs w:val="23"/>
        </w:rPr>
      </w:pPr>
      <w:r>
        <w:rPr>
          <w:rFonts w:ascii="Times New Roman PSMT" w:hAnsi="Times New Roman PSMT" w:cs="Times New Roman PSMT"/>
          <w:sz w:val="23"/>
          <w:szCs w:val="23"/>
        </w:rPr>
        <w:t xml:space="preserve">Deciding what enforcement level is to be applied to a Business Rule is often a Tactic within business plans. In the Model, Tactic </w:t>
      </w:r>
      <w:r>
        <w:rPr>
          <w:rFonts w:ascii="Times New Roman PS" w:hAnsi="Times New Roman PS" w:cs="Times New Roman PS"/>
          <w:i/>
          <w:iCs/>
          <w:sz w:val="23"/>
          <w:szCs w:val="23"/>
        </w:rPr>
        <w:t xml:space="preserve">effects enforcement level of </w:t>
      </w:r>
      <w:r>
        <w:rPr>
          <w:rFonts w:ascii="Times New Roman PSMT" w:hAnsi="Times New Roman PSMT" w:cs="Times New Roman PSMT"/>
          <w:sz w:val="23"/>
          <w:szCs w:val="23"/>
        </w:rPr>
        <w:t xml:space="preserve">Business Rule. </w:t>
      </w:r>
    </w:p>
    <w:p w14:paraId="1E2FE668" w14:textId="77777777" w:rsidR="00E63166" w:rsidRDefault="00E63166">
      <w:pPr>
        <w:pStyle w:val="Default"/>
        <w:spacing w:after="3550"/>
        <w:jc w:val="center"/>
        <w:rPr>
          <w:rFonts w:ascii="Arial Narrow" w:hAnsi="Arial Narrow" w:cs="Arial Narrow"/>
          <w:color w:val="auto"/>
          <w:sz w:val="21"/>
          <w:szCs w:val="21"/>
        </w:rPr>
      </w:pPr>
      <w:r>
        <w:rPr>
          <w:rFonts w:ascii="Arial Narrow" w:hAnsi="Arial Narrow" w:cs="Arial Narrow"/>
          <w:color w:val="auto"/>
          <w:sz w:val="21"/>
          <w:szCs w:val="21"/>
        </w:rPr>
        <w:t xml:space="preserve">Figure 3-9. Setting Enforcement Level </w:t>
      </w:r>
    </w:p>
    <w:p w14:paraId="2EA6F8AD" w14:textId="77777777" w:rsidR="00E63166" w:rsidRDefault="00EB79B9">
      <w:pPr>
        <w:pStyle w:val="Default"/>
        <w:framePr w:w="4020" w:wrap="auto" w:vAnchor="page" w:hAnchor="page" w:x="4508" w:y="6716"/>
        <w:rPr>
          <w:rFonts w:ascii="Arial Narrow" w:hAnsi="Arial Narrow" w:cs="Arial Narrow"/>
          <w:color w:val="auto"/>
          <w:sz w:val="21"/>
          <w:szCs w:val="21"/>
        </w:rPr>
      </w:pPr>
      <w:r>
        <w:rPr>
          <w:rFonts w:ascii="Arial Narrow" w:hAnsi="Arial Narrow" w:cs="Arial Narrow"/>
          <w:noProof/>
          <w:color w:val="auto"/>
          <w:sz w:val="21"/>
          <w:szCs w:val="21"/>
        </w:rPr>
        <w:drawing>
          <wp:inline distT="0" distB="0" distL="0" distR="0" wp14:anchorId="4CFF4194" wp14:editId="7783A3A1">
            <wp:extent cx="2049145" cy="2709545"/>
            <wp:effectExtent l="0" t="0" r="8255"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49145" cy="2709545"/>
                    </a:xfrm>
                    <a:prstGeom prst="rect">
                      <a:avLst/>
                    </a:prstGeom>
                    <a:noFill/>
                    <a:ln>
                      <a:noFill/>
                    </a:ln>
                  </pic:spPr>
                </pic:pic>
              </a:graphicData>
            </a:graphic>
          </wp:inline>
        </w:drawing>
      </w:r>
    </w:p>
    <w:p w14:paraId="569ED6F8" w14:textId="77777777" w:rsidR="00E63166" w:rsidRDefault="00E63166">
      <w:pPr>
        <w:pStyle w:val="CM95"/>
        <w:pageBreakBefore/>
        <w:spacing w:after="117"/>
        <w:rPr>
          <w:rFonts w:ascii="Arial Narrow" w:hAnsi="Arial Narrow" w:cs="Arial Narrow"/>
          <w:sz w:val="21"/>
          <w:szCs w:val="21"/>
        </w:rPr>
      </w:pPr>
      <w:r>
        <w:rPr>
          <w:rFonts w:ascii="Arial Narrow" w:hAnsi="Arial Narrow" w:cs="Arial Narrow"/>
          <w:b/>
          <w:bCs/>
          <w:sz w:val="21"/>
          <w:szCs w:val="21"/>
        </w:rPr>
        <w:t xml:space="preserve">Directive as Regulation </w:t>
      </w:r>
    </w:p>
    <w:p w14:paraId="26A9C4EF" w14:textId="0F80692F" w:rsidR="00E63166" w:rsidRDefault="00E63166">
      <w:pPr>
        <w:pStyle w:val="CM97"/>
        <w:spacing w:after="202" w:line="266" w:lineRule="atLeast"/>
        <w:rPr>
          <w:rFonts w:ascii="Times New Roman PSMT" w:hAnsi="Times New Roman PSMT" w:cs="Times New Roman PSMT"/>
          <w:sz w:val="23"/>
          <w:szCs w:val="23"/>
        </w:rPr>
      </w:pPr>
      <w:r>
        <w:rPr>
          <w:rFonts w:ascii="Times New Roman PSMT" w:hAnsi="Times New Roman PSMT" w:cs="Times New Roman PSMT"/>
          <w:sz w:val="23"/>
          <w:szCs w:val="23"/>
        </w:rPr>
        <w:t xml:space="preserve">A Directive may </w:t>
      </w:r>
      <w:r>
        <w:rPr>
          <w:rFonts w:ascii="Times New Roman PS" w:hAnsi="Times New Roman PS" w:cs="Times New Roman PS"/>
          <w:i/>
          <w:iCs/>
          <w:sz w:val="23"/>
          <w:szCs w:val="23"/>
        </w:rPr>
        <w:t xml:space="preserve">act as </w:t>
      </w:r>
      <w:r>
        <w:rPr>
          <w:rFonts w:ascii="Times New Roman PSMT" w:hAnsi="Times New Roman PSMT" w:cs="Times New Roman PSMT"/>
          <w:sz w:val="23"/>
          <w:szCs w:val="23"/>
        </w:rPr>
        <w:t xml:space="preserve">some other Organization Unit’s Regulation. The </w:t>
      </w:r>
      <w:r w:rsidR="00E47CC0">
        <w:rPr>
          <w:rFonts w:ascii="Times New Roman PSMT" w:hAnsi="Times New Roman PSMT" w:cs="Times New Roman PSMT"/>
          <w:sz w:val="23"/>
          <w:szCs w:val="23"/>
        </w:rPr>
        <w:t>Business rule(s)</w:t>
      </w:r>
      <w:r>
        <w:rPr>
          <w:rFonts w:ascii="Times New Roman PSMT" w:hAnsi="Times New Roman PSMT" w:cs="Times New Roman PSMT"/>
          <w:sz w:val="23"/>
          <w:szCs w:val="23"/>
        </w:rPr>
        <w:t xml:space="preserve"> and Business Policies determined at one level in an organization may be effectively the </w:t>
      </w:r>
      <w:r>
        <w:rPr>
          <w:rFonts w:ascii="Times New Roman PS" w:hAnsi="Times New Roman PS" w:cs="Times New Roman PS"/>
          <w:i/>
          <w:iCs/>
          <w:sz w:val="23"/>
          <w:szCs w:val="23"/>
        </w:rPr>
        <w:t xml:space="preserve">law </w:t>
      </w:r>
      <w:r>
        <w:rPr>
          <w:rFonts w:ascii="Times New Roman PSMT" w:hAnsi="Times New Roman PSMT" w:cs="Times New Roman PSMT"/>
          <w:sz w:val="23"/>
          <w:szCs w:val="23"/>
        </w:rPr>
        <w:t xml:space="preserve">(Regulation) for lower-level organizations. </w:t>
      </w:r>
    </w:p>
    <w:p w14:paraId="59F4BA52" w14:textId="77777777" w:rsidR="00E63166" w:rsidRDefault="00E63166">
      <w:pPr>
        <w:pStyle w:val="Default"/>
        <w:spacing w:after="172"/>
        <w:jc w:val="center"/>
        <w:rPr>
          <w:rFonts w:ascii="Arial Narrow" w:hAnsi="Arial Narrow" w:cs="Arial Narrow"/>
          <w:color w:val="auto"/>
          <w:sz w:val="21"/>
          <w:szCs w:val="21"/>
        </w:rPr>
      </w:pPr>
      <w:r>
        <w:rPr>
          <w:rFonts w:ascii="Arial Narrow" w:hAnsi="Arial Narrow" w:cs="Arial Narrow"/>
          <w:color w:val="auto"/>
          <w:sz w:val="21"/>
          <w:szCs w:val="21"/>
        </w:rPr>
        <w:t xml:space="preserve">Figure 3-10. Directive as Regulation </w:t>
      </w:r>
    </w:p>
    <w:p w14:paraId="1C9CD028" w14:textId="77777777" w:rsidR="00E63166" w:rsidRDefault="00EB79B9">
      <w:pPr>
        <w:pStyle w:val="Default"/>
        <w:framePr w:w="3243" w:wrap="auto" w:vAnchor="page" w:hAnchor="page" w:x="4657" w:y="2621"/>
        <w:spacing w:after="120"/>
        <w:rPr>
          <w:rFonts w:ascii="Arial Narrow" w:hAnsi="Arial Narrow" w:cs="Arial Narrow"/>
          <w:color w:val="auto"/>
          <w:sz w:val="21"/>
          <w:szCs w:val="21"/>
        </w:rPr>
      </w:pPr>
      <w:r>
        <w:rPr>
          <w:rFonts w:ascii="Arial Narrow" w:hAnsi="Arial Narrow" w:cs="Arial Narrow"/>
          <w:noProof/>
          <w:color w:val="auto"/>
          <w:sz w:val="21"/>
          <w:szCs w:val="21"/>
        </w:rPr>
        <w:drawing>
          <wp:inline distT="0" distB="0" distL="0" distR="0" wp14:anchorId="102941AA" wp14:editId="19C8D912">
            <wp:extent cx="1854200" cy="2209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854200" cy="2209800"/>
                    </a:xfrm>
                    <a:prstGeom prst="rect">
                      <a:avLst/>
                    </a:prstGeom>
                    <a:noFill/>
                    <a:ln>
                      <a:noFill/>
                    </a:ln>
                  </pic:spPr>
                </pic:pic>
              </a:graphicData>
            </a:graphic>
          </wp:inline>
        </w:drawing>
      </w:r>
    </w:p>
    <w:p w14:paraId="46EA4561" w14:textId="54925A72" w:rsidR="00E63166" w:rsidRDefault="00E63166">
      <w:pPr>
        <w:pStyle w:val="CM97"/>
        <w:spacing w:after="202" w:line="266" w:lineRule="atLeast"/>
        <w:rPr>
          <w:rFonts w:ascii="Times New Roman PSMT" w:hAnsi="Times New Roman PSMT" w:cs="Times New Roman PSMT"/>
          <w:sz w:val="23"/>
          <w:szCs w:val="23"/>
        </w:rPr>
      </w:pPr>
      <w:r>
        <w:rPr>
          <w:rFonts w:ascii="Times New Roman PSMT" w:hAnsi="Times New Roman PSMT" w:cs="Times New Roman PSMT"/>
          <w:sz w:val="23"/>
          <w:szCs w:val="23"/>
        </w:rPr>
        <w:t>For example, production and sales di</w:t>
      </w:r>
      <w:r w:rsidR="002969CB" w:rsidRPr="002969CB">
        <w:rPr>
          <w:rFonts w:ascii="Times New Roman PSMT" w:hAnsi="Times New Roman PSMT" w:cs="Times New Roman PSMT"/>
          <w:i/>
          <w:sz w:val="23"/>
          <w:szCs w:val="23"/>
        </w:rPr>
        <w:t>vision(s)</w:t>
      </w:r>
      <w:r>
        <w:rPr>
          <w:rFonts w:ascii="Times New Roman PSMT" w:hAnsi="Times New Roman PSMT" w:cs="Times New Roman PSMT"/>
          <w:sz w:val="23"/>
          <w:szCs w:val="23"/>
        </w:rPr>
        <w:t xml:space="preserve"> both have to comply with company policy on safety at work. These units in turn have to determine their own local policies and rules for their particular compliance with the ‘law’ (company policy) imposed from above. Furthermore, the rules and policies they come up with will most likely be unique; rules for safety within the production di</w:t>
      </w:r>
      <w:r w:rsidR="002969CB" w:rsidRPr="002969CB">
        <w:rPr>
          <w:rFonts w:ascii="Times New Roman PSMT" w:hAnsi="Times New Roman PSMT" w:cs="Times New Roman PSMT"/>
          <w:i/>
          <w:sz w:val="23"/>
          <w:szCs w:val="23"/>
        </w:rPr>
        <w:t>vision</w:t>
      </w:r>
      <w:r>
        <w:rPr>
          <w:rFonts w:ascii="Times New Roman PSMT" w:hAnsi="Times New Roman PSMT" w:cs="Times New Roman PSMT"/>
          <w:sz w:val="23"/>
          <w:szCs w:val="23"/>
        </w:rPr>
        <w:t xml:space="preserve"> are different from those in sales. </w:t>
      </w:r>
    </w:p>
    <w:p w14:paraId="24747295" w14:textId="77777777" w:rsidR="00E63166" w:rsidRDefault="00E63166">
      <w:pPr>
        <w:pStyle w:val="CM95"/>
        <w:spacing w:after="117"/>
        <w:rPr>
          <w:rFonts w:ascii="Arial Narrow" w:hAnsi="Arial Narrow" w:cs="Arial Narrow"/>
          <w:sz w:val="21"/>
          <w:szCs w:val="21"/>
        </w:rPr>
      </w:pPr>
      <w:r>
        <w:rPr>
          <w:rFonts w:ascii="Arial Narrow" w:hAnsi="Arial Narrow" w:cs="Arial Narrow"/>
          <w:b/>
          <w:bCs/>
          <w:sz w:val="21"/>
          <w:szCs w:val="21"/>
        </w:rPr>
        <w:t xml:space="preserve">Categories of Directive </w:t>
      </w:r>
    </w:p>
    <w:p w14:paraId="225C7787" w14:textId="77777777" w:rsidR="00E63166" w:rsidRDefault="00E63166">
      <w:pPr>
        <w:pStyle w:val="CM103"/>
        <w:spacing w:after="62" w:line="266" w:lineRule="atLeast"/>
        <w:rPr>
          <w:rFonts w:ascii="Times New Roman PSMT" w:hAnsi="Times New Roman PSMT" w:cs="Times New Roman PSMT"/>
          <w:sz w:val="23"/>
          <w:szCs w:val="23"/>
        </w:rPr>
      </w:pPr>
      <w:r>
        <w:rPr>
          <w:rFonts w:ascii="Times New Roman PSMT" w:hAnsi="Times New Roman PSMT" w:cs="Times New Roman PSMT"/>
          <w:sz w:val="23"/>
          <w:szCs w:val="23"/>
        </w:rPr>
        <w:t xml:space="preserve">Directive includes the following concepts: </w:t>
      </w:r>
    </w:p>
    <w:p w14:paraId="50622EC3" w14:textId="77777777" w:rsidR="00E63166" w:rsidRDefault="00E63166" w:rsidP="00C32FF1">
      <w:pPr>
        <w:pStyle w:val="Default"/>
        <w:numPr>
          <w:ilvl w:val="0"/>
          <w:numId w:val="5"/>
        </w:numPr>
        <w:rPr>
          <w:rFonts w:ascii="Times New Roman PSMT" w:hAnsi="Times New Roman PSMT" w:cs="Times New Roman PSMT"/>
          <w:color w:val="auto"/>
          <w:sz w:val="23"/>
          <w:szCs w:val="23"/>
        </w:rPr>
      </w:pPr>
      <w:r>
        <w:rPr>
          <w:rFonts w:ascii="Times New Roman PSMT" w:hAnsi="Times New Roman PSMT" w:cs="Times New Roman PSMT"/>
          <w:color w:val="auto"/>
          <w:sz w:val="23"/>
          <w:szCs w:val="23"/>
        </w:rPr>
        <w:t xml:space="preserve">Business Policy </w:t>
      </w:r>
    </w:p>
    <w:p w14:paraId="61A8DBEF" w14:textId="77777777" w:rsidR="00E63166" w:rsidRDefault="00E63166" w:rsidP="00C32FF1">
      <w:pPr>
        <w:pStyle w:val="Default"/>
        <w:numPr>
          <w:ilvl w:val="0"/>
          <w:numId w:val="5"/>
        </w:numPr>
        <w:rPr>
          <w:rFonts w:ascii="Times New Roman PSMT" w:hAnsi="Times New Roman PSMT" w:cs="Times New Roman PSMT"/>
          <w:color w:val="auto"/>
          <w:sz w:val="23"/>
          <w:szCs w:val="23"/>
        </w:rPr>
      </w:pPr>
      <w:r>
        <w:rPr>
          <w:rFonts w:ascii="Times New Roman PSMT" w:hAnsi="Times New Roman PSMT" w:cs="Times New Roman PSMT"/>
          <w:color w:val="auto"/>
          <w:sz w:val="23"/>
          <w:szCs w:val="23"/>
        </w:rPr>
        <w:t>Business Rule Compared to a Business Rule, a Business Policy t</w:t>
      </w:r>
      <w:r w:rsidR="009C2880">
        <w:rPr>
          <w:rFonts w:ascii="Times New Roman PSMT" w:hAnsi="Times New Roman PSMT" w:cs="Times New Roman PSMT"/>
          <w:color w:val="auto"/>
          <w:sz w:val="23"/>
          <w:szCs w:val="23"/>
        </w:rPr>
        <w:t>end(s)</w:t>
      </w:r>
      <w:r>
        <w:rPr>
          <w:rFonts w:ascii="Times New Roman PSMT" w:hAnsi="Times New Roman PSMT" w:cs="Times New Roman PSMT"/>
          <w:color w:val="auto"/>
          <w:sz w:val="23"/>
          <w:szCs w:val="23"/>
        </w:rPr>
        <w:t xml:space="preserve"> to be less structured,</w:t>
      </w:r>
      <w:r>
        <w:rPr>
          <w:rFonts w:ascii="Times New Roman PSMT" w:hAnsi="Times New Roman PSMT" w:cs="Times New Roman PSMT"/>
          <w:color w:val="auto"/>
          <w:position w:val="11"/>
          <w:sz w:val="16"/>
          <w:szCs w:val="16"/>
          <w:vertAlign w:val="superscript"/>
        </w:rPr>
        <w:t xml:space="preserve">22 </w:t>
      </w:r>
      <w:r>
        <w:rPr>
          <w:rFonts w:ascii="Times New Roman PSMT" w:hAnsi="Times New Roman PSMT" w:cs="Times New Roman PSMT"/>
          <w:color w:val="auto"/>
          <w:sz w:val="23"/>
          <w:szCs w:val="23"/>
        </w:rPr>
        <w:t xml:space="preserve">less discrete, and usually not atomic — that is, not focused on a single aspect of governance or guidance. Also </w:t>
      </w:r>
    </w:p>
    <w:p w14:paraId="260A4BA6" w14:textId="77777777" w:rsidR="00E63166" w:rsidRDefault="00E63166">
      <w:pPr>
        <w:pStyle w:val="Default"/>
        <w:rPr>
          <w:rFonts w:ascii="Times New Roman PSMT" w:hAnsi="Times New Roman PSMT" w:cs="Times New Roman PSMT"/>
          <w:color w:val="auto"/>
          <w:sz w:val="23"/>
          <w:szCs w:val="23"/>
        </w:rPr>
      </w:pPr>
    </w:p>
    <w:p w14:paraId="7404E163" w14:textId="77777777" w:rsidR="00E63166" w:rsidRDefault="00E63166">
      <w:pPr>
        <w:pStyle w:val="CM95"/>
        <w:spacing w:after="117" w:line="266" w:lineRule="atLeast"/>
        <w:ind w:right="775"/>
        <w:rPr>
          <w:rFonts w:ascii="Times New Roman PSMT" w:hAnsi="Times New Roman PSMT" w:cs="Times New Roman PSMT"/>
          <w:sz w:val="23"/>
          <w:szCs w:val="23"/>
        </w:rPr>
      </w:pPr>
      <w:r>
        <w:rPr>
          <w:rFonts w:ascii="Times New Roman PSMT" w:hAnsi="Times New Roman PSMT" w:cs="Times New Roman PSMT"/>
          <w:sz w:val="23"/>
          <w:szCs w:val="23"/>
        </w:rPr>
        <w:t>compared to a Business Rule, a Business Policy t</w:t>
      </w:r>
      <w:r w:rsidR="009C2880">
        <w:rPr>
          <w:rFonts w:ascii="Times New Roman PSMT" w:hAnsi="Times New Roman PSMT" w:cs="Times New Roman PSMT"/>
          <w:sz w:val="23"/>
          <w:szCs w:val="23"/>
        </w:rPr>
        <w:t>end(s)</w:t>
      </w:r>
      <w:r>
        <w:rPr>
          <w:rFonts w:ascii="Times New Roman PSMT" w:hAnsi="Times New Roman PSMT" w:cs="Times New Roman PSMT"/>
          <w:sz w:val="23"/>
          <w:szCs w:val="23"/>
        </w:rPr>
        <w:t xml:space="preserve"> to be less compliant with standard business vocabulary, and less formally</w:t>
      </w:r>
      <w:r>
        <w:rPr>
          <w:rFonts w:ascii="Times New Roman PSMT" w:hAnsi="Times New Roman PSMT" w:cs="Times New Roman PSMT"/>
          <w:position w:val="11"/>
          <w:sz w:val="16"/>
          <w:szCs w:val="16"/>
          <w:vertAlign w:val="superscript"/>
        </w:rPr>
        <w:t xml:space="preserve">23 </w:t>
      </w:r>
      <w:r>
        <w:rPr>
          <w:rFonts w:ascii="Times New Roman PSMT" w:hAnsi="Times New Roman PSMT" w:cs="Times New Roman PSMT"/>
          <w:sz w:val="23"/>
          <w:szCs w:val="23"/>
        </w:rPr>
        <w:t xml:space="preserve">articulated. </w:t>
      </w:r>
    </w:p>
    <w:p w14:paraId="7A479B1B" w14:textId="77777777" w:rsidR="00E63166" w:rsidRDefault="00E63166">
      <w:pPr>
        <w:pStyle w:val="CM95"/>
        <w:spacing w:after="117" w:line="266" w:lineRule="atLeast"/>
        <w:rPr>
          <w:rFonts w:ascii="Times New Roman PSMT" w:hAnsi="Times New Roman PSMT" w:cs="Times New Roman PSMT"/>
          <w:sz w:val="23"/>
          <w:szCs w:val="23"/>
        </w:rPr>
      </w:pPr>
      <w:r>
        <w:rPr>
          <w:rFonts w:ascii="Times New Roman PSMT" w:hAnsi="Times New Roman PSMT" w:cs="Times New Roman PSMT"/>
          <w:sz w:val="23"/>
          <w:szCs w:val="23"/>
        </w:rPr>
        <w:t>In contrast to a Business Policy, a Business Rule is highly structured</w:t>
      </w:r>
      <w:r>
        <w:rPr>
          <w:rFonts w:ascii="Times New Roman PSMT" w:hAnsi="Times New Roman PSMT" w:cs="Times New Roman PSMT"/>
          <w:position w:val="11"/>
          <w:sz w:val="16"/>
          <w:szCs w:val="16"/>
          <w:vertAlign w:val="superscript"/>
        </w:rPr>
        <w:t xml:space="preserve">17 </w:t>
      </w:r>
      <w:r>
        <w:rPr>
          <w:rFonts w:ascii="Times New Roman PSMT" w:hAnsi="Times New Roman PSMT" w:cs="Times New Roman PSMT"/>
          <w:sz w:val="23"/>
          <w:szCs w:val="23"/>
        </w:rPr>
        <w:t xml:space="preserve">and is carefully expressed in terms of standard vocabulary. A Business Rule should be discrete and atomic — that is, represent only a single aspect of governance or guidance. </w:t>
      </w:r>
    </w:p>
    <w:p w14:paraId="28165CA9" w14:textId="2F74CE6C" w:rsidR="00E63166" w:rsidRDefault="00E63166">
      <w:pPr>
        <w:pStyle w:val="CM95"/>
        <w:spacing w:after="117" w:line="266" w:lineRule="atLeast"/>
        <w:ind w:right="332"/>
        <w:rPr>
          <w:rFonts w:ascii="Times New Roman PSMT" w:hAnsi="Times New Roman PSMT" w:cs="Times New Roman PSMT"/>
          <w:sz w:val="23"/>
          <w:szCs w:val="23"/>
        </w:rPr>
      </w:pPr>
      <w:r>
        <w:rPr>
          <w:rFonts w:ascii="Times New Roman PSMT" w:hAnsi="Times New Roman PSMT" w:cs="Times New Roman PSMT"/>
          <w:sz w:val="23"/>
          <w:szCs w:val="23"/>
        </w:rPr>
        <w:t xml:space="preserve">Business Policies provide broader governance or guidance that is not directly enforceable. </w:t>
      </w:r>
      <w:r w:rsidR="00E47CC0">
        <w:rPr>
          <w:rFonts w:ascii="Times New Roman PSMT" w:hAnsi="Times New Roman PSMT" w:cs="Times New Roman PSMT"/>
          <w:sz w:val="23"/>
          <w:szCs w:val="23"/>
        </w:rPr>
        <w:t>Business rule(s)</w:t>
      </w:r>
      <w:r>
        <w:rPr>
          <w:rFonts w:ascii="Times New Roman PSMT" w:hAnsi="Times New Roman PSMT" w:cs="Times New Roman PSMT"/>
          <w:sz w:val="23"/>
          <w:szCs w:val="23"/>
        </w:rPr>
        <w:t xml:space="preserve"> provide specific, </w:t>
      </w:r>
      <w:r>
        <w:rPr>
          <w:rFonts w:ascii="Times New Roman PS" w:hAnsi="Times New Roman PS" w:cs="Times New Roman PS"/>
          <w:i/>
          <w:iCs/>
          <w:sz w:val="23"/>
          <w:szCs w:val="23"/>
        </w:rPr>
        <w:t xml:space="preserve">practicable </w:t>
      </w:r>
      <w:r>
        <w:rPr>
          <w:rFonts w:ascii="Times New Roman PSMT" w:hAnsi="Times New Roman PSMT" w:cs="Times New Roman PSMT"/>
          <w:sz w:val="23"/>
          <w:szCs w:val="23"/>
        </w:rPr>
        <w:t xml:space="preserve">governance or guidance to implement Business Policies. ‘Practicable’ </w:t>
      </w:r>
      <w:r w:rsidR="009C2880">
        <w:rPr>
          <w:rFonts w:ascii="Times New Roman PSMT" w:hAnsi="Times New Roman PSMT" w:cs="Times New Roman PSMT"/>
          <w:sz w:val="23"/>
          <w:szCs w:val="23"/>
        </w:rPr>
        <w:t>mean(s)</w:t>
      </w:r>
      <w:r>
        <w:rPr>
          <w:rFonts w:ascii="Times New Roman PSMT" w:hAnsi="Times New Roman PSMT" w:cs="Times New Roman PSMT"/>
          <w:sz w:val="23"/>
          <w:szCs w:val="23"/>
        </w:rPr>
        <w:t xml:space="preserve"> that a person who understands a Business Rule could observe a relevant situation (including his or her own behavior) and decide directly whether or not the business was complying with the rule. </w:t>
      </w:r>
    </w:p>
    <w:p w14:paraId="7CED90FD" w14:textId="734ADE41" w:rsidR="00E63166" w:rsidRDefault="00E63166">
      <w:pPr>
        <w:pStyle w:val="CM96"/>
        <w:spacing w:after="385" w:line="266" w:lineRule="atLeast"/>
        <w:ind w:right="510"/>
        <w:rPr>
          <w:rFonts w:ascii="Times New Roman PSMT" w:hAnsi="Times New Roman PSMT" w:cs="Times New Roman PSMT"/>
          <w:sz w:val="23"/>
          <w:szCs w:val="23"/>
        </w:rPr>
      </w:pPr>
      <w:r>
        <w:rPr>
          <w:rFonts w:ascii="Times New Roman PSMT" w:hAnsi="Times New Roman PSMT" w:cs="Times New Roman PSMT"/>
          <w:sz w:val="23"/>
          <w:szCs w:val="23"/>
        </w:rPr>
        <w:t xml:space="preserve">Some </w:t>
      </w:r>
      <w:r w:rsidR="00E47CC0">
        <w:rPr>
          <w:rFonts w:ascii="Times New Roman PSMT" w:hAnsi="Times New Roman PSMT" w:cs="Times New Roman PSMT"/>
          <w:sz w:val="23"/>
          <w:szCs w:val="23"/>
        </w:rPr>
        <w:t>Business rule(s)</w:t>
      </w:r>
      <w:r>
        <w:rPr>
          <w:rFonts w:ascii="Times New Roman PSMT" w:hAnsi="Times New Roman PSMT" w:cs="Times New Roman PSMT"/>
          <w:sz w:val="23"/>
          <w:szCs w:val="23"/>
        </w:rPr>
        <w:t xml:space="preserve"> could be automated in software; some can be applied only by people. Business Policies are not directly automatable. </w:t>
      </w:r>
    </w:p>
    <w:p w14:paraId="40E032B2" w14:textId="77777777" w:rsidR="00E63166" w:rsidRDefault="00E63166">
      <w:pPr>
        <w:pStyle w:val="Default"/>
        <w:spacing w:line="328" w:lineRule="atLeast"/>
        <w:ind w:right="325"/>
        <w:rPr>
          <w:rFonts w:ascii="Times New Roman PSMT" w:hAnsi="Times New Roman PSMT" w:cs="Times New Roman PSMT"/>
          <w:color w:val="auto"/>
          <w:sz w:val="23"/>
          <w:szCs w:val="23"/>
        </w:rPr>
      </w:pPr>
      <w:r>
        <w:rPr>
          <w:rFonts w:ascii="Times New Roman PSMT" w:hAnsi="Times New Roman PSMT" w:cs="Times New Roman PSMT"/>
          <w:color w:val="auto"/>
          <w:position w:val="11"/>
          <w:sz w:val="16"/>
          <w:szCs w:val="16"/>
          <w:vertAlign w:val="superscript"/>
        </w:rPr>
        <w:t xml:space="preserve">22 </w:t>
      </w:r>
      <w:r>
        <w:rPr>
          <w:rFonts w:ascii="Times New Roman PSMT" w:hAnsi="Times New Roman PSMT" w:cs="Times New Roman PSMT"/>
          <w:color w:val="auto"/>
          <w:sz w:val="23"/>
          <w:szCs w:val="23"/>
        </w:rPr>
        <w:t xml:space="preserve">This </w:t>
      </w:r>
      <w:r w:rsidR="009C2880">
        <w:rPr>
          <w:rFonts w:ascii="Times New Roman PSMT" w:hAnsi="Times New Roman PSMT" w:cs="Times New Roman PSMT"/>
          <w:color w:val="auto"/>
          <w:sz w:val="23"/>
          <w:szCs w:val="23"/>
        </w:rPr>
        <w:t>mean(s)</w:t>
      </w:r>
      <w:r>
        <w:rPr>
          <w:rFonts w:ascii="Times New Roman PSMT" w:hAnsi="Times New Roman PSMT" w:cs="Times New Roman PSMT"/>
          <w:color w:val="auto"/>
          <w:sz w:val="23"/>
          <w:szCs w:val="23"/>
        </w:rPr>
        <w:t xml:space="preserve"> ‘structured’ in a natural language sense, not ‘structured’ in any technical sense. </w:t>
      </w:r>
      <w:r>
        <w:rPr>
          <w:rFonts w:ascii="Times New Roman PSMT" w:hAnsi="Times New Roman PSMT" w:cs="Times New Roman PSMT"/>
          <w:color w:val="auto"/>
          <w:position w:val="11"/>
          <w:sz w:val="16"/>
          <w:szCs w:val="16"/>
          <w:vertAlign w:val="superscript"/>
        </w:rPr>
        <w:t xml:space="preserve">23 </w:t>
      </w:r>
      <w:r>
        <w:rPr>
          <w:rFonts w:ascii="Times New Roman PSMT" w:hAnsi="Times New Roman PSMT" w:cs="Times New Roman PSMT"/>
          <w:color w:val="auto"/>
          <w:sz w:val="23"/>
          <w:szCs w:val="23"/>
        </w:rPr>
        <w:t xml:space="preserve">‘Less formally’ should not be interpreted as ‘less carefully’. </w:t>
      </w:r>
    </w:p>
    <w:p w14:paraId="7405A902" w14:textId="77777777" w:rsidR="00E63166" w:rsidRDefault="00E63166">
      <w:pPr>
        <w:pStyle w:val="CM95"/>
        <w:pageBreakBefore/>
        <w:spacing w:after="117" w:line="266" w:lineRule="atLeast"/>
        <w:rPr>
          <w:rFonts w:cs="Arial"/>
          <w:sz w:val="23"/>
          <w:szCs w:val="23"/>
        </w:rPr>
      </w:pPr>
      <w:r>
        <w:rPr>
          <w:rFonts w:cs="Arial"/>
          <w:b/>
          <w:bCs/>
          <w:i/>
          <w:iCs/>
          <w:sz w:val="23"/>
          <w:szCs w:val="23"/>
        </w:rPr>
        <w:t xml:space="preserve">Business Policy </w:t>
      </w:r>
    </w:p>
    <w:p w14:paraId="1831A378" w14:textId="3F4804D1" w:rsidR="00E63166" w:rsidRDefault="00E63166">
      <w:pPr>
        <w:pStyle w:val="CM95"/>
        <w:spacing w:after="117" w:line="266" w:lineRule="atLeast"/>
        <w:ind w:right="95"/>
        <w:rPr>
          <w:rFonts w:ascii="Times New Roman PSMT" w:hAnsi="Times New Roman PSMT" w:cs="Times New Roman PSMT"/>
          <w:sz w:val="23"/>
          <w:szCs w:val="23"/>
        </w:rPr>
      </w:pPr>
      <w:r>
        <w:rPr>
          <w:rFonts w:ascii="Times New Roman PSMT" w:hAnsi="Times New Roman PSMT" w:cs="Times New Roman PSMT"/>
          <w:sz w:val="23"/>
          <w:szCs w:val="23"/>
        </w:rPr>
        <w:t>A Business Policy is a Directive that is not directly enforceable</w:t>
      </w:r>
      <w:r>
        <w:rPr>
          <w:rFonts w:ascii="Times New Roman PSMT" w:hAnsi="Times New Roman PSMT" w:cs="Times New Roman PSMT"/>
          <w:position w:val="11"/>
          <w:sz w:val="16"/>
          <w:szCs w:val="16"/>
          <w:vertAlign w:val="superscript"/>
        </w:rPr>
        <w:t xml:space="preserve">24 </w:t>
      </w:r>
      <w:r>
        <w:rPr>
          <w:rFonts w:ascii="Times New Roman PSMT" w:hAnsi="Times New Roman PSMT" w:cs="Times New Roman PSMT"/>
          <w:sz w:val="23"/>
          <w:szCs w:val="23"/>
        </w:rPr>
        <w:t xml:space="preserve">whose purpose is to govern or guide the enterprise. Business Policies provide the </w:t>
      </w:r>
      <w:r>
        <w:rPr>
          <w:rFonts w:ascii="Times New Roman PS" w:hAnsi="Times New Roman PS" w:cs="Times New Roman PS"/>
          <w:i/>
          <w:iCs/>
          <w:sz w:val="23"/>
          <w:szCs w:val="23"/>
        </w:rPr>
        <w:t xml:space="preserve">basis for </w:t>
      </w:r>
      <w:r w:rsidR="00E47CC0">
        <w:rPr>
          <w:rFonts w:ascii="Times New Roman PSMT" w:hAnsi="Times New Roman PSMT" w:cs="Times New Roman PSMT"/>
          <w:sz w:val="23"/>
          <w:szCs w:val="23"/>
        </w:rPr>
        <w:t>Business rule(s)</w:t>
      </w:r>
      <w:r>
        <w:rPr>
          <w:rFonts w:ascii="Times New Roman PSMT" w:hAnsi="Times New Roman PSMT" w:cs="Times New Roman PSMT"/>
          <w:sz w:val="23"/>
          <w:szCs w:val="23"/>
        </w:rPr>
        <w:t xml:space="preserve">. Business Policies also </w:t>
      </w:r>
      <w:r>
        <w:rPr>
          <w:rFonts w:ascii="Times New Roman PS" w:hAnsi="Times New Roman PS" w:cs="Times New Roman PS"/>
          <w:i/>
          <w:iCs/>
          <w:sz w:val="23"/>
          <w:szCs w:val="23"/>
        </w:rPr>
        <w:t xml:space="preserve">govern </w:t>
      </w:r>
      <w:r>
        <w:rPr>
          <w:rFonts w:ascii="Times New Roman PSMT" w:hAnsi="Times New Roman PSMT" w:cs="Times New Roman PSMT"/>
          <w:sz w:val="23"/>
          <w:szCs w:val="23"/>
        </w:rPr>
        <w:t xml:space="preserve">Business Processes. </w:t>
      </w:r>
    </w:p>
    <w:p w14:paraId="4359023E" w14:textId="77777777" w:rsidR="00E63166" w:rsidRDefault="00E63166">
      <w:pPr>
        <w:pStyle w:val="CM95"/>
        <w:spacing w:after="117" w:line="266" w:lineRule="atLeast"/>
        <w:rPr>
          <w:rFonts w:ascii="Times New Roman PSMT" w:hAnsi="Times New Roman PSMT" w:cs="Times New Roman PSMT"/>
          <w:sz w:val="23"/>
          <w:szCs w:val="23"/>
        </w:rPr>
      </w:pPr>
      <w:r>
        <w:rPr>
          <w:rFonts w:ascii="Times New Roman PSMT" w:hAnsi="Times New Roman PSMT" w:cs="Times New Roman PSMT"/>
          <w:sz w:val="23"/>
          <w:szCs w:val="23"/>
        </w:rPr>
        <w:t xml:space="preserve">The formulation of a Business Policy, which is always under the enterprise’s control, is by some party who is authorized to manage, control, or regulate the enterprise by selecting from a variety of alternatives in response to one or more </w:t>
      </w:r>
      <w:r w:rsidR="009C2880">
        <w:rPr>
          <w:rFonts w:ascii="Times New Roman PSMT" w:hAnsi="Times New Roman PSMT" w:cs="Times New Roman PSMT"/>
          <w:sz w:val="23"/>
          <w:szCs w:val="23"/>
        </w:rPr>
        <w:t>Assessment(s)</w:t>
      </w:r>
      <w:r>
        <w:rPr>
          <w:rFonts w:ascii="Times New Roman PSMT" w:hAnsi="Times New Roman PSMT" w:cs="Times New Roman PSMT"/>
          <w:sz w:val="23"/>
          <w:szCs w:val="23"/>
        </w:rPr>
        <w:t xml:space="preserve">. </w:t>
      </w:r>
    </w:p>
    <w:p w14:paraId="48B7E196" w14:textId="77777777" w:rsidR="00E63166" w:rsidRDefault="00E63166">
      <w:pPr>
        <w:pStyle w:val="CM95"/>
        <w:spacing w:after="117" w:line="266" w:lineRule="atLeast"/>
        <w:rPr>
          <w:rFonts w:ascii="Times New Roman PSMT" w:hAnsi="Times New Roman PSMT" w:cs="Times New Roman PSMT"/>
          <w:sz w:val="23"/>
          <w:szCs w:val="23"/>
        </w:rPr>
      </w:pPr>
      <w:r>
        <w:rPr>
          <w:rFonts w:ascii="Times New Roman PSMT" w:hAnsi="Times New Roman PSMT" w:cs="Times New Roman PSMT"/>
          <w:sz w:val="23"/>
          <w:szCs w:val="23"/>
        </w:rPr>
        <w:t xml:space="preserve">Business Policies that exist merely to enable a Strategy in a direct and trivial manner should be avoided. For example, suppose the enterprise has the Strategy “Encourage repeat business.” A Business Policy that says “Repeat business should be encouraged” is trivial and does not need to be expressed. </w:t>
      </w:r>
    </w:p>
    <w:p w14:paraId="515601E5" w14:textId="77777777" w:rsidR="00E63166" w:rsidRDefault="00E63166">
      <w:pPr>
        <w:pStyle w:val="CM4"/>
        <w:spacing w:after="7042"/>
        <w:rPr>
          <w:rFonts w:ascii="Times New Roman PSMT" w:hAnsi="Times New Roman PSMT" w:cs="Times New Roman PSMT"/>
          <w:sz w:val="23"/>
          <w:szCs w:val="23"/>
        </w:rPr>
      </w:pPr>
      <w:r>
        <w:rPr>
          <w:rFonts w:ascii="Times New Roman PSMT" w:hAnsi="Times New Roman PSMT" w:cs="Times New Roman PSMT"/>
          <w:sz w:val="23"/>
          <w:szCs w:val="23"/>
        </w:rPr>
        <w:t xml:space="preserve">In general, Business Policies exist to govern — that is, control, guide, and shape — the </w:t>
      </w:r>
      <w:r w:rsidR="009C2880">
        <w:rPr>
          <w:rFonts w:ascii="Times New Roman PSMT" w:hAnsi="Times New Roman PSMT" w:cs="Times New Roman PSMT"/>
          <w:sz w:val="23"/>
          <w:szCs w:val="23"/>
        </w:rPr>
        <w:t>Strategy(ies)</w:t>
      </w:r>
      <w:r>
        <w:rPr>
          <w:rFonts w:ascii="Times New Roman PSMT" w:hAnsi="Times New Roman PSMT" w:cs="Times New Roman PSMT"/>
          <w:sz w:val="23"/>
          <w:szCs w:val="23"/>
        </w:rPr>
        <w:t xml:space="preserve"> and Tactics. For example, the Business Policy “We will not make on-site visits” governs the Strategy “Encourage repeat business,” as well as the specific Tactics that might be selected to implement the Strategy. Specifically, no Tactic requiring on-site visits will be permitted to support the Strategy — even though on-site visits would probably be effective in that regard. On the other hand, a Tactic involving sending coupons by mail would be acceptable under the Business Policy since it involves no on-site visits. </w:t>
      </w:r>
    </w:p>
    <w:p w14:paraId="6B939631" w14:textId="5C11B6AA" w:rsidR="00E63166" w:rsidRDefault="00E63166">
      <w:pPr>
        <w:pStyle w:val="CM3"/>
        <w:jc w:val="both"/>
        <w:rPr>
          <w:rFonts w:ascii="Times New Roman PSMT" w:hAnsi="Times New Roman PSMT" w:cs="Times New Roman PSMT"/>
          <w:sz w:val="23"/>
          <w:szCs w:val="23"/>
        </w:rPr>
      </w:pPr>
      <w:r>
        <w:rPr>
          <w:rFonts w:ascii="Times New Roman PSMT" w:hAnsi="Times New Roman PSMT" w:cs="Times New Roman PSMT"/>
          <w:position w:val="11"/>
          <w:sz w:val="16"/>
          <w:szCs w:val="16"/>
          <w:vertAlign w:val="superscript"/>
        </w:rPr>
        <w:t xml:space="preserve">24 </w:t>
      </w:r>
      <w:r>
        <w:rPr>
          <w:rFonts w:ascii="Times New Roman PSMT" w:hAnsi="Times New Roman PSMT" w:cs="Times New Roman PSMT"/>
          <w:sz w:val="23"/>
          <w:szCs w:val="23"/>
        </w:rPr>
        <w:t xml:space="preserve">“Not directly enforceable” </w:t>
      </w:r>
      <w:r w:rsidR="009C2880">
        <w:rPr>
          <w:rFonts w:ascii="Times New Roman PSMT" w:hAnsi="Times New Roman PSMT" w:cs="Times New Roman PSMT"/>
          <w:sz w:val="23"/>
          <w:szCs w:val="23"/>
        </w:rPr>
        <w:t>mean(s)</w:t>
      </w:r>
      <w:r>
        <w:rPr>
          <w:rFonts w:ascii="Times New Roman PSMT" w:hAnsi="Times New Roman PSMT" w:cs="Times New Roman PSMT"/>
          <w:sz w:val="23"/>
          <w:szCs w:val="23"/>
        </w:rPr>
        <w:t xml:space="preserve"> that some interpretation of the Directive (e.g., in </w:t>
      </w:r>
      <w:r w:rsidR="00E47CC0">
        <w:rPr>
          <w:rFonts w:ascii="Times New Roman PSMT" w:hAnsi="Times New Roman PSMT" w:cs="Times New Roman PSMT"/>
          <w:sz w:val="23"/>
          <w:szCs w:val="23"/>
        </w:rPr>
        <w:t>Business rule(s)</w:t>
      </w:r>
      <w:r>
        <w:rPr>
          <w:rFonts w:ascii="Times New Roman PSMT" w:hAnsi="Times New Roman PSMT" w:cs="Times New Roman PSMT"/>
          <w:sz w:val="23"/>
          <w:szCs w:val="23"/>
        </w:rPr>
        <w:t xml:space="preserve">) is needed in order to detect violations. </w:t>
      </w:r>
    </w:p>
    <w:p w14:paraId="17F5B423" w14:textId="77777777" w:rsidR="00E63166" w:rsidRDefault="00E63166">
      <w:pPr>
        <w:pStyle w:val="CM97"/>
        <w:pageBreakBefore/>
        <w:spacing w:after="202"/>
        <w:jc w:val="center"/>
        <w:rPr>
          <w:rFonts w:ascii="Times New Roman PSMT" w:hAnsi="Times New Roman PSMT" w:cs="Times New Roman PSMT"/>
          <w:sz w:val="23"/>
          <w:szCs w:val="23"/>
        </w:rPr>
      </w:pPr>
      <w:r>
        <w:rPr>
          <w:rFonts w:ascii="Times New Roman PSMT" w:hAnsi="Times New Roman PSMT" w:cs="Times New Roman PSMT"/>
          <w:sz w:val="23"/>
          <w:szCs w:val="23"/>
        </w:rPr>
        <w:t xml:space="preserve">Examples of Business Policy include the following: </w:t>
      </w:r>
    </w:p>
    <w:p w14:paraId="480C7091" w14:textId="77777777" w:rsidR="00E63166" w:rsidRDefault="00EB79B9">
      <w:pPr>
        <w:pStyle w:val="Default"/>
        <w:rPr>
          <w:rFonts w:cs="Times New Roman"/>
          <w:color w:val="auto"/>
        </w:rPr>
      </w:pPr>
      <w:r>
        <w:rPr>
          <w:noProof/>
        </w:rPr>
        <mc:AlternateContent>
          <mc:Choice Requires="wps">
            <w:drawing>
              <wp:anchor distT="0" distB="0" distL="114300" distR="114300" simplePos="0" relativeHeight="251665408" behindDoc="0" locked="0" layoutInCell="0" allowOverlap="1" wp14:anchorId="493C57DD" wp14:editId="2B038856">
                <wp:simplePos x="0" y="0"/>
                <wp:positionH relativeFrom="page">
                  <wp:posOffset>1067435</wp:posOffset>
                </wp:positionH>
                <wp:positionV relativeFrom="page">
                  <wp:posOffset>1024890</wp:posOffset>
                </wp:positionV>
                <wp:extent cx="5817870" cy="6856730"/>
                <wp:effectExtent l="0" t="0" r="0" b="0"/>
                <wp:wrapThrough wrapText="bothSides">
                  <wp:wrapPolygon edited="0">
                    <wp:start x="0" y="0"/>
                    <wp:lineTo x="21600" y="0"/>
                    <wp:lineTo x="21600" y="21600"/>
                    <wp:lineTo x="0" y="21600"/>
                    <wp:lineTo x="0" y="0"/>
                  </wp:wrapPolygon>
                </wp:wrapThrough>
                <wp:docPr id="38"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7870" cy="6856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nil"/>
                                <w:left w:val="nil"/>
                                <w:bottom w:val="nil"/>
                                <w:right w:val="nil"/>
                              </w:tblBorders>
                              <w:tblLayout w:type="fixed"/>
                              <w:tblLook w:val="0000" w:firstRow="0" w:lastRow="0" w:firstColumn="0" w:lastColumn="0" w:noHBand="0" w:noVBand="0"/>
                            </w:tblPr>
                            <w:tblGrid>
                              <w:gridCol w:w="2960"/>
                              <w:gridCol w:w="5402"/>
                            </w:tblGrid>
                            <w:tr w:rsidR="00831CC7" w14:paraId="0923DCAE" w14:textId="77777777">
                              <w:trPr>
                                <w:trHeight w:val="180"/>
                              </w:trPr>
                              <w:tc>
                                <w:tcPr>
                                  <w:tcW w:w="2960" w:type="dxa"/>
                                  <w:tcBorders>
                                    <w:top w:val="single" w:sz="6" w:space="0" w:color="000000"/>
                                    <w:left w:val="single" w:sz="10" w:space="0" w:color="000000"/>
                                    <w:bottom w:val="single" w:sz="18" w:space="0" w:color="000000"/>
                                    <w:right w:val="single" w:sz="6" w:space="0" w:color="000000"/>
                                  </w:tcBorders>
                                </w:tcPr>
                                <w:p w14:paraId="6F6F3D45" w14:textId="77777777" w:rsidR="00831CC7" w:rsidRDefault="00831CC7">
                                  <w:pPr>
                                    <w:pStyle w:val="Default"/>
                                    <w:rPr>
                                      <w:rFonts w:cs="Times New Roman"/>
                                      <w:color w:val="auto"/>
                                    </w:rPr>
                                  </w:pPr>
                                </w:p>
                              </w:tc>
                              <w:tc>
                                <w:tcPr>
                                  <w:tcW w:w="5402" w:type="dxa"/>
                                  <w:tcBorders>
                                    <w:top w:val="single" w:sz="6" w:space="0" w:color="000000"/>
                                    <w:left w:val="single" w:sz="6" w:space="0" w:color="000000"/>
                                    <w:bottom w:val="single" w:sz="18" w:space="0" w:color="000000"/>
                                    <w:right w:val="single" w:sz="6" w:space="0" w:color="000000"/>
                                  </w:tcBorders>
                                  <w:vAlign w:val="center"/>
                                </w:tcPr>
                                <w:p w14:paraId="198E74CF" w14:textId="77777777" w:rsidR="00831CC7" w:rsidRDefault="00831CC7">
                                  <w:pPr>
                                    <w:pStyle w:val="Default"/>
                                    <w:rPr>
                                      <w:sz w:val="21"/>
                                      <w:szCs w:val="21"/>
                                    </w:rPr>
                                  </w:pPr>
                                  <w:r>
                                    <w:rPr>
                                      <w:b/>
                                      <w:bCs/>
                                      <w:sz w:val="21"/>
                                      <w:szCs w:val="21"/>
                                    </w:rPr>
                                    <w:t xml:space="preserve">Business Policy </w:t>
                                  </w:r>
                                </w:p>
                              </w:tc>
                            </w:tr>
                            <w:tr w:rsidR="00831CC7" w14:paraId="06DEB2FC" w14:textId="77777777">
                              <w:trPr>
                                <w:trHeight w:val="1495"/>
                              </w:trPr>
                              <w:tc>
                                <w:tcPr>
                                  <w:tcW w:w="2960" w:type="dxa"/>
                                  <w:tcBorders>
                                    <w:top w:val="single" w:sz="18" w:space="0" w:color="000000"/>
                                    <w:left w:val="single" w:sz="10" w:space="0" w:color="000000"/>
                                    <w:bottom w:val="single" w:sz="6" w:space="0" w:color="000000"/>
                                    <w:right w:val="single" w:sz="6" w:space="0" w:color="000000"/>
                                  </w:tcBorders>
                                </w:tcPr>
                                <w:p w14:paraId="3FD5AA85" w14:textId="77777777" w:rsidR="00831CC7" w:rsidRDefault="00831CC7">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EU-Rent </w:t>
                                  </w:r>
                                </w:p>
                              </w:tc>
                              <w:tc>
                                <w:tcPr>
                                  <w:tcW w:w="5402" w:type="dxa"/>
                                  <w:tcBorders>
                                    <w:top w:val="single" w:sz="18" w:space="0" w:color="000000"/>
                                    <w:left w:val="single" w:sz="6" w:space="0" w:color="000000"/>
                                    <w:bottom w:val="single" w:sz="6" w:space="0" w:color="000000"/>
                                    <w:right w:val="single" w:sz="6" w:space="0" w:color="000000"/>
                                  </w:tcBorders>
                                </w:tcPr>
                                <w:p w14:paraId="02FB89B6" w14:textId="745A2416" w:rsidR="00831CC7" w:rsidRDefault="00831CC7">
                                  <w:pPr>
                                    <w:pStyle w:val="Default"/>
                                    <w:rPr>
                                      <w:rFonts w:ascii="Times New Roman PS" w:hAnsi="Times New Roman PS" w:cs="Times New Roman PS"/>
                                      <w:sz w:val="23"/>
                                      <w:szCs w:val="23"/>
                                    </w:rPr>
                                  </w:pPr>
                                  <w:r>
                                    <w:rPr>
                                      <w:rFonts w:ascii="Times New Roman PSMT" w:hAnsi="Times New Roman PSMT" w:cs="Times New Roman PSMT"/>
                                      <w:sz w:val="23"/>
                                      <w:szCs w:val="23"/>
                                    </w:rPr>
                                    <w:t xml:space="preserve">Depreciation of rental cars must be minimized </w:t>
                                  </w:r>
                                  <w:r>
                                    <w:rPr>
                                      <w:rFonts w:ascii="Times New Roman PS" w:hAnsi="Times New Roman PS" w:cs="Times New Roman PS"/>
                                      <w:i/>
                                      <w:iCs/>
                                      <w:sz w:val="23"/>
                                      <w:szCs w:val="23"/>
                                    </w:rPr>
                                    <w:t xml:space="preserve">Compare the (non-practicable) Business Policy with related (practicable) Business rule(s): The Car assigned to a Rental must be: at the time of assignment, of the available Cars in the requested Car Group, the one with the lowest mileage. A Rental cannot be extended by phone if the Car’s odometer reading is greater than (next service mileage — 500). </w:t>
                                  </w:r>
                                </w:p>
                              </w:tc>
                            </w:tr>
                            <w:tr w:rsidR="00831CC7" w14:paraId="38F34177" w14:textId="77777777">
                              <w:trPr>
                                <w:trHeight w:val="923"/>
                              </w:trPr>
                              <w:tc>
                                <w:tcPr>
                                  <w:tcW w:w="2960" w:type="dxa"/>
                                  <w:tcBorders>
                                    <w:top w:val="single" w:sz="6" w:space="0" w:color="000000"/>
                                    <w:left w:val="single" w:sz="10" w:space="0" w:color="000000"/>
                                    <w:bottom w:val="single" w:sz="8" w:space="0" w:color="000000"/>
                                    <w:right w:val="single" w:sz="6" w:space="0" w:color="000000"/>
                                  </w:tcBorders>
                                </w:tcPr>
                                <w:p w14:paraId="288512F1" w14:textId="77777777" w:rsidR="00831CC7" w:rsidRDefault="00831CC7">
                                  <w:pPr>
                                    <w:pStyle w:val="Default"/>
                                    <w:rPr>
                                      <w:rFonts w:cs="Times New Roman"/>
                                      <w:color w:val="auto"/>
                                    </w:rPr>
                                  </w:pPr>
                                </w:p>
                              </w:tc>
                              <w:tc>
                                <w:tcPr>
                                  <w:tcW w:w="5402" w:type="dxa"/>
                                  <w:tcBorders>
                                    <w:top w:val="single" w:sz="6" w:space="0" w:color="000000"/>
                                    <w:left w:val="single" w:sz="6" w:space="0" w:color="000000"/>
                                    <w:bottom w:val="single" w:sz="8" w:space="0" w:color="000000"/>
                                    <w:right w:val="single" w:sz="6" w:space="0" w:color="000000"/>
                                  </w:tcBorders>
                                </w:tcPr>
                                <w:p w14:paraId="14346429" w14:textId="7EE167BB" w:rsidR="00831CC7" w:rsidRDefault="00831CC7">
                                  <w:pPr>
                                    <w:pStyle w:val="Default"/>
                                    <w:rPr>
                                      <w:rFonts w:ascii="Times New Roman PS" w:hAnsi="Times New Roman PS" w:cs="Times New Roman PS"/>
                                      <w:sz w:val="23"/>
                                      <w:szCs w:val="23"/>
                                    </w:rPr>
                                  </w:pPr>
                                  <w:r>
                                    <w:rPr>
                                      <w:rFonts w:ascii="Times New Roman PSMT" w:hAnsi="Times New Roman PSMT" w:cs="Times New Roman PSMT"/>
                                      <w:sz w:val="23"/>
                                      <w:szCs w:val="23"/>
                                    </w:rPr>
                                    <w:t xml:space="preserve">Rental payments must be guaranteed in advance </w:t>
                                  </w:r>
                                  <w:r>
                                    <w:rPr>
                                      <w:rFonts w:ascii="Times New Roman PS" w:hAnsi="Times New Roman PS" w:cs="Times New Roman PS"/>
                                      <w:i/>
                                      <w:iCs/>
                                      <w:sz w:val="23"/>
                                      <w:szCs w:val="23"/>
                                    </w:rPr>
                                    <w:t>Compare with Business Rule based on this policy: A pro</w:t>
                                  </w:r>
                                  <w:r w:rsidRPr="002969CB">
                                    <w:rPr>
                                      <w:rFonts w:ascii="Times New Roman PS" w:hAnsi="Times New Roman PS" w:cs="Times New Roman PS"/>
                                      <w:i/>
                                      <w:iCs/>
                                      <w:sz w:val="23"/>
                                      <w:szCs w:val="23"/>
                                    </w:rPr>
                                    <w:t>vision</w:t>
                                  </w:r>
                                  <w:r>
                                    <w:rPr>
                                      <w:rFonts w:ascii="Times New Roman PS" w:hAnsi="Times New Roman PS" w:cs="Times New Roman PS"/>
                                      <w:i/>
                                      <w:iCs/>
                                      <w:sz w:val="23"/>
                                      <w:szCs w:val="23"/>
                                    </w:rPr>
                                    <w:t xml:space="preserve">al charge for the estimated cost of the Rental must be made against a valid credit card held by the Renter before the Car is handed over. </w:t>
                                  </w:r>
                                </w:p>
                              </w:tc>
                            </w:tr>
                            <w:tr w:rsidR="00831CC7" w14:paraId="544D1299" w14:textId="77777777">
                              <w:trPr>
                                <w:trHeight w:val="792"/>
                              </w:trPr>
                              <w:tc>
                                <w:tcPr>
                                  <w:tcW w:w="2960" w:type="dxa"/>
                                  <w:tcBorders>
                                    <w:top w:val="single" w:sz="8" w:space="0" w:color="000000"/>
                                    <w:left w:val="single" w:sz="10" w:space="0" w:color="000000"/>
                                    <w:bottom w:val="single" w:sz="8" w:space="0" w:color="000000"/>
                                    <w:right w:val="single" w:sz="6" w:space="0" w:color="000000"/>
                                  </w:tcBorders>
                                </w:tcPr>
                                <w:p w14:paraId="672335C7" w14:textId="77777777" w:rsidR="00831CC7" w:rsidRDefault="00831CC7">
                                  <w:pPr>
                                    <w:pStyle w:val="Default"/>
                                    <w:rPr>
                                      <w:rFonts w:cs="Times New Roman"/>
                                      <w:color w:val="auto"/>
                                    </w:rPr>
                                  </w:pPr>
                                </w:p>
                              </w:tc>
                              <w:tc>
                                <w:tcPr>
                                  <w:tcW w:w="5402" w:type="dxa"/>
                                  <w:tcBorders>
                                    <w:top w:val="single" w:sz="8" w:space="0" w:color="000000"/>
                                    <w:left w:val="single" w:sz="6" w:space="0" w:color="000000"/>
                                    <w:bottom w:val="single" w:sz="8" w:space="0" w:color="000000"/>
                                    <w:right w:val="single" w:sz="6" w:space="0" w:color="000000"/>
                                  </w:tcBorders>
                                </w:tcPr>
                                <w:p w14:paraId="4CD2F6A6" w14:textId="77777777" w:rsidR="00831CC7" w:rsidRDefault="00831CC7">
                                  <w:pPr>
                                    <w:pStyle w:val="Default"/>
                                    <w:rPr>
                                      <w:rFonts w:ascii="Times New Roman PS" w:hAnsi="Times New Roman PS" w:cs="Times New Roman PS"/>
                                      <w:sz w:val="23"/>
                                      <w:szCs w:val="23"/>
                                    </w:rPr>
                                  </w:pPr>
                                  <w:r>
                                    <w:rPr>
                                      <w:rFonts w:ascii="Times New Roman PSMT" w:hAnsi="Times New Roman PSMT" w:cs="Times New Roman PSMT"/>
                                      <w:sz w:val="23"/>
                                      <w:szCs w:val="23"/>
                                    </w:rPr>
                                    <w:t xml:space="preserve">Rental cars must not be exported </w:t>
                                  </w:r>
                                  <w:r>
                                    <w:rPr>
                                      <w:rFonts w:ascii="Times New Roman PS" w:hAnsi="Times New Roman PS" w:cs="Times New Roman PS"/>
                                      <w:i/>
                                      <w:iCs/>
                                      <w:sz w:val="23"/>
                                      <w:szCs w:val="23"/>
                                    </w:rPr>
                                    <w:t xml:space="preserve">Compare with Business Rule based on this policy: An ‘out of country’ car can be rented only on a one-way rental with drop-off at a branch in its country of registration. </w:t>
                                  </w:r>
                                </w:p>
                              </w:tc>
                            </w:tr>
                            <w:tr w:rsidR="00831CC7" w14:paraId="64FB6D51" w14:textId="77777777">
                              <w:trPr>
                                <w:trHeight w:val="315"/>
                              </w:trPr>
                              <w:tc>
                                <w:tcPr>
                                  <w:tcW w:w="2960" w:type="dxa"/>
                                  <w:tcBorders>
                                    <w:top w:val="single" w:sz="8" w:space="0" w:color="000000"/>
                                    <w:left w:val="single" w:sz="10" w:space="0" w:color="000000"/>
                                    <w:bottom w:val="single" w:sz="8" w:space="0" w:color="000000"/>
                                    <w:right w:val="single" w:sz="6" w:space="0" w:color="000000"/>
                                  </w:tcBorders>
                                </w:tcPr>
                                <w:p w14:paraId="2BCF5EAF" w14:textId="77777777" w:rsidR="00831CC7" w:rsidRDefault="00831CC7">
                                  <w:pPr>
                                    <w:pStyle w:val="Default"/>
                                    <w:rPr>
                                      <w:rFonts w:cs="Times New Roman"/>
                                      <w:color w:val="auto"/>
                                    </w:rPr>
                                  </w:pPr>
                                </w:p>
                              </w:tc>
                              <w:tc>
                                <w:tcPr>
                                  <w:tcW w:w="5402" w:type="dxa"/>
                                  <w:tcBorders>
                                    <w:top w:val="single" w:sz="8" w:space="0" w:color="000000"/>
                                    <w:left w:val="single" w:sz="6" w:space="0" w:color="000000"/>
                                    <w:bottom w:val="single" w:sz="8" w:space="0" w:color="000000"/>
                                    <w:right w:val="single" w:sz="6" w:space="0" w:color="000000"/>
                                  </w:tcBorders>
                                  <w:vAlign w:val="center"/>
                                </w:tcPr>
                                <w:p w14:paraId="4D703704" w14:textId="77777777" w:rsidR="00831CC7" w:rsidRDefault="00831CC7">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Rental contracts are made under the law of the country in which the pick-up branch is located </w:t>
                                  </w:r>
                                </w:p>
                              </w:tc>
                            </w:tr>
                            <w:tr w:rsidR="00831CC7" w14:paraId="7E31E86D" w14:textId="77777777">
                              <w:trPr>
                                <w:trHeight w:val="312"/>
                              </w:trPr>
                              <w:tc>
                                <w:tcPr>
                                  <w:tcW w:w="2960" w:type="dxa"/>
                                  <w:tcBorders>
                                    <w:top w:val="single" w:sz="8" w:space="0" w:color="000000"/>
                                    <w:left w:val="single" w:sz="10" w:space="0" w:color="000000"/>
                                    <w:bottom w:val="single" w:sz="8" w:space="0" w:color="000000"/>
                                    <w:right w:val="single" w:sz="6" w:space="0" w:color="000000"/>
                                  </w:tcBorders>
                                </w:tcPr>
                                <w:p w14:paraId="1C9DA69A" w14:textId="77777777" w:rsidR="00831CC7" w:rsidRDefault="00831CC7">
                                  <w:pPr>
                                    <w:pStyle w:val="Default"/>
                                    <w:rPr>
                                      <w:rFonts w:cs="Times New Roman"/>
                                      <w:color w:val="auto"/>
                                    </w:rPr>
                                  </w:pPr>
                                </w:p>
                              </w:tc>
                              <w:tc>
                                <w:tcPr>
                                  <w:tcW w:w="5402" w:type="dxa"/>
                                  <w:tcBorders>
                                    <w:top w:val="single" w:sz="8" w:space="0" w:color="000000"/>
                                    <w:left w:val="single" w:sz="6" w:space="0" w:color="000000"/>
                                    <w:bottom w:val="single" w:sz="8" w:space="0" w:color="000000"/>
                                    <w:right w:val="single" w:sz="6" w:space="0" w:color="000000"/>
                                  </w:tcBorders>
                                  <w:vAlign w:val="center"/>
                                </w:tcPr>
                                <w:p w14:paraId="670D242E" w14:textId="77777777" w:rsidR="00831CC7" w:rsidRDefault="00831CC7">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Rentals must comply with relevant laws and regulations of all countries to be visited </w:t>
                                  </w:r>
                                </w:p>
                              </w:tc>
                            </w:tr>
                            <w:tr w:rsidR="00831CC7" w14:paraId="22ECBB4E" w14:textId="77777777">
                              <w:trPr>
                                <w:trHeight w:val="180"/>
                              </w:trPr>
                              <w:tc>
                                <w:tcPr>
                                  <w:tcW w:w="2960" w:type="dxa"/>
                                  <w:tcBorders>
                                    <w:top w:val="single" w:sz="8" w:space="0" w:color="000000"/>
                                    <w:left w:val="single" w:sz="10" w:space="0" w:color="000000"/>
                                    <w:bottom w:val="single" w:sz="8" w:space="0" w:color="000000"/>
                                    <w:right w:val="single" w:sz="6" w:space="0" w:color="000000"/>
                                  </w:tcBorders>
                                  <w:vAlign w:val="center"/>
                                </w:tcPr>
                                <w:p w14:paraId="5BAE9721" w14:textId="77777777" w:rsidR="00831CC7" w:rsidRDefault="00831CC7">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Pizza Company </w:t>
                                  </w:r>
                                </w:p>
                              </w:tc>
                              <w:tc>
                                <w:tcPr>
                                  <w:tcW w:w="5402" w:type="dxa"/>
                                  <w:tcBorders>
                                    <w:top w:val="single" w:sz="8" w:space="0" w:color="000000"/>
                                    <w:left w:val="single" w:sz="6" w:space="0" w:color="000000"/>
                                    <w:bottom w:val="single" w:sz="8" w:space="0" w:color="000000"/>
                                    <w:right w:val="single" w:sz="6" w:space="0" w:color="000000"/>
                                  </w:tcBorders>
                                  <w:vAlign w:val="center"/>
                                </w:tcPr>
                                <w:p w14:paraId="53E8BECE" w14:textId="77777777" w:rsidR="00831CC7" w:rsidRDefault="00831CC7">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Safety in the kitchen, and in the streets, comes first. </w:t>
                                  </w:r>
                                </w:p>
                              </w:tc>
                            </w:tr>
                            <w:tr w:rsidR="00831CC7" w14:paraId="29F103DB" w14:textId="77777777">
                              <w:trPr>
                                <w:trHeight w:val="315"/>
                              </w:trPr>
                              <w:tc>
                                <w:tcPr>
                                  <w:tcW w:w="2960" w:type="dxa"/>
                                  <w:tcBorders>
                                    <w:top w:val="single" w:sz="8" w:space="0" w:color="000000"/>
                                    <w:left w:val="single" w:sz="10" w:space="0" w:color="000000"/>
                                    <w:bottom w:val="single" w:sz="8" w:space="0" w:color="000000"/>
                                    <w:right w:val="single" w:sz="6" w:space="0" w:color="000000"/>
                                  </w:tcBorders>
                                </w:tcPr>
                                <w:p w14:paraId="6EDA6A56" w14:textId="77777777" w:rsidR="00831CC7" w:rsidRDefault="00831CC7">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E-Business Company </w:t>
                                  </w:r>
                                </w:p>
                              </w:tc>
                              <w:tc>
                                <w:tcPr>
                                  <w:tcW w:w="5402" w:type="dxa"/>
                                  <w:tcBorders>
                                    <w:top w:val="single" w:sz="8" w:space="0" w:color="000000"/>
                                    <w:left w:val="single" w:sz="6" w:space="0" w:color="000000"/>
                                    <w:bottom w:val="single" w:sz="8" w:space="0" w:color="000000"/>
                                    <w:right w:val="single" w:sz="6" w:space="0" w:color="000000"/>
                                  </w:tcBorders>
                                  <w:vAlign w:val="center"/>
                                </w:tcPr>
                                <w:p w14:paraId="4C2E5EA0" w14:textId="77777777" w:rsidR="00831CC7" w:rsidRDefault="00831CC7">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A business representative will personally contact each customer who makes a complaint. </w:t>
                                  </w:r>
                                </w:p>
                              </w:tc>
                            </w:tr>
                          </w:tbl>
                          <w:p w14:paraId="65A027A6" w14:textId="77777777" w:rsidR="00831CC7" w:rsidRDefault="00831CC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30" type="#_x0000_t202" style="position:absolute;margin-left:84.05pt;margin-top:80.7pt;width:458.1pt;height:539.9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EKhjLsCAADCBQAADgAAAGRycy9lMm9Eb2MueG1srFTJbtswEL0X6D8QvCuSHMpaELlIvBQF0gVI&#10;+gG0SFlEJVIlactp0X/vkPKW5FK01UEgOeSb5b2Zm3f7rkU7ro1QssTxVYQRl5ViQm5K/PVxFWQY&#10;GUslo62SvMRP3OB3s7dvboa+4BPVqJZxjQBEmmLoS9xY2xdhaKqGd9RcqZ5LMNZKd9TCVm9CpukA&#10;6F0bTqJoGg5Ks16rihsDp4vRiGcev655ZT/XteEWtSWG2Kz/a/9fu384u6HFRtO+EdUhDPoXUXRU&#10;SHB6glpQS9FWi1dQnai0Mqq2V5XqQlXXouI+B8gmjl5k89DQnvtcoDimP5XJ/D/Y6tPui0aClfga&#10;mJK0A44e+d6iO7VHuSvP0JsCbj30cM/u4Rho9qma/l5V3wySat5QueG3Wquh4ZRBeLF7GV48HXGM&#10;A1kPHxUDN3RrlQfa17pztYNqIEAHmp5O1LhQKjhMsjjNUjBVYJtmyTS99uSFtDg+77Wx77nqkFuU&#10;WAP3Hp7u7o114dDieMV5k2ol2tbz38pnB3BxPAHn8NTZXBiezp95lC+zZUYCMpkuAxIxFtyu5iSY&#10;ruI0WVwv5vNF/Mv5jUnRCMa4dG6O0orJn1F3EPkoipO4jGoFc3AuJKM363mr0Y6CtFf+80UHy/la&#10;+DwMXwTI5UVK8YREd5M8WE2zNCA1SYI8jbIgivO7fBqRnCxWz1O6F5L/e0poKHGeTJJRTeegX+QW&#10;+e91brTohIXh0YquxNnpEi2cBpeSeWotFe24viiFC/9cCqD7SLRXrBPpKFe7X+99b5BjI6wVewIJ&#10;awUCAzHC4INFo/QPjAYYIiU237dUc4zaDxLaII8JcVPHb0iSTmCjLy3rSwuVFUCV2GI0Lud2nFTb&#10;XotNA57GxpPqFlqnFl7UrsfGqA4NB4PC53YYam4SXe79rfPonf0GAAD//wMAUEsDBBQABgAIAAAA&#10;IQDuDXY+3gAAAA0BAAAPAAAAZHJzL2Rvd25yZXYueG1sTI/BTsMwEETvSPyDtUjcqJ0QqhDiVAjE&#10;FUSBSr258TaJiNdR7Dbh79mc4DajfZqdKTez68UZx9B50pCsFAik2tuOGg2fHy83OYgQDVnTe0IN&#10;PxhgU11elKawfqJ3PG9jIziEQmE0tDEOhZShbtGZsPIDEt+OfnQmsh0baUczcbjrZarUWjrTEX9o&#10;zYBPLdbf25PT8PV63O8y9dY8u7th8rOS5O6l1tdX8+MDiIhz/INhqc/VoeJOB38iG0TPfp0njC4i&#10;yUAshMqzWxAHVmmWpCCrUv5fUf0CAAD//wMAUEsBAi0AFAAGAAgAAAAhAOSZw8D7AAAA4QEAABMA&#10;AAAAAAAAAAAAAAAAAAAAAFtDb250ZW50X1R5cGVzXS54bWxQSwECLQAUAAYACAAAACEAI7Jq4dcA&#10;AACUAQAACwAAAAAAAAAAAAAAAAAsAQAAX3JlbHMvLnJlbHNQSwECLQAUAAYACAAAACEA3EKhjLsC&#10;AADCBQAADgAAAAAAAAAAAAAAAAAsAgAAZHJzL2Uyb0RvYy54bWxQSwECLQAUAAYACAAAACEA7g12&#10;Pt4AAAANAQAADwAAAAAAAAAAAAAAAAATBQAAZHJzL2Rvd25yZXYueG1sUEsFBgAAAAAEAAQA8wAA&#10;AB4GAAAAAA==&#10;" o:allowincell="f" filled="f" stroked="f">
                <v:textbox>
                  <w:txbxContent>
                    <w:tbl>
                      <w:tblPr>
                        <w:tblW w:w="0" w:type="auto"/>
                        <w:tblBorders>
                          <w:top w:val="nil"/>
                          <w:left w:val="nil"/>
                          <w:bottom w:val="nil"/>
                          <w:right w:val="nil"/>
                        </w:tblBorders>
                        <w:tblLayout w:type="fixed"/>
                        <w:tblLook w:val="0000" w:firstRow="0" w:lastRow="0" w:firstColumn="0" w:lastColumn="0" w:noHBand="0" w:noVBand="0"/>
                      </w:tblPr>
                      <w:tblGrid>
                        <w:gridCol w:w="2960"/>
                        <w:gridCol w:w="5402"/>
                      </w:tblGrid>
                      <w:tr w:rsidR="00831CC7" w14:paraId="0923DCAE" w14:textId="77777777">
                        <w:trPr>
                          <w:trHeight w:val="180"/>
                        </w:trPr>
                        <w:tc>
                          <w:tcPr>
                            <w:tcW w:w="2960" w:type="dxa"/>
                            <w:tcBorders>
                              <w:top w:val="single" w:sz="6" w:space="0" w:color="000000"/>
                              <w:left w:val="single" w:sz="10" w:space="0" w:color="000000"/>
                              <w:bottom w:val="single" w:sz="18" w:space="0" w:color="000000"/>
                              <w:right w:val="single" w:sz="6" w:space="0" w:color="000000"/>
                            </w:tcBorders>
                          </w:tcPr>
                          <w:p w14:paraId="6F6F3D45" w14:textId="77777777" w:rsidR="00831CC7" w:rsidRDefault="00831CC7">
                            <w:pPr>
                              <w:pStyle w:val="Default"/>
                              <w:rPr>
                                <w:rFonts w:cs="Times New Roman"/>
                                <w:color w:val="auto"/>
                              </w:rPr>
                            </w:pPr>
                          </w:p>
                        </w:tc>
                        <w:tc>
                          <w:tcPr>
                            <w:tcW w:w="5402" w:type="dxa"/>
                            <w:tcBorders>
                              <w:top w:val="single" w:sz="6" w:space="0" w:color="000000"/>
                              <w:left w:val="single" w:sz="6" w:space="0" w:color="000000"/>
                              <w:bottom w:val="single" w:sz="18" w:space="0" w:color="000000"/>
                              <w:right w:val="single" w:sz="6" w:space="0" w:color="000000"/>
                            </w:tcBorders>
                            <w:vAlign w:val="center"/>
                          </w:tcPr>
                          <w:p w14:paraId="198E74CF" w14:textId="77777777" w:rsidR="00831CC7" w:rsidRDefault="00831CC7">
                            <w:pPr>
                              <w:pStyle w:val="Default"/>
                              <w:rPr>
                                <w:sz w:val="21"/>
                                <w:szCs w:val="21"/>
                              </w:rPr>
                            </w:pPr>
                            <w:r>
                              <w:rPr>
                                <w:b/>
                                <w:bCs/>
                                <w:sz w:val="21"/>
                                <w:szCs w:val="21"/>
                              </w:rPr>
                              <w:t xml:space="preserve">Business Policy </w:t>
                            </w:r>
                          </w:p>
                        </w:tc>
                      </w:tr>
                      <w:tr w:rsidR="00831CC7" w14:paraId="06DEB2FC" w14:textId="77777777">
                        <w:trPr>
                          <w:trHeight w:val="1495"/>
                        </w:trPr>
                        <w:tc>
                          <w:tcPr>
                            <w:tcW w:w="2960" w:type="dxa"/>
                            <w:tcBorders>
                              <w:top w:val="single" w:sz="18" w:space="0" w:color="000000"/>
                              <w:left w:val="single" w:sz="10" w:space="0" w:color="000000"/>
                              <w:bottom w:val="single" w:sz="6" w:space="0" w:color="000000"/>
                              <w:right w:val="single" w:sz="6" w:space="0" w:color="000000"/>
                            </w:tcBorders>
                          </w:tcPr>
                          <w:p w14:paraId="3FD5AA85" w14:textId="77777777" w:rsidR="00831CC7" w:rsidRDefault="00831CC7">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EU-Rent </w:t>
                            </w:r>
                          </w:p>
                        </w:tc>
                        <w:tc>
                          <w:tcPr>
                            <w:tcW w:w="5402" w:type="dxa"/>
                            <w:tcBorders>
                              <w:top w:val="single" w:sz="18" w:space="0" w:color="000000"/>
                              <w:left w:val="single" w:sz="6" w:space="0" w:color="000000"/>
                              <w:bottom w:val="single" w:sz="6" w:space="0" w:color="000000"/>
                              <w:right w:val="single" w:sz="6" w:space="0" w:color="000000"/>
                            </w:tcBorders>
                          </w:tcPr>
                          <w:p w14:paraId="02FB89B6" w14:textId="745A2416" w:rsidR="00831CC7" w:rsidRDefault="00831CC7">
                            <w:pPr>
                              <w:pStyle w:val="Default"/>
                              <w:rPr>
                                <w:rFonts w:ascii="Times New Roman PS" w:hAnsi="Times New Roman PS" w:cs="Times New Roman PS"/>
                                <w:sz w:val="23"/>
                                <w:szCs w:val="23"/>
                              </w:rPr>
                            </w:pPr>
                            <w:r>
                              <w:rPr>
                                <w:rFonts w:ascii="Times New Roman PSMT" w:hAnsi="Times New Roman PSMT" w:cs="Times New Roman PSMT"/>
                                <w:sz w:val="23"/>
                                <w:szCs w:val="23"/>
                              </w:rPr>
                              <w:t xml:space="preserve">Depreciation of rental cars must be minimized </w:t>
                            </w:r>
                            <w:r>
                              <w:rPr>
                                <w:rFonts w:ascii="Times New Roman PS" w:hAnsi="Times New Roman PS" w:cs="Times New Roman PS"/>
                                <w:i/>
                                <w:iCs/>
                                <w:sz w:val="23"/>
                                <w:szCs w:val="23"/>
                              </w:rPr>
                              <w:t xml:space="preserve">Compare the (non-practicable) Business Policy with related (practicable) Business rule(s): The Car assigned to a Rental must be: at the time of assignment, of the available Cars in the requested Car Group, the one with the lowest mileage. A Rental cannot be extended by phone if the Car’s odometer reading is greater than (next service mileage — 500). </w:t>
                            </w:r>
                          </w:p>
                        </w:tc>
                      </w:tr>
                      <w:tr w:rsidR="00831CC7" w14:paraId="38F34177" w14:textId="77777777">
                        <w:trPr>
                          <w:trHeight w:val="923"/>
                        </w:trPr>
                        <w:tc>
                          <w:tcPr>
                            <w:tcW w:w="2960" w:type="dxa"/>
                            <w:tcBorders>
                              <w:top w:val="single" w:sz="6" w:space="0" w:color="000000"/>
                              <w:left w:val="single" w:sz="10" w:space="0" w:color="000000"/>
                              <w:bottom w:val="single" w:sz="8" w:space="0" w:color="000000"/>
                              <w:right w:val="single" w:sz="6" w:space="0" w:color="000000"/>
                            </w:tcBorders>
                          </w:tcPr>
                          <w:p w14:paraId="288512F1" w14:textId="77777777" w:rsidR="00831CC7" w:rsidRDefault="00831CC7">
                            <w:pPr>
                              <w:pStyle w:val="Default"/>
                              <w:rPr>
                                <w:rFonts w:cs="Times New Roman"/>
                                <w:color w:val="auto"/>
                              </w:rPr>
                            </w:pPr>
                          </w:p>
                        </w:tc>
                        <w:tc>
                          <w:tcPr>
                            <w:tcW w:w="5402" w:type="dxa"/>
                            <w:tcBorders>
                              <w:top w:val="single" w:sz="6" w:space="0" w:color="000000"/>
                              <w:left w:val="single" w:sz="6" w:space="0" w:color="000000"/>
                              <w:bottom w:val="single" w:sz="8" w:space="0" w:color="000000"/>
                              <w:right w:val="single" w:sz="6" w:space="0" w:color="000000"/>
                            </w:tcBorders>
                          </w:tcPr>
                          <w:p w14:paraId="14346429" w14:textId="7EE167BB" w:rsidR="00831CC7" w:rsidRDefault="00831CC7">
                            <w:pPr>
                              <w:pStyle w:val="Default"/>
                              <w:rPr>
                                <w:rFonts w:ascii="Times New Roman PS" w:hAnsi="Times New Roman PS" w:cs="Times New Roman PS"/>
                                <w:sz w:val="23"/>
                                <w:szCs w:val="23"/>
                              </w:rPr>
                            </w:pPr>
                            <w:r>
                              <w:rPr>
                                <w:rFonts w:ascii="Times New Roman PSMT" w:hAnsi="Times New Roman PSMT" w:cs="Times New Roman PSMT"/>
                                <w:sz w:val="23"/>
                                <w:szCs w:val="23"/>
                              </w:rPr>
                              <w:t xml:space="preserve">Rental payments must be guaranteed in advance </w:t>
                            </w:r>
                            <w:r>
                              <w:rPr>
                                <w:rFonts w:ascii="Times New Roman PS" w:hAnsi="Times New Roman PS" w:cs="Times New Roman PS"/>
                                <w:i/>
                                <w:iCs/>
                                <w:sz w:val="23"/>
                                <w:szCs w:val="23"/>
                              </w:rPr>
                              <w:t>Compare with Business Rule based on this policy: A pro</w:t>
                            </w:r>
                            <w:r w:rsidRPr="002969CB">
                              <w:rPr>
                                <w:rFonts w:ascii="Times New Roman PS" w:hAnsi="Times New Roman PS" w:cs="Times New Roman PS"/>
                                <w:i/>
                                <w:iCs/>
                                <w:sz w:val="23"/>
                                <w:szCs w:val="23"/>
                              </w:rPr>
                              <w:t>vision</w:t>
                            </w:r>
                            <w:r>
                              <w:rPr>
                                <w:rFonts w:ascii="Times New Roman PS" w:hAnsi="Times New Roman PS" w:cs="Times New Roman PS"/>
                                <w:i/>
                                <w:iCs/>
                                <w:sz w:val="23"/>
                                <w:szCs w:val="23"/>
                              </w:rPr>
                              <w:t xml:space="preserve">al charge for the estimated cost of the Rental must be made against a valid credit card held by the Renter before the Car is handed over. </w:t>
                            </w:r>
                          </w:p>
                        </w:tc>
                      </w:tr>
                      <w:tr w:rsidR="00831CC7" w14:paraId="544D1299" w14:textId="77777777">
                        <w:trPr>
                          <w:trHeight w:val="792"/>
                        </w:trPr>
                        <w:tc>
                          <w:tcPr>
                            <w:tcW w:w="2960" w:type="dxa"/>
                            <w:tcBorders>
                              <w:top w:val="single" w:sz="8" w:space="0" w:color="000000"/>
                              <w:left w:val="single" w:sz="10" w:space="0" w:color="000000"/>
                              <w:bottom w:val="single" w:sz="8" w:space="0" w:color="000000"/>
                              <w:right w:val="single" w:sz="6" w:space="0" w:color="000000"/>
                            </w:tcBorders>
                          </w:tcPr>
                          <w:p w14:paraId="672335C7" w14:textId="77777777" w:rsidR="00831CC7" w:rsidRDefault="00831CC7">
                            <w:pPr>
                              <w:pStyle w:val="Default"/>
                              <w:rPr>
                                <w:rFonts w:cs="Times New Roman"/>
                                <w:color w:val="auto"/>
                              </w:rPr>
                            </w:pPr>
                          </w:p>
                        </w:tc>
                        <w:tc>
                          <w:tcPr>
                            <w:tcW w:w="5402" w:type="dxa"/>
                            <w:tcBorders>
                              <w:top w:val="single" w:sz="8" w:space="0" w:color="000000"/>
                              <w:left w:val="single" w:sz="6" w:space="0" w:color="000000"/>
                              <w:bottom w:val="single" w:sz="8" w:space="0" w:color="000000"/>
                              <w:right w:val="single" w:sz="6" w:space="0" w:color="000000"/>
                            </w:tcBorders>
                          </w:tcPr>
                          <w:p w14:paraId="4CD2F6A6" w14:textId="77777777" w:rsidR="00831CC7" w:rsidRDefault="00831CC7">
                            <w:pPr>
                              <w:pStyle w:val="Default"/>
                              <w:rPr>
                                <w:rFonts w:ascii="Times New Roman PS" w:hAnsi="Times New Roman PS" w:cs="Times New Roman PS"/>
                                <w:sz w:val="23"/>
                                <w:szCs w:val="23"/>
                              </w:rPr>
                            </w:pPr>
                            <w:r>
                              <w:rPr>
                                <w:rFonts w:ascii="Times New Roman PSMT" w:hAnsi="Times New Roman PSMT" w:cs="Times New Roman PSMT"/>
                                <w:sz w:val="23"/>
                                <w:szCs w:val="23"/>
                              </w:rPr>
                              <w:t xml:space="preserve">Rental cars must not be exported </w:t>
                            </w:r>
                            <w:r>
                              <w:rPr>
                                <w:rFonts w:ascii="Times New Roman PS" w:hAnsi="Times New Roman PS" w:cs="Times New Roman PS"/>
                                <w:i/>
                                <w:iCs/>
                                <w:sz w:val="23"/>
                                <w:szCs w:val="23"/>
                              </w:rPr>
                              <w:t xml:space="preserve">Compare with Business Rule based on this policy: An ‘out of country’ car can be rented only on a one-way rental with drop-off at a branch in its country of registration. </w:t>
                            </w:r>
                          </w:p>
                        </w:tc>
                      </w:tr>
                      <w:tr w:rsidR="00831CC7" w14:paraId="64FB6D51" w14:textId="77777777">
                        <w:trPr>
                          <w:trHeight w:val="315"/>
                        </w:trPr>
                        <w:tc>
                          <w:tcPr>
                            <w:tcW w:w="2960" w:type="dxa"/>
                            <w:tcBorders>
                              <w:top w:val="single" w:sz="8" w:space="0" w:color="000000"/>
                              <w:left w:val="single" w:sz="10" w:space="0" w:color="000000"/>
                              <w:bottom w:val="single" w:sz="8" w:space="0" w:color="000000"/>
                              <w:right w:val="single" w:sz="6" w:space="0" w:color="000000"/>
                            </w:tcBorders>
                          </w:tcPr>
                          <w:p w14:paraId="2BCF5EAF" w14:textId="77777777" w:rsidR="00831CC7" w:rsidRDefault="00831CC7">
                            <w:pPr>
                              <w:pStyle w:val="Default"/>
                              <w:rPr>
                                <w:rFonts w:cs="Times New Roman"/>
                                <w:color w:val="auto"/>
                              </w:rPr>
                            </w:pPr>
                          </w:p>
                        </w:tc>
                        <w:tc>
                          <w:tcPr>
                            <w:tcW w:w="5402" w:type="dxa"/>
                            <w:tcBorders>
                              <w:top w:val="single" w:sz="8" w:space="0" w:color="000000"/>
                              <w:left w:val="single" w:sz="6" w:space="0" w:color="000000"/>
                              <w:bottom w:val="single" w:sz="8" w:space="0" w:color="000000"/>
                              <w:right w:val="single" w:sz="6" w:space="0" w:color="000000"/>
                            </w:tcBorders>
                            <w:vAlign w:val="center"/>
                          </w:tcPr>
                          <w:p w14:paraId="4D703704" w14:textId="77777777" w:rsidR="00831CC7" w:rsidRDefault="00831CC7">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Rental contracts are made under the law of the country in which the pick-up branch is located </w:t>
                            </w:r>
                          </w:p>
                        </w:tc>
                      </w:tr>
                      <w:tr w:rsidR="00831CC7" w14:paraId="7E31E86D" w14:textId="77777777">
                        <w:trPr>
                          <w:trHeight w:val="312"/>
                        </w:trPr>
                        <w:tc>
                          <w:tcPr>
                            <w:tcW w:w="2960" w:type="dxa"/>
                            <w:tcBorders>
                              <w:top w:val="single" w:sz="8" w:space="0" w:color="000000"/>
                              <w:left w:val="single" w:sz="10" w:space="0" w:color="000000"/>
                              <w:bottom w:val="single" w:sz="8" w:space="0" w:color="000000"/>
                              <w:right w:val="single" w:sz="6" w:space="0" w:color="000000"/>
                            </w:tcBorders>
                          </w:tcPr>
                          <w:p w14:paraId="1C9DA69A" w14:textId="77777777" w:rsidR="00831CC7" w:rsidRDefault="00831CC7">
                            <w:pPr>
                              <w:pStyle w:val="Default"/>
                              <w:rPr>
                                <w:rFonts w:cs="Times New Roman"/>
                                <w:color w:val="auto"/>
                              </w:rPr>
                            </w:pPr>
                          </w:p>
                        </w:tc>
                        <w:tc>
                          <w:tcPr>
                            <w:tcW w:w="5402" w:type="dxa"/>
                            <w:tcBorders>
                              <w:top w:val="single" w:sz="8" w:space="0" w:color="000000"/>
                              <w:left w:val="single" w:sz="6" w:space="0" w:color="000000"/>
                              <w:bottom w:val="single" w:sz="8" w:space="0" w:color="000000"/>
                              <w:right w:val="single" w:sz="6" w:space="0" w:color="000000"/>
                            </w:tcBorders>
                            <w:vAlign w:val="center"/>
                          </w:tcPr>
                          <w:p w14:paraId="670D242E" w14:textId="77777777" w:rsidR="00831CC7" w:rsidRDefault="00831CC7">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Rentals must comply with relevant laws and regulations of all countries to be visited </w:t>
                            </w:r>
                          </w:p>
                        </w:tc>
                      </w:tr>
                      <w:tr w:rsidR="00831CC7" w14:paraId="22ECBB4E" w14:textId="77777777">
                        <w:trPr>
                          <w:trHeight w:val="180"/>
                        </w:trPr>
                        <w:tc>
                          <w:tcPr>
                            <w:tcW w:w="2960" w:type="dxa"/>
                            <w:tcBorders>
                              <w:top w:val="single" w:sz="8" w:space="0" w:color="000000"/>
                              <w:left w:val="single" w:sz="10" w:space="0" w:color="000000"/>
                              <w:bottom w:val="single" w:sz="8" w:space="0" w:color="000000"/>
                              <w:right w:val="single" w:sz="6" w:space="0" w:color="000000"/>
                            </w:tcBorders>
                            <w:vAlign w:val="center"/>
                          </w:tcPr>
                          <w:p w14:paraId="5BAE9721" w14:textId="77777777" w:rsidR="00831CC7" w:rsidRDefault="00831CC7">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Pizza Company </w:t>
                            </w:r>
                          </w:p>
                        </w:tc>
                        <w:tc>
                          <w:tcPr>
                            <w:tcW w:w="5402" w:type="dxa"/>
                            <w:tcBorders>
                              <w:top w:val="single" w:sz="8" w:space="0" w:color="000000"/>
                              <w:left w:val="single" w:sz="6" w:space="0" w:color="000000"/>
                              <w:bottom w:val="single" w:sz="8" w:space="0" w:color="000000"/>
                              <w:right w:val="single" w:sz="6" w:space="0" w:color="000000"/>
                            </w:tcBorders>
                            <w:vAlign w:val="center"/>
                          </w:tcPr>
                          <w:p w14:paraId="53E8BECE" w14:textId="77777777" w:rsidR="00831CC7" w:rsidRDefault="00831CC7">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Safety in the kitchen, and in the streets, comes first. </w:t>
                            </w:r>
                          </w:p>
                        </w:tc>
                      </w:tr>
                      <w:tr w:rsidR="00831CC7" w14:paraId="29F103DB" w14:textId="77777777">
                        <w:trPr>
                          <w:trHeight w:val="315"/>
                        </w:trPr>
                        <w:tc>
                          <w:tcPr>
                            <w:tcW w:w="2960" w:type="dxa"/>
                            <w:tcBorders>
                              <w:top w:val="single" w:sz="8" w:space="0" w:color="000000"/>
                              <w:left w:val="single" w:sz="10" w:space="0" w:color="000000"/>
                              <w:bottom w:val="single" w:sz="8" w:space="0" w:color="000000"/>
                              <w:right w:val="single" w:sz="6" w:space="0" w:color="000000"/>
                            </w:tcBorders>
                          </w:tcPr>
                          <w:p w14:paraId="6EDA6A56" w14:textId="77777777" w:rsidR="00831CC7" w:rsidRDefault="00831CC7">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E-Business Company </w:t>
                            </w:r>
                          </w:p>
                        </w:tc>
                        <w:tc>
                          <w:tcPr>
                            <w:tcW w:w="5402" w:type="dxa"/>
                            <w:tcBorders>
                              <w:top w:val="single" w:sz="8" w:space="0" w:color="000000"/>
                              <w:left w:val="single" w:sz="6" w:space="0" w:color="000000"/>
                              <w:bottom w:val="single" w:sz="8" w:space="0" w:color="000000"/>
                              <w:right w:val="single" w:sz="6" w:space="0" w:color="000000"/>
                            </w:tcBorders>
                            <w:vAlign w:val="center"/>
                          </w:tcPr>
                          <w:p w14:paraId="4C2E5EA0" w14:textId="77777777" w:rsidR="00831CC7" w:rsidRDefault="00831CC7">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A business representative will personally contact each customer who makes a complaint. </w:t>
                            </w:r>
                          </w:p>
                        </w:tc>
                      </w:tr>
                    </w:tbl>
                    <w:p w14:paraId="65A027A6" w14:textId="77777777" w:rsidR="00831CC7" w:rsidRDefault="00831CC7"/>
                  </w:txbxContent>
                </v:textbox>
                <w10:wrap type="through" anchorx="page" anchory="page"/>
              </v:shape>
            </w:pict>
          </mc:Fallback>
        </mc:AlternateContent>
      </w:r>
    </w:p>
    <w:p w14:paraId="204739F4" w14:textId="77777777" w:rsidR="00E63166" w:rsidRDefault="00E63166">
      <w:pPr>
        <w:pStyle w:val="CM95"/>
        <w:pageBreakBefore/>
        <w:spacing w:after="117" w:line="266" w:lineRule="atLeast"/>
        <w:rPr>
          <w:rFonts w:cs="Arial"/>
          <w:sz w:val="23"/>
          <w:szCs w:val="23"/>
        </w:rPr>
      </w:pPr>
      <w:r>
        <w:rPr>
          <w:rFonts w:cs="Arial"/>
          <w:b/>
          <w:bCs/>
          <w:i/>
          <w:iCs/>
          <w:sz w:val="23"/>
          <w:szCs w:val="23"/>
        </w:rPr>
        <w:t xml:space="preserve">Business Rule </w:t>
      </w:r>
    </w:p>
    <w:p w14:paraId="6786FFDC" w14:textId="4EFE33E2" w:rsidR="00E63166" w:rsidRDefault="00E63166">
      <w:pPr>
        <w:pStyle w:val="CM95"/>
        <w:spacing w:after="117" w:line="266" w:lineRule="atLeast"/>
        <w:ind w:right="95"/>
        <w:rPr>
          <w:rFonts w:ascii="Times New Roman PSMT" w:hAnsi="Times New Roman PSMT" w:cs="Times New Roman PSMT"/>
          <w:sz w:val="23"/>
          <w:szCs w:val="23"/>
        </w:rPr>
      </w:pPr>
      <w:r>
        <w:rPr>
          <w:rFonts w:ascii="Times New Roman PSMT" w:hAnsi="Times New Roman PSMT" w:cs="Times New Roman PSMT"/>
          <w:sz w:val="23"/>
          <w:szCs w:val="23"/>
        </w:rPr>
        <w:t xml:space="preserve">A Business Rule is a Directive, intended to govern, guide or influence business behavior, in support of Business Policy that has been formulated in response to an Opportunity, Threat, Strength, or Weakness. It is a single Directive that does not require additional interpretation to undertake </w:t>
      </w:r>
      <w:r w:rsidR="009C2880">
        <w:rPr>
          <w:rFonts w:ascii="Times New Roman PSMT" w:hAnsi="Times New Roman PSMT" w:cs="Times New Roman PSMT"/>
          <w:sz w:val="23"/>
          <w:szCs w:val="23"/>
        </w:rPr>
        <w:t>Strategy(ies)</w:t>
      </w:r>
      <w:r>
        <w:rPr>
          <w:rFonts w:ascii="Times New Roman PSMT" w:hAnsi="Times New Roman PSMT" w:cs="Times New Roman PSMT"/>
          <w:sz w:val="23"/>
          <w:szCs w:val="23"/>
        </w:rPr>
        <w:t xml:space="preserve"> or Tactics. Often, a Business Rule is </w:t>
      </w:r>
      <w:r>
        <w:rPr>
          <w:rFonts w:ascii="Times New Roman PS" w:hAnsi="Times New Roman PS" w:cs="Times New Roman PS"/>
          <w:i/>
          <w:iCs/>
          <w:sz w:val="23"/>
          <w:szCs w:val="23"/>
        </w:rPr>
        <w:t xml:space="preserve">derived from </w:t>
      </w:r>
      <w:r>
        <w:rPr>
          <w:rFonts w:ascii="Times New Roman PSMT" w:hAnsi="Times New Roman PSMT" w:cs="Times New Roman PSMT"/>
          <w:sz w:val="23"/>
          <w:szCs w:val="23"/>
        </w:rPr>
        <w:t xml:space="preserve">Business Policy. </w:t>
      </w:r>
      <w:r w:rsidR="00E47CC0">
        <w:rPr>
          <w:rFonts w:ascii="Times New Roman PSMT" w:hAnsi="Times New Roman PSMT" w:cs="Times New Roman PSMT"/>
          <w:sz w:val="23"/>
          <w:szCs w:val="23"/>
        </w:rPr>
        <w:t>Business rule(s)</w:t>
      </w:r>
      <w:r>
        <w:rPr>
          <w:rFonts w:ascii="Times New Roman PSMT" w:hAnsi="Times New Roman PSMT" w:cs="Times New Roman PSMT"/>
          <w:sz w:val="23"/>
          <w:szCs w:val="23"/>
        </w:rPr>
        <w:t xml:space="preserve"> </w:t>
      </w:r>
      <w:r>
        <w:rPr>
          <w:rFonts w:ascii="Times New Roman PS" w:hAnsi="Times New Roman PS" w:cs="Times New Roman PS"/>
          <w:i/>
          <w:iCs/>
          <w:sz w:val="23"/>
          <w:szCs w:val="23"/>
        </w:rPr>
        <w:t xml:space="preserve">guide </w:t>
      </w:r>
      <w:r>
        <w:rPr>
          <w:rFonts w:ascii="Times New Roman PSMT" w:hAnsi="Times New Roman PSMT" w:cs="Times New Roman PSMT"/>
          <w:sz w:val="23"/>
          <w:szCs w:val="23"/>
        </w:rPr>
        <w:t xml:space="preserve">Business Processes. </w:t>
      </w:r>
    </w:p>
    <w:p w14:paraId="411279EE" w14:textId="77777777" w:rsidR="00E63166" w:rsidRDefault="00E63166">
      <w:pPr>
        <w:pStyle w:val="CM95"/>
        <w:spacing w:after="117" w:line="266" w:lineRule="atLeast"/>
        <w:rPr>
          <w:rFonts w:ascii="Times New Roman PSMT" w:hAnsi="Times New Roman PSMT" w:cs="Times New Roman PSMT"/>
          <w:sz w:val="23"/>
          <w:szCs w:val="23"/>
        </w:rPr>
      </w:pPr>
      <w:r>
        <w:rPr>
          <w:rFonts w:ascii="Times New Roman PSMT" w:hAnsi="Times New Roman PSMT" w:cs="Times New Roman PSMT"/>
          <w:sz w:val="23"/>
          <w:szCs w:val="23"/>
        </w:rPr>
        <w:t>Formally, a Business Rule is a rule that is under business jurisdiction</w:t>
      </w:r>
      <w:r>
        <w:rPr>
          <w:rFonts w:ascii="Times New Roman PSMT" w:hAnsi="Times New Roman PSMT" w:cs="Times New Roman PSMT"/>
          <w:position w:val="11"/>
          <w:sz w:val="16"/>
          <w:szCs w:val="16"/>
          <w:vertAlign w:val="superscript"/>
        </w:rPr>
        <w:t>25</w:t>
      </w:r>
      <w:r>
        <w:rPr>
          <w:rFonts w:ascii="Times New Roman PSMT" w:hAnsi="Times New Roman PSMT" w:cs="Times New Roman PSMT"/>
          <w:sz w:val="23"/>
          <w:szCs w:val="23"/>
        </w:rPr>
        <w:t>. A rule is a proposition that is a claim of obligation or of necessity. The common sense understanding of ‘rule’ is that a rule always t</w:t>
      </w:r>
      <w:r w:rsidR="009C2880">
        <w:rPr>
          <w:rFonts w:ascii="Times New Roman PSMT" w:hAnsi="Times New Roman PSMT" w:cs="Times New Roman PSMT"/>
          <w:sz w:val="23"/>
          <w:szCs w:val="23"/>
        </w:rPr>
        <w:t>end(s)</w:t>
      </w:r>
      <w:r>
        <w:rPr>
          <w:rFonts w:ascii="Times New Roman PSMT" w:hAnsi="Times New Roman PSMT" w:cs="Times New Roman PSMT"/>
          <w:sz w:val="23"/>
          <w:szCs w:val="23"/>
        </w:rPr>
        <w:t xml:space="preserve"> to remove some degree of freedom. </w:t>
      </w:r>
    </w:p>
    <w:p w14:paraId="7CDC8596" w14:textId="77777777" w:rsidR="00E63166" w:rsidRDefault="00E63166">
      <w:pPr>
        <w:pStyle w:val="CM95"/>
        <w:spacing w:after="117" w:line="266" w:lineRule="atLeast"/>
        <w:rPr>
          <w:rFonts w:ascii="Times New Roman PSMT" w:hAnsi="Times New Roman PSMT" w:cs="Times New Roman PSMT"/>
          <w:sz w:val="23"/>
          <w:szCs w:val="23"/>
        </w:rPr>
      </w:pPr>
      <w:r>
        <w:rPr>
          <w:rFonts w:ascii="Times New Roman PSMT" w:hAnsi="Times New Roman PSMT" w:cs="Times New Roman PSMT"/>
          <w:sz w:val="23"/>
          <w:szCs w:val="23"/>
        </w:rPr>
        <w:t xml:space="preserve">Examples of Business Rule include the following: </w:t>
      </w:r>
    </w:p>
    <w:p w14:paraId="32FDBB70" w14:textId="77777777" w:rsidR="00E63166" w:rsidRDefault="00EB79B9">
      <w:pPr>
        <w:pStyle w:val="Default"/>
        <w:rPr>
          <w:rFonts w:cs="Times New Roman"/>
          <w:color w:val="auto"/>
        </w:rPr>
      </w:pPr>
      <w:r>
        <w:rPr>
          <w:noProof/>
        </w:rPr>
        <mc:AlternateContent>
          <mc:Choice Requires="wps">
            <w:drawing>
              <wp:anchor distT="0" distB="0" distL="114300" distR="114300" simplePos="0" relativeHeight="251666432" behindDoc="0" locked="0" layoutInCell="0" allowOverlap="1" wp14:anchorId="419216EC" wp14:editId="1C8620BF">
                <wp:simplePos x="0" y="0"/>
                <wp:positionH relativeFrom="page">
                  <wp:posOffset>1067435</wp:posOffset>
                </wp:positionH>
                <wp:positionV relativeFrom="page">
                  <wp:posOffset>2774315</wp:posOffset>
                </wp:positionV>
                <wp:extent cx="5817870" cy="6113780"/>
                <wp:effectExtent l="0" t="0" r="0" b="0"/>
                <wp:wrapThrough wrapText="bothSides">
                  <wp:wrapPolygon edited="0">
                    <wp:start x="0" y="0"/>
                    <wp:lineTo x="21600" y="0"/>
                    <wp:lineTo x="21600" y="21600"/>
                    <wp:lineTo x="0" y="21600"/>
                    <wp:lineTo x="0" y="0"/>
                  </wp:wrapPolygon>
                </wp:wrapThrough>
                <wp:docPr id="37"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7870" cy="6113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nil"/>
                                <w:left w:val="nil"/>
                                <w:bottom w:val="nil"/>
                                <w:right w:val="nil"/>
                              </w:tblBorders>
                              <w:tblLayout w:type="fixed"/>
                              <w:tblLook w:val="0000" w:firstRow="0" w:lastRow="0" w:firstColumn="0" w:lastColumn="0" w:noHBand="0" w:noVBand="0"/>
                            </w:tblPr>
                            <w:tblGrid>
                              <w:gridCol w:w="2960"/>
                              <w:gridCol w:w="5402"/>
                            </w:tblGrid>
                            <w:tr w:rsidR="00831CC7" w14:paraId="1FF1CF0F" w14:textId="77777777">
                              <w:trPr>
                                <w:trHeight w:val="180"/>
                              </w:trPr>
                              <w:tc>
                                <w:tcPr>
                                  <w:tcW w:w="2960" w:type="dxa"/>
                                  <w:tcBorders>
                                    <w:top w:val="single" w:sz="6" w:space="0" w:color="000000"/>
                                    <w:left w:val="single" w:sz="10" w:space="0" w:color="000000"/>
                                    <w:bottom w:val="single" w:sz="18" w:space="0" w:color="000000"/>
                                    <w:right w:val="single" w:sz="6" w:space="0" w:color="000000"/>
                                  </w:tcBorders>
                                </w:tcPr>
                                <w:p w14:paraId="5B2BC460" w14:textId="77777777" w:rsidR="00831CC7" w:rsidRDefault="00831CC7">
                                  <w:pPr>
                                    <w:pStyle w:val="Default"/>
                                    <w:rPr>
                                      <w:rFonts w:cs="Times New Roman"/>
                                      <w:color w:val="auto"/>
                                    </w:rPr>
                                  </w:pPr>
                                </w:p>
                              </w:tc>
                              <w:tc>
                                <w:tcPr>
                                  <w:tcW w:w="5402" w:type="dxa"/>
                                  <w:tcBorders>
                                    <w:top w:val="single" w:sz="6" w:space="0" w:color="000000"/>
                                    <w:left w:val="single" w:sz="6" w:space="0" w:color="000000"/>
                                    <w:bottom w:val="single" w:sz="18" w:space="0" w:color="000000"/>
                                    <w:right w:val="single" w:sz="6" w:space="0" w:color="000000"/>
                                  </w:tcBorders>
                                  <w:vAlign w:val="center"/>
                                </w:tcPr>
                                <w:p w14:paraId="39197031" w14:textId="77777777" w:rsidR="00831CC7" w:rsidRDefault="00831CC7">
                                  <w:pPr>
                                    <w:pStyle w:val="Default"/>
                                    <w:rPr>
                                      <w:sz w:val="21"/>
                                      <w:szCs w:val="21"/>
                                    </w:rPr>
                                  </w:pPr>
                                  <w:r>
                                    <w:rPr>
                                      <w:b/>
                                      <w:bCs/>
                                      <w:sz w:val="21"/>
                                      <w:szCs w:val="21"/>
                                    </w:rPr>
                                    <w:t xml:space="preserve">Business Rule </w:t>
                                  </w:r>
                                </w:p>
                              </w:tc>
                            </w:tr>
                            <w:tr w:rsidR="00831CC7" w14:paraId="666D1184" w14:textId="77777777">
                              <w:trPr>
                                <w:trHeight w:val="312"/>
                              </w:trPr>
                              <w:tc>
                                <w:tcPr>
                                  <w:tcW w:w="2960" w:type="dxa"/>
                                  <w:tcBorders>
                                    <w:top w:val="single" w:sz="18" w:space="0" w:color="000000"/>
                                    <w:left w:val="single" w:sz="10" w:space="0" w:color="000000"/>
                                    <w:bottom w:val="single" w:sz="6" w:space="0" w:color="000000"/>
                                    <w:right w:val="single" w:sz="6" w:space="0" w:color="000000"/>
                                  </w:tcBorders>
                                </w:tcPr>
                                <w:p w14:paraId="1AA14253" w14:textId="77777777" w:rsidR="00831CC7" w:rsidRDefault="00831CC7">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EU-Rent </w:t>
                                  </w:r>
                                </w:p>
                              </w:tc>
                              <w:tc>
                                <w:tcPr>
                                  <w:tcW w:w="5402" w:type="dxa"/>
                                  <w:tcBorders>
                                    <w:top w:val="single" w:sz="18" w:space="0" w:color="000000"/>
                                    <w:left w:val="single" w:sz="6" w:space="0" w:color="000000"/>
                                    <w:bottom w:val="single" w:sz="6" w:space="0" w:color="000000"/>
                                    <w:right w:val="single" w:sz="6" w:space="0" w:color="000000"/>
                                  </w:tcBorders>
                                  <w:vAlign w:val="center"/>
                                </w:tcPr>
                                <w:p w14:paraId="377A35C1" w14:textId="77777777" w:rsidR="00831CC7" w:rsidRDefault="00831CC7">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Each Car purchased must match the standard specification of its Car Model. </w:t>
                                  </w:r>
                                </w:p>
                              </w:tc>
                            </w:tr>
                            <w:tr w:rsidR="00831CC7" w14:paraId="7FE12AF4" w14:textId="77777777">
                              <w:trPr>
                                <w:trHeight w:val="578"/>
                              </w:trPr>
                              <w:tc>
                                <w:tcPr>
                                  <w:tcW w:w="2960" w:type="dxa"/>
                                  <w:tcBorders>
                                    <w:top w:val="single" w:sz="6" w:space="0" w:color="000000"/>
                                    <w:left w:val="single" w:sz="10" w:space="0" w:color="000000"/>
                                    <w:bottom w:val="single" w:sz="8" w:space="0" w:color="000000"/>
                                    <w:right w:val="single" w:sz="6" w:space="0" w:color="000000"/>
                                  </w:tcBorders>
                                </w:tcPr>
                                <w:p w14:paraId="0145DE15" w14:textId="77777777" w:rsidR="00831CC7" w:rsidRDefault="00831CC7">
                                  <w:pPr>
                                    <w:pStyle w:val="Default"/>
                                    <w:rPr>
                                      <w:rFonts w:cs="Times New Roman"/>
                                      <w:color w:val="auto"/>
                                    </w:rPr>
                                  </w:pPr>
                                </w:p>
                              </w:tc>
                              <w:tc>
                                <w:tcPr>
                                  <w:tcW w:w="5402" w:type="dxa"/>
                                  <w:tcBorders>
                                    <w:top w:val="single" w:sz="6" w:space="0" w:color="000000"/>
                                    <w:left w:val="single" w:sz="6" w:space="0" w:color="000000"/>
                                    <w:bottom w:val="single" w:sz="8" w:space="0" w:color="000000"/>
                                    <w:right w:val="single" w:sz="6" w:space="0" w:color="000000"/>
                                  </w:tcBorders>
                                </w:tcPr>
                                <w:p w14:paraId="70657908" w14:textId="77777777" w:rsidR="00831CC7" w:rsidRDefault="00831CC7">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The Car assigned to a Rental must be: at the time of assignment, of the available Cars in the requested Car Group, the one with the lowest mileage. </w:t>
                                  </w:r>
                                </w:p>
                              </w:tc>
                            </w:tr>
                            <w:tr w:rsidR="00831CC7" w14:paraId="5DF5C8D9" w14:textId="77777777">
                              <w:trPr>
                                <w:trHeight w:val="315"/>
                              </w:trPr>
                              <w:tc>
                                <w:tcPr>
                                  <w:tcW w:w="2960" w:type="dxa"/>
                                  <w:tcBorders>
                                    <w:top w:val="single" w:sz="8" w:space="0" w:color="000000"/>
                                    <w:left w:val="single" w:sz="10" w:space="0" w:color="000000"/>
                                    <w:bottom w:val="single" w:sz="8" w:space="0" w:color="000000"/>
                                    <w:right w:val="single" w:sz="6" w:space="0" w:color="000000"/>
                                  </w:tcBorders>
                                </w:tcPr>
                                <w:p w14:paraId="7C39D28A" w14:textId="77777777" w:rsidR="00831CC7" w:rsidRDefault="00831CC7">
                                  <w:pPr>
                                    <w:pStyle w:val="Default"/>
                                    <w:rPr>
                                      <w:rFonts w:cs="Times New Roman"/>
                                      <w:color w:val="auto"/>
                                    </w:rPr>
                                  </w:pPr>
                                </w:p>
                              </w:tc>
                              <w:tc>
                                <w:tcPr>
                                  <w:tcW w:w="5402" w:type="dxa"/>
                                  <w:tcBorders>
                                    <w:top w:val="single" w:sz="8" w:space="0" w:color="000000"/>
                                    <w:left w:val="single" w:sz="6" w:space="0" w:color="000000"/>
                                    <w:bottom w:val="single" w:sz="8" w:space="0" w:color="000000"/>
                                    <w:right w:val="single" w:sz="6" w:space="0" w:color="000000"/>
                                  </w:tcBorders>
                                  <w:vAlign w:val="center"/>
                                </w:tcPr>
                                <w:p w14:paraId="514EFABB" w14:textId="77777777" w:rsidR="00831CC7" w:rsidRDefault="00831CC7">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A customer must present a valid driver’s license in order to rent a EU-Rent vehicle. </w:t>
                                  </w:r>
                                </w:p>
                              </w:tc>
                            </w:tr>
                            <w:tr w:rsidR="00831CC7" w14:paraId="64DEE2EB" w14:textId="77777777">
                              <w:trPr>
                                <w:trHeight w:val="446"/>
                              </w:trPr>
                              <w:tc>
                                <w:tcPr>
                                  <w:tcW w:w="2960" w:type="dxa"/>
                                  <w:tcBorders>
                                    <w:top w:val="single" w:sz="8" w:space="0" w:color="000000"/>
                                    <w:left w:val="single" w:sz="10" w:space="0" w:color="000000"/>
                                    <w:bottom w:val="single" w:sz="8" w:space="0" w:color="000000"/>
                                    <w:right w:val="single" w:sz="6" w:space="0" w:color="000000"/>
                                  </w:tcBorders>
                                </w:tcPr>
                                <w:p w14:paraId="392722C5" w14:textId="77777777" w:rsidR="00831CC7" w:rsidRDefault="00831CC7">
                                  <w:pPr>
                                    <w:pStyle w:val="Default"/>
                                    <w:rPr>
                                      <w:rFonts w:cs="Times New Roman"/>
                                      <w:color w:val="auto"/>
                                    </w:rPr>
                                  </w:pPr>
                                </w:p>
                              </w:tc>
                              <w:tc>
                                <w:tcPr>
                                  <w:tcW w:w="5402" w:type="dxa"/>
                                  <w:tcBorders>
                                    <w:top w:val="single" w:sz="8" w:space="0" w:color="000000"/>
                                    <w:left w:val="single" w:sz="6" w:space="0" w:color="000000"/>
                                    <w:bottom w:val="single" w:sz="8" w:space="0" w:color="000000"/>
                                    <w:right w:val="single" w:sz="6" w:space="0" w:color="000000"/>
                                  </w:tcBorders>
                                </w:tcPr>
                                <w:p w14:paraId="2D6DB5A9" w14:textId="77777777" w:rsidR="00831CC7" w:rsidRDefault="00831CC7">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A Car whose odometer reading is greater than (next service mileage — 200) must be scheduled for service. </w:t>
                                  </w:r>
                                </w:p>
                              </w:tc>
                            </w:tr>
                            <w:tr w:rsidR="00831CC7" w14:paraId="32177428" w14:textId="77777777">
                              <w:trPr>
                                <w:trHeight w:val="446"/>
                              </w:trPr>
                              <w:tc>
                                <w:tcPr>
                                  <w:tcW w:w="2960" w:type="dxa"/>
                                  <w:tcBorders>
                                    <w:top w:val="single" w:sz="8" w:space="0" w:color="000000"/>
                                    <w:left w:val="single" w:sz="10" w:space="0" w:color="000000"/>
                                    <w:bottom w:val="single" w:sz="8" w:space="0" w:color="000000"/>
                                    <w:right w:val="single" w:sz="6" w:space="0" w:color="000000"/>
                                  </w:tcBorders>
                                </w:tcPr>
                                <w:p w14:paraId="55B438FF" w14:textId="77777777" w:rsidR="00831CC7" w:rsidRDefault="00831CC7">
                                  <w:pPr>
                                    <w:pStyle w:val="Default"/>
                                    <w:rPr>
                                      <w:rFonts w:cs="Times New Roman"/>
                                      <w:color w:val="auto"/>
                                    </w:rPr>
                                  </w:pPr>
                                </w:p>
                              </w:tc>
                              <w:tc>
                                <w:tcPr>
                                  <w:tcW w:w="5402" w:type="dxa"/>
                                  <w:tcBorders>
                                    <w:top w:val="single" w:sz="8" w:space="0" w:color="000000"/>
                                    <w:left w:val="single" w:sz="6" w:space="0" w:color="000000"/>
                                    <w:bottom w:val="single" w:sz="8" w:space="0" w:color="000000"/>
                                    <w:right w:val="single" w:sz="6" w:space="0" w:color="000000"/>
                                  </w:tcBorders>
                                </w:tcPr>
                                <w:p w14:paraId="7DFB707D" w14:textId="77777777" w:rsidR="00831CC7" w:rsidRDefault="00831CC7">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A Rental cannot be extended by phone if the Car’s odometer reading is greater than (next service mileage — 500). </w:t>
                                  </w:r>
                                </w:p>
                              </w:tc>
                            </w:tr>
                            <w:tr w:rsidR="00831CC7" w14:paraId="115E1EAD" w14:textId="77777777">
                              <w:trPr>
                                <w:trHeight w:val="578"/>
                              </w:trPr>
                              <w:tc>
                                <w:tcPr>
                                  <w:tcW w:w="2960" w:type="dxa"/>
                                  <w:tcBorders>
                                    <w:top w:val="single" w:sz="8" w:space="0" w:color="000000"/>
                                    <w:left w:val="single" w:sz="10" w:space="0" w:color="000000"/>
                                    <w:bottom w:val="single" w:sz="8" w:space="0" w:color="000000"/>
                                    <w:right w:val="single" w:sz="6" w:space="0" w:color="000000"/>
                                  </w:tcBorders>
                                </w:tcPr>
                                <w:p w14:paraId="48CFE90A" w14:textId="77777777" w:rsidR="00831CC7" w:rsidRDefault="00831CC7">
                                  <w:pPr>
                                    <w:pStyle w:val="Default"/>
                                    <w:rPr>
                                      <w:rFonts w:cs="Times New Roman"/>
                                      <w:color w:val="auto"/>
                                    </w:rPr>
                                  </w:pPr>
                                </w:p>
                              </w:tc>
                              <w:tc>
                                <w:tcPr>
                                  <w:tcW w:w="5402" w:type="dxa"/>
                                  <w:tcBorders>
                                    <w:top w:val="single" w:sz="8" w:space="0" w:color="000000"/>
                                    <w:left w:val="single" w:sz="6" w:space="0" w:color="000000"/>
                                    <w:bottom w:val="single" w:sz="8" w:space="0" w:color="000000"/>
                                    <w:right w:val="single" w:sz="6" w:space="0" w:color="000000"/>
                                  </w:tcBorders>
                                </w:tcPr>
                                <w:p w14:paraId="6B2BFB8C" w14:textId="77777777" w:rsidR="00831CC7" w:rsidRDefault="00831CC7">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The rental of a car whose odometer reading is greater than (next service mileage — 500) may be extended only if the car is exchanged at a EU-Rent branch. </w:t>
                                  </w:r>
                                </w:p>
                              </w:tc>
                            </w:tr>
                            <w:tr w:rsidR="00831CC7" w14:paraId="220758FC" w14:textId="77777777">
                              <w:trPr>
                                <w:trHeight w:val="180"/>
                              </w:trPr>
                              <w:tc>
                                <w:tcPr>
                                  <w:tcW w:w="2960" w:type="dxa"/>
                                  <w:tcBorders>
                                    <w:top w:val="single" w:sz="8" w:space="0" w:color="000000"/>
                                    <w:left w:val="single" w:sz="10" w:space="0" w:color="000000"/>
                                    <w:bottom w:val="single" w:sz="8" w:space="0" w:color="000000"/>
                                    <w:right w:val="single" w:sz="6" w:space="0" w:color="000000"/>
                                  </w:tcBorders>
                                </w:tcPr>
                                <w:p w14:paraId="62CB8D37" w14:textId="77777777" w:rsidR="00831CC7" w:rsidRDefault="00831CC7">
                                  <w:pPr>
                                    <w:pStyle w:val="Default"/>
                                    <w:rPr>
                                      <w:rFonts w:cs="Times New Roman"/>
                                      <w:color w:val="auto"/>
                                    </w:rPr>
                                  </w:pPr>
                                </w:p>
                              </w:tc>
                              <w:tc>
                                <w:tcPr>
                                  <w:tcW w:w="5402" w:type="dxa"/>
                                  <w:tcBorders>
                                    <w:top w:val="single" w:sz="8" w:space="0" w:color="000000"/>
                                    <w:left w:val="single" w:sz="6" w:space="0" w:color="000000"/>
                                    <w:bottom w:val="single" w:sz="8" w:space="0" w:color="000000"/>
                                    <w:right w:val="single" w:sz="6" w:space="0" w:color="000000"/>
                                  </w:tcBorders>
                                  <w:vAlign w:val="center"/>
                                </w:tcPr>
                                <w:p w14:paraId="35F563ED" w14:textId="77777777" w:rsidR="00831CC7" w:rsidRDefault="00831CC7">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Every driver on a rental must be over 21 years old. </w:t>
                                  </w:r>
                                </w:p>
                              </w:tc>
                            </w:tr>
                            <w:tr w:rsidR="00831CC7" w14:paraId="2E964F3D" w14:textId="77777777">
                              <w:trPr>
                                <w:trHeight w:val="180"/>
                              </w:trPr>
                              <w:tc>
                                <w:tcPr>
                                  <w:tcW w:w="2960" w:type="dxa"/>
                                  <w:tcBorders>
                                    <w:top w:val="single" w:sz="8" w:space="0" w:color="000000"/>
                                    <w:left w:val="single" w:sz="10" w:space="0" w:color="000000"/>
                                    <w:bottom w:val="single" w:sz="8" w:space="0" w:color="000000"/>
                                    <w:right w:val="single" w:sz="6" w:space="0" w:color="000000"/>
                                  </w:tcBorders>
                                  <w:vAlign w:val="center"/>
                                </w:tcPr>
                                <w:p w14:paraId="0EED85E1" w14:textId="77777777" w:rsidR="00831CC7" w:rsidRDefault="00831CC7">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Pizza Company </w:t>
                                  </w:r>
                                </w:p>
                              </w:tc>
                              <w:tc>
                                <w:tcPr>
                                  <w:tcW w:w="5402" w:type="dxa"/>
                                  <w:tcBorders>
                                    <w:top w:val="single" w:sz="8" w:space="0" w:color="000000"/>
                                    <w:left w:val="single" w:sz="6" w:space="0" w:color="000000"/>
                                    <w:bottom w:val="single" w:sz="8" w:space="0" w:color="000000"/>
                                    <w:right w:val="single" w:sz="6" w:space="0" w:color="000000"/>
                                  </w:tcBorders>
                                  <w:vAlign w:val="center"/>
                                </w:tcPr>
                                <w:p w14:paraId="4935C368" w14:textId="77777777" w:rsidR="00831CC7" w:rsidRDefault="00831CC7">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Pizzas must be delivered within one hour. </w:t>
                                  </w:r>
                                </w:p>
                              </w:tc>
                            </w:tr>
                            <w:tr w:rsidR="00831CC7" w14:paraId="4A9DDC06" w14:textId="77777777">
                              <w:trPr>
                                <w:trHeight w:val="315"/>
                              </w:trPr>
                              <w:tc>
                                <w:tcPr>
                                  <w:tcW w:w="2960" w:type="dxa"/>
                                  <w:tcBorders>
                                    <w:top w:val="single" w:sz="8" w:space="0" w:color="000000"/>
                                    <w:left w:val="single" w:sz="10" w:space="0" w:color="000000"/>
                                    <w:bottom w:val="single" w:sz="8" w:space="0" w:color="000000"/>
                                    <w:right w:val="single" w:sz="6" w:space="0" w:color="000000"/>
                                  </w:tcBorders>
                                </w:tcPr>
                                <w:p w14:paraId="576AA48F" w14:textId="77777777" w:rsidR="00831CC7" w:rsidRDefault="00831CC7">
                                  <w:pPr>
                                    <w:pStyle w:val="Default"/>
                                    <w:rPr>
                                      <w:rFonts w:cs="Times New Roman"/>
                                      <w:color w:val="auto"/>
                                    </w:rPr>
                                  </w:pPr>
                                </w:p>
                              </w:tc>
                              <w:tc>
                                <w:tcPr>
                                  <w:tcW w:w="5402" w:type="dxa"/>
                                  <w:tcBorders>
                                    <w:top w:val="single" w:sz="8" w:space="0" w:color="000000"/>
                                    <w:left w:val="single" w:sz="6" w:space="0" w:color="000000"/>
                                    <w:bottom w:val="single" w:sz="8" w:space="0" w:color="000000"/>
                                    <w:right w:val="single" w:sz="6" w:space="0" w:color="000000"/>
                                  </w:tcBorders>
                                  <w:vAlign w:val="center"/>
                                </w:tcPr>
                                <w:p w14:paraId="3137F424" w14:textId="77777777" w:rsidR="00831CC7" w:rsidRDefault="00831CC7">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Pizzas may not be delivered beyond a radius of 30 miles. </w:t>
                                  </w:r>
                                </w:p>
                              </w:tc>
                            </w:tr>
                            <w:tr w:rsidR="00831CC7" w14:paraId="00CE6F8A" w14:textId="77777777">
                              <w:trPr>
                                <w:trHeight w:val="312"/>
                              </w:trPr>
                              <w:tc>
                                <w:tcPr>
                                  <w:tcW w:w="2960" w:type="dxa"/>
                                  <w:vMerge w:val="restart"/>
                                  <w:tcBorders>
                                    <w:top w:val="single" w:sz="8" w:space="0" w:color="000000"/>
                                    <w:left w:val="single" w:sz="10" w:space="0" w:color="000000"/>
                                    <w:bottom w:val="single" w:sz="8" w:space="0" w:color="000000"/>
                                    <w:right w:val="single" w:sz="6" w:space="0" w:color="000000"/>
                                  </w:tcBorders>
                                </w:tcPr>
                                <w:p w14:paraId="250EAEF1" w14:textId="77777777" w:rsidR="00831CC7" w:rsidRDefault="00831CC7">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E-Business Company </w:t>
                                  </w:r>
                                </w:p>
                              </w:tc>
                              <w:tc>
                                <w:tcPr>
                                  <w:tcW w:w="5402" w:type="dxa"/>
                                  <w:tcBorders>
                                    <w:top w:val="single" w:sz="8" w:space="0" w:color="000000"/>
                                    <w:left w:val="single" w:sz="6" w:space="0" w:color="000000"/>
                                    <w:bottom w:val="single" w:sz="8" w:space="0" w:color="000000"/>
                                    <w:right w:val="single" w:sz="6" w:space="0" w:color="000000"/>
                                  </w:tcBorders>
                                  <w:vAlign w:val="center"/>
                                </w:tcPr>
                                <w:p w14:paraId="3F5A2872" w14:textId="77777777" w:rsidR="00831CC7" w:rsidRDefault="00831CC7">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The order tax amount must be calculated at the time the order is placed. </w:t>
                                  </w:r>
                                </w:p>
                              </w:tc>
                            </w:tr>
                            <w:tr w:rsidR="00831CC7" w14:paraId="2A3F1E7D" w14:textId="77777777">
                              <w:trPr>
                                <w:trHeight w:val="182"/>
                              </w:trPr>
                              <w:tc>
                                <w:tcPr>
                                  <w:tcW w:w="2960" w:type="dxa"/>
                                  <w:vMerge/>
                                  <w:tcBorders>
                                    <w:top w:val="single" w:sz="8" w:space="0" w:color="000000"/>
                                    <w:left w:val="single" w:sz="10" w:space="0" w:color="000000"/>
                                    <w:bottom w:val="single" w:sz="8" w:space="0" w:color="000000"/>
                                    <w:right w:val="single" w:sz="6" w:space="0" w:color="000000"/>
                                  </w:tcBorders>
                                </w:tcPr>
                                <w:p w14:paraId="0A99B79C" w14:textId="77777777" w:rsidR="00831CC7" w:rsidRDefault="00831CC7">
                                  <w:pPr>
                                    <w:pStyle w:val="Default"/>
                                    <w:rPr>
                                      <w:rFonts w:cs="Times New Roman"/>
                                      <w:color w:val="auto"/>
                                    </w:rPr>
                                  </w:pPr>
                                </w:p>
                              </w:tc>
                              <w:tc>
                                <w:tcPr>
                                  <w:tcW w:w="5402" w:type="dxa"/>
                                  <w:tcBorders>
                                    <w:top w:val="single" w:sz="8" w:space="0" w:color="000000"/>
                                    <w:left w:val="single" w:sz="6" w:space="0" w:color="000000"/>
                                    <w:bottom w:val="single" w:sz="8" w:space="0" w:color="000000"/>
                                    <w:right w:val="single" w:sz="6" w:space="0" w:color="000000"/>
                                  </w:tcBorders>
                                  <w:vAlign w:val="center"/>
                                </w:tcPr>
                                <w:p w14:paraId="4625912C" w14:textId="77777777" w:rsidR="00831CC7" w:rsidRDefault="00831CC7">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An order must not contain more than 25 order items. </w:t>
                                  </w:r>
                                </w:p>
                              </w:tc>
                            </w:tr>
                          </w:tbl>
                          <w:p w14:paraId="3268288E" w14:textId="77777777" w:rsidR="00831CC7" w:rsidRDefault="00831CC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31" type="#_x0000_t202" style="position:absolute;margin-left:84.05pt;margin-top:218.45pt;width:458.1pt;height:481.4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gpV0b0CAADDBQAADgAAAGRycy9lMm9Eb2MueG1srFTbbpwwEH2v1H+w/E6ADSwXha2S3aWqlF6k&#10;pB/gxWaxCja1vQtp1X/v2OwtyUvVlgdke8Znzswcz827sWvRninNpShweBVgxEQlKRfbAn99LL0U&#10;I22IoKSVghX4iWn8bvH2zc3Q52wmG9lSphCACJ0PfYEbY/rc93XVsI7oK9kzAcZaqo4Y2KqtTxUZ&#10;AL1r/VkQzP1BKtorWTGt4XQ1GfHC4dc1q8znutbMoLbAwM24v3L/jf37ixuSbxXpG14daJC/YNER&#10;LiDoCWpFDEE7xV9BdbxSUsvaXFWy82Vd84q5HCCbMHiRzUNDeuZygeLo/lQm/f9gq0/7LwpxWuDr&#10;BCNBOujRIxsNupMjCl19hl7n4PbQg6MZ4Rz67HLV/b2svmkk5LIhYstulZJDwwgFfqGtrH9x1XZE&#10;59qCbIaPkkIcsjPSAY216mzxoBwI0KFPT6feWC4VHMZpmKQJmCqwzcPwOkkdO5/kx+u90uY9kx2y&#10;iwIraL6DJ/t7bSwdkh9dbDQhS962TgCteHYAjtMJBIer1mZpuH7+zIJsna7TyItm87UXBZR6t+Uy&#10;8uZlmMSr69VyuQp/2bhhlDecUiZsmKO2wujPendQ+aSKk7q0bDm1cJaSVtvNslVoT0Dbpftc0cFy&#10;dvOf03BFgFxepBTOouBulnnlPE28qI5iL0uC1AvC7C6bB1EWrcrnKd1zwf49JTQUOItn8aSmM+kX&#10;uQXue50byTtuYHq0vCtwenIiudXgWlDXWkN4O60vSmHpn0sB7T422inWinSSqxk3o3scsY1uBbyR&#10;9AkkrCQIDMQIkw8WjVQ/MBpgihRYf98RxTBqPwh4BlkYRXbsuE0UJzPYqEvL5tJCRAVQBTYYTcul&#10;mUbVrld820Ck6eEJeQtPp+ZO1GdWhwcHk8LldphqdhRd7p3XefYufgMAAP//AwBQSwMEFAAGAAgA&#10;AAAhANd4A9jgAAAADQEAAA8AAABkcnMvZG93bnJldi54bWxMj01PwzAMhu9I/IfISNxYMlpKW5pO&#10;CMQVxPiQuGWN11Y0TtVka/n3eCe4+ZUfvX5cbRY3iCNOofekYb1SIJAab3tqNby/PV3lIEI0ZM3g&#10;CTX8YIBNfX5WmdL6mV7xuI2t4BIKpdHQxTiWUoamQ2fCyo9IvNv7yZnIcWqlnczM5W6Q10pl0pme&#10;+EJnRnzosPneHpyGj+f912eqXtpHdzPOflGSXCG1vrxY7u9ARFziHwwnfVaHmp12/kA2iIFzlq8Z&#10;1ZAmWQHiRKg8TUDseEqK4hZkXcn/X9S/AAAA//8DAFBLAQItABQABgAIAAAAIQDkmcPA+wAAAOEB&#10;AAATAAAAAAAAAAAAAAAAAAAAAABbQ29udGVudF9UeXBlc10ueG1sUEsBAi0AFAAGAAgAAAAhACOy&#10;auHXAAAAlAEAAAsAAAAAAAAAAAAAAAAALAEAAF9yZWxzLy5yZWxzUEsBAi0AFAAGAAgAAAAhAGIK&#10;VdG9AgAAwwUAAA4AAAAAAAAAAAAAAAAALAIAAGRycy9lMm9Eb2MueG1sUEsBAi0AFAAGAAgAAAAh&#10;ANd4A9jgAAAADQEAAA8AAAAAAAAAAAAAAAAAFQUAAGRycy9kb3ducmV2LnhtbFBLBQYAAAAABAAE&#10;APMAAAAiBgAAAAA=&#10;" o:allowincell="f" filled="f" stroked="f">
                <v:textbox>
                  <w:txbxContent>
                    <w:tbl>
                      <w:tblPr>
                        <w:tblW w:w="0" w:type="auto"/>
                        <w:tblBorders>
                          <w:top w:val="nil"/>
                          <w:left w:val="nil"/>
                          <w:bottom w:val="nil"/>
                          <w:right w:val="nil"/>
                        </w:tblBorders>
                        <w:tblLayout w:type="fixed"/>
                        <w:tblLook w:val="0000" w:firstRow="0" w:lastRow="0" w:firstColumn="0" w:lastColumn="0" w:noHBand="0" w:noVBand="0"/>
                      </w:tblPr>
                      <w:tblGrid>
                        <w:gridCol w:w="2960"/>
                        <w:gridCol w:w="5402"/>
                      </w:tblGrid>
                      <w:tr w:rsidR="00831CC7" w14:paraId="1FF1CF0F" w14:textId="77777777">
                        <w:trPr>
                          <w:trHeight w:val="180"/>
                        </w:trPr>
                        <w:tc>
                          <w:tcPr>
                            <w:tcW w:w="2960" w:type="dxa"/>
                            <w:tcBorders>
                              <w:top w:val="single" w:sz="6" w:space="0" w:color="000000"/>
                              <w:left w:val="single" w:sz="10" w:space="0" w:color="000000"/>
                              <w:bottom w:val="single" w:sz="18" w:space="0" w:color="000000"/>
                              <w:right w:val="single" w:sz="6" w:space="0" w:color="000000"/>
                            </w:tcBorders>
                          </w:tcPr>
                          <w:p w14:paraId="5B2BC460" w14:textId="77777777" w:rsidR="00831CC7" w:rsidRDefault="00831CC7">
                            <w:pPr>
                              <w:pStyle w:val="Default"/>
                              <w:rPr>
                                <w:rFonts w:cs="Times New Roman"/>
                                <w:color w:val="auto"/>
                              </w:rPr>
                            </w:pPr>
                          </w:p>
                        </w:tc>
                        <w:tc>
                          <w:tcPr>
                            <w:tcW w:w="5402" w:type="dxa"/>
                            <w:tcBorders>
                              <w:top w:val="single" w:sz="6" w:space="0" w:color="000000"/>
                              <w:left w:val="single" w:sz="6" w:space="0" w:color="000000"/>
                              <w:bottom w:val="single" w:sz="18" w:space="0" w:color="000000"/>
                              <w:right w:val="single" w:sz="6" w:space="0" w:color="000000"/>
                            </w:tcBorders>
                            <w:vAlign w:val="center"/>
                          </w:tcPr>
                          <w:p w14:paraId="39197031" w14:textId="77777777" w:rsidR="00831CC7" w:rsidRDefault="00831CC7">
                            <w:pPr>
                              <w:pStyle w:val="Default"/>
                              <w:rPr>
                                <w:sz w:val="21"/>
                                <w:szCs w:val="21"/>
                              </w:rPr>
                            </w:pPr>
                            <w:r>
                              <w:rPr>
                                <w:b/>
                                <w:bCs/>
                                <w:sz w:val="21"/>
                                <w:szCs w:val="21"/>
                              </w:rPr>
                              <w:t xml:space="preserve">Business Rule </w:t>
                            </w:r>
                          </w:p>
                        </w:tc>
                      </w:tr>
                      <w:tr w:rsidR="00831CC7" w14:paraId="666D1184" w14:textId="77777777">
                        <w:trPr>
                          <w:trHeight w:val="312"/>
                        </w:trPr>
                        <w:tc>
                          <w:tcPr>
                            <w:tcW w:w="2960" w:type="dxa"/>
                            <w:tcBorders>
                              <w:top w:val="single" w:sz="18" w:space="0" w:color="000000"/>
                              <w:left w:val="single" w:sz="10" w:space="0" w:color="000000"/>
                              <w:bottom w:val="single" w:sz="6" w:space="0" w:color="000000"/>
                              <w:right w:val="single" w:sz="6" w:space="0" w:color="000000"/>
                            </w:tcBorders>
                          </w:tcPr>
                          <w:p w14:paraId="1AA14253" w14:textId="77777777" w:rsidR="00831CC7" w:rsidRDefault="00831CC7">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EU-Rent </w:t>
                            </w:r>
                          </w:p>
                        </w:tc>
                        <w:tc>
                          <w:tcPr>
                            <w:tcW w:w="5402" w:type="dxa"/>
                            <w:tcBorders>
                              <w:top w:val="single" w:sz="18" w:space="0" w:color="000000"/>
                              <w:left w:val="single" w:sz="6" w:space="0" w:color="000000"/>
                              <w:bottom w:val="single" w:sz="6" w:space="0" w:color="000000"/>
                              <w:right w:val="single" w:sz="6" w:space="0" w:color="000000"/>
                            </w:tcBorders>
                            <w:vAlign w:val="center"/>
                          </w:tcPr>
                          <w:p w14:paraId="377A35C1" w14:textId="77777777" w:rsidR="00831CC7" w:rsidRDefault="00831CC7">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Each Car purchased must match the standard specification of its Car Model. </w:t>
                            </w:r>
                          </w:p>
                        </w:tc>
                      </w:tr>
                      <w:tr w:rsidR="00831CC7" w14:paraId="7FE12AF4" w14:textId="77777777">
                        <w:trPr>
                          <w:trHeight w:val="578"/>
                        </w:trPr>
                        <w:tc>
                          <w:tcPr>
                            <w:tcW w:w="2960" w:type="dxa"/>
                            <w:tcBorders>
                              <w:top w:val="single" w:sz="6" w:space="0" w:color="000000"/>
                              <w:left w:val="single" w:sz="10" w:space="0" w:color="000000"/>
                              <w:bottom w:val="single" w:sz="8" w:space="0" w:color="000000"/>
                              <w:right w:val="single" w:sz="6" w:space="0" w:color="000000"/>
                            </w:tcBorders>
                          </w:tcPr>
                          <w:p w14:paraId="0145DE15" w14:textId="77777777" w:rsidR="00831CC7" w:rsidRDefault="00831CC7">
                            <w:pPr>
                              <w:pStyle w:val="Default"/>
                              <w:rPr>
                                <w:rFonts w:cs="Times New Roman"/>
                                <w:color w:val="auto"/>
                              </w:rPr>
                            </w:pPr>
                          </w:p>
                        </w:tc>
                        <w:tc>
                          <w:tcPr>
                            <w:tcW w:w="5402" w:type="dxa"/>
                            <w:tcBorders>
                              <w:top w:val="single" w:sz="6" w:space="0" w:color="000000"/>
                              <w:left w:val="single" w:sz="6" w:space="0" w:color="000000"/>
                              <w:bottom w:val="single" w:sz="8" w:space="0" w:color="000000"/>
                              <w:right w:val="single" w:sz="6" w:space="0" w:color="000000"/>
                            </w:tcBorders>
                          </w:tcPr>
                          <w:p w14:paraId="70657908" w14:textId="77777777" w:rsidR="00831CC7" w:rsidRDefault="00831CC7">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The Car assigned to a Rental must be: at the time of assignment, of the available Cars in the requested Car Group, the one with the lowest mileage. </w:t>
                            </w:r>
                          </w:p>
                        </w:tc>
                      </w:tr>
                      <w:tr w:rsidR="00831CC7" w14:paraId="5DF5C8D9" w14:textId="77777777">
                        <w:trPr>
                          <w:trHeight w:val="315"/>
                        </w:trPr>
                        <w:tc>
                          <w:tcPr>
                            <w:tcW w:w="2960" w:type="dxa"/>
                            <w:tcBorders>
                              <w:top w:val="single" w:sz="8" w:space="0" w:color="000000"/>
                              <w:left w:val="single" w:sz="10" w:space="0" w:color="000000"/>
                              <w:bottom w:val="single" w:sz="8" w:space="0" w:color="000000"/>
                              <w:right w:val="single" w:sz="6" w:space="0" w:color="000000"/>
                            </w:tcBorders>
                          </w:tcPr>
                          <w:p w14:paraId="7C39D28A" w14:textId="77777777" w:rsidR="00831CC7" w:rsidRDefault="00831CC7">
                            <w:pPr>
                              <w:pStyle w:val="Default"/>
                              <w:rPr>
                                <w:rFonts w:cs="Times New Roman"/>
                                <w:color w:val="auto"/>
                              </w:rPr>
                            </w:pPr>
                          </w:p>
                        </w:tc>
                        <w:tc>
                          <w:tcPr>
                            <w:tcW w:w="5402" w:type="dxa"/>
                            <w:tcBorders>
                              <w:top w:val="single" w:sz="8" w:space="0" w:color="000000"/>
                              <w:left w:val="single" w:sz="6" w:space="0" w:color="000000"/>
                              <w:bottom w:val="single" w:sz="8" w:space="0" w:color="000000"/>
                              <w:right w:val="single" w:sz="6" w:space="0" w:color="000000"/>
                            </w:tcBorders>
                            <w:vAlign w:val="center"/>
                          </w:tcPr>
                          <w:p w14:paraId="514EFABB" w14:textId="77777777" w:rsidR="00831CC7" w:rsidRDefault="00831CC7">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A customer must present a valid driver’s license in order to rent a EU-Rent vehicle. </w:t>
                            </w:r>
                          </w:p>
                        </w:tc>
                      </w:tr>
                      <w:tr w:rsidR="00831CC7" w14:paraId="64DEE2EB" w14:textId="77777777">
                        <w:trPr>
                          <w:trHeight w:val="446"/>
                        </w:trPr>
                        <w:tc>
                          <w:tcPr>
                            <w:tcW w:w="2960" w:type="dxa"/>
                            <w:tcBorders>
                              <w:top w:val="single" w:sz="8" w:space="0" w:color="000000"/>
                              <w:left w:val="single" w:sz="10" w:space="0" w:color="000000"/>
                              <w:bottom w:val="single" w:sz="8" w:space="0" w:color="000000"/>
                              <w:right w:val="single" w:sz="6" w:space="0" w:color="000000"/>
                            </w:tcBorders>
                          </w:tcPr>
                          <w:p w14:paraId="392722C5" w14:textId="77777777" w:rsidR="00831CC7" w:rsidRDefault="00831CC7">
                            <w:pPr>
                              <w:pStyle w:val="Default"/>
                              <w:rPr>
                                <w:rFonts w:cs="Times New Roman"/>
                                <w:color w:val="auto"/>
                              </w:rPr>
                            </w:pPr>
                          </w:p>
                        </w:tc>
                        <w:tc>
                          <w:tcPr>
                            <w:tcW w:w="5402" w:type="dxa"/>
                            <w:tcBorders>
                              <w:top w:val="single" w:sz="8" w:space="0" w:color="000000"/>
                              <w:left w:val="single" w:sz="6" w:space="0" w:color="000000"/>
                              <w:bottom w:val="single" w:sz="8" w:space="0" w:color="000000"/>
                              <w:right w:val="single" w:sz="6" w:space="0" w:color="000000"/>
                            </w:tcBorders>
                          </w:tcPr>
                          <w:p w14:paraId="2D6DB5A9" w14:textId="77777777" w:rsidR="00831CC7" w:rsidRDefault="00831CC7">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A Car whose odometer reading is greater than (next service mileage — 200) must be scheduled for service. </w:t>
                            </w:r>
                          </w:p>
                        </w:tc>
                      </w:tr>
                      <w:tr w:rsidR="00831CC7" w14:paraId="32177428" w14:textId="77777777">
                        <w:trPr>
                          <w:trHeight w:val="446"/>
                        </w:trPr>
                        <w:tc>
                          <w:tcPr>
                            <w:tcW w:w="2960" w:type="dxa"/>
                            <w:tcBorders>
                              <w:top w:val="single" w:sz="8" w:space="0" w:color="000000"/>
                              <w:left w:val="single" w:sz="10" w:space="0" w:color="000000"/>
                              <w:bottom w:val="single" w:sz="8" w:space="0" w:color="000000"/>
                              <w:right w:val="single" w:sz="6" w:space="0" w:color="000000"/>
                            </w:tcBorders>
                          </w:tcPr>
                          <w:p w14:paraId="55B438FF" w14:textId="77777777" w:rsidR="00831CC7" w:rsidRDefault="00831CC7">
                            <w:pPr>
                              <w:pStyle w:val="Default"/>
                              <w:rPr>
                                <w:rFonts w:cs="Times New Roman"/>
                                <w:color w:val="auto"/>
                              </w:rPr>
                            </w:pPr>
                          </w:p>
                        </w:tc>
                        <w:tc>
                          <w:tcPr>
                            <w:tcW w:w="5402" w:type="dxa"/>
                            <w:tcBorders>
                              <w:top w:val="single" w:sz="8" w:space="0" w:color="000000"/>
                              <w:left w:val="single" w:sz="6" w:space="0" w:color="000000"/>
                              <w:bottom w:val="single" w:sz="8" w:space="0" w:color="000000"/>
                              <w:right w:val="single" w:sz="6" w:space="0" w:color="000000"/>
                            </w:tcBorders>
                          </w:tcPr>
                          <w:p w14:paraId="7DFB707D" w14:textId="77777777" w:rsidR="00831CC7" w:rsidRDefault="00831CC7">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A Rental cannot be extended by phone if the Car’s odometer reading is greater than (next service mileage — 500). </w:t>
                            </w:r>
                          </w:p>
                        </w:tc>
                      </w:tr>
                      <w:tr w:rsidR="00831CC7" w14:paraId="115E1EAD" w14:textId="77777777">
                        <w:trPr>
                          <w:trHeight w:val="578"/>
                        </w:trPr>
                        <w:tc>
                          <w:tcPr>
                            <w:tcW w:w="2960" w:type="dxa"/>
                            <w:tcBorders>
                              <w:top w:val="single" w:sz="8" w:space="0" w:color="000000"/>
                              <w:left w:val="single" w:sz="10" w:space="0" w:color="000000"/>
                              <w:bottom w:val="single" w:sz="8" w:space="0" w:color="000000"/>
                              <w:right w:val="single" w:sz="6" w:space="0" w:color="000000"/>
                            </w:tcBorders>
                          </w:tcPr>
                          <w:p w14:paraId="48CFE90A" w14:textId="77777777" w:rsidR="00831CC7" w:rsidRDefault="00831CC7">
                            <w:pPr>
                              <w:pStyle w:val="Default"/>
                              <w:rPr>
                                <w:rFonts w:cs="Times New Roman"/>
                                <w:color w:val="auto"/>
                              </w:rPr>
                            </w:pPr>
                          </w:p>
                        </w:tc>
                        <w:tc>
                          <w:tcPr>
                            <w:tcW w:w="5402" w:type="dxa"/>
                            <w:tcBorders>
                              <w:top w:val="single" w:sz="8" w:space="0" w:color="000000"/>
                              <w:left w:val="single" w:sz="6" w:space="0" w:color="000000"/>
                              <w:bottom w:val="single" w:sz="8" w:space="0" w:color="000000"/>
                              <w:right w:val="single" w:sz="6" w:space="0" w:color="000000"/>
                            </w:tcBorders>
                          </w:tcPr>
                          <w:p w14:paraId="6B2BFB8C" w14:textId="77777777" w:rsidR="00831CC7" w:rsidRDefault="00831CC7">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The rental of a car whose odometer reading is greater than (next service mileage — 500) may be extended only if the car is exchanged at a EU-Rent branch. </w:t>
                            </w:r>
                          </w:p>
                        </w:tc>
                      </w:tr>
                      <w:tr w:rsidR="00831CC7" w14:paraId="220758FC" w14:textId="77777777">
                        <w:trPr>
                          <w:trHeight w:val="180"/>
                        </w:trPr>
                        <w:tc>
                          <w:tcPr>
                            <w:tcW w:w="2960" w:type="dxa"/>
                            <w:tcBorders>
                              <w:top w:val="single" w:sz="8" w:space="0" w:color="000000"/>
                              <w:left w:val="single" w:sz="10" w:space="0" w:color="000000"/>
                              <w:bottom w:val="single" w:sz="8" w:space="0" w:color="000000"/>
                              <w:right w:val="single" w:sz="6" w:space="0" w:color="000000"/>
                            </w:tcBorders>
                          </w:tcPr>
                          <w:p w14:paraId="62CB8D37" w14:textId="77777777" w:rsidR="00831CC7" w:rsidRDefault="00831CC7">
                            <w:pPr>
                              <w:pStyle w:val="Default"/>
                              <w:rPr>
                                <w:rFonts w:cs="Times New Roman"/>
                                <w:color w:val="auto"/>
                              </w:rPr>
                            </w:pPr>
                          </w:p>
                        </w:tc>
                        <w:tc>
                          <w:tcPr>
                            <w:tcW w:w="5402" w:type="dxa"/>
                            <w:tcBorders>
                              <w:top w:val="single" w:sz="8" w:space="0" w:color="000000"/>
                              <w:left w:val="single" w:sz="6" w:space="0" w:color="000000"/>
                              <w:bottom w:val="single" w:sz="8" w:space="0" w:color="000000"/>
                              <w:right w:val="single" w:sz="6" w:space="0" w:color="000000"/>
                            </w:tcBorders>
                            <w:vAlign w:val="center"/>
                          </w:tcPr>
                          <w:p w14:paraId="35F563ED" w14:textId="77777777" w:rsidR="00831CC7" w:rsidRDefault="00831CC7">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Every driver on a rental must be over 21 years old. </w:t>
                            </w:r>
                          </w:p>
                        </w:tc>
                      </w:tr>
                      <w:tr w:rsidR="00831CC7" w14:paraId="2E964F3D" w14:textId="77777777">
                        <w:trPr>
                          <w:trHeight w:val="180"/>
                        </w:trPr>
                        <w:tc>
                          <w:tcPr>
                            <w:tcW w:w="2960" w:type="dxa"/>
                            <w:tcBorders>
                              <w:top w:val="single" w:sz="8" w:space="0" w:color="000000"/>
                              <w:left w:val="single" w:sz="10" w:space="0" w:color="000000"/>
                              <w:bottom w:val="single" w:sz="8" w:space="0" w:color="000000"/>
                              <w:right w:val="single" w:sz="6" w:space="0" w:color="000000"/>
                            </w:tcBorders>
                            <w:vAlign w:val="center"/>
                          </w:tcPr>
                          <w:p w14:paraId="0EED85E1" w14:textId="77777777" w:rsidR="00831CC7" w:rsidRDefault="00831CC7">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Pizza Company </w:t>
                            </w:r>
                          </w:p>
                        </w:tc>
                        <w:tc>
                          <w:tcPr>
                            <w:tcW w:w="5402" w:type="dxa"/>
                            <w:tcBorders>
                              <w:top w:val="single" w:sz="8" w:space="0" w:color="000000"/>
                              <w:left w:val="single" w:sz="6" w:space="0" w:color="000000"/>
                              <w:bottom w:val="single" w:sz="8" w:space="0" w:color="000000"/>
                              <w:right w:val="single" w:sz="6" w:space="0" w:color="000000"/>
                            </w:tcBorders>
                            <w:vAlign w:val="center"/>
                          </w:tcPr>
                          <w:p w14:paraId="4935C368" w14:textId="77777777" w:rsidR="00831CC7" w:rsidRDefault="00831CC7">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Pizzas must be delivered within one hour. </w:t>
                            </w:r>
                          </w:p>
                        </w:tc>
                      </w:tr>
                      <w:tr w:rsidR="00831CC7" w14:paraId="4A9DDC06" w14:textId="77777777">
                        <w:trPr>
                          <w:trHeight w:val="315"/>
                        </w:trPr>
                        <w:tc>
                          <w:tcPr>
                            <w:tcW w:w="2960" w:type="dxa"/>
                            <w:tcBorders>
                              <w:top w:val="single" w:sz="8" w:space="0" w:color="000000"/>
                              <w:left w:val="single" w:sz="10" w:space="0" w:color="000000"/>
                              <w:bottom w:val="single" w:sz="8" w:space="0" w:color="000000"/>
                              <w:right w:val="single" w:sz="6" w:space="0" w:color="000000"/>
                            </w:tcBorders>
                          </w:tcPr>
                          <w:p w14:paraId="576AA48F" w14:textId="77777777" w:rsidR="00831CC7" w:rsidRDefault="00831CC7">
                            <w:pPr>
                              <w:pStyle w:val="Default"/>
                              <w:rPr>
                                <w:rFonts w:cs="Times New Roman"/>
                                <w:color w:val="auto"/>
                              </w:rPr>
                            </w:pPr>
                          </w:p>
                        </w:tc>
                        <w:tc>
                          <w:tcPr>
                            <w:tcW w:w="5402" w:type="dxa"/>
                            <w:tcBorders>
                              <w:top w:val="single" w:sz="8" w:space="0" w:color="000000"/>
                              <w:left w:val="single" w:sz="6" w:space="0" w:color="000000"/>
                              <w:bottom w:val="single" w:sz="8" w:space="0" w:color="000000"/>
                              <w:right w:val="single" w:sz="6" w:space="0" w:color="000000"/>
                            </w:tcBorders>
                            <w:vAlign w:val="center"/>
                          </w:tcPr>
                          <w:p w14:paraId="3137F424" w14:textId="77777777" w:rsidR="00831CC7" w:rsidRDefault="00831CC7">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Pizzas may not be delivered beyond a radius of 30 miles. </w:t>
                            </w:r>
                          </w:p>
                        </w:tc>
                      </w:tr>
                      <w:tr w:rsidR="00831CC7" w14:paraId="00CE6F8A" w14:textId="77777777">
                        <w:trPr>
                          <w:trHeight w:val="312"/>
                        </w:trPr>
                        <w:tc>
                          <w:tcPr>
                            <w:tcW w:w="2960" w:type="dxa"/>
                            <w:vMerge w:val="restart"/>
                            <w:tcBorders>
                              <w:top w:val="single" w:sz="8" w:space="0" w:color="000000"/>
                              <w:left w:val="single" w:sz="10" w:space="0" w:color="000000"/>
                              <w:bottom w:val="single" w:sz="8" w:space="0" w:color="000000"/>
                              <w:right w:val="single" w:sz="6" w:space="0" w:color="000000"/>
                            </w:tcBorders>
                          </w:tcPr>
                          <w:p w14:paraId="250EAEF1" w14:textId="77777777" w:rsidR="00831CC7" w:rsidRDefault="00831CC7">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E-Business Company </w:t>
                            </w:r>
                          </w:p>
                        </w:tc>
                        <w:tc>
                          <w:tcPr>
                            <w:tcW w:w="5402" w:type="dxa"/>
                            <w:tcBorders>
                              <w:top w:val="single" w:sz="8" w:space="0" w:color="000000"/>
                              <w:left w:val="single" w:sz="6" w:space="0" w:color="000000"/>
                              <w:bottom w:val="single" w:sz="8" w:space="0" w:color="000000"/>
                              <w:right w:val="single" w:sz="6" w:space="0" w:color="000000"/>
                            </w:tcBorders>
                            <w:vAlign w:val="center"/>
                          </w:tcPr>
                          <w:p w14:paraId="3F5A2872" w14:textId="77777777" w:rsidR="00831CC7" w:rsidRDefault="00831CC7">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The order tax amount must be calculated at the time the order is placed. </w:t>
                            </w:r>
                          </w:p>
                        </w:tc>
                      </w:tr>
                      <w:tr w:rsidR="00831CC7" w14:paraId="2A3F1E7D" w14:textId="77777777">
                        <w:trPr>
                          <w:trHeight w:val="182"/>
                        </w:trPr>
                        <w:tc>
                          <w:tcPr>
                            <w:tcW w:w="2960" w:type="dxa"/>
                            <w:vMerge/>
                            <w:tcBorders>
                              <w:top w:val="single" w:sz="8" w:space="0" w:color="000000"/>
                              <w:left w:val="single" w:sz="10" w:space="0" w:color="000000"/>
                              <w:bottom w:val="single" w:sz="8" w:space="0" w:color="000000"/>
                              <w:right w:val="single" w:sz="6" w:space="0" w:color="000000"/>
                            </w:tcBorders>
                          </w:tcPr>
                          <w:p w14:paraId="0A99B79C" w14:textId="77777777" w:rsidR="00831CC7" w:rsidRDefault="00831CC7">
                            <w:pPr>
                              <w:pStyle w:val="Default"/>
                              <w:rPr>
                                <w:rFonts w:cs="Times New Roman"/>
                                <w:color w:val="auto"/>
                              </w:rPr>
                            </w:pPr>
                          </w:p>
                        </w:tc>
                        <w:tc>
                          <w:tcPr>
                            <w:tcW w:w="5402" w:type="dxa"/>
                            <w:tcBorders>
                              <w:top w:val="single" w:sz="8" w:space="0" w:color="000000"/>
                              <w:left w:val="single" w:sz="6" w:space="0" w:color="000000"/>
                              <w:bottom w:val="single" w:sz="8" w:space="0" w:color="000000"/>
                              <w:right w:val="single" w:sz="6" w:space="0" w:color="000000"/>
                            </w:tcBorders>
                            <w:vAlign w:val="center"/>
                          </w:tcPr>
                          <w:p w14:paraId="4625912C" w14:textId="77777777" w:rsidR="00831CC7" w:rsidRDefault="00831CC7">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An order must not contain more than 25 order items. </w:t>
                            </w:r>
                          </w:p>
                        </w:tc>
                      </w:tr>
                    </w:tbl>
                    <w:p w14:paraId="3268288E" w14:textId="77777777" w:rsidR="00831CC7" w:rsidRDefault="00831CC7"/>
                  </w:txbxContent>
                </v:textbox>
                <w10:wrap type="through" anchorx="page" anchory="page"/>
              </v:shape>
            </w:pict>
          </mc:Fallback>
        </mc:AlternateContent>
      </w:r>
    </w:p>
    <w:p w14:paraId="4B0C798D" w14:textId="2A707FA0" w:rsidR="00E63166" w:rsidRDefault="00E63166">
      <w:pPr>
        <w:pStyle w:val="CM3"/>
        <w:jc w:val="both"/>
        <w:rPr>
          <w:sz w:val="23"/>
          <w:szCs w:val="23"/>
        </w:rPr>
      </w:pPr>
      <w:r>
        <w:rPr>
          <w:position w:val="11"/>
          <w:sz w:val="16"/>
          <w:szCs w:val="16"/>
          <w:vertAlign w:val="superscript"/>
        </w:rPr>
        <w:t xml:space="preserve">25 </w:t>
      </w:r>
      <w:r>
        <w:rPr>
          <w:sz w:val="23"/>
          <w:szCs w:val="23"/>
        </w:rPr>
        <w:t xml:space="preserve">This definition is adopted from “Semantics of Business Vocabulary and </w:t>
      </w:r>
      <w:r w:rsidR="00E47CC0">
        <w:rPr>
          <w:sz w:val="23"/>
          <w:szCs w:val="23"/>
        </w:rPr>
        <w:t>Business rule(s)</w:t>
      </w:r>
      <w:r>
        <w:rPr>
          <w:sz w:val="23"/>
          <w:szCs w:val="23"/>
        </w:rPr>
        <w:t xml:space="preserve">” (SBVR). </w:t>
      </w:r>
    </w:p>
    <w:p w14:paraId="389FE31A" w14:textId="77777777" w:rsidR="00E63166" w:rsidRDefault="00E63166">
      <w:pPr>
        <w:pStyle w:val="CM95"/>
        <w:pageBreakBefore/>
        <w:spacing w:after="117" w:line="266" w:lineRule="atLeast"/>
        <w:jc w:val="both"/>
        <w:rPr>
          <w:rFonts w:cs="Arial"/>
          <w:sz w:val="23"/>
          <w:szCs w:val="23"/>
        </w:rPr>
      </w:pPr>
      <w:r>
        <w:rPr>
          <w:rFonts w:cs="Arial"/>
          <w:b/>
          <w:bCs/>
          <w:i/>
          <w:iCs/>
          <w:sz w:val="23"/>
          <w:szCs w:val="23"/>
        </w:rPr>
        <w:t xml:space="preserve">Facts that Organize </w:t>
      </w:r>
      <w:r w:rsidR="009C2880">
        <w:rPr>
          <w:rFonts w:cs="Arial"/>
          <w:b/>
          <w:bCs/>
          <w:i/>
          <w:iCs/>
          <w:sz w:val="23"/>
          <w:szCs w:val="23"/>
        </w:rPr>
        <w:t>Mean(s)</w:t>
      </w:r>
      <w:r>
        <w:rPr>
          <w:rFonts w:cs="Arial"/>
          <w:b/>
          <w:bCs/>
          <w:i/>
          <w:iCs/>
          <w:sz w:val="23"/>
          <w:szCs w:val="23"/>
        </w:rPr>
        <w:t xml:space="preserve"> </w:t>
      </w:r>
    </w:p>
    <w:p w14:paraId="68D81DDB" w14:textId="77777777" w:rsidR="00E63166" w:rsidRDefault="00E63166">
      <w:pPr>
        <w:pStyle w:val="CM97"/>
        <w:spacing w:after="202" w:line="266" w:lineRule="atLeast"/>
        <w:jc w:val="both"/>
        <w:rPr>
          <w:rFonts w:ascii="Times New Roman PSMT" w:hAnsi="Times New Roman PSMT" w:cs="Times New Roman PSMT"/>
          <w:sz w:val="23"/>
          <w:szCs w:val="23"/>
        </w:rPr>
      </w:pPr>
      <w:r>
        <w:rPr>
          <w:rFonts w:ascii="Times New Roman PSMT" w:hAnsi="Times New Roman PSMT" w:cs="Times New Roman PSMT"/>
          <w:sz w:val="23"/>
          <w:szCs w:val="23"/>
        </w:rPr>
        <w:t xml:space="preserve">Besides those mentioned above, other logical connections (i.e., fact types) are required to fully organize the </w:t>
      </w:r>
      <w:r w:rsidR="009C2880">
        <w:rPr>
          <w:rFonts w:ascii="Times New Roman PSMT" w:hAnsi="Times New Roman PSMT" w:cs="Times New Roman PSMT"/>
          <w:sz w:val="23"/>
          <w:szCs w:val="23"/>
        </w:rPr>
        <w:t>Mean(s)</w:t>
      </w:r>
      <w:r>
        <w:rPr>
          <w:rFonts w:ascii="Times New Roman PSMT" w:hAnsi="Times New Roman PSMT" w:cs="Times New Roman PSMT"/>
          <w:sz w:val="23"/>
          <w:szCs w:val="23"/>
        </w:rPr>
        <w:t xml:space="preserve">. These logical connections provide additional structure among elements of the </w:t>
      </w:r>
      <w:r w:rsidR="009C2880">
        <w:rPr>
          <w:rFonts w:ascii="Times New Roman PSMT" w:hAnsi="Times New Roman PSMT" w:cs="Times New Roman PSMT"/>
          <w:sz w:val="23"/>
          <w:szCs w:val="23"/>
        </w:rPr>
        <w:t>Mean(s)</w:t>
      </w:r>
      <w:r>
        <w:rPr>
          <w:rFonts w:ascii="Times New Roman PSMT" w:hAnsi="Times New Roman PSMT" w:cs="Times New Roman PSMT"/>
          <w:sz w:val="23"/>
          <w:szCs w:val="23"/>
        </w:rPr>
        <w:t xml:space="preserve"> themselves. </w:t>
      </w:r>
    </w:p>
    <w:p w14:paraId="45FE4A5A" w14:textId="77777777" w:rsidR="00E63166" w:rsidRDefault="00E63166">
      <w:pPr>
        <w:pStyle w:val="Default"/>
        <w:spacing w:after="355"/>
        <w:jc w:val="center"/>
        <w:rPr>
          <w:rFonts w:ascii="Arial Narrow" w:hAnsi="Arial Narrow" w:cs="Arial Narrow"/>
          <w:color w:val="auto"/>
          <w:sz w:val="21"/>
          <w:szCs w:val="21"/>
        </w:rPr>
      </w:pPr>
      <w:r>
        <w:rPr>
          <w:rFonts w:ascii="Arial Narrow" w:hAnsi="Arial Narrow" w:cs="Arial Narrow"/>
          <w:color w:val="auto"/>
          <w:sz w:val="21"/>
          <w:szCs w:val="21"/>
        </w:rPr>
        <w:t xml:space="preserve">Figure 3-11. Facts Involving </w:t>
      </w:r>
      <w:r w:rsidR="009C2880">
        <w:rPr>
          <w:rFonts w:ascii="Arial Narrow" w:hAnsi="Arial Narrow" w:cs="Arial Narrow"/>
          <w:color w:val="auto"/>
          <w:sz w:val="21"/>
          <w:szCs w:val="21"/>
        </w:rPr>
        <w:t>Mean(s)</w:t>
      </w:r>
      <w:r>
        <w:rPr>
          <w:rFonts w:ascii="Arial Narrow" w:hAnsi="Arial Narrow" w:cs="Arial Narrow"/>
          <w:color w:val="auto"/>
          <w:sz w:val="21"/>
          <w:szCs w:val="21"/>
        </w:rPr>
        <w:t xml:space="preserve"> </w:t>
      </w:r>
    </w:p>
    <w:p w14:paraId="477738D5" w14:textId="77777777" w:rsidR="00E63166" w:rsidRDefault="00EB79B9">
      <w:pPr>
        <w:pStyle w:val="Default"/>
        <w:framePr w:w="4001" w:wrap="auto" w:vAnchor="page" w:hAnchor="page" w:x="4517" w:y="2962"/>
        <w:spacing w:after="120"/>
        <w:rPr>
          <w:rFonts w:ascii="Arial Narrow" w:hAnsi="Arial Narrow" w:cs="Arial Narrow"/>
          <w:color w:val="auto"/>
          <w:sz w:val="21"/>
          <w:szCs w:val="21"/>
        </w:rPr>
      </w:pPr>
      <w:r>
        <w:rPr>
          <w:rFonts w:ascii="Arial Narrow" w:hAnsi="Arial Narrow" w:cs="Arial Narrow"/>
          <w:noProof/>
          <w:color w:val="auto"/>
          <w:sz w:val="21"/>
          <w:szCs w:val="21"/>
        </w:rPr>
        <w:drawing>
          <wp:inline distT="0" distB="0" distL="0" distR="0" wp14:anchorId="60A2FE06" wp14:editId="67F826AF">
            <wp:extent cx="2032000" cy="3530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32000" cy="3530600"/>
                    </a:xfrm>
                    <a:prstGeom prst="rect">
                      <a:avLst/>
                    </a:prstGeom>
                    <a:noFill/>
                    <a:ln>
                      <a:noFill/>
                    </a:ln>
                  </pic:spPr>
                </pic:pic>
              </a:graphicData>
            </a:graphic>
          </wp:inline>
        </w:drawing>
      </w:r>
    </w:p>
    <w:p w14:paraId="43CC30ED" w14:textId="3E9ADE57" w:rsidR="00E63166" w:rsidRDefault="00E63166">
      <w:pPr>
        <w:pStyle w:val="CM95"/>
        <w:spacing w:after="117"/>
        <w:rPr>
          <w:rFonts w:ascii="Arial Narrow" w:hAnsi="Arial Narrow" w:cs="Arial Narrow"/>
          <w:sz w:val="21"/>
          <w:szCs w:val="21"/>
        </w:rPr>
      </w:pPr>
      <w:r>
        <w:rPr>
          <w:rFonts w:ascii="Arial Narrow" w:hAnsi="Arial Narrow" w:cs="Arial Narrow"/>
          <w:b/>
          <w:bCs/>
          <w:sz w:val="21"/>
          <w:szCs w:val="21"/>
        </w:rPr>
        <w:t xml:space="preserve">Interrelating </w:t>
      </w:r>
      <w:r w:rsidR="002969CB" w:rsidRPr="002969CB">
        <w:rPr>
          <w:rFonts w:ascii="Arial Narrow" w:hAnsi="Arial Narrow" w:cs="Arial Narrow"/>
          <w:b/>
          <w:bCs/>
          <w:i/>
          <w:sz w:val="21"/>
          <w:szCs w:val="21"/>
        </w:rPr>
        <w:t>Course of action(s)</w:t>
      </w:r>
      <w:r>
        <w:rPr>
          <w:rFonts w:ascii="Arial Narrow" w:hAnsi="Arial Narrow" w:cs="Arial Narrow"/>
          <w:b/>
          <w:bCs/>
          <w:sz w:val="21"/>
          <w:szCs w:val="21"/>
        </w:rPr>
        <w:t xml:space="preserve"> — Composition </w:t>
      </w:r>
    </w:p>
    <w:p w14:paraId="0B7DBD02" w14:textId="2E521145" w:rsidR="00E63166" w:rsidRDefault="00E63166">
      <w:pPr>
        <w:pStyle w:val="CM95"/>
        <w:spacing w:after="117" w:line="266" w:lineRule="atLeast"/>
        <w:ind w:right="180"/>
        <w:rPr>
          <w:rFonts w:ascii="Times New Roman PSMT" w:hAnsi="Times New Roman PSMT" w:cs="Times New Roman PSMT"/>
          <w:color w:val="000000"/>
          <w:sz w:val="23"/>
          <w:szCs w:val="23"/>
        </w:rPr>
      </w:pPr>
      <w:r>
        <w:rPr>
          <w:rFonts w:ascii="Times New Roman PSMT" w:hAnsi="Times New Roman PSMT" w:cs="Times New Roman PSMT"/>
          <w:sz w:val="23"/>
          <w:szCs w:val="23"/>
        </w:rPr>
        <w:t xml:space="preserve">One </w:t>
      </w:r>
      <w:r w:rsidR="002969CB" w:rsidRPr="002969CB">
        <w:rPr>
          <w:rFonts w:ascii="Times New Roman PSMT" w:hAnsi="Times New Roman PSMT" w:cs="Times New Roman PSMT"/>
          <w:i/>
          <w:sz w:val="23"/>
          <w:szCs w:val="23"/>
        </w:rPr>
        <w:t>Course of action</w:t>
      </w:r>
      <w:r>
        <w:rPr>
          <w:rFonts w:ascii="Times New Roman PSMT" w:hAnsi="Times New Roman PSMT" w:cs="Times New Roman PSMT"/>
          <w:sz w:val="23"/>
          <w:szCs w:val="23"/>
        </w:rPr>
        <w:t xml:space="preserve"> can </w:t>
      </w:r>
      <w:r>
        <w:rPr>
          <w:rFonts w:ascii="Times New Roman PS" w:hAnsi="Times New Roman PS" w:cs="Times New Roman PS"/>
          <w:i/>
          <w:iCs/>
          <w:color w:val="000080"/>
          <w:sz w:val="23"/>
          <w:szCs w:val="23"/>
        </w:rPr>
        <w:t xml:space="preserve">include </w:t>
      </w:r>
      <w:r>
        <w:rPr>
          <w:rFonts w:ascii="Times New Roman PSMT" w:hAnsi="Times New Roman PSMT" w:cs="Times New Roman PSMT"/>
          <w:color w:val="000000"/>
          <w:sz w:val="23"/>
          <w:szCs w:val="23"/>
        </w:rPr>
        <w:t xml:space="preserve">other </w:t>
      </w:r>
      <w:r w:rsidR="002969CB" w:rsidRPr="002969CB">
        <w:rPr>
          <w:rFonts w:ascii="Times New Roman PSMT" w:hAnsi="Times New Roman PSMT" w:cs="Times New Roman PSMT"/>
          <w:i/>
          <w:color w:val="000000"/>
          <w:sz w:val="23"/>
          <w:szCs w:val="23"/>
        </w:rPr>
        <w:t>Course of action(s)</w:t>
      </w:r>
      <w:r>
        <w:rPr>
          <w:rFonts w:ascii="Times New Roman PSMT" w:hAnsi="Times New Roman PSMT" w:cs="Times New Roman PSMT"/>
          <w:color w:val="000000"/>
          <w:sz w:val="23"/>
          <w:szCs w:val="23"/>
        </w:rPr>
        <w:t xml:space="preserve">; a </w:t>
      </w:r>
      <w:r w:rsidR="002969CB" w:rsidRPr="002969CB">
        <w:rPr>
          <w:rFonts w:ascii="Times New Roman PSMT" w:hAnsi="Times New Roman PSMT" w:cs="Times New Roman PSMT"/>
          <w:i/>
          <w:color w:val="000000"/>
          <w:sz w:val="23"/>
          <w:szCs w:val="23"/>
        </w:rPr>
        <w:t>Course of action</w:t>
      </w:r>
      <w:r>
        <w:rPr>
          <w:rFonts w:ascii="Times New Roman PSMT" w:hAnsi="Times New Roman PSMT" w:cs="Times New Roman PSMT"/>
          <w:color w:val="000000"/>
          <w:sz w:val="23"/>
          <w:szCs w:val="23"/>
        </w:rPr>
        <w:t xml:space="preserve"> can be </w:t>
      </w:r>
      <w:r>
        <w:rPr>
          <w:rFonts w:ascii="Times New Roman PS" w:hAnsi="Times New Roman PS" w:cs="Times New Roman PS"/>
          <w:i/>
          <w:iCs/>
          <w:color w:val="000080"/>
          <w:sz w:val="23"/>
          <w:szCs w:val="23"/>
        </w:rPr>
        <w:t xml:space="preserve">included in </w:t>
      </w:r>
      <w:r>
        <w:rPr>
          <w:rFonts w:ascii="Times New Roman PSMT" w:hAnsi="Times New Roman PSMT" w:cs="Times New Roman PSMT"/>
          <w:color w:val="000000"/>
          <w:sz w:val="23"/>
          <w:szCs w:val="23"/>
        </w:rPr>
        <w:t xml:space="preserve">other </w:t>
      </w:r>
      <w:r w:rsidR="002969CB" w:rsidRPr="002969CB">
        <w:rPr>
          <w:rFonts w:ascii="Times New Roman PSMT" w:hAnsi="Times New Roman PSMT" w:cs="Times New Roman PSMT"/>
          <w:i/>
          <w:color w:val="000000"/>
          <w:sz w:val="23"/>
          <w:szCs w:val="23"/>
        </w:rPr>
        <w:t>Course of action(s)</w:t>
      </w:r>
      <w:r>
        <w:rPr>
          <w:rFonts w:ascii="Times New Roman PSMT" w:hAnsi="Times New Roman PSMT" w:cs="Times New Roman PSMT"/>
          <w:color w:val="000000"/>
          <w:sz w:val="23"/>
          <w:szCs w:val="23"/>
        </w:rPr>
        <w:t xml:space="preserve">. In other words, there can be a ‘parts explosion’ of </w:t>
      </w:r>
      <w:r w:rsidR="002969CB" w:rsidRPr="002969CB">
        <w:rPr>
          <w:rFonts w:ascii="Times New Roman PSMT" w:hAnsi="Times New Roman PSMT" w:cs="Times New Roman PSMT"/>
          <w:i/>
          <w:color w:val="000000"/>
          <w:sz w:val="23"/>
          <w:szCs w:val="23"/>
        </w:rPr>
        <w:t>Course of action(s)</w:t>
      </w:r>
      <w:r>
        <w:rPr>
          <w:rFonts w:ascii="Times New Roman PSMT" w:hAnsi="Times New Roman PSMT" w:cs="Times New Roman PSMT"/>
          <w:color w:val="000000"/>
          <w:sz w:val="23"/>
          <w:szCs w:val="23"/>
        </w:rPr>
        <w:t xml:space="preserve">. This connection should only be used to associate like instances — that is, </w:t>
      </w:r>
      <w:r w:rsidR="009C2880">
        <w:rPr>
          <w:rFonts w:ascii="Times New Roman PSMT" w:hAnsi="Times New Roman PSMT" w:cs="Times New Roman PSMT"/>
          <w:color w:val="000000"/>
          <w:sz w:val="23"/>
          <w:szCs w:val="23"/>
        </w:rPr>
        <w:t>Strategy(ies)</w:t>
      </w:r>
      <w:r>
        <w:rPr>
          <w:rFonts w:ascii="Times New Roman PSMT" w:hAnsi="Times New Roman PSMT" w:cs="Times New Roman PSMT"/>
          <w:color w:val="000000"/>
          <w:sz w:val="23"/>
          <w:szCs w:val="23"/>
        </w:rPr>
        <w:t xml:space="preserve"> only to other </w:t>
      </w:r>
      <w:r w:rsidR="009C2880">
        <w:rPr>
          <w:rFonts w:ascii="Times New Roman PSMT" w:hAnsi="Times New Roman PSMT" w:cs="Times New Roman PSMT"/>
          <w:color w:val="000000"/>
          <w:sz w:val="23"/>
          <w:szCs w:val="23"/>
        </w:rPr>
        <w:t>Strategy(ies)</w:t>
      </w:r>
      <w:r>
        <w:rPr>
          <w:rFonts w:ascii="Times New Roman PSMT" w:hAnsi="Times New Roman PSMT" w:cs="Times New Roman PSMT"/>
          <w:color w:val="000000"/>
          <w:sz w:val="23"/>
          <w:szCs w:val="23"/>
        </w:rPr>
        <w:t xml:space="preserve"> and Tactics only to other Tactics. </w:t>
      </w:r>
    </w:p>
    <w:p w14:paraId="71C89F16" w14:textId="071D25F1" w:rsidR="00E63166" w:rsidRDefault="00E63166">
      <w:pPr>
        <w:pStyle w:val="CM100"/>
        <w:spacing w:after="290" w:line="266" w:lineRule="atLeast"/>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Such ‘parts explosion’ happens when there is a decomposition of some higher-level </w:t>
      </w:r>
      <w:r w:rsidR="002969CB" w:rsidRPr="002969CB">
        <w:rPr>
          <w:rFonts w:ascii="Times New Roman PSMT" w:hAnsi="Times New Roman PSMT" w:cs="Times New Roman PSMT"/>
          <w:i/>
          <w:color w:val="000000"/>
          <w:sz w:val="23"/>
          <w:szCs w:val="23"/>
        </w:rPr>
        <w:t>Course of action</w:t>
      </w:r>
      <w:r>
        <w:rPr>
          <w:rFonts w:ascii="Times New Roman PSMT" w:hAnsi="Times New Roman PSMT" w:cs="Times New Roman PSMT"/>
          <w:color w:val="000000"/>
          <w:sz w:val="23"/>
          <w:szCs w:val="23"/>
        </w:rPr>
        <w:t xml:space="preserve"> into lower-level </w:t>
      </w:r>
      <w:r w:rsidR="002969CB" w:rsidRPr="002969CB">
        <w:rPr>
          <w:rFonts w:ascii="Times New Roman PSMT" w:hAnsi="Times New Roman PSMT" w:cs="Times New Roman PSMT"/>
          <w:i/>
          <w:color w:val="000000"/>
          <w:sz w:val="23"/>
          <w:szCs w:val="23"/>
        </w:rPr>
        <w:t>Course of action(s)</w:t>
      </w:r>
      <w:r>
        <w:rPr>
          <w:rFonts w:ascii="Times New Roman PSMT" w:hAnsi="Times New Roman PSMT" w:cs="Times New Roman PSMT"/>
          <w:color w:val="000000"/>
          <w:sz w:val="23"/>
          <w:szCs w:val="23"/>
        </w:rPr>
        <w:t>. This decomposition occurs, for example, when elements of the business plans created by one level of management are handed down to a lower organizational level for more detailed planning or implementation. This creates a ‘recursion’ among the elements, from higher level to lower level. For example, the Strategy “Ensure that the stock of available vehicles never falls below an acceptable level” is composed of sub-</w:t>
      </w:r>
      <w:r w:rsidR="009C2880">
        <w:rPr>
          <w:rFonts w:ascii="Times New Roman PSMT" w:hAnsi="Times New Roman PSMT" w:cs="Times New Roman PSMT"/>
          <w:color w:val="000000"/>
          <w:sz w:val="23"/>
          <w:szCs w:val="23"/>
        </w:rPr>
        <w:t>Strategy(ies)</w:t>
      </w:r>
      <w:r>
        <w:rPr>
          <w:rFonts w:ascii="Times New Roman PSMT" w:hAnsi="Times New Roman PSMT" w:cs="Times New Roman PSMT"/>
          <w:color w:val="000000"/>
          <w:sz w:val="23"/>
          <w:szCs w:val="23"/>
        </w:rPr>
        <w:t xml:space="preserve"> appropriate to each geographic region. </w:t>
      </w:r>
    </w:p>
    <w:p w14:paraId="388BF306" w14:textId="6ECC662E" w:rsidR="00E63166" w:rsidRDefault="00E63166">
      <w:pPr>
        <w:pStyle w:val="CM95"/>
        <w:spacing w:after="117"/>
        <w:rPr>
          <w:rFonts w:ascii="Arial Narrow" w:hAnsi="Arial Narrow" w:cs="Arial Narrow"/>
          <w:color w:val="000000"/>
          <w:sz w:val="21"/>
          <w:szCs w:val="21"/>
        </w:rPr>
      </w:pPr>
      <w:r>
        <w:rPr>
          <w:rFonts w:ascii="Arial Narrow" w:hAnsi="Arial Narrow" w:cs="Arial Narrow"/>
          <w:b/>
          <w:bCs/>
          <w:color w:val="000000"/>
          <w:sz w:val="21"/>
          <w:szCs w:val="21"/>
        </w:rPr>
        <w:t xml:space="preserve">Interrelating </w:t>
      </w:r>
      <w:r w:rsidR="002969CB" w:rsidRPr="002969CB">
        <w:rPr>
          <w:rFonts w:ascii="Arial Narrow" w:hAnsi="Arial Narrow" w:cs="Arial Narrow"/>
          <w:b/>
          <w:bCs/>
          <w:i/>
          <w:color w:val="000000"/>
          <w:sz w:val="21"/>
          <w:szCs w:val="21"/>
        </w:rPr>
        <w:t>Course of action(s)</w:t>
      </w:r>
      <w:r>
        <w:rPr>
          <w:rFonts w:ascii="Arial Narrow" w:hAnsi="Arial Narrow" w:cs="Arial Narrow"/>
          <w:b/>
          <w:bCs/>
          <w:color w:val="000000"/>
          <w:sz w:val="21"/>
          <w:szCs w:val="21"/>
        </w:rPr>
        <w:t xml:space="preserve"> — Enabling </w:t>
      </w:r>
    </w:p>
    <w:p w14:paraId="6BF6F389" w14:textId="59A7B453" w:rsidR="00E63166" w:rsidRDefault="00E63166">
      <w:pPr>
        <w:pStyle w:val="CM4"/>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One </w:t>
      </w:r>
      <w:r w:rsidR="002969CB" w:rsidRPr="002969CB">
        <w:rPr>
          <w:rFonts w:ascii="Times New Roman PSMT" w:hAnsi="Times New Roman PSMT" w:cs="Times New Roman PSMT"/>
          <w:i/>
          <w:color w:val="000000"/>
          <w:sz w:val="23"/>
          <w:szCs w:val="23"/>
        </w:rPr>
        <w:t>Course of action</w:t>
      </w:r>
      <w:r>
        <w:rPr>
          <w:rFonts w:ascii="Times New Roman PSMT" w:hAnsi="Times New Roman PSMT" w:cs="Times New Roman PSMT"/>
          <w:color w:val="000000"/>
          <w:sz w:val="23"/>
          <w:szCs w:val="23"/>
        </w:rPr>
        <w:t xml:space="preserve"> can be </w:t>
      </w:r>
      <w:r>
        <w:rPr>
          <w:rFonts w:ascii="Times New Roman PS" w:hAnsi="Times New Roman PS" w:cs="Times New Roman PS"/>
          <w:i/>
          <w:iCs/>
          <w:color w:val="000000"/>
          <w:sz w:val="23"/>
          <w:szCs w:val="23"/>
        </w:rPr>
        <w:t xml:space="preserve">enabled by </w:t>
      </w:r>
      <w:r>
        <w:rPr>
          <w:rFonts w:ascii="Times New Roman PSMT" w:hAnsi="Times New Roman PSMT" w:cs="Times New Roman PSMT"/>
          <w:color w:val="000000"/>
          <w:sz w:val="23"/>
          <w:szCs w:val="23"/>
        </w:rPr>
        <w:t xml:space="preserve">another </w:t>
      </w:r>
      <w:r w:rsidR="002969CB" w:rsidRPr="002969CB">
        <w:rPr>
          <w:rFonts w:ascii="Times New Roman PSMT" w:hAnsi="Times New Roman PSMT" w:cs="Times New Roman PSMT"/>
          <w:i/>
          <w:color w:val="000000"/>
          <w:sz w:val="23"/>
          <w:szCs w:val="23"/>
        </w:rPr>
        <w:t>Course of action</w:t>
      </w:r>
      <w:r>
        <w:rPr>
          <w:rFonts w:ascii="Times New Roman PSMT" w:hAnsi="Times New Roman PSMT" w:cs="Times New Roman PSMT"/>
          <w:color w:val="000000"/>
          <w:sz w:val="23"/>
          <w:szCs w:val="23"/>
        </w:rPr>
        <w:t xml:space="preserve">. In other words, the latter </w:t>
      </w:r>
      <w:r w:rsidR="002969CB" w:rsidRPr="002969CB">
        <w:rPr>
          <w:rFonts w:ascii="Times New Roman PSMT" w:hAnsi="Times New Roman PSMT" w:cs="Times New Roman PSMT"/>
          <w:i/>
          <w:color w:val="000000"/>
          <w:sz w:val="23"/>
          <w:szCs w:val="23"/>
        </w:rPr>
        <w:t>Course of action</w:t>
      </w:r>
      <w:r>
        <w:rPr>
          <w:rFonts w:ascii="Times New Roman PSMT" w:hAnsi="Times New Roman PSMT" w:cs="Times New Roman PSMT"/>
          <w:color w:val="000000"/>
          <w:sz w:val="23"/>
          <w:szCs w:val="23"/>
        </w:rPr>
        <w:t xml:space="preserve"> provides basic support that makes the former </w:t>
      </w:r>
      <w:r w:rsidR="002969CB" w:rsidRPr="002969CB">
        <w:rPr>
          <w:rFonts w:ascii="Times New Roman PSMT" w:hAnsi="Times New Roman PSMT" w:cs="Times New Roman PSMT"/>
          <w:i/>
          <w:color w:val="000000"/>
          <w:sz w:val="23"/>
          <w:szCs w:val="23"/>
        </w:rPr>
        <w:t>Course of action</w:t>
      </w:r>
      <w:r>
        <w:rPr>
          <w:rFonts w:ascii="Times New Roman PSMT" w:hAnsi="Times New Roman PSMT" w:cs="Times New Roman PSMT"/>
          <w:color w:val="000000"/>
          <w:sz w:val="23"/>
          <w:szCs w:val="23"/>
        </w:rPr>
        <w:t xml:space="preserve"> viable. This connection should generally be used to associate like instances — that is, </w:t>
      </w:r>
      <w:r w:rsidR="009C2880">
        <w:rPr>
          <w:rFonts w:ascii="Times New Roman PSMT" w:hAnsi="Times New Roman PSMT" w:cs="Times New Roman PSMT"/>
          <w:color w:val="000000"/>
          <w:sz w:val="23"/>
          <w:szCs w:val="23"/>
        </w:rPr>
        <w:t>Strategy(ies)</w:t>
      </w:r>
      <w:r>
        <w:rPr>
          <w:rFonts w:ascii="Times New Roman PSMT" w:hAnsi="Times New Roman PSMT" w:cs="Times New Roman PSMT"/>
          <w:color w:val="000000"/>
          <w:sz w:val="23"/>
          <w:szCs w:val="23"/>
        </w:rPr>
        <w:t xml:space="preserve"> only to other </w:t>
      </w:r>
      <w:r w:rsidR="009C2880">
        <w:rPr>
          <w:rFonts w:ascii="Times New Roman PSMT" w:hAnsi="Times New Roman PSMT" w:cs="Times New Roman PSMT"/>
          <w:color w:val="000000"/>
          <w:sz w:val="23"/>
          <w:szCs w:val="23"/>
        </w:rPr>
        <w:t>Strategy(ies)</w:t>
      </w:r>
      <w:r>
        <w:rPr>
          <w:rFonts w:ascii="Times New Roman PSMT" w:hAnsi="Times New Roman PSMT" w:cs="Times New Roman PSMT"/>
          <w:color w:val="000000"/>
          <w:sz w:val="23"/>
          <w:szCs w:val="23"/>
        </w:rPr>
        <w:t xml:space="preserve"> and Tactics only to other Tactics. </w:t>
      </w:r>
    </w:p>
    <w:p w14:paraId="7BE9BE1C" w14:textId="77777777" w:rsidR="00E63166" w:rsidRDefault="00E63166">
      <w:pPr>
        <w:pStyle w:val="CM100"/>
        <w:pageBreakBefore/>
        <w:spacing w:after="290" w:line="266" w:lineRule="atLeast"/>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For example, the Strategy “Ensure that the stock of available vehicles never falls below an acceptable level” is enabled by the Strategy “Maintain vehicles in good working condition.” For another example, the Tactic “Provide each member of the sales force with a palmtop” enables the Tactic “Input sales orders at the source.” </w:t>
      </w:r>
    </w:p>
    <w:p w14:paraId="512F3560" w14:textId="77777777" w:rsidR="00E63166" w:rsidRDefault="00E63166">
      <w:pPr>
        <w:pStyle w:val="CM95"/>
        <w:spacing w:after="117"/>
        <w:rPr>
          <w:rFonts w:ascii="Arial Narrow" w:hAnsi="Arial Narrow" w:cs="Arial Narrow"/>
          <w:color w:val="000000"/>
          <w:sz w:val="21"/>
          <w:szCs w:val="21"/>
        </w:rPr>
      </w:pPr>
      <w:r>
        <w:rPr>
          <w:rFonts w:ascii="Arial Narrow" w:hAnsi="Arial Narrow" w:cs="Arial Narrow"/>
          <w:b/>
          <w:bCs/>
          <w:color w:val="000000"/>
          <w:sz w:val="21"/>
          <w:szCs w:val="21"/>
        </w:rPr>
        <w:t xml:space="preserve">Interrelating Business Policies </w:t>
      </w:r>
    </w:p>
    <w:p w14:paraId="1B1F91CC" w14:textId="77777777" w:rsidR="00E63166" w:rsidRDefault="00E63166">
      <w:pPr>
        <w:pStyle w:val="CM100"/>
        <w:spacing w:after="290" w:line="266" w:lineRule="atLeast"/>
        <w:ind w:right="262"/>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One Business Policy can </w:t>
      </w:r>
      <w:r>
        <w:rPr>
          <w:rFonts w:ascii="Times New Roman PS" w:hAnsi="Times New Roman PS" w:cs="Times New Roman PS"/>
          <w:i/>
          <w:iCs/>
          <w:color w:val="000080"/>
          <w:sz w:val="23"/>
          <w:szCs w:val="23"/>
        </w:rPr>
        <w:t xml:space="preserve">include </w:t>
      </w:r>
      <w:r>
        <w:rPr>
          <w:rFonts w:ascii="Times New Roman PSMT" w:hAnsi="Times New Roman PSMT" w:cs="Times New Roman PSMT"/>
          <w:color w:val="000000"/>
          <w:sz w:val="23"/>
          <w:szCs w:val="23"/>
        </w:rPr>
        <w:t xml:space="preserve">other Business Policies; a Business Policy can be </w:t>
      </w:r>
      <w:r>
        <w:rPr>
          <w:rFonts w:ascii="Times New Roman PS" w:hAnsi="Times New Roman PS" w:cs="Times New Roman PS"/>
          <w:i/>
          <w:iCs/>
          <w:color w:val="000080"/>
          <w:sz w:val="23"/>
          <w:szCs w:val="23"/>
        </w:rPr>
        <w:t xml:space="preserve">included in </w:t>
      </w:r>
      <w:r>
        <w:rPr>
          <w:rFonts w:ascii="Times New Roman PSMT" w:hAnsi="Times New Roman PSMT" w:cs="Times New Roman PSMT"/>
          <w:color w:val="000000"/>
          <w:sz w:val="23"/>
          <w:szCs w:val="23"/>
        </w:rPr>
        <w:t xml:space="preserve">other Business Policies. In other words, there can be a ‘parts explosion’ of Business Policies. For example, the Business Policy “Safety first” can be decomposed into more specific policies that deal with vehicle safety and workplace safety. </w:t>
      </w:r>
    </w:p>
    <w:p w14:paraId="2529047F" w14:textId="77777777" w:rsidR="00E63166" w:rsidRDefault="00E63166">
      <w:pPr>
        <w:pStyle w:val="CM95"/>
        <w:spacing w:after="117" w:line="266" w:lineRule="atLeast"/>
        <w:rPr>
          <w:rFonts w:cs="Arial"/>
          <w:color w:val="000000"/>
          <w:sz w:val="23"/>
          <w:szCs w:val="23"/>
        </w:rPr>
      </w:pPr>
      <w:r>
        <w:rPr>
          <w:rFonts w:cs="Arial"/>
          <w:b/>
          <w:bCs/>
          <w:color w:val="000000"/>
          <w:sz w:val="23"/>
          <w:szCs w:val="23"/>
        </w:rPr>
        <w:t xml:space="preserve">3.3 Expressing Core Elements of the Business Motivation Model </w:t>
      </w:r>
    </w:p>
    <w:p w14:paraId="319E3742" w14:textId="77777777" w:rsidR="00E63166" w:rsidRDefault="00E63166">
      <w:pPr>
        <w:pStyle w:val="CM95"/>
        <w:spacing w:after="117" w:line="266" w:lineRule="atLeast"/>
        <w:ind w:right="180"/>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It is expected that statements an enterprise gives representing its </w:t>
      </w:r>
      <w:r w:rsidR="009C2880">
        <w:rPr>
          <w:rFonts w:ascii="Times New Roman PSMT" w:hAnsi="Times New Roman PSMT" w:cs="Times New Roman PSMT"/>
          <w:color w:val="000000"/>
          <w:sz w:val="23"/>
          <w:szCs w:val="23"/>
        </w:rPr>
        <w:t>End(s)</w:t>
      </w:r>
      <w:r>
        <w:rPr>
          <w:rFonts w:ascii="Times New Roman PSMT" w:hAnsi="Times New Roman PSMT" w:cs="Times New Roman PSMT"/>
          <w:color w:val="000000"/>
          <w:sz w:val="23"/>
          <w:szCs w:val="23"/>
        </w:rPr>
        <w:t xml:space="preserve"> and its </w:t>
      </w:r>
      <w:r w:rsidR="009C2880">
        <w:rPr>
          <w:rFonts w:ascii="Times New Roman PSMT" w:hAnsi="Times New Roman PSMT" w:cs="Times New Roman PSMT"/>
          <w:color w:val="000000"/>
          <w:sz w:val="23"/>
          <w:szCs w:val="23"/>
        </w:rPr>
        <w:t>Directive(s)</w:t>
      </w:r>
      <w:r>
        <w:rPr>
          <w:rFonts w:ascii="Times New Roman PSMT" w:hAnsi="Times New Roman PSMT" w:cs="Times New Roman PSMT"/>
          <w:color w:val="000000"/>
          <w:sz w:val="23"/>
          <w:szCs w:val="23"/>
        </w:rPr>
        <w:t xml:space="preserve"> will be laden with words that are judgmental, qualitative, and/or comparative. Indeed, the inclusion of such words is one fundamental characteristic of these elements. </w:t>
      </w:r>
    </w:p>
    <w:p w14:paraId="1DBA9E85" w14:textId="77777777" w:rsidR="00E63166" w:rsidRDefault="00E63166">
      <w:pPr>
        <w:pStyle w:val="CM95"/>
        <w:spacing w:after="117" w:line="266" w:lineRule="atLeast"/>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Examples of such words include the following. </w:t>
      </w:r>
    </w:p>
    <w:p w14:paraId="1B6008FE" w14:textId="77777777" w:rsidR="00E63166" w:rsidRDefault="00E63166" w:rsidP="00C32FF1">
      <w:pPr>
        <w:pStyle w:val="Default"/>
        <w:numPr>
          <w:ilvl w:val="0"/>
          <w:numId w:val="6"/>
        </w:numPr>
        <w:spacing w:after="38"/>
        <w:rPr>
          <w:rFonts w:ascii="Times New Roman PSMT" w:hAnsi="Times New Roman PSMT" w:cs="Times New Roman PSMT"/>
          <w:sz w:val="23"/>
          <w:szCs w:val="23"/>
        </w:rPr>
      </w:pPr>
      <w:r>
        <w:rPr>
          <w:rFonts w:ascii="Times New Roman PSMT" w:hAnsi="Times New Roman PSMT" w:cs="Times New Roman PSMT"/>
          <w:sz w:val="23"/>
          <w:szCs w:val="23"/>
        </w:rPr>
        <w:t xml:space="preserve">Best • Biggest • Clear </w:t>
      </w:r>
    </w:p>
    <w:p w14:paraId="4E45C659" w14:textId="77777777" w:rsidR="00E63166" w:rsidRDefault="00E63166" w:rsidP="00C32FF1">
      <w:pPr>
        <w:pStyle w:val="Default"/>
        <w:numPr>
          <w:ilvl w:val="0"/>
          <w:numId w:val="6"/>
        </w:numPr>
        <w:spacing w:after="38"/>
        <w:rPr>
          <w:rFonts w:ascii="Times New Roman PSMT" w:hAnsi="Times New Roman PSMT" w:cs="Times New Roman PSMT"/>
          <w:sz w:val="23"/>
          <w:szCs w:val="23"/>
        </w:rPr>
      </w:pPr>
      <w:r>
        <w:rPr>
          <w:rFonts w:ascii="Times New Roman PSMT" w:hAnsi="Times New Roman PSMT" w:cs="Times New Roman PSMT"/>
          <w:sz w:val="23"/>
          <w:szCs w:val="23"/>
        </w:rPr>
        <w:t xml:space="preserve">Closest • Convenient • Courteous </w:t>
      </w:r>
    </w:p>
    <w:p w14:paraId="65D72882" w14:textId="77777777" w:rsidR="00E63166" w:rsidRDefault="00E63166" w:rsidP="00C32FF1">
      <w:pPr>
        <w:pStyle w:val="Default"/>
        <w:numPr>
          <w:ilvl w:val="0"/>
          <w:numId w:val="6"/>
        </w:numPr>
        <w:spacing w:after="38"/>
        <w:rPr>
          <w:rFonts w:ascii="Times New Roman PSMT" w:hAnsi="Times New Roman PSMT" w:cs="Times New Roman PSMT"/>
          <w:sz w:val="23"/>
          <w:szCs w:val="23"/>
        </w:rPr>
      </w:pPr>
      <w:r>
        <w:rPr>
          <w:rFonts w:ascii="Times New Roman PSMT" w:hAnsi="Times New Roman PSMT" w:cs="Times New Roman PSMT"/>
          <w:sz w:val="23"/>
          <w:szCs w:val="23"/>
        </w:rPr>
        <w:t xml:space="preserve">Durable • Effective • Efficient </w:t>
      </w:r>
    </w:p>
    <w:p w14:paraId="0A39FDD0" w14:textId="77777777" w:rsidR="00E63166" w:rsidRDefault="00E63166" w:rsidP="00C32FF1">
      <w:pPr>
        <w:pStyle w:val="Default"/>
        <w:numPr>
          <w:ilvl w:val="0"/>
          <w:numId w:val="6"/>
        </w:numPr>
        <w:spacing w:after="38"/>
        <w:rPr>
          <w:rFonts w:ascii="Times New Roman PSMT" w:hAnsi="Times New Roman PSMT" w:cs="Times New Roman PSMT"/>
          <w:sz w:val="23"/>
          <w:szCs w:val="23"/>
        </w:rPr>
      </w:pPr>
      <w:r>
        <w:rPr>
          <w:rFonts w:ascii="Times New Roman PSMT" w:hAnsi="Times New Roman PSMT" w:cs="Times New Roman PSMT"/>
          <w:sz w:val="23"/>
          <w:szCs w:val="23"/>
        </w:rPr>
        <w:t xml:space="preserve">Expedient • Fast(est) • Leading-Edge </w:t>
      </w:r>
    </w:p>
    <w:p w14:paraId="6DCACE54" w14:textId="77777777" w:rsidR="00E63166" w:rsidRDefault="00E63166" w:rsidP="00C32FF1">
      <w:pPr>
        <w:pStyle w:val="Default"/>
        <w:numPr>
          <w:ilvl w:val="0"/>
          <w:numId w:val="6"/>
        </w:numPr>
        <w:spacing w:after="38"/>
        <w:rPr>
          <w:rFonts w:ascii="Times New Roman PSMT" w:hAnsi="Times New Roman PSMT" w:cs="Times New Roman PSMT"/>
          <w:sz w:val="23"/>
          <w:szCs w:val="23"/>
        </w:rPr>
      </w:pPr>
      <w:r>
        <w:rPr>
          <w:rFonts w:ascii="Times New Roman PSMT" w:hAnsi="Times New Roman PSMT" w:cs="Times New Roman PSMT"/>
          <w:sz w:val="23"/>
          <w:szCs w:val="23"/>
        </w:rPr>
        <w:t xml:space="preserve">Low(est)-cost • Premier • Professional </w:t>
      </w:r>
    </w:p>
    <w:p w14:paraId="185A6E72" w14:textId="77777777" w:rsidR="00E63166" w:rsidRDefault="00E63166" w:rsidP="00C32FF1">
      <w:pPr>
        <w:pStyle w:val="Default"/>
        <w:numPr>
          <w:ilvl w:val="0"/>
          <w:numId w:val="6"/>
        </w:numPr>
        <w:rPr>
          <w:rFonts w:ascii="Times New Roman PSMT" w:hAnsi="Times New Roman PSMT" w:cs="Times New Roman PSMT"/>
          <w:sz w:val="23"/>
          <w:szCs w:val="23"/>
        </w:rPr>
      </w:pPr>
      <w:r>
        <w:rPr>
          <w:rFonts w:ascii="Times New Roman PSMT" w:hAnsi="Times New Roman PSMT" w:cs="Times New Roman PSMT"/>
          <w:sz w:val="23"/>
          <w:szCs w:val="23"/>
        </w:rPr>
        <w:t xml:space="preserve">Reliable • Responsive • Quickest </w:t>
      </w:r>
    </w:p>
    <w:p w14:paraId="604BBDB0" w14:textId="77777777" w:rsidR="00E63166" w:rsidRDefault="00E63166">
      <w:pPr>
        <w:pStyle w:val="Default"/>
        <w:rPr>
          <w:rFonts w:ascii="Times New Roman PSMT" w:hAnsi="Times New Roman PSMT" w:cs="Times New Roman PSMT"/>
          <w:sz w:val="23"/>
          <w:szCs w:val="23"/>
        </w:rPr>
      </w:pPr>
    </w:p>
    <w:p w14:paraId="54B90491" w14:textId="62B027E9" w:rsidR="00E63166" w:rsidRDefault="00E63166">
      <w:pPr>
        <w:pStyle w:val="CM95"/>
        <w:spacing w:after="117" w:line="266" w:lineRule="atLeast"/>
        <w:ind w:right="95"/>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These ‘qualitative’ (judgmental or comparative) words should be avoided in expressing </w:t>
      </w:r>
      <w:r w:rsidR="002969CB" w:rsidRPr="002969CB">
        <w:rPr>
          <w:rFonts w:ascii="Times New Roman PSMT" w:hAnsi="Times New Roman PSMT" w:cs="Times New Roman PSMT"/>
          <w:i/>
          <w:color w:val="000000"/>
          <w:sz w:val="23"/>
          <w:szCs w:val="23"/>
        </w:rPr>
        <w:t>Mission(s)</w:t>
      </w:r>
      <w:r>
        <w:rPr>
          <w:rFonts w:ascii="Times New Roman PSMT" w:hAnsi="Times New Roman PSMT" w:cs="Times New Roman PSMT"/>
          <w:color w:val="000000"/>
          <w:sz w:val="23"/>
          <w:szCs w:val="23"/>
        </w:rPr>
        <w:t xml:space="preserve">, </w:t>
      </w:r>
      <w:r w:rsidR="009C2880">
        <w:rPr>
          <w:rFonts w:ascii="Times New Roman PSMT" w:hAnsi="Times New Roman PSMT" w:cs="Times New Roman PSMT"/>
          <w:color w:val="000000"/>
          <w:sz w:val="23"/>
          <w:szCs w:val="23"/>
        </w:rPr>
        <w:t>Strategy(ies)</w:t>
      </w:r>
      <w:r>
        <w:rPr>
          <w:rFonts w:ascii="Times New Roman PSMT" w:hAnsi="Times New Roman PSMT" w:cs="Times New Roman PSMT"/>
          <w:color w:val="000000"/>
          <w:sz w:val="23"/>
          <w:szCs w:val="23"/>
        </w:rPr>
        <w:t xml:space="preserve">, and Tactics when the words actually refer to a desired end-state. Statements containing such words should be carefully analyzed and then re-stated as appropriate </w:t>
      </w:r>
      <w:r w:rsidR="009C2880">
        <w:rPr>
          <w:rFonts w:ascii="Times New Roman PSMT" w:hAnsi="Times New Roman PSMT" w:cs="Times New Roman PSMT"/>
          <w:color w:val="000000"/>
          <w:sz w:val="23"/>
          <w:szCs w:val="23"/>
        </w:rPr>
        <w:t>Desired result(s)</w:t>
      </w:r>
      <w:r>
        <w:rPr>
          <w:rFonts w:ascii="Times New Roman PSMT" w:hAnsi="Times New Roman PSMT" w:cs="Times New Roman PSMT"/>
          <w:color w:val="000000"/>
          <w:sz w:val="23"/>
          <w:szCs w:val="23"/>
        </w:rPr>
        <w:t xml:space="preserve"> or </w:t>
      </w:r>
      <w:r w:rsidR="009C2880">
        <w:rPr>
          <w:rFonts w:ascii="Times New Roman PSMT" w:hAnsi="Times New Roman PSMT" w:cs="Times New Roman PSMT"/>
          <w:color w:val="000000"/>
          <w:sz w:val="23"/>
          <w:szCs w:val="23"/>
        </w:rPr>
        <w:t>Directive(s)</w:t>
      </w:r>
      <w:r>
        <w:rPr>
          <w:rFonts w:ascii="Times New Roman PSMT" w:hAnsi="Times New Roman PSMT" w:cs="Times New Roman PSMT"/>
          <w:color w:val="000000"/>
          <w:sz w:val="23"/>
          <w:szCs w:val="23"/>
        </w:rPr>
        <w:t xml:space="preserve">. Indeed, the absence of adjectives suggesting desired end-states is one fundamental way in which </w:t>
      </w:r>
      <w:r w:rsidR="002969CB" w:rsidRPr="002969CB">
        <w:rPr>
          <w:rFonts w:ascii="Times New Roman PSMT" w:hAnsi="Times New Roman PSMT" w:cs="Times New Roman PSMT"/>
          <w:i/>
          <w:color w:val="000000"/>
          <w:sz w:val="23"/>
          <w:szCs w:val="23"/>
        </w:rPr>
        <w:t>Course of action(s)</w:t>
      </w:r>
      <w:r>
        <w:rPr>
          <w:rFonts w:ascii="Times New Roman PSMT" w:hAnsi="Times New Roman PSMT" w:cs="Times New Roman PSMT"/>
          <w:color w:val="000000"/>
          <w:sz w:val="23"/>
          <w:szCs w:val="23"/>
        </w:rPr>
        <w:t xml:space="preserve"> are distinguished from </w:t>
      </w:r>
      <w:r w:rsidR="009C2880">
        <w:rPr>
          <w:rFonts w:ascii="Times New Roman PSMT" w:hAnsi="Times New Roman PSMT" w:cs="Times New Roman PSMT"/>
          <w:color w:val="000000"/>
          <w:sz w:val="23"/>
          <w:szCs w:val="23"/>
        </w:rPr>
        <w:t>Desired result(s)</w:t>
      </w:r>
      <w:r>
        <w:rPr>
          <w:rFonts w:ascii="Times New Roman PSMT" w:hAnsi="Times New Roman PSMT" w:cs="Times New Roman PSMT"/>
          <w:color w:val="000000"/>
          <w:sz w:val="23"/>
          <w:szCs w:val="23"/>
        </w:rPr>
        <w:t xml:space="preserve"> and </w:t>
      </w:r>
      <w:r w:rsidR="009C2880">
        <w:rPr>
          <w:rFonts w:ascii="Times New Roman PSMT" w:hAnsi="Times New Roman PSMT" w:cs="Times New Roman PSMT"/>
          <w:color w:val="000000"/>
          <w:sz w:val="23"/>
          <w:szCs w:val="23"/>
        </w:rPr>
        <w:t>Directive(s)</w:t>
      </w:r>
      <w:r>
        <w:rPr>
          <w:rFonts w:ascii="Times New Roman PSMT" w:hAnsi="Times New Roman PSMT" w:cs="Times New Roman PSMT"/>
          <w:color w:val="000000"/>
          <w:sz w:val="23"/>
          <w:szCs w:val="23"/>
        </w:rPr>
        <w:t xml:space="preserve">. </w:t>
      </w:r>
    </w:p>
    <w:p w14:paraId="58F123A3" w14:textId="38DB697B" w:rsidR="00E63166" w:rsidRDefault="00E63166">
      <w:pPr>
        <w:pStyle w:val="CM21"/>
        <w:ind w:right="180"/>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However, qualitative words may be used in </w:t>
      </w:r>
      <w:r w:rsidR="002969CB" w:rsidRPr="002969CB">
        <w:rPr>
          <w:rFonts w:ascii="Times New Roman PSMT" w:hAnsi="Times New Roman PSMT" w:cs="Times New Roman PSMT"/>
          <w:i/>
          <w:color w:val="000000"/>
          <w:sz w:val="23"/>
          <w:szCs w:val="23"/>
        </w:rPr>
        <w:t>Course of action(s)</w:t>
      </w:r>
      <w:r>
        <w:rPr>
          <w:rFonts w:ascii="Times New Roman PSMT" w:hAnsi="Times New Roman PSMT" w:cs="Times New Roman PSMT"/>
          <w:color w:val="000000"/>
          <w:sz w:val="23"/>
          <w:szCs w:val="23"/>
        </w:rPr>
        <w:t xml:space="preserve"> if the words do not refer to the end-state desired. For example, the Tactic “ship products for free” includes the adjective ‘free.’ This is valid word usage in a </w:t>
      </w:r>
      <w:r w:rsidR="002969CB" w:rsidRPr="002969CB">
        <w:rPr>
          <w:rFonts w:ascii="Times New Roman PSMT" w:hAnsi="Times New Roman PSMT" w:cs="Times New Roman PSMT"/>
          <w:i/>
          <w:color w:val="000000"/>
          <w:sz w:val="23"/>
          <w:szCs w:val="23"/>
        </w:rPr>
        <w:t>Course of action</w:t>
      </w:r>
      <w:r>
        <w:rPr>
          <w:rFonts w:ascii="Times New Roman PSMT" w:hAnsi="Times New Roman PSMT" w:cs="Times New Roman PSMT"/>
          <w:color w:val="000000"/>
          <w:sz w:val="23"/>
          <w:szCs w:val="23"/>
        </w:rPr>
        <w:t xml:space="preserve"> since it does not describe the Desired Result. </w:t>
      </w:r>
    </w:p>
    <w:p w14:paraId="35F112CF" w14:textId="77777777" w:rsidR="00E63166" w:rsidRDefault="00E63166">
      <w:pPr>
        <w:pStyle w:val="CM95"/>
        <w:pageBreakBefore/>
        <w:spacing w:after="117"/>
        <w:rPr>
          <w:rFonts w:cs="Arial"/>
          <w:color w:val="000000"/>
          <w:sz w:val="28"/>
          <w:szCs w:val="28"/>
        </w:rPr>
      </w:pPr>
      <w:r>
        <w:rPr>
          <w:rFonts w:cs="Arial"/>
          <w:b/>
          <w:bCs/>
          <w:color w:val="000000"/>
          <w:sz w:val="28"/>
          <w:szCs w:val="28"/>
        </w:rPr>
        <w:t xml:space="preserve">4. </w:t>
      </w:r>
      <w:r w:rsidR="009C2880">
        <w:rPr>
          <w:rFonts w:cs="Arial"/>
          <w:b/>
          <w:bCs/>
          <w:color w:val="000000"/>
          <w:sz w:val="28"/>
          <w:szCs w:val="28"/>
        </w:rPr>
        <w:t>Influencer(s)</w:t>
      </w:r>
      <w:r>
        <w:rPr>
          <w:rFonts w:cs="Arial"/>
          <w:b/>
          <w:bCs/>
          <w:color w:val="000000"/>
          <w:sz w:val="28"/>
          <w:szCs w:val="28"/>
        </w:rPr>
        <w:t xml:space="preserve"> and </w:t>
      </w:r>
      <w:r w:rsidR="009C2880">
        <w:rPr>
          <w:rFonts w:cs="Arial"/>
          <w:b/>
          <w:bCs/>
          <w:color w:val="000000"/>
          <w:sz w:val="28"/>
          <w:szCs w:val="28"/>
        </w:rPr>
        <w:t>Assessment(s)</w:t>
      </w:r>
      <w:r>
        <w:rPr>
          <w:rFonts w:cs="Arial"/>
          <w:b/>
          <w:bCs/>
          <w:color w:val="000000"/>
          <w:sz w:val="28"/>
          <w:szCs w:val="28"/>
        </w:rPr>
        <w:t xml:space="preserve"> </w:t>
      </w:r>
    </w:p>
    <w:p w14:paraId="7C6B6CEE" w14:textId="77777777" w:rsidR="00E63166" w:rsidRDefault="00E63166">
      <w:pPr>
        <w:pStyle w:val="CM95"/>
        <w:spacing w:after="117" w:line="266" w:lineRule="atLeast"/>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To fully understand the elements of business plans, it is necessary to identify the </w:t>
      </w:r>
      <w:r w:rsidR="009C2880">
        <w:rPr>
          <w:rFonts w:ascii="Times New Roman PSMT" w:hAnsi="Times New Roman PSMT" w:cs="Times New Roman PSMT"/>
          <w:color w:val="000000"/>
          <w:sz w:val="23"/>
          <w:szCs w:val="23"/>
        </w:rPr>
        <w:t>Influencer(s)</w:t>
      </w:r>
      <w:r>
        <w:rPr>
          <w:rFonts w:ascii="Times New Roman PSMT" w:hAnsi="Times New Roman PSMT" w:cs="Times New Roman PSMT"/>
          <w:color w:val="000000"/>
          <w:sz w:val="23"/>
          <w:szCs w:val="23"/>
        </w:rPr>
        <w:t xml:space="preserve"> that shape them. This helps communicate the full intent of the </w:t>
      </w:r>
      <w:r w:rsidR="009C2880">
        <w:rPr>
          <w:rFonts w:ascii="Times New Roman PSMT" w:hAnsi="Times New Roman PSMT" w:cs="Times New Roman PSMT"/>
          <w:color w:val="000000"/>
          <w:sz w:val="23"/>
          <w:szCs w:val="23"/>
        </w:rPr>
        <w:t>Mean(s)</w:t>
      </w:r>
      <w:r>
        <w:rPr>
          <w:rFonts w:ascii="Times New Roman PSMT" w:hAnsi="Times New Roman PSMT" w:cs="Times New Roman PSMT"/>
          <w:color w:val="000000"/>
          <w:sz w:val="23"/>
          <w:szCs w:val="23"/>
        </w:rPr>
        <w:t xml:space="preserve"> and </w:t>
      </w:r>
      <w:r w:rsidR="009C2880">
        <w:rPr>
          <w:rFonts w:ascii="Times New Roman PSMT" w:hAnsi="Times New Roman PSMT" w:cs="Times New Roman PSMT"/>
          <w:color w:val="000000"/>
          <w:sz w:val="23"/>
          <w:szCs w:val="23"/>
        </w:rPr>
        <w:t>End(s)</w:t>
      </w:r>
      <w:r>
        <w:rPr>
          <w:rFonts w:ascii="Times New Roman PSMT" w:hAnsi="Times New Roman PSMT" w:cs="Times New Roman PSMT"/>
          <w:color w:val="000000"/>
          <w:sz w:val="23"/>
          <w:szCs w:val="23"/>
        </w:rPr>
        <w:t xml:space="preserve"> by explaining the context in which they were formulated. </w:t>
      </w:r>
    </w:p>
    <w:p w14:paraId="403EEF94" w14:textId="77777777" w:rsidR="00E63166" w:rsidRDefault="009C2880">
      <w:pPr>
        <w:pStyle w:val="CM24"/>
        <w:ind w:right="95"/>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Influencer(s)</w:t>
      </w:r>
      <w:r w:rsidR="00E63166">
        <w:rPr>
          <w:rFonts w:ascii="Times New Roman PSMT" w:hAnsi="Times New Roman PSMT" w:cs="Times New Roman PSMT"/>
          <w:color w:val="000000"/>
          <w:sz w:val="23"/>
          <w:szCs w:val="23"/>
        </w:rPr>
        <w:t xml:space="preserve">, however, are neutral — they are more or less simply just ‘there’ until someone makes an Assessment about how they are likely to impact some End or </w:t>
      </w:r>
      <w:r>
        <w:rPr>
          <w:rFonts w:ascii="Times New Roman PSMT" w:hAnsi="Times New Roman PSMT" w:cs="Times New Roman PSMT"/>
          <w:color w:val="000000"/>
          <w:sz w:val="23"/>
          <w:szCs w:val="23"/>
        </w:rPr>
        <w:t>Mean(s)</w:t>
      </w:r>
      <w:r w:rsidR="00E63166">
        <w:rPr>
          <w:rFonts w:ascii="Times New Roman PSMT" w:hAnsi="Times New Roman PSMT" w:cs="Times New Roman PSMT"/>
          <w:color w:val="000000"/>
          <w:sz w:val="23"/>
          <w:szCs w:val="23"/>
        </w:rPr>
        <w:t xml:space="preserve">. </w:t>
      </w:r>
      <w:r>
        <w:rPr>
          <w:rFonts w:ascii="Times New Roman PSMT" w:hAnsi="Times New Roman PSMT" w:cs="Times New Roman PSMT"/>
          <w:color w:val="000000"/>
          <w:sz w:val="23"/>
          <w:szCs w:val="23"/>
        </w:rPr>
        <w:t>Influencer(s)</w:t>
      </w:r>
      <w:r w:rsidR="00E63166">
        <w:rPr>
          <w:rFonts w:ascii="Times New Roman PSMT" w:hAnsi="Times New Roman PSMT" w:cs="Times New Roman PSMT"/>
          <w:color w:val="000000"/>
          <w:sz w:val="23"/>
          <w:szCs w:val="23"/>
        </w:rPr>
        <w:t xml:space="preserve"> should always be stated in a neutral, factual manner. Therefore, </w:t>
      </w:r>
      <w:r>
        <w:rPr>
          <w:rFonts w:ascii="Times New Roman PSMT" w:hAnsi="Times New Roman PSMT" w:cs="Times New Roman PSMT"/>
          <w:color w:val="000000"/>
          <w:sz w:val="23"/>
          <w:szCs w:val="23"/>
        </w:rPr>
        <w:t>Influencer(s)</w:t>
      </w:r>
      <w:r w:rsidR="00E63166">
        <w:rPr>
          <w:rFonts w:ascii="Times New Roman PSMT" w:hAnsi="Times New Roman PSMT" w:cs="Times New Roman PSMT"/>
          <w:color w:val="000000"/>
          <w:sz w:val="23"/>
          <w:szCs w:val="23"/>
        </w:rPr>
        <w:t xml:space="preserve"> should be devoid of qualitative words. The presence of qualitative words indicates a statement </w:t>
      </w:r>
      <w:r w:rsidR="00E63166">
        <w:rPr>
          <w:rFonts w:ascii="Times New Roman PS" w:hAnsi="Times New Roman PS" w:cs="Times New Roman PS"/>
          <w:i/>
          <w:iCs/>
          <w:color w:val="000000"/>
          <w:sz w:val="23"/>
          <w:szCs w:val="23"/>
        </w:rPr>
        <w:t xml:space="preserve">about </w:t>
      </w:r>
      <w:r w:rsidR="00E63166">
        <w:rPr>
          <w:rFonts w:ascii="Times New Roman PSMT" w:hAnsi="Times New Roman PSMT" w:cs="Times New Roman PSMT"/>
          <w:color w:val="000000"/>
          <w:sz w:val="23"/>
          <w:szCs w:val="23"/>
        </w:rPr>
        <w:t xml:space="preserve">an Influencer </w:t>
      </w:r>
    </w:p>
    <w:p w14:paraId="4979EA31" w14:textId="77777777" w:rsidR="00E63166" w:rsidRDefault="00E63166">
      <w:pPr>
        <w:pStyle w:val="CM95"/>
        <w:spacing w:after="117" w:line="266" w:lineRule="atLeast"/>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 in other words, an Assessment. </w:t>
      </w:r>
    </w:p>
    <w:p w14:paraId="651A2314" w14:textId="67B8674A" w:rsidR="00E63166" w:rsidRDefault="00E63166">
      <w:pPr>
        <w:pStyle w:val="CM100"/>
        <w:spacing w:after="290" w:line="266" w:lineRule="atLeast"/>
        <w:ind w:right="180"/>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This section describes the concepts that define these aspects of the Business Motivation Model. Understanding these elements supports intelligent re</w:t>
      </w:r>
      <w:r w:rsidR="002969CB" w:rsidRPr="002969CB">
        <w:rPr>
          <w:rFonts w:ascii="Times New Roman PSMT" w:hAnsi="Times New Roman PSMT" w:cs="Times New Roman PSMT"/>
          <w:i/>
          <w:color w:val="000000"/>
          <w:sz w:val="23"/>
          <w:szCs w:val="23"/>
        </w:rPr>
        <w:t>vision</w:t>
      </w:r>
      <w:r>
        <w:rPr>
          <w:rFonts w:ascii="Times New Roman PSMT" w:hAnsi="Times New Roman PSMT" w:cs="Times New Roman PSMT"/>
          <w:color w:val="000000"/>
          <w:sz w:val="23"/>
          <w:szCs w:val="23"/>
        </w:rPr>
        <w:t xml:space="preserve"> of the business plans, possibly well after the business plans and related application system(s) have been implemented. </w:t>
      </w:r>
    </w:p>
    <w:p w14:paraId="36C0A8D5" w14:textId="77777777" w:rsidR="00E63166" w:rsidRDefault="00E63166">
      <w:pPr>
        <w:pStyle w:val="CM96"/>
        <w:spacing w:after="385" w:line="266" w:lineRule="atLeast"/>
        <w:rPr>
          <w:rFonts w:cs="Arial"/>
          <w:color w:val="000000"/>
          <w:sz w:val="23"/>
          <w:szCs w:val="23"/>
        </w:rPr>
      </w:pPr>
      <w:r>
        <w:rPr>
          <w:rFonts w:cs="Arial"/>
          <w:b/>
          <w:bCs/>
          <w:color w:val="000000"/>
          <w:sz w:val="23"/>
          <w:szCs w:val="23"/>
        </w:rPr>
        <w:t xml:space="preserve">4.1 </w:t>
      </w:r>
      <w:r w:rsidR="009C2880">
        <w:rPr>
          <w:rFonts w:cs="Arial"/>
          <w:b/>
          <w:bCs/>
          <w:color w:val="000000"/>
          <w:sz w:val="23"/>
          <w:szCs w:val="23"/>
        </w:rPr>
        <w:t>Influencer(s)</w:t>
      </w:r>
      <w:r>
        <w:rPr>
          <w:rFonts w:cs="Arial"/>
          <w:b/>
          <w:bCs/>
          <w:color w:val="000000"/>
          <w:sz w:val="23"/>
          <w:szCs w:val="23"/>
        </w:rPr>
        <w:t xml:space="preserve"> on the </w:t>
      </w:r>
      <w:r w:rsidR="009C2880">
        <w:rPr>
          <w:rFonts w:cs="Arial"/>
          <w:b/>
          <w:bCs/>
          <w:color w:val="000000"/>
          <w:sz w:val="23"/>
          <w:szCs w:val="23"/>
        </w:rPr>
        <w:t>End(s)</w:t>
      </w:r>
      <w:r>
        <w:rPr>
          <w:rFonts w:cs="Arial"/>
          <w:b/>
          <w:bCs/>
          <w:color w:val="000000"/>
          <w:sz w:val="23"/>
          <w:szCs w:val="23"/>
        </w:rPr>
        <w:t xml:space="preserve"> and </w:t>
      </w:r>
      <w:r w:rsidR="009C2880">
        <w:rPr>
          <w:rFonts w:cs="Arial"/>
          <w:b/>
          <w:bCs/>
          <w:color w:val="000000"/>
          <w:sz w:val="23"/>
          <w:szCs w:val="23"/>
        </w:rPr>
        <w:t>Mean(s)</w:t>
      </w:r>
      <w:r>
        <w:rPr>
          <w:rFonts w:cs="Arial"/>
          <w:b/>
          <w:bCs/>
          <w:color w:val="000000"/>
          <w:sz w:val="23"/>
          <w:szCs w:val="23"/>
        </w:rPr>
        <w:t xml:space="preserve"> </w:t>
      </w:r>
    </w:p>
    <w:p w14:paraId="1819C2CE" w14:textId="77777777" w:rsidR="00E63166" w:rsidRDefault="00E63166">
      <w:pPr>
        <w:pStyle w:val="CM95"/>
        <w:spacing w:after="117" w:line="266" w:lineRule="atLeast"/>
        <w:rPr>
          <w:rFonts w:cs="Arial"/>
          <w:color w:val="000000"/>
          <w:sz w:val="23"/>
          <w:szCs w:val="23"/>
        </w:rPr>
      </w:pPr>
      <w:r>
        <w:rPr>
          <w:rFonts w:cs="Arial"/>
          <w:b/>
          <w:bCs/>
          <w:i/>
          <w:iCs/>
          <w:color w:val="000000"/>
          <w:sz w:val="23"/>
          <w:szCs w:val="23"/>
        </w:rPr>
        <w:t xml:space="preserve">Influencer </w:t>
      </w:r>
    </w:p>
    <w:p w14:paraId="2F5320FE" w14:textId="77777777" w:rsidR="00E63166" w:rsidRDefault="00E63166">
      <w:pPr>
        <w:pStyle w:val="CM95"/>
        <w:spacing w:after="117" w:line="266" w:lineRule="atLeast"/>
        <w:ind w:right="262"/>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An Influencer can be anything that has the capability to ‘produce an effect without apparent exertion of tangible force or direct exercise of command, and often without deliberate effort or intent.’ The </w:t>
      </w:r>
      <w:r w:rsidR="009C2880">
        <w:rPr>
          <w:rFonts w:ascii="Times New Roman PSMT" w:hAnsi="Times New Roman PSMT" w:cs="Times New Roman PSMT"/>
          <w:color w:val="000000"/>
          <w:sz w:val="23"/>
          <w:szCs w:val="23"/>
        </w:rPr>
        <w:t>Influencer(s)</w:t>
      </w:r>
      <w:r>
        <w:rPr>
          <w:rFonts w:ascii="Times New Roman PSMT" w:hAnsi="Times New Roman PSMT" w:cs="Times New Roman PSMT"/>
          <w:color w:val="000000"/>
          <w:sz w:val="23"/>
          <w:szCs w:val="23"/>
        </w:rPr>
        <w:t xml:space="preserve"> specifically of concern to business plans are those that can impact the enterprise in its employment of </w:t>
      </w:r>
      <w:r w:rsidR="009C2880">
        <w:rPr>
          <w:rFonts w:ascii="Times New Roman PSMT" w:hAnsi="Times New Roman PSMT" w:cs="Times New Roman PSMT"/>
          <w:color w:val="000000"/>
          <w:sz w:val="23"/>
          <w:szCs w:val="23"/>
        </w:rPr>
        <w:t>Mean(s)</w:t>
      </w:r>
      <w:r>
        <w:rPr>
          <w:rFonts w:ascii="Times New Roman PSMT" w:hAnsi="Times New Roman PSMT" w:cs="Times New Roman PSMT"/>
          <w:color w:val="000000"/>
          <w:sz w:val="23"/>
          <w:szCs w:val="23"/>
        </w:rPr>
        <w:t xml:space="preserve"> or achievement of its </w:t>
      </w:r>
      <w:r w:rsidR="009C2880">
        <w:rPr>
          <w:rFonts w:ascii="Times New Roman PSMT" w:hAnsi="Times New Roman PSMT" w:cs="Times New Roman PSMT"/>
          <w:color w:val="000000"/>
          <w:sz w:val="23"/>
          <w:szCs w:val="23"/>
        </w:rPr>
        <w:t>End(s)</w:t>
      </w:r>
      <w:r>
        <w:rPr>
          <w:rFonts w:ascii="Times New Roman PSMT" w:hAnsi="Times New Roman PSMT" w:cs="Times New Roman PSMT"/>
          <w:color w:val="000000"/>
          <w:sz w:val="23"/>
          <w:szCs w:val="23"/>
        </w:rPr>
        <w:t xml:space="preserve">. This impact </w:t>
      </w:r>
      <w:r>
        <w:rPr>
          <w:rFonts w:ascii="Times New Roman PS" w:hAnsi="Times New Roman PS" w:cs="Times New Roman PS"/>
          <w:i/>
          <w:iCs/>
          <w:color w:val="000000"/>
          <w:sz w:val="23"/>
          <w:szCs w:val="23"/>
        </w:rPr>
        <w:t xml:space="preserve">has influence that is judged in </w:t>
      </w:r>
      <w:r w:rsidR="009C2880">
        <w:rPr>
          <w:rFonts w:ascii="Times New Roman PSMT" w:hAnsi="Times New Roman PSMT" w:cs="Times New Roman PSMT"/>
          <w:color w:val="000000"/>
          <w:sz w:val="23"/>
          <w:szCs w:val="23"/>
        </w:rPr>
        <w:t>Assessment(s)</w:t>
      </w:r>
      <w:r>
        <w:rPr>
          <w:rFonts w:ascii="Times New Roman PSMT" w:hAnsi="Times New Roman PSMT" w:cs="Times New Roman PSMT"/>
          <w:color w:val="000000"/>
          <w:sz w:val="23"/>
          <w:szCs w:val="23"/>
        </w:rPr>
        <w:t xml:space="preserve">. </w:t>
      </w:r>
    </w:p>
    <w:p w14:paraId="2325870B" w14:textId="77777777" w:rsidR="00E63166" w:rsidRDefault="009C2880">
      <w:pPr>
        <w:pStyle w:val="CM95"/>
        <w:spacing w:after="117" w:line="268" w:lineRule="atLeast"/>
        <w:ind w:right="1075"/>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Influencer(s)</w:t>
      </w:r>
      <w:r w:rsidR="00E63166">
        <w:rPr>
          <w:rFonts w:ascii="Times New Roman PSMT" w:hAnsi="Times New Roman PSMT" w:cs="Times New Roman PSMT"/>
          <w:color w:val="000000"/>
          <w:sz w:val="23"/>
          <w:szCs w:val="23"/>
        </w:rPr>
        <w:t xml:space="preserve"> should not simply be named but described as well. Such amplification communicates sufficient background and/or contextual information for other planning participants to make appropriate, relevant </w:t>
      </w:r>
      <w:r>
        <w:rPr>
          <w:rFonts w:ascii="Times New Roman PSMT" w:hAnsi="Times New Roman PSMT" w:cs="Times New Roman PSMT"/>
          <w:color w:val="000000"/>
          <w:sz w:val="23"/>
          <w:szCs w:val="23"/>
        </w:rPr>
        <w:t>Assessment(s)</w:t>
      </w:r>
      <w:r w:rsidR="00E63166">
        <w:rPr>
          <w:rFonts w:ascii="Times New Roman PSMT" w:hAnsi="Times New Roman PSMT" w:cs="Times New Roman PSMT"/>
          <w:color w:val="000000"/>
          <w:sz w:val="23"/>
          <w:szCs w:val="23"/>
        </w:rPr>
        <w:t xml:space="preserve">. </w:t>
      </w:r>
    </w:p>
    <w:p w14:paraId="71BA7182" w14:textId="77777777" w:rsidR="00E63166" w:rsidRDefault="00E63166">
      <w:pPr>
        <w:pStyle w:val="CM95"/>
        <w:spacing w:after="117" w:line="266" w:lineRule="atLeast"/>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In describing </w:t>
      </w:r>
      <w:r w:rsidR="009C2880">
        <w:rPr>
          <w:rFonts w:ascii="Times New Roman PSMT" w:hAnsi="Times New Roman PSMT" w:cs="Times New Roman PSMT"/>
          <w:color w:val="000000"/>
          <w:sz w:val="23"/>
          <w:szCs w:val="23"/>
        </w:rPr>
        <w:t>Influencer(s)</w:t>
      </w:r>
      <w:r>
        <w:rPr>
          <w:rFonts w:ascii="Times New Roman PSMT" w:hAnsi="Times New Roman PSMT" w:cs="Times New Roman PSMT"/>
          <w:color w:val="000000"/>
          <w:sz w:val="23"/>
          <w:szCs w:val="23"/>
        </w:rPr>
        <w:t xml:space="preserve">, remember they are always neutral, and must be </w:t>
      </w:r>
      <w:r>
        <w:rPr>
          <w:rFonts w:ascii="Times New Roman PS" w:hAnsi="Times New Roman PS" w:cs="Times New Roman PS"/>
          <w:i/>
          <w:iCs/>
          <w:color w:val="000000"/>
          <w:sz w:val="23"/>
          <w:szCs w:val="23"/>
        </w:rPr>
        <w:t xml:space="preserve">assessed </w:t>
      </w:r>
      <w:r>
        <w:rPr>
          <w:rFonts w:ascii="Times New Roman PSMT" w:hAnsi="Times New Roman PSMT" w:cs="Times New Roman PSMT"/>
          <w:color w:val="000000"/>
          <w:sz w:val="23"/>
          <w:szCs w:val="23"/>
        </w:rPr>
        <w:t xml:space="preserve">to determine implications for business plans. Suppose a statement is made that ostensibly describes some Influencer. If it appears that a Business Rule can be derived </w:t>
      </w:r>
      <w:r>
        <w:rPr>
          <w:rFonts w:ascii="Times New Roman PS" w:hAnsi="Times New Roman PS" w:cs="Times New Roman PS"/>
          <w:i/>
          <w:iCs/>
          <w:color w:val="000000"/>
          <w:sz w:val="23"/>
          <w:szCs w:val="23"/>
        </w:rPr>
        <w:t xml:space="preserve">directly </w:t>
      </w:r>
      <w:r>
        <w:rPr>
          <w:rFonts w:ascii="Times New Roman PSMT" w:hAnsi="Times New Roman PSMT" w:cs="Times New Roman PSMT"/>
          <w:color w:val="000000"/>
          <w:sz w:val="23"/>
          <w:szCs w:val="23"/>
        </w:rPr>
        <w:t xml:space="preserve">from the statement, then the statement is almost certainly not an Influencer. For example, consider the statement “The company color is blue.” This leads directly to the Business Rule “Each web site screen must contain the company color blue.” Because no Assessment needs to be made, the statement is of another kind — in this case mostly likely a Business Policy. </w:t>
      </w:r>
    </w:p>
    <w:p w14:paraId="18A17121" w14:textId="77777777" w:rsidR="00E63166" w:rsidRDefault="00E63166">
      <w:pPr>
        <w:pStyle w:val="CM4"/>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In describing </w:t>
      </w:r>
      <w:r w:rsidR="009C2880">
        <w:rPr>
          <w:rFonts w:ascii="Times New Roman PSMT" w:hAnsi="Times New Roman PSMT" w:cs="Times New Roman PSMT"/>
          <w:color w:val="000000"/>
          <w:sz w:val="23"/>
          <w:szCs w:val="23"/>
        </w:rPr>
        <w:t>Influencer(s)</w:t>
      </w:r>
      <w:r>
        <w:rPr>
          <w:rFonts w:ascii="Times New Roman PSMT" w:hAnsi="Times New Roman PSMT" w:cs="Times New Roman PSMT"/>
          <w:color w:val="000000"/>
          <w:sz w:val="23"/>
          <w:szCs w:val="23"/>
        </w:rPr>
        <w:t xml:space="preserve">, it is also useful to document who </w:t>
      </w:r>
      <w:r>
        <w:rPr>
          <w:rFonts w:ascii="Times New Roman PS" w:hAnsi="Times New Roman PS" w:cs="Times New Roman PS"/>
          <w:i/>
          <w:iCs/>
          <w:color w:val="000000"/>
          <w:sz w:val="23"/>
          <w:szCs w:val="23"/>
        </w:rPr>
        <w:t xml:space="preserve">recognizes </w:t>
      </w:r>
      <w:r>
        <w:rPr>
          <w:rFonts w:ascii="Times New Roman PSMT" w:hAnsi="Times New Roman PSMT" w:cs="Times New Roman PSMT"/>
          <w:color w:val="000000"/>
          <w:sz w:val="23"/>
          <w:szCs w:val="23"/>
        </w:rPr>
        <w:t xml:space="preserve">the Influencer and at what point in time, so that an audit trail exists for future reference. This practice, of course, cannot always be mandated. </w:t>
      </w:r>
    </w:p>
    <w:p w14:paraId="047DBDDB" w14:textId="77777777" w:rsidR="00E63166" w:rsidRDefault="00E63166">
      <w:pPr>
        <w:pStyle w:val="CM95"/>
        <w:pageBreakBefore/>
        <w:spacing w:after="117"/>
        <w:jc w:val="both"/>
        <w:rPr>
          <w:rFonts w:ascii="Arial Narrow" w:hAnsi="Arial Narrow" w:cs="Arial Narrow"/>
          <w:color w:val="000000"/>
          <w:sz w:val="21"/>
          <w:szCs w:val="21"/>
        </w:rPr>
      </w:pPr>
      <w:r>
        <w:rPr>
          <w:rFonts w:ascii="Arial Narrow" w:hAnsi="Arial Narrow" w:cs="Arial Narrow"/>
          <w:b/>
          <w:bCs/>
          <w:color w:val="000000"/>
          <w:sz w:val="21"/>
          <w:szCs w:val="21"/>
        </w:rPr>
        <w:t xml:space="preserve">Categories of Influencer </w:t>
      </w:r>
    </w:p>
    <w:p w14:paraId="66E93D3E" w14:textId="77777777" w:rsidR="00E63166" w:rsidRDefault="009C2880">
      <w:pPr>
        <w:pStyle w:val="CM95"/>
        <w:spacing w:after="117" w:line="266" w:lineRule="atLeast"/>
        <w:jc w:val="both"/>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Influencer(s)</w:t>
      </w:r>
      <w:r w:rsidR="00E63166">
        <w:rPr>
          <w:rFonts w:ascii="Times New Roman PSMT" w:hAnsi="Times New Roman PSMT" w:cs="Times New Roman PSMT"/>
          <w:color w:val="000000"/>
          <w:sz w:val="23"/>
          <w:szCs w:val="23"/>
        </w:rPr>
        <w:t xml:space="preserve"> impact an enterprise’s employment of </w:t>
      </w:r>
      <w:r>
        <w:rPr>
          <w:rFonts w:ascii="Times New Roman PSMT" w:hAnsi="Times New Roman PSMT" w:cs="Times New Roman PSMT"/>
          <w:color w:val="000000"/>
          <w:sz w:val="23"/>
          <w:szCs w:val="23"/>
        </w:rPr>
        <w:t>Mean(s)</w:t>
      </w:r>
      <w:r w:rsidR="00E63166">
        <w:rPr>
          <w:rFonts w:ascii="Times New Roman PSMT" w:hAnsi="Times New Roman PSMT" w:cs="Times New Roman PSMT"/>
          <w:color w:val="000000"/>
          <w:sz w:val="23"/>
          <w:szCs w:val="23"/>
        </w:rPr>
        <w:t xml:space="preserve"> or achievement of </w:t>
      </w:r>
      <w:r>
        <w:rPr>
          <w:rFonts w:ascii="Times New Roman PSMT" w:hAnsi="Times New Roman PSMT" w:cs="Times New Roman PSMT"/>
          <w:color w:val="000000"/>
          <w:sz w:val="23"/>
          <w:szCs w:val="23"/>
        </w:rPr>
        <w:t>End(s)</w:t>
      </w:r>
      <w:r w:rsidR="00E63166">
        <w:rPr>
          <w:rFonts w:ascii="Times New Roman PSMT" w:hAnsi="Times New Roman PSMT" w:cs="Times New Roman PSMT"/>
          <w:color w:val="000000"/>
          <w:sz w:val="23"/>
          <w:szCs w:val="23"/>
        </w:rPr>
        <w:t xml:space="preserve">. There are two built-in categories of Influencer: </w:t>
      </w:r>
    </w:p>
    <w:p w14:paraId="1CDF66B1" w14:textId="77777777" w:rsidR="00E63166" w:rsidRDefault="00E63166" w:rsidP="00C32FF1">
      <w:pPr>
        <w:pStyle w:val="Default"/>
        <w:numPr>
          <w:ilvl w:val="0"/>
          <w:numId w:val="7"/>
        </w:numPr>
        <w:rPr>
          <w:rFonts w:ascii="Times New Roman PSMT" w:hAnsi="Times New Roman PSMT" w:cs="Times New Roman PSMT"/>
          <w:sz w:val="23"/>
          <w:szCs w:val="23"/>
        </w:rPr>
      </w:pPr>
      <w:r>
        <w:rPr>
          <w:rFonts w:ascii="Times New Roman PSMT" w:hAnsi="Times New Roman PSMT" w:cs="Times New Roman PSMT"/>
          <w:sz w:val="23"/>
          <w:szCs w:val="23"/>
        </w:rPr>
        <w:t xml:space="preserve">External: an Influencer that is outside the enterprise's organizational boundaries </w:t>
      </w:r>
    </w:p>
    <w:p w14:paraId="41734EBF" w14:textId="77777777" w:rsidR="00E63166" w:rsidRDefault="00E63166" w:rsidP="00C32FF1">
      <w:pPr>
        <w:pStyle w:val="Default"/>
        <w:numPr>
          <w:ilvl w:val="0"/>
          <w:numId w:val="7"/>
        </w:numPr>
        <w:rPr>
          <w:rFonts w:ascii="Times New Roman PSMT" w:hAnsi="Times New Roman PSMT" w:cs="Times New Roman PSMT"/>
          <w:sz w:val="23"/>
          <w:szCs w:val="23"/>
        </w:rPr>
      </w:pPr>
      <w:r>
        <w:rPr>
          <w:rFonts w:ascii="Times New Roman PSMT" w:hAnsi="Times New Roman PSMT" w:cs="Times New Roman PSMT"/>
          <w:sz w:val="23"/>
          <w:szCs w:val="23"/>
        </w:rPr>
        <w:t xml:space="preserve">Internal: an Influencer from within the enterprise. </w:t>
      </w:r>
    </w:p>
    <w:p w14:paraId="7FA0C2EF" w14:textId="77777777" w:rsidR="00E63166" w:rsidRDefault="00E63166">
      <w:pPr>
        <w:pStyle w:val="Default"/>
        <w:rPr>
          <w:rFonts w:ascii="Times New Roman PSMT" w:hAnsi="Times New Roman PSMT" w:cs="Times New Roman PSMT"/>
          <w:sz w:val="23"/>
          <w:szCs w:val="23"/>
        </w:rPr>
      </w:pPr>
    </w:p>
    <w:p w14:paraId="55634AF3" w14:textId="77777777" w:rsidR="00E63166" w:rsidRDefault="00E63166">
      <w:pPr>
        <w:pStyle w:val="Default"/>
        <w:spacing w:after="235"/>
        <w:jc w:val="center"/>
        <w:rPr>
          <w:rFonts w:ascii="Arial Narrow" w:hAnsi="Arial Narrow" w:cs="Arial Narrow"/>
          <w:sz w:val="21"/>
          <w:szCs w:val="21"/>
        </w:rPr>
      </w:pPr>
      <w:r>
        <w:rPr>
          <w:rFonts w:ascii="Arial Narrow" w:hAnsi="Arial Narrow" w:cs="Arial Narrow"/>
          <w:sz w:val="21"/>
          <w:szCs w:val="21"/>
        </w:rPr>
        <w:t xml:space="preserve">Figure 4-1. Concepts Reflecting Possible </w:t>
      </w:r>
      <w:r w:rsidR="009C2880">
        <w:rPr>
          <w:rFonts w:ascii="Arial Narrow" w:hAnsi="Arial Narrow" w:cs="Arial Narrow"/>
          <w:sz w:val="21"/>
          <w:szCs w:val="21"/>
        </w:rPr>
        <w:t>Influencer(s)</w:t>
      </w:r>
      <w:r>
        <w:rPr>
          <w:rFonts w:ascii="Arial Narrow" w:hAnsi="Arial Narrow" w:cs="Arial Narrow"/>
          <w:sz w:val="21"/>
          <w:szCs w:val="21"/>
        </w:rPr>
        <w:t xml:space="preserve"> </w:t>
      </w:r>
    </w:p>
    <w:p w14:paraId="5D3F3D7E" w14:textId="77777777" w:rsidR="00E63166" w:rsidRDefault="00EB79B9">
      <w:pPr>
        <w:pStyle w:val="Default"/>
        <w:framePr w:w="5998" w:wrap="auto" w:vAnchor="page" w:hAnchor="page" w:x="3519" w:y="3149"/>
        <w:rPr>
          <w:rFonts w:ascii="Arial Narrow" w:hAnsi="Arial Narrow" w:cs="Arial Narrow"/>
          <w:sz w:val="21"/>
          <w:szCs w:val="21"/>
        </w:rPr>
      </w:pPr>
      <w:r>
        <w:rPr>
          <w:rFonts w:ascii="Arial Narrow" w:hAnsi="Arial Narrow" w:cs="Arial Narrow"/>
          <w:noProof/>
          <w:sz w:val="21"/>
          <w:szCs w:val="21"/>
        </w:rPr>
        <w:drawing>
          <wp:inline distT="0" distB="0" distL="0" distR="0" wp14:anchorId="35F1071A" wp14:editId="7AAA5020">
            <wp:extent cx="3302000" cy="270954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02000" cy="2709545"/>
                    </a:xfrm>
                    <a:prstGeom prst="rect">
                      <a:avLst/>
                    </a:prstGeom>
                    <a:noFill/>
                    <a:ln>
                      <a:noFill/>
                    </a:ln>
                  </pic:spPr>
                </pic:pic>
              </a:graphicData>
            </a:graphic>
          </wp:inline>
        </w:drawing>
      </w:r>
    </w:p>
    <w:p w14:paraId="5E26F638" w14:textId="77777777" w:rsidR="00E63166" w:rsidRDefault="00E63166">
      <w:pPr>
        <w:pStyle w:val="CM95"/>
        <w:spacing w:after="117" w:line="266" w:lineRule="atLeast"/>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Beyond these, an enterprise can define whatever Influencer Categories it requires. Enterprises that do not have a preferred set of categories may choose to use this default set, modifying and extending it as required. This default set provides general categories that are used for examples and discussion in this specification. It is suggested that each Influencer is categorized as (at least) one of the general categories and as either internal or external, as described in the following tables. </w:t>
      </w:r>
    </w:p>
    <w:p w14:paraId="17C0AE51" w14:textId="77777777" w:rsidR="00E63166" w:rsidRDefault="00E63166">
      <w:pPr>
        <w:pStyle w:val="CM4"/>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Influencer Categories may themselves be categorized in broader categories; a narrower category may be included in more than one broader category. Management of consistency when </w:t>
      </w:r>
      <w:r w:rsidR="009C2880">
        <w:rPr>
          <w:rFonts w:ascii="Times New Roman PSMT" w:hAnsi="Times New Roman PSMT" w:cs="Times New Roman PSMT"/>
          <w:color w:val="000000"/>
          <w:sz w:val="23"/>
          <w:szCs w:val="23"/>
        </w:rPr>
        <w:t>Influencer(s)</w:t>
      </w:r>
      <w:r>
        <w:rPr>
          <w:rFonts w:ascii="Times New Roman PSMT" w:hAnsi="Times New Roman PSMT" w:cs="Times New Roman PSMT"/>
          <w:color w:val="000000"/>
          <w:sz w:val="23"/>
          <w:szCs w:val="23"/>
        </w:rPr>
        <w:t xml:space="preserve"> are categorized in multiple categories is a matter for methodology, practice, and tools, and is beyond the scope of this specification. </w:t>
      </w:r>
    </w:p>
    <w:p w14:paraId="55EC2973" w14:textId="77777777" w:rsidR="00E63166" w:rsidRDefault="00E63166">
      <w:pPr>
        <w:pStyle w:val="CM95"/>
        <w:pageBreakBefore/>
        <w:spacing w:after="117" w:line="266" w:lineRule="atLeast"/>
        <w:rPr>
          <w:rFonts w:cs="Arial"/>
          <w:color w:val="000000"/>
          <w:sz w:val="23"/>
          <w:szCs w:val="23"/>
        </w:rPr>
      </w:pPr>
      <w:r>
        <w:rPr>
          <w:rFonts w:cs="Arial"/>
          <w:b/>
          <w:bCs/>
          <w:i/>
          <w:iCs/>
          <w:color w:val="000000"/>
          <w:sz w:val="23"/>
          <w:szCs w:val="23"/>
        </w:rPr>
        <w:t xml:space="preserve">Example: External </w:t>
      </w:r>
      <w:r w:rsidR="009C2880">
        <w:rPr>
          <w:rFonts w:cs="Arial"/>
          <w:b/>
          <w:bCs/>
          <w:i/>
          <w:iCs/>
          <w:color w:val="000000"/>
          <w:sz w:val="23"/>
          <w:szCs w:val="23"/>
        </w:rPr>
        <w:t>Influencer(s)</w:t>
      </w:r>
      <w:r>
        <w:rPr>
          <w:rFonts w:cs="Arial"/>
          <w:b/>
          <w:bCs/>
          <w:i/>
          <w:iCs/>
          <w:color w:val="000000"/>
          <w:sz w:val="23"/>
          <w:szCs w:val="23"/>
        </w:rPr>
        <w:t xml:space="preserve"> </w:t>
      </w:r>
    </w:p>
    <w:p w14:paraId="5FFEFA51" w14:textId="77777777" w:rsidR="00E63166" w:rsidRDefault="00E63166">
      <w:pPr>
        <w:pStyle w:val="CM100"/>
        <w:spacing w:after="290" w:line="266" w:lineRule="atLeast"/>
        <w:ind w:right="95"/>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External </w:t>
      </w:r>
      <w:r w:rsidR="009C2880">
        <w:rPr>
          <w:rFonts w:ascii="Times New Roman PSMT" w:hAnsi="Times New Roman PSMT" w:cs="Times New Roman PSMT"/>
          <w:color w:val="000000"/>
          <w:sz w:val="23"/>
          <w:szCs w:val="23"/>
        </w:rPr>
        <w:t>Influencer(s)</w:t>
      </w:r>
      <w:r>
        <w:rPr>
          <w:rFonts w:ascii="Times New Roman PSMT" w:hAnsi="Times New Roman PSMT" w:cs="Times New Roman PSMT"/>
          <w:color w:val="000000"/>
          <w:sz w:val="23"/>
          <w:szCs w:val="23"/>
        </w:rPr>
        <w:t xml:space="preserve"> are those outside an enterprise’s organizational boundaries that can impact its employment of </w:t>
      </w:r>
      <w:r w:rsidR="009C2880">
        <w:rPr>
          <w:rFonts w:ascii="Times New Roman PSMT" w:hAnsi="Times New Roman PSMT" w:cs="Times New Roman PSMT"/>
          <w:color w:val="000000"/>
          <w:sz w:val="23"/>
          <w:szCs w:val="23"/>
        </w:rPr>
        <w:t>Mean(s)</w:t>
      </w:r>
      <w:r>
        <w:rPr>
          <w:rFonts w:ascii="Times New Roman PSMT" w:hAnsi="Times New Roman PSMT" w:cs="Times New Roman PSMT"/>
          <w:color w:val="000000"/>
          <w:sz w:val="23"/>
          <w:szCs w:val="23"/>
        </w:rPr>
        <w:t xml:space="preserve"> or achievement of </w:t>
      </w:r>
      <w:r w:rsidR="009C2880">
        <w:rPr>
          <w:rFonts w:ascii="Times New Roman PSMT" w:hAnsi="Times New Roman PSMT" w:cs="Times New Roman PSMT"/>
          <w:color w:val="000000"/>
          <w:sz w:val="23"/>
          <w:szCs w:val="23"/>
        </w:rPr>
        <w:t>End(s)</w:t>
      </w:r>
      <w:r>
        <w:rPr>
          <w:rFonts w:ascii="Times New Roman PSMT" w:hAnsi="Times New Roman PSMT" w:cs="Times New Roman PSMT"/>
          <w:color w:val="000000"/>
          <w:sz w:val="23"/>
          <w:szCs w:val="23"/>
        </w:rPr>
        <w:t xml:space="preserve">. Influencer Categories usually also categorized as External Influencer include the following. </w:t>
      </w:r>
    </w:p>
    <w:p w14:paraId="53D5D196" w14:textId="77777777" w:rsidR="00E63166" w:rsidRDefault="00E63166">
      <w:pPr>
        <w:pStyle w:val="CM103"/>
        <w:spacing w:after="62" w:line="271" w:lineRule="atLeast"/>
        <w:ind w:left="2630" w:right="757" w:hanging="1983"/>
        <w:rPr>
          <w:rFonts w:ascii="Times New Roman PSMT" w:hAnsi="Times New Roman PSMT" w:cs="Times New Roman PSMT"/>
          <w:color w:val="000000"/>
          <w:sz w:val="23"/>
          <w:szCs w:val="23"/>
        </w:rPr>
      </w:pPr>
      <w:r>
        <w:rPr>
          <w:rFonts w:ascii="Times New Roman PS" w:hAnsi="Times New Roman PS" w:cs="Times New Roman PS"/>
          <w:b/>
          <w:bCs/>
          <w:color w:val="000000"/>
          <w:sz w:val="23"/>
          <w:szCs w:val="23"/>
        </w:rPr>
        <w:t xml:space="preserve">Competitor </w:t>
      </w:r>
      <w:r>
        <w:rPr>
          <w:rFonts w:ascii="Times New Roman PSMT" w:hAnsi="Times New Roman PSMT" w:cs="Times New Roman PSMT"/>
          <w:color w:val="000000"/>
          <w:sz w:val="23"/>
          <w:szCs w:val="23"/>
        </w:rPr>
        <w:t xml:space="preserve">A rival enterprise in a struggle for advantage over the subject enterprise. </w:t>
      </w:r>
    </w:p>
    <w:p w14:paraId="4CD6515E" w14:textId="77777777" w:rsidR="00E63166" w:rsidRDefault="00E63166">
      <w:pPr>
        <w:pStyle w:val="CM103"/>
        <w:spacing w:after="62" w:line="268" w:lineRule="atLeast"/>
        <w:ind w:left="2630" w:right="235" w:hanging="1983"/>
        <w:rPr>
          <w:rFonts w:ascii="Times New Roman PSMT" w:hAnsi="Times New Roman PSMT" w:cs="Times New Roman PSMT"/>
          <w:color w:val="000000"/>
          <w:sz w:val="23"/>
          <w:szCs w:val="23"/>
        </w:rPr>
      </w:pPr>
      <w:r>
        <w:rPr>
          <w:rFonts w:ascii="Times New Roman PS" w:hAnsi="Times New Roman PS" w:cs="Times New Roman PS"/>
          <w:b/>
          <w:bCs/>
          <w:color w:val="000000"/>
          <w:sz w:val="23"/>
          <w:szCs w:val="23"/>
        </w:rPr>
        <w:t xml:space="preserve">Customer </w:t>
      </w:r>
      <w:r>
        <w:rPr>
          <w:rFonts w:ascii="Times New Roman PSMT" w:hAnsi="Times New Roman PSMT" w:cs="Times New Roman PSMT"/>
          <w:color w:val="000000"/>
          <w:sz w:val="23"/>
          <w:szCs w:val="23"/>
        </w:rPr>
        <w:t xml:space="preserve">A role played by an individual or enterprise that has investigated, ordered, received, or paid for products or services from the subject enterprise. </w:t>
      </w:r>
    </w:p>
    <w:p w14:paraId="54FC4FE0" w14:textId="77777777" w:rsidR="00E63166" w:rsidRDefault="00E63166">
      <w:pPr>
        <w:pStyle w:val="CM103"/>
        <w:spacing w:after="62" w:line="271" w:lineRule="atLeast"/>
        <w:ind w:left="2630" w:right="412" w:hanging="1983"/>
        <w:rPr>
          <w:rFonts w:ascii="Times New Roman PSMT" w:hAnsi="Times New Roman PSMT" w:cs="Times New Roman PSMT"/>
          <w:color w:val="000000"/>
          <w:sz w:val="23"/>
          <w:szCs w:val="23"/>
        </w:rPr>
      </w:pPr>
      <w:r>
        <w:rPr>
          <w:rFonts w:ascii="Times New Roman PS" w:hAnsi="Times New Roman PS" w:cs="Times New Roman PS"/>
          <w:b/>
          <w:bCs/>
          <w:color w:val="000000"/>
          <w:sz w:val="23"/>
          <w:szCs w:val="23"/>
        </w:rPr>
        <w:t xml:space="preserve">Environment </w:t>
      </w:r>
      <w:r>
        <w:rPr>
          <w:rFonts w:ascii="Times New Roman PSMT" w:hAnsi="Times New Roman PSMT" w:cs="Times New Roman PSMT"/>
          <w:color w:val="000000"/>
          <w:sz w:val="23"/>
          <w:szCs w:val="23"/>
        </w:rPr>
        <w:t xml:space="preserve">The aggregate of surrounding conditions or </w:t>
      </w:r>
      <w:r w:rsidR="009C2880">
        <w:rPr>
          <w:rFonts w:ascii="Times New Roman PSMT" w:hAnsi="Times New Roman PSMT" w:cs="Times New Roman PSMT"/>
          <w:color w:val="000000"/>
          <w:sz w:val="23"/>
          <w:szCs w:val="23"/>
        </w:rPr>
        <w:t>Influencer(s)</w:t>
      </w:r>
      <w:r>
        <w:rPr>
          <w:rFonts w:ascii="Times New Roman PSMT" w:hAnsi="Times New Roman PSMT" w:cs="Times New Roman PSMT"/>
          <w:color w:val="000000"/>
          <w:sz w:val="23"/>
          <w:szCs w:val="23"/>
        </w:rPr>
        <w:t xml:space="preserve"> affecting the existence or development of an enterprise. </w:t>
      </w:r>
    </w:p>
    <w:p w14:paraId="6E911E36" w14:textId="77777777" w:rsidR="00E63166" w:rsidRDefault="00E63166">
      <w:pPr>
        <w:pStyle w:val="Default"/>
        <w:spacing w:line="271" w:lineRule="atLeast"/>
        <w:ind w:left="2630" w:right="682" w:hanging="1983"/>
        <w:rPr>
          <w:rFonts w:ascii="Times New Roman PSMT" w:hAnsi="Times New Roman PSMT" w:cs="Times New Roman PSMT"/>
          <w:sz w:val="23"/>
          <w:szCs w:val="23"/>
        </w:rPr>
      </w:pPr>
      <w:r>
        <w:rPr>
          <w:rFonts w:ascii="Times New Roman PS" w:hAnsi="Times New Roman PS" w:cs="Times New Roman PS"/>
          <w:b/>
          <w:bCs/>
          <w:sz w:val="23"/>
          <w:szCs w:val="23"/>
        </w:rPr>
        <w:t xml:space="preserve">Partner </w:t>
      </w:r>
      <w:r>
        <w:rPr>
          <w:rFonts w:ascii="Times New Roman PSMT" w:hAnsi="Times New Roman PSMT" w:cs="Times New Roman PSMT"/>
          <w:sz w:val="23"/>
          <w:szCs w:val="23"/>
        </w:rPr>
        <w:t xml:space="preserve">An enterprise that shares risks and profit with the subject enterprise (or is associated with the subject enterprise to share risks and profit) because this is mutually beneficial. </w:t>
      </w:r>
    </w:p>
    <w:p w14:paraId="5040F5A7" w14:textId="77777777" w:rsidR="00E63166" w:rsidRDefault="00E63166">
      <w:pPr>
        <w:pStyle w:val="Default"/>
        <w:spacing w:line="298" w:lineRule="atLeast"/>
        <w:ind w:hanging="1983"/>
        <w:rPr>
          <w:rFonts w:ascii="Times New Roman PSMT" w:hAnsi="Times New Roman PSMT" w:cs="Times New Roman PSMT"/>
          <w:sz w:val="23"/>
          <w:szCs w:val="23"/>
        </w:rPr>
      </w:pPr>
      <w:r>
        <w:rPr>
          <w:rFonts w:ascii="Times New Roman PS" w:hAnsi="Times New Roman PS" w:cs="Times New Roman PS"/>
          <w:b/>
          <w:bCs/>
          <w:sz w:val="23"/>
          <w:szCs w:val="23"/>
        </w:rPr>
        <w:t xml:space="preserve">Regulation </w:t>
      </w:r>
      <w:r>
        <w:rPr>
          <w:rFonts w:ascii="Times New Roman PSMT" w:hAnsi="Times New Roman PSMT" w:cs="Times New Roman PSMT"/>
          <w:sz w:val="23"/>
          <w:szCs w:val="23"/>
        </w:rPr>
        <w:t xml:space="preserve">An order prescribed by an authority such as a government body or the management of an enterprise. </w:t>
      </w:r>
      <w:r>
        <w:rPr>
          <w:rFonts w:ascii="Times New Roman PS" w:hAnsi="Times New Roman PS" w:cs="Times New Roman PS"/>
          <w:b/>
          <w:bCs/>
          <w:sz w:val="23"/>
          <w:szCs w:val="23"/>
        </w:rPr>
        <w:t xml:space="preserve">Supplier </w:t>
      </w:r>
      <w:r>
        <w:rPr>
          <w:rFonts w:ascii="Times New Roman PSMT" w:hAnsi="Times New Roman PSMT" w:cs="Times New Roman PSMT"/>
          <w:sz w:val="23"/>
          <w:szCs w:val="23"/>
        </w:rPr>
        <w:t xml:space="preserve">A role played by an individual or enterprise that can furnish or provide products or services to the subject enterprise. </w:t>
      </w:r>
      <w:r>
        <w:rPr>
          <w:rFonts w:ascii="Times New Roman PS" w:hAnsi="Times New Roman PS" w:cs="Times New Roman PS"/>
          <w:b/>
          <w:bCs/>
          <w:sz w:val="23"/>
          <w:szCs w:val="23"/>
        </w:rPr>
        <w:t xml:space="preserve">Technology </w:t>
      </w:r>
      <w:r>
        <w:rPr>
          <w:rFonts w:ascii="Times New Roman PSMT" w:hAnsi="Times New Roman PSMT" w:cs="Times New Roman PSMT"/>
          <w:sz w:val="23"/>
          <w:szCs w:val="23"/>
        </w:rPr>
        <w:t xml:space="preserve">The role of technology, including its developments and limitations </w:t>
      </w:r>
    </w:p>
    <w:p w14:paraId="671CE135" w14:textId="77777777" w:rsidR="00E63166" w:rsidRDefault="00E63166">
      <w:pPr>
        <w:pStyle w:val="CM96"/>
        <w:spacing w:after="385" w:line="271" w:lineRule="atLeast"/>
        <w:ind w:left="2630" w:right="335"/>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 there may be prerequisites for use of technology; there may be enterprise activity that technology enables or restricts. </w:t>
      </w:r>
    </w:p>
    <w:p w14:paraId="59F88A6A" w14:textId="77777777" w:rsidR="00E63166" w:rsidRDefault="00E63166">
      <w:pPr>
        <w:pStyle w:val="CM95"/>
        <w:spacing w:after="117" w:line="266" w:lineRule="atLeast"/>
        <w:ind w:right="262"/>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One Influencer Category, Regulation, is explicitly defined in the Model. This supports the requirement (discussed above in “Directive as Regulation”) for Directive to be able to act as a Regulation within an enterprise. </w:t>
      </w:r>
    </w:p>
    <w:p w14:paraId="2EE2EE62" w14:textId="77777777" w:rsidR="00E63166" w:rsidRDefault="00E63166">
      <w:pPr>
        <w:pStyle w:val="CM95"/>
        <w:spacing w:after="117" w:line="266" w:lineRule="atLeast"/>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This list of External </w:t>
      </w:r>
      <w:r w:rsidR="009C2880">
        <w:rPr>
          <w:rFonts w:ascii="Times New Roman PSMT" w:hAnsi="Times New Roman PSMT" w:cs="Times New Roman PSMT"/>
          <w:color w:val="000000"/>
          <w:sz w:val="23"/>
          <w:szCs w:val="23"/>
        </w:rPr>
        <w:t>Influencer(s)</w:t>
      </w:r>
      <w:r>
        <w:rPr>
          <w:rFonts w:ascii="Times New Roman PSMT" w:hAnsi="Times New Roman PSMT" w:cs="Times New Roman PSMT"/>
          <w:color w:val="000000"/>
          <w:sz w:val="23"/>
          <w:szCs w:val="23"/>
        </w:rPr>
        <w:t xml:space="preserve"> is not necessarily exhaustive. The enterprise may choose to add additional categories or even introduce its own categorization scheme (i.e., the list above is replaceable as a whole). </w:t>
      </w:r>
    </w:p>
    <w:p w14:paraId="52DFF254" w14:textId="77777777" w:rsidR="00E63166" w:rsidRDefault="00E63166">
      <w:pPr>
        <w:pStyle w:val="CM5"/>
        <w:ind w:right="332"/>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Also, the categories are not necessarily mutually exclusive. A particular instance of External Influencer actually may have more than one of these categories. </w:t>
      </w:r>
    </w:p>
    <w:p w14:paraId="74605A5A" w14:textId="77777777" w:rsidR="00E63166" w:rsidRDefault="00E63166">
      <w:pPr>
        <w:pStyle w:val="CM97"/>
        <w:pageBreakBefore/>
        <w:spacing w:after="202"/>
        <w:jc w:val="center"/>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Examples of External Influencer include the following: </w:t>
      </w:r>
    </w:p>
    <w:p w14:paraId="2F7726BB" w14:textId="77777777" w:rsidR="00E63166" w:rsidRDefault="00EB79B9">
      <w:pPr>
        <w:pStyle w:val="Default"/>
        <w:rPr>
          <w:rFonts w:cs="Times New Roman"/>
          <w:color w:val="auto"/>
        </w:rPr>
      </w:pPr>
      <w:r>
        <w:rPr>
          <w:noProof/>
        </w:rPr>
        <mc:AlternateContent>
          <mc:Choice Requires="wps">
            <w:drawing>
              <wp:anchor distT="0" distB="0" distL="114300" distR="114300" simplePos="0" relativeHeight="251667456" behindDoc="0" locked="0" layoutInCell="0" allowOverlap="1" wp14:anchorId="72D0DA1A" wp14:editId="514C08A9">
                <wp:simplePos x="0" y="0"/>
                <wp:positionH relativeFrom="page">
                  <wp:posOffset>1067435</wp:posOffset>
                </wp:positionH>
                <wp:positionV relativeFrom="page">
                  <wp:posOffset>1061720</wp:posOffset>
                </wp:positionV>
                <wp:extent cx="6103620" cy="8294370"/>
                <wp:effectExtent l="0" t="0" r="0" b="0"/>
                <wp:wrapThrough wrapText="bothSides">
                  <wp:wrapPolygon edited="0">
                    <wp:start x="0" y="0"/>
                    <wp:lineTo x="21600" y="0"/>
                    <wp:lineTo x="21600" y="21600"/>
                    <wp:lineTo x="0" y="21600"/>
                    <wp:lineTo x="0" y="0"/>
                  </wp:wrapPolygon>
                </wp:wrapThrough>
                <wp:docPr id="36"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3620" cy="8294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nil"/>
                                <w:left w:val="nil"/>
                                <w:bottom w:val="nil"/>
                                <w:right w:val="nil"/>
                              </w:tblBorders>
                              <w:tblLayout w:type="fixed"/>
                              <w:tblLook w:val="0000" w:firstRow="0" w:lastRow="0" w:firstColumn="0" w:lastColumn="0" w:noHBand="0" w:noVBand="0"/>
                            </w:tblPr>
                            <w:tblGrid>
                              <w:gridCol w:w="1610"/>
                              <w:gridCol w:w="4680"/>
                              <w:gridCol w:w="2522"/>
                            </w:tblGrid>
                            <w:tr w:rsidR="00831CC7" w14:paraId="185CB0F4" w14:textId="77777777">
                              <w:trPr>
                                <w:trHeight w:val="180"/>
                              </w:trPr>
                              <w:tc>
                                <w:tcPr>
                                  <w:tcW w:w="1610" w:type="dxa"/>
                                  <w:tcBorders>
                                    <w:top w:val="single" w:sz="8" w:space="0" w:color="000000"/>
                                    <w:left w:val="single" w:sz="10" w:space="0" w:color="000000"/>
                                    <w:bottom w:val="single" w:sz="18" w:space="0" w:color="000000"/>
                                    <w:right w:val="single" w:sz="6" w:space="0" w:color="000000"/>
                                  </w:tcBorders>
                                </w:tcPr>
                                <w:p w14:paraId="49571AF8" w14:textId="77777777" w:rsidR="00831CC7" w:rsidRDefault="00831CC7">
                                  <w:pPr>
                                    <w:pStyle w:val="Default"/>
                                    <w:rPr>
                                      <w:rFonts w:cs="Times New Roman"/>
                                      <w:color w:val="auto"/>
                                    </w:rPr>
                                  </w:pPr>
                                </w:p>
                              </w:tc>
                              <w:tc>
                                <w:tcPr>
                                  <w:tcW w:w="4680" w:type="dxa"/>
                                  <w:tcBorders>
                                    <w:top w:val="single" w:sz="8" w:space="0" w:color="000000"/>
                                    <w:left w:val="single" w:sz="6" w:space="0" w:color="000000"/>
                                    <w:bottom w:val="single" w:sz="18" w:space="0" w:color="000000"/>
                                    <w:right w:val="single" w:sz="6" w:space="0" w:color="000000"/>
                                  </w:tcBorders>
                                  <w:vAlign w:val="center"/>
                                </w:tcPr>
                                <w:p w14:paraId="2DB279C1" w14:textId="77777777" w:rsidR="00831CC7" w:rsidRDefault="00831CC7">
                                  <w:pPr>
                                    <w:pStyle w:val="Default"/>
                                    <w:rPr>
                                      <w:sz w:val="21"/>
                                      <w:szCs w:val="21"/>
                                    </w:rPr>
                                  </w:pPr>
                                  <w:r>
                                    <w:rPr>
                                      <w:b/>
                                      <w:bCs/>
                                      <w:sz w:val="21"/>
                                      <w:szCs w:val="21"/>
                                    </w:rPr>
                                    <w:t xml:space="preserve">External Influencer </w:t>
                                  </w:r>
                                </w:p>
                              </w:tc>
                              <w:tc>
                                <w:tcPr>
                                  <w:tcW w:w="2522" w:type="dxa"/>
                                  <w:tcBorders>
                                    <w:top w:val="single" w:sz="8" w:space="0" w:color="000000"/>
                                    <w:left w:val="single" w:sz="6" w:space="0" w:color="000000"/>
                                    <w:bottom w:val="single" w:sz="18" w:space="0" w:color="000000"/>
                                    <w:right w:val="single" w:sz="8" w:space="0" w:color="000000"/>
                                  </w:tcBorders>
                                  <w:vAlign w:val="center"/>
                                </w:tcPr>
                                <w:p w14:paraId="32F5BCE7" w14:textId="77777777" w:rsidR="00831CC7" w:rsidRDefault="00831CC7">
                                  <w:pPr>
                                    <w:pStyle w:val="Default"/>
                                    <w:rPr>
                                      <w:sz w:val="21"/>
                                      <w:szCs w:val="21"/>
                                    </w:rPr>
                                  </w:pPr>
                                  <w:r>
                                    <w:rPr>
                                      <w:b/>
                                      <w:bCs/>
                                      <w:sz w:val="21"/>
                                      <w:szCs w:val="21"/>
                                    </w:rPr>
                                    <w:t xml:space="preserve">Influencer Category </w:t>
                                  </w:r>
                                </w:p>
                              </w:tc>
                            </w:tr>
                            <w:tr w:rsidR="00831CC7" w14:paraId="60600476" w14:textId="77777777">
                              <w:trPr>
                                <w:trHeight w:val="436"/>
                              </w:trPr>
                              <w:tc>
                                <w:tcPr>
                                  <w:tcW w:w="1610" w:type="dxa"/>
                                  <w:tcBorders>
                                    <w:top w:val="single" w:sz="18" w:space="0" w:color="000000"/>
                                    <w:left w:val="single" w:sz="10" w:space="0" w:color="000000"/>
                                    <w:bottom w:val="single" w:sz="8" w:space="0" w:color="000000"/>
                                    <w:right w:val="single" w:sz="6" w:space="0" w:color="000000"/>
                                  </w:tcBorders>
                                </w:tcPr>
                                <w:p w14:paraId="36FD3B9C" w14:textId="77777777" w:rsidR="00831CC7" w:rsidRDefault="00831CC7">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EU-Rent </w:t>
                                  </w:r>
                                </w:p>
                              </w:tc>
                              <w:tc>
                                <w:tcPr>
                                  <w:tcW w:w="4680" w:type="dxa"/>
                                  <w:tcBorders>
                                    <w:top w:val="single" w:sz="18" w:space="0" w:color="000000"/>
                                    <w:left w:val="single" w:sz="6" w:space="0" w:color="000000"/>
                                    <w:bottom w:val="single" w:sz="8" w:space="0" w:color="000000"/>
                                    <w:right w:val="single" w:sz="6" w:space="0" w:color="000000"/>
                                  </w:tcBorders>
                                </w:tcPr>
                                <w:p w14:paraId="2BE4A7A4" w14:textId="77777777" w:rsidR="00831CC7" w:rsidRDefault="00831CC7">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Two smaller competitors have merged and the joint enterprise is now bigger than EU-Rent in several European countries. </w:t>
                                  </w:r>
                                </w:p>
                              </w:tc>
                              <w:tc>
                                <w:tcPr>
                                  <w:tcW w:w="2522" w:type="dxa"/>
                                  <w:vMerge w:val="restart"/>
                                  <w:tcBorders>
                                    <w:top w:val="single" w:sz="18" w:space="0" w:color="000000"/>
                                    <w:left w:val="single" w:sz="6" w:space="0" w:color="000000"/>
                                    <w:bottom w:val="single" w:sz="8" w:space="0" w:color="000000"/>
                                    <w:right w:val="single" w:sz="8" w:space="0" w:color="000000"/>
                                  </w:tcBorders>
                                </w:tcPr>
                                <w:p w14:paraId="7DFFFB7E" w14:textId="77777777" w:rsidR="00831CC7" w:rsidRDefault="00831CC7">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Competitor </w:t>
                                  </w:r>
                                </w:p>
                              </w:tc>
                            </w:tr>
                            <w:tr w:rsidR="00831CC7" w14:paraId="2EEA422E" w14:textId="77777777">
                              <w:trPr>
                                <w:trHeight w:val="568"/>
                              </w:trPr>
                              <w:tc>
                                <w:tcPr>
                                  <w:tcW w:w="1610" w:type="dxa"/>
                                  <w:tcBorders>
                                    <w:top w:val="single" w:sz="8" w:space="0" w:color="000000"/>
                                    <w:left w:val="single" w:sz="10" w:space="0" w:color="000000"/>
                                    <w:bottom w:val="single" w:sz="8" w:space="0" w:color="000000"/>
                                    <w:right w:val="single" w:sz="6" w:space="0" w:color="000000"/>
                                  </w:tcBorders>
                                </w:tcPr>
                                <w:p w14:paraId="5E980E17" w14:textId="77777777" w:rsidR="00831CC7" w:rsidRDefault="00831CC7">
                                  <w:pPr>
                                    <w:pStyle w:val="Default"/>
                                    <w:rPr>
                                      <w:rFonts w:cs="Times New Roman"/>
                                      <w:color w:val="auto"/>
                                    </w:rPr>
                                  </w:pPr>
                                </w:p>
                              </w:tc>
                              <w:tc>
                                <w:tcPr>
                                  <w:tcW w:w="4680" w:type="dxa"/>
                                  <w:tcBorders>
                                    <w:top w:val="single" w:sz="8" w:space="0" w:color="000000"/>
                                    <w:left w:val="single" w:sz="6" w:space="0" w:color="000000"/>
                                    <w:bottom w:val="single" w:sz="8" w:space="0" w:color="000000"/>
                                    <w:right w:val="single" w:sz="6" w:space="0" w:color="000000"/>
                                  </w:tcBorders>
                                </w:tcPr>
                                <w:p w14:paraId="0A615F6D" w14:textId="77777777" w:rsidR="00831CC7" w:rsidRDefault="00831CC7">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‘Premium brand’ car rental companies such as Hertz and Avis have a ‘high quality, value for money’ image — and can charge higher rates </w:t>
                                  </w:r>
                                </w:p>
                              </w:tc>
                              <w:tc>
                                <w:tcPr>
                                  <w:tcW w:w="2522" w:type="dxa"/>
                                  <w:vMerge/>
                                  <w:tcBorders>
                                    <w:top w:val="single" w:sz="18" w:space="0" w:color="000000"/>
                                    <w:left w:val="single" w:sz="6" w:space="0" w:color="000000"/>
                                    <w:bottom w:val="single" w:sz="8" w:space="0" w:color="000000"/>
                                    <w:right w:val="single" w:sz="8" w:space="0" w:color="000000"/>
                                  </w:tcBorders>
                                </w:tcPr>
                                <w:p w14:paraId="54968E9F" w14:textId="77777777" w:rsidR="00831CC7" w:rsidRDefault="00831CC7">
                                  <w:pPr>
                                    <w:pStyle w:val="Default"/>
                                    <w:rPr>
                                      <w:rFonts w:cs="Times New Roman"/>
                                      <w:color w:val="auto"/>
                                    </w:rPr>
                                  </w:pPr>
                                </w:p>
                              </w:tc>
                            </w:tr>
                            <w:tr w:rsidR="00831CC7" w14:paraId="611E3927" w14:textId="77777777">
                              <w:trPr>
                                <w:trHeight w:val="302"/>
                              </w:trPr>
                              <w:tc>
                                <w:tcPr>
                                  <w:tcW w:w="1610" w:type="dxa"/>
                                  <w:tcBorders>
                                    <w:top w:val="single" w:sz="8" w:space="0" w:color="000000"/>
                                    <w:left w:val="single" w:sz="10" w:space="0" w:color="000000"/>
                                    <w:bottom w:val="single" w:sz="8" w:space="0" w:color="000000"/>
                                    <w:right w:val="single" w:sz="6" w:space="0" w:color="000000"/>
                                  </w:tcBorders>
                                </w:tcPr>
                                <w:p w14:paraId="6BF99F12" w14:textId="77777777" w:rsidR="00831CC7" w:rsidRDefault="00831CC7">
                                  <w:pPr>
                                    <w:pStyle w:val="Default"/>
                                    <w:rPr>
                                      <w:rFonts w:cs="Times New Roman"/>
                                      <w:color w:val="auto"/>
                                    </w:rPr>
                                  </w:pPr>
                                </w:p>
                              </w:tc>
                              <w:tc>
                                <w:tcPr>
                                  <w:tcW w:w="4680" w:type="dxa"/>
                                  <w:tcBorders>
                                    <w:top w:val="single" w:sz="8" w:space="0" w:color="000000"/>
                                    <w:left w:val="single" w:sz="6" w:space="0" w:color="000000"/>
                                    <w:bottom w:val="single" w:sz="8" w:space="0" w:color="000000"/>
                                    <w:right w:val="single" w:sz="6" w:space="0" w:color="000000"/>
                                  </w:tcBorders>
                                </w:tcPr>
                                <w:p w14:paraId="625876DD" w14:textId="77777777" w:rsidR="00831CC7" w:rsidRDefault="00831CC7">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Budget airlines offering low-cost, short-haul flights, often to secondary airports </w:t>
                                  </w:r>
                                </w:p>
                              </w:tc>
                              <w:tc>
                                <w:tcPr>
                                  <w:tcW w:w="2522" w:type="dxa"/>
                                  <w:vMerge/>
                                  <w:tcBorders>
                                    <w:top w:val="single" w:sz="18" w:space="0" w:color="000000"/>
                                    <w:left w:val="single" w:sz="6" w:space="0" w:color="000000"/>
                                    <w:bottom w:val="single" w:sz="8" w:space="0" w:color="000000"/>
                                    <w:right w:val="single" w:sz="8" w:space="0" w:color="000000"/>
                                  </w:tcBorders>
                                </w:tcPr>
                                <w:p w14:paraId="76D4E9E7" w14:textId="77777777" w:rsidR="00831CC7" w:rsidRDefault="00831CC7">
                                  <w:pPr>
                                    <w:pStyle w:val="Default"/>
                                    <w:rPr>
                                      <w:rFonts w:cs="Times New Roman"/>
                                      <w:color w:val="auto"/>
                                    </w:rPr>
                                  </w:pPr>
                                </w:p>
                              </w:tc>
                            </w:tr>
                            <w:tr w:rsidR="00831CC7" w14:paraId="07735057" w14:textId="77777777">
                              <w:trPr>
                                <w:trHeight w:val="436"/>
                              </w:trPr>
                              <w:tc>
                                <w:tcPr>
                                  <w:tcW w:w="1610" w:type="dxa"/>
                                  <w:tcBorders>
                                    <w:top w:val="single" w:sz="8" w:space="0" w:color="000000"/>
                                    <w:left w:val="single" w:sz="10" w:space="0" w:color="000000"/>
                                    <w:bottom w:val="single" w:sz="8" w:space="0" w:color="000000"/>
                                    <w:right w:val="single" w:sz="6" w:space="0" w:color="000000"/>
                                  </w:tcBorders>
                                </w:tcPr>
                                <w:p w14:paraId="5F837F48" w14:textId="77777777" w:rsidR="00831CC7" w:rsidRDefault="00831CC7">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EU-Rent </w:t>
                                  </w:r>
                                </w:p>
                              </w:tc>
                              <w:tc>
                                <w:tcPr>
                                  <w:tcW w:w="4680" w:type="dxa"/>
                                  <w:tcBorders>
                                    <w:top w:val="single" w:sz="8" w:space="0" w:color="000000"/>
                                    <w:left w:val="single" w:sz="6" w:space="0" w:color="000000"/>
                                    <w:bottom w:val="single" w:sz="8" w:space="0" w:color="000000"/>
                                    <w:right w:val="single" w:sz="6" w:space="0" w:color="000000"/>
                                  </w:tcBorders>
                                </w:tcPr>
                                <w:p w14:paraId="52B6DF7F" w14:textId="77777777" w:rsidR="00831CC7" w:rsidRDefault="00831CC7">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EU-Rent’s primary target is business customers, but it recognizes the need to appeal also to personal renters. </w:t>
                                  </w:r>
                                </w:p>
                              </w:tc>
                              <w:tc>
                                <w:tcPr>
                                  <w:tcW w:w="2522" w:type="dxa"/>
                                  <w:vMerge w:val="restart"/>
                                  <w:tcBorders>
                                    <w:top w:val="single" w:sz="8" w:space="0" w:color="000000"/>
                                    <w:left w:val="single" w:sz="6" w:space="0" w:color="000000"/>
                                    <w:bottom w:val="single" w:sz="8" w:space="0" w:color="000000"/>
                                    <w:right w:val="single" w:sz="8" w:space="0" w:color="000000"/>
                                  </w:tcBorders>
                                </w:tcPr>
                                <w:p w14:paraId="4CA8EC05" w14:textId="77777777" w:rsidR="00831CC7" w:rsidRDefault="00831CC7">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Customer </w:t>
                                  </w:r>
                                </w:p>
                              </w:tc>
                            </w:tr>
                            <w:tr w:rsidR="00831CC7" w14:paraId="0F5DD97A" w14:textId="77777777">
                              <w:trPr>
                                <w:trHeight w:val="1243"/>
                              </w:trPr>
                              <w:tc>
                                <w:tcPr>
                                  <w:tcW w:w="1610" w:type="dxa"/>
                                  <w:tcBorders>
                                    <w:top w:val="single" w:sz="8" w:space="0" w:color="000000"/>
                                    <w:left w:val="single" w:sz="10" w:space="0" w:color="000000"/>
                                    <w:bottom w:val="single" w:sz="8" w:space="0" w:color="000000"/>
                                    <w:right w:val="single" w:sz="6" w:space="0" w:color="000000"/>
                                  </w:tcBorders>
                                </w:tcPr>
                                <w:p w14:paraId="6DDDC8E2" w14:textId="77777777" w:rsidR="00831CC7" w:rsidRDefault="00831CC7">
                                  <w:pPr>
                                    <w:pStyle w:val="Default"/>
                                    <w:rPr>
                                      <w:rFonts w:cs="Times New Roman"/>
                                      <w:color w:val="auto"/>
                                    </w:rPr>
                                  </w:pPr>
                                </w:p>
                              </w:tc>
                              <w:tc>
                                <w:tcPr>
                                  <w:tcW w:w="4680" w:type="dxa"/>
                                  <w:tcBorders>
                                    <w:top w:val="single" w:sz="8" w:space="0" w:color="000000"/>
                                    <w:left w:val="single" w:sz="6" w:space="0" w:color="000000"/>
                                    <w:bottom w:val="single" w:sz="8" w:space="0" w:color="000000"/>
                                    <w:right w:val="single" w:sz="6" w:space="0" w:color="000000"/>
                                  </w:tcBorders>
                                </w:tcPr>
                                <w:p w14:paraId="7070778A" w14:textId="77777777" w:rsidR="00831CC7" w:rsidRDefault="00831CC7">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Market research has determined that customers: generally accept that the rates for ‘premium brand’ car rental companies will be higher than the ‘cheap and cheerful’ competition. tend to see ‘on-airport’ companies as premium and ‘off-airport’ as cheap and cheerful </w:t>
                                  </w:r>
                                </w:p>
                              </w:tc>
                              <w:tc>
                                <w:tcPr>
                                  <w:tcW w:w="2522" w:type="dxa"/>
                                  <w:vMerge/>
                                  <w:tcBorders>
                                    <w:top w:val="single" w:sz="8" w:space="0" w:color="000000"/>
                                    <w:left w:val="single" w:sz="6" w:space="0" w:color="000000"/>
                                    <w:bottom w:val="single" w:sz="8" w:space="0" w:color="000000"/>
                                    <w:right w:val="single" w:sz="8" w:space="0" w:color="000000"/>
                                  </w:tcBorders>
                                </w:tcPr>
                                <w:p w14:paraId="25A6E9A3" w14:textId="77777777" w:rsidR="00831CC7" w:rsidRDefault="00831CC7">
                                  <w:pPr>
                                    <w:pStyle w:val="Default"/>
                                    <w:rPr>
                                      <w:rFonts w:cs="Times New Roman"/>
                                      <w:color w:val="auto"/>
                                    </w:rPr>
                                  </w:pPr>
                                </w:p>
                              </w:tc>
                            </w:tr>
                            <w:tr w:rsidR="00831CC7" w14:paraId="62EB049D" w14:textId="77777777">
                              <w:trPr>
                                <w:trHeight w:val="315"/>
                              </w:trPr>
                              <w:tc>
                                <w:tcPr>
                                  <w:tcW w:w="1610" w:type="dxa"/>
                                  <w:tcBorders>
                                    <w:top w:val="single" w:sz="8" w:space="0" w:color="000000"/>
                                    <w:left w:val="single" w:sz="10" w:space="0" w:color="000000"/>
                                    <w:bottom w:val="single" w:sz="8" w:space="0" w:color="000000"/>
                                    <w:right w:val="single" w:sz="6" w:space="0" w:color="000000"/>
                                  </w:tcBorders>
                                </w:tcPr>
                                <w:p w14:paraId="1E6CC6D5" w14:textId="77777777" w:rsidR="00831CC7" w:rsidRDefault="00831CC7">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EU-Rent </w:t>
                                  </w:r>
                                </w:p>
                              </w:tc>
                              <w:tc>
                                <w:tcPr>
                                  <w:tcW w:w="4680" w:type="dxa"/>
                                  <w:tcBorders>
                                    <w:top w:val="single" w:sz="8" w:space="0" w:color="000000"/>
                                    <w:left w:val="single" w:sz="6" w:space="0" w:color="000000"/>
                                    <w:bottom w:val="single" w:sz="8" w:space="0" w:color="000000"/>
                                    <w:right w:val="single" w:sz="6" w:space="0" w:color="000000"/>
                                  </w:tcBorders>
                                  <w:vAlign w:val="center"/>
                                </w:tcPr>
                                <w:p w14:paraId="4E14A4FB" w14:textId="77777777" w:rsidR="00831CC7" w:rsidRDefault="00831CC7">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Car parking and storage in city centers is limited and expensive </w:t>
                                  </w:r>
                                </w:p>
                              </w:tc>
                              <w:tc>
                                <w:tcPr>
                                  <w:tcW w:w="2522" w:type="dxa"/>
                                  <w:vMerge w:val="restart"/>
                                  <w:tcBorders>
                                    <w:top w:val="single" w:sz="8" w:space="0" w:color="000000"/>
                                    <w:left w:val="single" w:sz="6" w:space="0" w:color="000000"/>
                                    <w:bottom w:val="single" w:sz="8" w:space="0" w:color="000000"/>
                                    <w:right w:val="single" w:sz="8" w:space="0" w:color="000000"/>
                                  </w:tcBorders>
                                </w:tcPr>
                                <w:p w14:paraId="090A1597" w14:textId="77777777" w:rsidR="00831CC7" w:rsidRDefault="00831CC7">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Environment &amp; Competitors </w:t>
                                  </w:r>
                                </w:p>
                              </w:tc>
                            </w:tr>
                            <w:tr w:rsidR="00831CC7" w14:paraId="002A4B3E" w14:textId="77777777">
                              <w:trPr>
                                <w:trHeight w:val="436"/>
                              </w:trPr>
                              <w:tc>
                                <w:tcPr>
                                  <w:tcW w:w="1610" w:type="dxa"/>
                                  <w:tcBorders>
                                    <w:top w:val="single" w:sz="8" w:space="0" w:color="000000"/>
                                    <w:left w:val="single" w:sz="10" w:space="0" w:color="000000"/>
                                    <w:bottom w:val="single" w:sz="8" w:space="0" w:color="000000"/>
                                    <w:right w:val="single" w:sz="6" w:space="0" w:color="000000"/>
                                  </w:tcBorders>
                                </w:tcPr>
                                <w:p w14:paraId="6D1CF52A" w14:textId="77777777" w:rsidR="00831CC7" w:rsidRDefault="00831CC7">
                                  <w:pPr>
                                    <w:pStyle w:val="Default"/>
                                    <w:rPr>
                                      <w:rFonts w:cs="Times New Roman"/>
                                      <w:color w:val="auto"/>
                                    </w:rPr>
                                  </w:pPr>
                                </w:p>
                              </w:tc>
                              <w:tc>
                                <w:tcPr>
                                  <w:tcW w:w="4680" w:type="dxa"/>
                                  <w:tcBorders>
                                    <w:top w:val="single" w:sz="8" w:space="0" w:color="000000"/>
                                    <w:left w:val="single" w:sz="6" w:space="0" w:color="000000"/>
                                    <w:bottom w:val="single" w:sz="8" w:space="0" w:color="000000"/>
                                    <w:right w:val="single" w:sz="6" w:space="0" w:color="000000"/>
                                  </w:tcBorders>
                                </w:tcPr>
                                <w:p w14:paraId="0AF64F50" w14:textId="77777777" w:rsidR="00831CC7" w:rsidRDefault="00831CC7">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The car rental market in Eastern Europe growing year-on-year by at least 5% per year </w:t>
                                  </w:r>
                                </w:p>
                              </w:tc>
                              <w:tc>
                                <w:tcPr>
                                  <w:tcW w:w="2522" w:type="dxa"/>
                                  <w:vMerge/>
                                  <w:tcBorders>
                                    <w:top w:val="single" w:sz="8" w:space="0" w:color="000000"/>
                                    <w:left w:val="single" w:sz="6" w:space="0" w:color="000000"/>
                                    <w:bottom w:val="single" w:sz="8" w:space="0" w:color="000000"/>
                                    <w:right w:val="single" w:sz="8" w:space="0" w:color="000000"/>
                                  </w:tcBorders>
                                </w:tcPr>
                                <w:p w14:paraId="264D57B4" w14:textId="77777777" w:rsidR="00831CC7" w:rsidRDefault="00831CC7">
                                  <w:pPr>
                                    <w:pStyle w:val="Default"/>
                                    <w:rPr>
                                      <w:rFonts w:cs="Times New Roman"/>
                                      <w:color w:val="auto"/>
                                    </w:rPr>
                                  </w:pPr>
                                </w:p>
                              </w:tc>
                            </w:tr>
                            <w:tr w:rsidR="00831CC7" w14:paraId="2CF10FB7" w14:textId="77777777">
                              <w:trPr>
                                <w:trHeight w:val="967"/>
                              </w:trPr>
                              <w:tc>
                                <w:tcPr>
                                  <w:tcW w:w="1610" w:type="dxa"/>
                                  <w:tcBorders>
                                    <w:top w:val="single" w:sz="8" w:space="0" w:color="000000"/>
                                    <w:left w:val="single" w:sz="10" w:space="0" w:color="000000"/>
                                    <w:bottom w:val="single" w:sz="8" w:space="0" w:color="000000"/>
                                    <w:right w:val="single" w:sz="6" w:space="0" w:color="000000"/>
                                  </w:tcBorders>
                                </w:tcPr>
                                <w:p w14:paraId="71953B7F" w14:textId="77777777" w:rsidR="00831CC7" w:rsidRDefault="00831CC7">
                                  <w:pPr>
                                    <w:pStyle w:val="Default"/>
                                    <w:rPr>
                                      <w:rFonts w:cs="Times New Roman"/>
                                      <w:color w:val="auto"/>
                                    </w:rPr>
                                  </w:pPr>
                                </w:p>
                              </w:tc>
                              <w:tc>
                                <w:tcPr>
                                  <w:tcW w:w="4680" w:type="dxa"/>
                                  <w:tcBorders>
                                    <w:top w:val="single" w:sz="8" w:space="0" w:color="000000"/>
                                    <w:left w:val="single" w:sz="6" w:space="0" w:color="000000"/>
                                    <w:bottom w:val="single" w:sz="8" w:space="0" w:color="000000"/>
                                    <w:right w:val="single" w:sz="6" w:space="0" w:color="000000"/>
                                  </w:tcBorders>
                                </w:tcPr>
                                <w:p w14:paraId="05187D44" w14:textId="77777777" w:rsidR="00831CC7" w:rsidRDefault="00831CC7">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All on-airport car rental companies offer similar types of car, and are physically lined up in a row. If any promotes a special offer, others react almost immediately, so there is very little room for maneuver against competitors on product, service, or price. </w:t>
                                  </w:r>
                                </w:p>
                              </w:tc>
                              <w:tc>
                                <w:tcPr>
                                  <w:tcW w:w="2522" w:type="dxa"/>
                                  <w:vMerge/>
                                  <w:tcBorders>
                                    <w:top w:val="single" w:sz="8" w:space="0" w:color="000000"/>
                                    <w:left w:val="single" w:sz="6" w:space="0" w:color="000000"/>
                                    <w:bottom w:val="single" w:sz="8" w:space="0" w:color="000000"/>
                                    <w:right w:val="single" w:sz="8" w:space="0" w:color="000000"/>
                                  </w:tcBorders>
                                </w:tcPr>
                                <w:p w14:paraId="178A3A73" w14:textId="77777777" w:rsidR="00831CC7" w:rsidRDefault="00831CC7">
                                  <w:pPr>
                                    <w:pStyle w:val="Default"/>
                                    <w:rPr>
                                      <w:rFonts w:cs="Times New Roman"/>
                                      <w:color w:val="auto"/>
                                    </w:rPr>
                                  </w:pPr>
                                </w:p>
                              </w:tc>
                            </w:tr>
                            <w:tr w:rsidR="00831CC7" w14:paraId="2879D9FB" w14:textId="77777777">
                              <w:trPr>
                                <w:trHeight w:val="568"/>
                              </w:trPr>
                              <w:tc>
                                <w:tcPr>
                                  <w:tcW w:w="1610" w:type="dxa"/>
                                  <w:tcBorders>
                                    <w:top w:val="single" w:sz="8" w:space="0" w:color="000000"/>
                                    <w:left w:val="single" w:sz="10" w:space="0" w:color="000000"/>
                                    <w:bottom w:val="single" w:sz="8" w:space="0" w:color="000000"/>
                                    <w:right w:val="single" w:sz="6" w:space="0" w:color="000000"/>
                                  </w:tcBorders>
                                </w:tcPr>
                                <w:p w14:paraId="36F4B353" w14:textId="77777777" w:rsidR="00831CC7" w:rsidRDefault="00831CC7">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EU-Rent </w:t>
                                  </w:r>
                                </w:p>
                              </w:tc>
                              <w:tc>
                                <w:tcPr>
                                  <w:tcW w:w="4680" w:type="dxa"/>
                                  <w:tcBorders>
                                    <w:top w:val="single" w:sz="8" w:space="0" w:color="000000"/>
                                    <w:left w:val="single" w:sz="6" w:space="0" w:color="000000"/>
                                    <w:bottom w:val="single" w:sz="8" w:space="0" w:color="000000"/>
                                    <w:right w:val="single" w:sz="6" w:space="0" w:color="000000"/>
                                  </w:tcBorders>
                                </w:tcPr>
                                <w:p w14:paraId="64905ACE" w14:textId="77777777" w:rsidR="00831CC7" w:rsidRDefault="00831CC7">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EC-Lease, which finances cars for EU-Rent at preferential terms within several EC countries, in return for a share of EU-Rent profits in those countries </w:t>
                                  </w:r>
                                </w:p>
                              </w:tc>
                              <w:tc>
                                <w:tcPr>
                                  <w:tcW w:w="2522" w:type="dxa"/>
                                  <w:tcBorders>
                                    <w:top w:val="single" w:sz="8" w:space="0" w:color="000000"/>
                                    <w:left w:val="single" w:sz="6" w:space="0" w:color="000000"/>
                                    <w:bottom w:val="single" w:sz="8" w:space="0" w:color="000000"/>
                                    <w:right w:val="single" w:sz="8" w:space="0" w:color="000000"/>
                                  </w:tcBorders>
                                </w:tcPr>
                                <w:p w14:paraId="10F88102" w14:textId="77777777" w:rsidR="00831CC7" w:rsidRDefault="00831CC7">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Partner </w:t>
                                  </w:r>
                                </w:p>
                              </w:tc>
                            </w:tr>
                          </w:tbl>
                          <w:p w14:paraId="5518160A" w14:textId="77777777" w:rsidR="00831CC7" w:rsidRDefault="00831CC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32" type="#_x0000_t202" style="position:absolute;margin-left:84.05pt;margin-top:83.6pt;width:480.6pt;height:653.1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hRYzrsCAADDBQAADgAAAGRycy9lMm9Eb2MueG1srFTbbtswDH0fsH8Q9O76EsWJjTpFm8TDgO4C&#10;tPsAxZJjYbbkSUqcbti/j5KbNG0xYNjmB0MSqUMe8oiXV4euRXuujVCywPFFhBGXlWJCbgv85b4M&#10;5hgZSyWjrZK8wA/c4KvF2zeXQ5/zRDWqZVwjAJEmH/oCN9b2eRiaquEdNReq5xKMtdIdtbDV25Bp&#10;OgB614ZJFKXhoDTrtaq4MXC6Go144fHrmlf2U10bblFbYMjN+r/2/437h4tLmm817RtRPaZB/yKL&#10;jgoJQU9QK2op2mnxCqoTlVZG1faiUl2o6lpU3HMANnH0gs1dQ3vuuUBxTH8qk/l/sNXH/WeNBCvw&#10;JMVI0g56dM8PFt2oA4pjV5+hNzm43fXgaA9wDn32XE1/q6qvBkm1bKjc8mut1dBwyiA/fzM8uzri&#10;GAeyGT4oBnHozioPdKh154oH5UCADn16OPXG5VLBYRpHkzQBUwW2eZKRycx3L6T58XqvjX3HVYfc&#10;osAamu/h6f7WWCACrkcXF02qUrStF0Arnx2A43gCweGqs7k0fD9/ZFG2nq/nJCBJug5IxFhwXS5J&#10;kJbxbLqarJbLVfzTxY1J3gjGuHRhjtqKyZ/17lHloypO6jKqFczBuZSM3m6WrUZ7Ctou/efaBcmf&#10;uYXP0/Bm4PKCUpyQ6CbJgjKdzwJSk2mQzaJ5EMXZTZZGJCOr8jmlWyH5v1NCQ4GzaTId1fRbbpH/&#10;XnOjeScsTI9WdCCJkxPNnQbXkvnWWiracX1WCpf+UymgYsdGe8U6kY5ytYfNwT+O9PgQNoo9gIS1&#10;AoGBGGHywaJR+jtGA0yRAptvO6o5Ru17Cc8giwlxY8dvyHTmBKzPLZtzC5UVQBXYYjQul3YcVbte&#10;i20DkcaHJ9U1PJ1aeFG7NzZmBYzcBiaF5/Y41dwoOt97r6fZu/gFAAD//wMAUEsDBBQABgAIAAAA&#10;IQAcFQon3wAAAA0BAAAPAAAAZHJzL2Rvd25yZXYueG1sTI9LT8MwEITvSPwHa5G4UTtp6CPEqRCI&#10;K4jykLi58TaJiNdR7Dbh37M5wW1G+2l2pthNrhNnHELrSUOyUCCQKm9bqjW8vz3dbECEaMiazhNq&#10;+MEAu/LyojC59SO94nkfa8EhFHKjoYmxz6UMVYPOhIXvkfh29IMzke1QSzuYkcNdJ1OlVtKZlvhD&#10;Y3p8aLD63p+cho/n49dnpl7qR3fbj35SktxWan19Nd3fgYg4xT8Y5vpcHUrudPAnskF07FebhNFZ&#10;rFMQM5Gk2yWIA6tsvcxAloX8v6L8BQAA//8DAFBLAQItABQABgAIAAAAIQDkmcPA+wAAAOEBAAAT&#10;AAAAAAAAAAAAAAAAAAAAAABbQ29udGVudF9UeXBlc10ueG1sUEsBAi0AFAAGAAgAAAAhACOyauHX&#10;AAAAlAEAAAsAAAAAAAAAAAAAAAAALAEAAF9yZWxzLy5yZWxzUEsBAi0AFAAGAAgAAAAhAKYUWM67&#10;AgAAwwUAAA4AAAAAAAAAAAAAAAAALAIAAGRycy9lMm9Eb2MueG1sUEsBAi0AFAAGAAgAAAAhABwV&#10;CiffAAAADQEAAA8AAAAAAAAAAAAAAAAAEwUAAGRycy9kb3ducmV2LnhtbFBLBQYAAAAABAAEAPMA&#10;AAAfBgAAAAA=&#10;" o:allowincell="f" filled="f" stroked="f">
                <v:textbox>
                  <w:txbxContent>
                    <w:tbl>
                      <w:tblPr>
                        <w:tblW w:w="0" w:type="auto"/>
                        <w:tblBorders>
                          <w:top w:val="nil"/>
                          <w:left w:val="nil"/>
                          <w:bottom w:val="nil"/>
                          <w:right w:val="nil"/>
                        </w:tblBorders>
                        <w:tblLayout w:type="fixed"/>
                        <w:tblLook w:val="0000" w:firstRow="0" w:lastRow="0" w:firstColumn="0" w:lastColumn="0" w:noHBand="0" w:noVBand="0"/>
                      </w:tblPr>
                      <w:tblGrid>
                        <w:gridCol w:w="1610"/>
                        <w:gridCol w:w="4680"/>
                        <w:gridCol w:w="2522"/>
                      </w:tblGrid>
                      <w:tr w:rsidR="00831CC7" w14:paraId="185CB0F4" w14:textId="77777777">
                        <w:trPr>
                          <w:trHeight w:val="180"/>
                        </w:trPr>
                        <w:tc>
                          <w:tcPr>
                            <w:tcW w:w="1610" w:type="dxa"/>
                            <w:tcBorders>
                              <w:top w:val="single" w:sz="8" w:space="0" w:color="000000"/>
                              <w:left w:val="single" w:sz="10" w:space="0" w:color="000000"/>
                              <w:bottom w:val="single" w:sz="18" w:space="0" w:color="000000"/>
                              <w:right w:val="single" w:sz="6" w:space="0" w:color="000000"/>
                            </w:tcBorders>
                          </w:tcPr>
                          <w:p w14:paraId="49571AF8" w14:textId="77777777" w:rsidR="00831CC7" w:rsidRDefault="00831CC7">
                            <w:pPr>
                              <w:pStyle w:val="Default"/>
                              <w:rPr>
                                <w:rFonts w:cs="Times New Roman"/>
                                <w:color w:val="auto"/>
                              </w:rPr>
                            </w:pPr>
                          </w:p>
                        </w:tc>
                        <w:tc>
                          <w:tcPr>
                            <w:tcW w:w="4680" w:type="dxa"/>
                            <w:tcBorders>
                              <w:top w:val="single" w:sz="8" w:space="0" w:color="000000"/>
                              <w:left w:val="single" w:sz="6" w:space="0" w:color="000000"/>
                              <w:bottom w:val="single" w:sz="18" w:space="0" w:color="000000"/>
                              <w:right w:val="single" w:sz="6" w:space="0" w:color="000000"/>
                            </w:tcBorders>
                            <w:vAlign w:val="center"/>
                          </w:tcPr>
                          <w:p w14:paraId="2DB279C1" w14:textId="77777777" w:rsidR="00831CC7" w:rsidRDefault="00831CC7">
                            <w:pPr>
                              <w:pStyle w:val="Default"/>
                              <w:rPr>
                                <w:sz w:val="21"/>
                                <w:szCs w:val="21"/>
                              </w:rPr>
                            </w:pPr>
                            <w:r>
                              <w:rPr>
                                <w:b/>
                                <w:bCs/>
                                <w:sz w:val="21"/>
                                <w:szCs w:val="21"/>
                              </w:rPr>
                              <w:t xml:space="preserve">External Influencer </w:t>
                            </w:r>
                          </w:p>
                        </w:tc>
                        <w:tc>
                          <w:tcPr>
                            <w:tcW w:w="2522" w:type="dxa"/>
                            <w:tcBorders>
                              <w:top w:val="single" w:sz="8" w:space="0" w:color="000000"/>
                              <w:left w:val="single" w:sz="6" w:space="0" w:color="000000"/>
                              <w:bottom w:val="single" w:sz="18" w:space="0" w:color="000000"/>
                              <w:right w:val="single" w:sz="8" w:space="0" w:color="000000"/>
                            </w:tcBorders>
                            <w:vAlign w:val="center"/>
                          </w:tcPr>
                          <w:p w14:paraId="32F5BCE7" w14:textId="77777777" w:rsidR="00831CC7" w:rsidRDefault="00831CC7">
                            <w:pPr>
                              <w:pStyle w:val="Default"/>
                              <w:rPr>
                                <w:sz w:val="21"/>
                                <w:szCs w:val="21"/>
                              </w:rPr>
                            </w:pPr>
                            <w:r>
                              <w:rPr>
                                <w:b/>
                                <w:bCs/>
                                <w:sz w:val="21"/>
                                <w:szCs w:val="21"/>
                              </w:rPr>
                              <w:t xml:space="preserve">Influencer Category </w:t>
                            </w:r>
                          </w:p>
                        </w:tc>
                      </w:tr>
                      <w:tr w:rsidR="00831CC7" w14:paraId="60600476" w14:textId="77777777">
                        <w:trPr>
                          <w:trHeight w:val="436"/>
                        </w:trPr>
                        <w:tc>
                          <w:tcPr>
                            <w:tcW w:w="1610" w:type="dxa"/>
                            <w:tcBorders>
                              <w:top w:val="single" w:sz="18" w:space="0" w:color="000000"/>
                              <w:left w:val="single" w:sz="10" w:space="0" w:color="000000"/>
                              <w:bottom w:val="single" w:sz="8" w:space="0" w:color="000000"/>
                              <w:right w:val="single" w:sz="6" w:space="0" w:color="000000"/>
                            </w:tcBorders>
                          </w:tcPr>
                          <w:p w14:paraId="36FD3B9C" w14:textId="77777777" w:rsidR="00831CC7" w:rsidRDefault="00831CC7">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EU-Rent </w:t>
                            </w:r>
                          </w:p>
                        </w:tc>
                        <w:tc>
                          <w:tcPr>
                            <w:tcW w:w="4680" w:type="dxa"/>
                            <w:tcBorders>
                              <w:top w:val="single" w:sz="18" w:space="0" w:color="000000"/>
                              <w:left w:val="single" w:sz="6" w:space="0" w:color="000000"/>
                              <w:bottom w:val="single" w:sz="8" w:space="0" w:color="000000"/>
                              <w:right w:val="single" w:sz="6" w:space="0" w:color="000000"/>
                            </w:tcBorders>
                          </w:tcPr>
                          <w:p w14:paraId="2BE4A7A4" w14:textId="77777777" w:rsidR="00831CC7" w:rsidRDefault="00831CC7">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Two smaller competitors have merged and the joint enterprise is now bigger than EU-Rent in several European countries. </w:t>
                            </w:r>
                          </w:p>
                        </w:tc>
                        <w:tc>
                          <w:tcPr>
                            <w:tcW w:w="2522" w:type="dxa"/>
                            <w:vMerge w:val="restart"/>
                            <w:tcBorders>
                              <w:top w:val="single" w:sz="18" w:space="0" w:color="000000"/>
                              <w:left w:val="single" w:sz="6" w:space="0" w:color="000000"/>
                              <w:bottom w:val="single" w:sz="8" w:space="0" w:color="000000"/>
                              <w:right w:val="single" w:sz="8" w:space="0" w:color="000000"/>
                            </w:tcBorders>
                          </w:tcPr>
                          <w:p w14:paraId="7DFFFB7E" w14:textId="77777777" w:rsidR="00831CC7" w:rsidRDefault="00831CC7">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Competitor </w:t>
                            </w:r>
                          </w:p>
                        </w:tc>
                      </w:tr>
                      <w:tr w:rsidR="00831CC7" w14:paraId="2EEA422E" w14:textId="77777777">
                        <w:trPr>
                          <w:trHeight w:val="568"/>
                        </w:trPr>
                        <w:tc>
                          <w:tcPr>
                            <w:tcW w:w="1610" w:type="dxa"/>
                            <w:tcBorders>
                              <w:top w:val="single" w:sz="8" w:space="0" w:color="000000"/>
                              <w:left w:val="single" w:sz="10" w:space="0" w:color="000000"/>
                              <w:bottom w:val="single" w:sz="8" w:space="0" w:color="000000"/>
                              <w:right w:val="single" w:sz="6" w:space="0" w:color="000000"/>
                            </w:tcBorders>
                          </w:tcPr>
                          <w:p w14:paraId="5E980E17" w14:textId="77777777" w:rsidR="00831CC7" w:rsidRDefault="00831CC7">
                            <w:pPr>
                              <w:pStyle w:val="Default"/>
                              <w:rPr>
                                <w:rFonts w:cs="Times New Roman"/>
                                <w:color w:val="auto"/>
                              </w:rPr>
                            </w:pPr>
                          </w:p>
                        </w:tc>
                        <w:tc>
                          <w:tcPr>
                            <w:tcW w:w="4680" w:type="dxa"/>
                            <w:tcBorders>
                              <w:top w:val="single" w:sz="8" w:space="0" w:color="000000"/>
                              <w:left w:val="single" w:sz="6" w:space="0" w:color="000000"/>
                              <w:bottom w:val="single" w:sz="8" w:space="0" w:color="000000"/>
                              <w:right w:val="single" w:sz="6" w:space="0" w:color="000000"/>
                            </w:tcBorders>
                          </w:tcPr>
                          <w:p w14:paraId="0A615F6D" w14:textId="77777777" w:rsidR="00831CC7" w:rsidRDefault="00831CC7">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‘Premium brand’ car rental companies such as Hertz and Avis have a ‘high quality, value for money’ image — and can charge higher rates </w:t>
                            </w:r>
                          </w:p>
                        </w:tc>
                        <w:tc>
                          <w:tcPr>
                            <w:tcW w:w="2522" w:type="dxa"/>
                            <w:vMerge/>
                            <w:tcBorders>
                              <w:top w:val="single" w:sz="18" w:space="0" w:color="000000"/>
                              <w:left w:val="single" w:sz="6" w:space="0" w:color="000000"/>
                              <w:bottom w:val="single" w:sz="8" w:space="0" w:color="000000"/>
                              <w:right w:val="single" w:sz="8" w:space="0" w:color="000000"/>
                            </w:tcBorders>
                          </w:tcPr>
                          <w:p w14:paraId="54968E9F" w14:textId="77777777" w:rsidR="00831CC7" w:rsidRDefault="00831CC7">
                            <w:pPr>
                              <w:pStyle w:val="Default"/>
                              <w:rPr>
                                <w:rFonts w:cs="Times New Roman"/>
                                <w:color w:val="auto"/>
                              </w:rPr>
                            </w:pPr>
                          </w:p>
                        </w:tc>
                      </w:tr>
                      <w:tr w:rsidR="00831CC7" w14:paraId="611E3927" w14:textId="77777777">
                        <w:trPr>
                          <w:trHeight w:val="302"/>
                        </w:trPr>
                        <w:tc>
                          <w:tcPr>
                            <w:tcW w:w="1610" w:type="dxa"/>
                            <w:tcBorders>
                              <w:top w:val="single" w:sz="8" w:space="0" w:color="000000"/>
                              <w:left w:val="single" w:sz="10" w:space="0" w:color="000000"/>
                              <w:bottom w:val="single" w:sz="8" w:space="0" w:color="000000"/>
                              <w:right w:val="single" w:sz="6" w:space="0" w:color="000000"/>
                            </w:tcBorders>
                          </w:tcPr>
                          <w:p w14:paraId="6BF99F12" w14:textId="77777777" w:rsidR="00831CC7" w:rsidRDefault="00831CC7">
                            <w:pPr>
                              <w:pStyle w:val="Default"/>
                              <w:rPr>
                                <w:rFonts w:cs="Times New Roman"/>
                                <w:color w:val="auto"/>
                              </w:rPr>
                            </w:pPr>
                          </w:p>
                        </w:tc>
                        <w:tc>
                          <w:tcPr>
                            <w:tcW w:w="4680" w:type="dxa"/>
                            <w:tcBorders>
                              <w:top w:val="single" w:sz="8" w:space="0" w:color="000000"/>
                              <w:left w:val="single" w:sz="6" w:space="0" w:color="000000"/>
                              <w:bottom w:val="single" w:sz="8" w:space="0" w:color="000000"/>
                              <w:right w:val="single" w:sz="6" w:space="0" w:color="000000"/>
                            </w:tcBorders>
                          </w:tcPr>
                          <w:p w14:paraId="625876DD" w14:textId="77777777" w:rsidR="00831CC7" w:rsidRDefault="00831CC7">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Budget airlines offering low-cost, short-haul flights, often to secondary airports </w:t>
                            </w:r>
                          </w:p>
                        </w:tc>
                        <w:tc>
                          <w:tcPr>
                            <w:tcW w:w="2522" w:type="dxa"/>
                            <w:vMerge/>
                            <w:tcBorders>
                              <w:top w:val="single" w:sz="18" w:space="0" w:color="000000"/>
                              <w:left w:val="single" w:sz="6" w:space="0" w:color="000000"/>
                              <w:bottom w:val="single" w:sz="8" w:space="0" w:color="000000"/>
                              <w:right w:val="single" w:sz="8" w:space="0" w:color="000000"/>
                            </w:tcBorders>
                          </w:tcPr>
                          <w:p w14:paraId="76D4E9E7" w14:textId="77777777" w:rsidR="00831CC7" w:rsidRDefault="00831CC7">
                            <w:pPr>
                              <w:pStyle w:val="Default"/>
                              <w:rPr>
                                <w:rFonts w:cs="Times New Roman"/>
                                <w:color w:val="auto"/>
                              </w:rPr>
                            </w:pPr>
                          </w:p>
                        </w:tc>
                      </w:tr>
                      <w:tr w:rsidR="00831CC7" w14:paraId="07735057" w14:textId="77777777">
                        <w:trPr>
                          <w:trHeight w:val="436"/>
                        </w:trPr>
                        <w:tc>
                          <w:tcPr>
                            <w:tcW w:w="1610" w:type="dxa"/>
                            <w:tcBorders>
                              <w:top w:val="single" w:sz="8" w:space="0" w:color="000000"/>
                              <w:left w:val="single" w:sz="10" w:space="0" w:color="000000"/>
                              <w:bottom w:val="single" w:sz="8" w:space="0" w:color="000000"/>
                              <w:right w:val="single" w:sz="6" w:space="0" w:color="000000"/>
                            </w:tcBorders>
                          </w:tcPr>
                          <w:p w14:paraId="5F837F48" w14:textId="77777777" w:rsidR="00831CC7" w:rsidRDefault="00831CC7">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EU-Rent </w:t>
                            </w:r>
                          </w:p>
                        </w:tc>
                        <w:tc>
                          <w:tcPr>
                            <w:tcW w:w="4680" w:type="dxa"/>
                            <w:tcBorders>
                              <w:top w:val="single" w:sz="8" w:space="0" w:color="000000"/>
                              <w:left w:val="single" w:sz="6" w:space="0" w:color="000000"/>
                              <w:bottom w:val="single" w:sz="8" w:space="0" w:color="000000"/>
                              <w:right w:val="single" w:sz="6" w:space="0" w:color="000000"/>
                            </w:tcBorders>
                          </w:tcPr>
                          <w:p w14:paraId="52B6DF7F" w14:textId="77777777" w:rsidR="00831CC7" w:rsidRDefault="00831CC7">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EU-Rent’s primary target is business customers, but it recognizes the need to appeal also to personal renters. </w:t>
                            </w:r>
                          </w:p>
                        </w:tc>
                        <w:tc>
                          <w:tcPr>
                            <w:tcW w:w="2522" w:type="dxa"/>
                            <w:vMerge w:val="restart"/>
                            <w:tcBorders>
                              <w:top w:val="single" w:sz="8" w:space="0" w:color="000000"/>
                              <w:left w:val="single" w:sz="6" w:space="0" w:color="000000"/>
                              <w:bottom w:val="single" w:sz="8" w:space="0" w:color="000000"/>
                              <w:right w:val="single" w:sz="8" w:space="0" w:color="000000"/>
                            </w:tcBorders>
                          </w:tcPr>
                          <w:p w14:paraId="4CA8EC05" w14:textId="77777777" w:rsidR="00831CC7" w:rsidRDefault="00831CC7">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Customer </w:t>
                            </w:r>
                          </w:p>
                        </w:tc>
                      </w:tr>
                      <w:tr w:rsidR="00831CC7" w14:paraId="0F5DD97A" w14:textId="77777777">
                        <w:trPr>
                          <w:trHeight w:val="1243"/>
                        </w:trPr>
                        <w:tc>
                          <w:tcPr>
                            <w:tcW w:w="1610" w:type="dxa"/>
                            <w:tcBorders>
                              <w:top w:val="single" w:sz="8" w:space="0" w:color="000000"/>
                              <w:left w:val="single" w:sz="10" w:space="0" w:color="000000"/>
                              <w:bottom w:val="single" w:sz="8" w:space="0" w:color="000000"/>
                              <w:right w:val="single" w:sz="6" w:space="0" w:color="000000"/>
                            </w:tcBorders>
                          </w:tcPr>
                          <w:p w14:paraId="6DDDC8E2" w14:textId="77777777" w:rsidR="00831CC7" w:rsidRDefault="00831CC7">
                            <w:pPr>
                              <w:pStyle w:val="Default"/>
                              <w:rPr>
                                <w:rFonts w:cs="Times New Roman"/>
                                <w:color w:val="auto"/>
                              </w:rPr>
                            </w:pPr>
                          </w:p>
                        </w:tc>
                        <w:tc>
                          <w:tcPr>
                            <w:tcW w:w="4680" w:type="dxa"/>
                            <w:tcBorders>
                              <w:top w:val="single" w:sz="8" w:space="0" w:color="000000"/>
                              <w:left w:val="single" w:sz="6" w:space="0" w:color="000000"/>
                              <w:bottom w:val="single" w:sz="8" w:space="0" w:color="000000"/>
                              <w:right w:val="single" w:sz="6" w:space="0" w:color="000000"/>
                            </w:tcBorders>
                          </w:tcPr>
                          <w:p w14:paraId="7070778A" w14:textId="77777777" w:rsidR="00831CC7" w:rsidRDefault="00831CC7">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Market research has determined that customers: generally accept that the rates for ‘premium brand’ car rental companies will be higher than the ‘cheap and cheerful’ competition. tend to see ‘on-airport’ companies as premium and ‘off-airport’ as cheap and cheerful </w:t>
                            </w:r>
                          </w:p>
                        </w:tc>
                        <w:tc>
                          <w:tcPr>
                            <w:tcW w:w="2522" w:type="dxa"/>
                            <w:vMerge/>
                            <w:tcBorders>
                              <w:top w:val="single" w:sz="8" w:space="0" w:color="000000"/>
                              <w:left w:val="single" w:sz="6" w:space="0" w:color="000000"/>
                              <w:bottom w:val="single" w:sz="8" w:space="0" w:color="000000"/>
                              <w:right w:val="single" w:sz="8" w:space="0" w:color="000000"/>
                            </w:tcBorders>
                          </w:tcPr>
                          <w:p w14:paraId="25A6E9A3" w14:textId="77777777" w:rsidR="00831CC7" w:rsidRDefault="00831CC7">
                            <w:pPr>
                              <w:pStyle w:val="Default"/>
                              <w:rPr>
                                <w:rFonts w:cs="Times New Roman"/>
                                <w:color w:val="auto"/>
                              </w:rPr>
                            </w:pPr>
                          </w:p>
                        </w:tc>
                      </w:tr>
                      <w:tr w:rsidR="00831CC7" w14:paraId="62EB049D" w14:textId="77777777">
                        <w:trPr>
                          <w:trHeight w:val="315"/>
                        </w:trPr>
                        <w:tc>
                          <w:tcPr>
                            <w:tcW w:w="1610" w:type="dxa"/>
                            <w:tcBorders>
                              <w:top w:val="single" w:sz="8" w:space="0" w:color="000000"/>
                              <w:left w:val="single" w:sz="10" w:space="0" w:color="000000"/>
                              <w:bottom w:val="single" w:sz="8" w:space="0" w:color="000000"/>
                              <w:right w:val="single" w:sz="6" w:space="0" w:color="000000"/>
                            </w:tcBorders>
                          </w:tcPr>
                          <w:p w14:paraId="1E6CC6D5" w14:textId="77777777" w:rsidR="00831CC7" w:rsidRDefault="00831CC7">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EU-Rent </w:t>
                            </w:r>
                          </w:p>
                        </w:tc>
                        <w:tc>
                          <w:tcPr>
                            <w:tcW w:w="4680" w:type="dxa"/>
                            <w:tcBorders>
                              <w:top w:val="single" w:sz="8" w:space="0" w:color="000000"/>
                              <w:left w:val="single" w:sz="6" w:space="0" w:color="000000"/>
                              <w:bottom w:val="single" w:sz="8" w:space="0" w:color="000000"/>
                              <w:right w:val="single" w:sz="6" w:space="0" w:color="000000"/>
                            </w:tcBorders>
                            <w:vAlign w:val="center"/>
                          </w:tcPr>
                          <w:p w14:paraId="4E14A4FB" w14:textId="77777777" w:rsidR="00831CC7" w:rsidRDefault="00831CC7">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Car parking and storage in city centers is limited and expensive </w:t>
                            </w:r>
                          </w:p>
                        </w:tc>
                        <w:tc>
                          <w:tcPr>
                            <w:tcW w:w="2522" w:type="dxa"/>
                            <w:vMerge w:val="restart"/>
                            <w:tcBorders>
                              <w:top w:val="single" w:sz="8" w:space="0" w:color="000000"/>
                              <w:left w:val="single" w:sz="6" w:space="0" w:color="000000"/>
                              <w:bottom w:val="single" w:sz="8" w:space="0" w:color="000000"/>
                              <w:right w:val="single" w:sz="8" w:space="0" w:color="000000"/>
                            </w:tcBorders>
                          </w:tcPr>
                          <w:p w14:paraId="090A1597" w14:textId="77777777" w:rsidR="00831CC7" w:rsidRDefault="00831CC7">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Environment &amp; Competitors </w:t>
                            </w:r>
                          </w:p>
                        </w:tc>
                      </w:tr>
                      <w:tr w:rsidR="00831CC7" w14:paraId="002A4B3E" w14:textId="77777777">
                        <w:trPr>
                          <w:trHeight w:val="436"/>
                        </w:trPr>
                        <w:tc>
                          <w:tcPr>
                            <w:tcW w:w="1610" w:type="dxa"/>
                            <w:tcBorders>
                              <w:top w:val="single" w:sz="8" w:space="0" w:color="000000"/>
                              <w:left w:val="single" w:sz="10" w:space="0" w:color="000000"/>
                              <w:bottom w:val="single" w:sz="8" w:space="0" w:color="000000"/>
                              <w:right w:val="single" w:sz="6" w:space="0" w:color="000000"/>
                            </w:tcBorders>
                          </w:tcPr>
                          <w:p w14:paraId="6D1CF52A" w14:textId="77777777" w:rsidR="00831CC7" w:rsidRDefault="00831CC7">
                            <w:pPr>
                              <w:pStyle w:val="Default"/>
                              <w:rPr>
                                <w:rFonts w:cs="Times New Roman"/>
                                <w:color w:val="auto"/>
                              </w:rPr>
                            </w:pPr>
                          </w:p>
                        </w:tc>
                        <w:tc>
                          <w:tcPr>
                            <w:tcW w:w="4680" w:type="dxa"/>
                            <w:tcBorders>
                              <w:top w:val="single" w:sz="8" w:space="0" w:color="000000"/>
                              <w:left w:val="single" w:sz="6" w:space="0" w:color="000000"/>
                              <w:bottom w:val="single" w:sz="8" w:space="0" w:color="000000"/>
                              <w:right w:val="single" w:sz="6" w:space="0" w:color="000000"/>
                            </w:tcBorders>
                          </w:tcPr>
                          <w:p w14:paraId="0AF64F50" w14:textId="77777777" w:rsidR="00831CC7" w:rsidRDefault="00831CC7">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The car rental market in Eastern Europe growing year-on-year by at least 5% per year </w:t>
                            </w:r>
                          </w:p>
                        </w:tc>
                        <w:tc>
                          <w:tcPr>
                            <w:tcW w:w="2522" w:type="dxa"/>
                            <w:vMerge/>
                            <w:tcBorders>
                              <w:top w:val="single" w:sz="8" w:space="0" w:color="000000"/>
                              <w:left w:val="single" w:sz="6" w:space="0" w:color="000000"/>
                              <w:bottom w:val="single" w:sz="8" w:space="0" w:color="000000"/>
                              <w:right w:val="single" w:sz="8" w:space="0" w:color="000000"/>
                            </w:tcBorders>
                          </w:tcPr>
                          <w:p w14:paraId="264D57B4" w14:textId="77777777" w:rsidR="00831CC7" w:rsidRDefault="00831CC7">
                            <w:pPr>
                              <w:pStyle w:val="Default"/>
                              <w:rPr>
                                <w:rFonts w:cs="Times New Roman"/>
                                <w:color w:val="auto"/>
                              </w:rPr>
                            </w:pPr>
                          </w:p>
                        </w:tc>
                      </w:tr>
                      <w:tr w:rsidR="00831CC7" w14:paraId="2CF10FB7" w14:textId="77777777">
                        <w:trPr>
                          <w:trHeight w:val="967"/>
                        </w:trPr>
                        <w:tc>
                          <w:tcPr>
                            <w:tcW w:w="1610" w:type="dxa"/>
                            <w:tcBorders>
                              <w:top w:val="single" w:sz="8" w:space="0" w:color="000000"/>
                              <w:left w:val="single" w:sz="10" w:space="0" w:color="000000"/>
                              <w:bottom w:val="single" w:sz="8" w:space="0" w:color="000000"/>
                              <w:right w:val="single" w:sz="6" w:space="0" w:color="000000"/>
                            </w:tcBorders>
                          </w:tcPr>
                          <w:p w14:paraId="71953B7F" w14:textId="77777777" w:rsidR="00831CC7" w:rsidRDefault="00831CC7">
                            <w:pPr>
                              <w:pStyle w:val="Default"/>
                              <w:rPr>
                                <w:rFonts w:cs="Times New Roman"/>
                                <w:color w:val="auto"/>
                              </w:rPr>
                            </w:pPr>
                          </w:p>
                        </w:tc>
                        <w:tc>
                          <w:tcPr>
                            <w:tcW w:w="4680" w:type="dxa"/>
                            <w:tcBorders>
                              <w:top w:val="single" w:sz="8" w:space="0" w:color="000000"/>
                              <w:left w:val="single" w:sz="6" w:space="0" w:color="000000"/>
                              <w:bottom w:val="single" w:sz="8" w:space="0" w:color="000000"/>
                              <w:right w:val="single" w:sz="6" w:space="0" w:color="000000"/>
                            </w:tcBorders>
                          </w:tcPr>
                          <w:p w14:paraId="05187D44" w14:textId="77777777" w:rsidR="00831CC7" w:rsidRDefault="00831CC7">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All on-airport car rental companies offer similar types of car, and are physically lined up in a row. If any promotes a special offer, others react almost immediately, so there is very little room for maneuver against competitors on product, service, or price. </w:t>
                            </w:r>
                          </w:p>
                        </w:tc>
                        <w:tc>
                          <w:tcPr>
                            <w:tcW w:w="2522" w:type="dxa"/>
                            <w:vMerge/>
                            <w:tcBorders>
                              <w:top w:val="single" w:sz="8" w:space="0" w:color="000000"/>
                              <w:left w:val="single" w:sz="6" w:space="0" w:color="000000"/>
                              <w:bottom w:val="single" w:sz="8" w:space="0" w:color="000000"/>
                              <w:right w:val="single" w:sz="8" w:space="0" w:color="000000"/>
                            </w:tcBorders>
                          </w:tcPr>
                          <w:p w14:paraId="178A3A73" w14:textId="77777777" w:rsidR="00831CC7" w:rsidRDefault="00831CC7">
                            <w:pPr>
                              <w:pStyle w:val="Default"/>
                              <w:rPr>
                                <w:rFonts w:cs="Times New Roman"/>
                                <w:color w:val="auto"/>
                              </w:rPr>
                            </w:pPr>
                          </w:p>
                        </w:tc>
                      </w:tr>
                      <w:tr w:rsidR="00831CC7" w14:paraId="2879D9FB" w14:textId="77777777">
                        <w:trPr>
                          <w:trHeight w:val="568"/>
                        </w:trPr>
                        <w:tc>
                          <w:tcPr>
                            <w:tcW w:w="1610" w:type="dxa"/>
                            <w:tcBorders>
                              <w:top w:val="single" w:sz="8" w:space="0" w:color="000000"/>
                              <w:left w:val="single" w:sz="10" w:space="0" w:color="000000"/>
                              <w:bottom w:val="single" w:sz="8" w:space="0" w:color="000000"/>
                              <w:right w:val="single" w:sz="6" w:space="0" w:color="000000"/>
                            </w:tcBorders>
                          </w:tcPr>
                          <w:p w14:paraId="36F4B353" w14:textId="77777777" w:rsidR="00831CC7" w:rsidRDefault="00831CC7">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EU-Rent </w:t>
                            </w:r>
                          </w:p>
                        </w:tc>
                        <w:tc>
                          <w:tcPr>
                            <w:tcW w:w="4680" w:type="dxa"/>
                            <w:tcBorders>
                              <w:top w:val="single" w:sz="8" w:space="0" w:color="000000"/>
                              <w:left w:val="single" w:sz="6" w:space="0" w:color="000000"/>
                              <w:bottom w:val="single" w:sz="8" w:space="0" w:color="000000"/>
                              <w:right w:val="single" w:sz="6" w:space="0" w:color="000000"/>
                            </w:tcBorders>
                          </w:tcPr>
                          <w:p w14:paraId="64905ACE" w14:textId="77777777" w:rsidR="00831CC7" w:rsidRDefault="00831CC7">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EC-Lease, which finances cars for EU-Rent at preferential terms within several EC countries, in return for a share of EU-Rent profits in those countries </w:t>
                            </w:r>
                          </w:p>
                        </w:tc>
                        <w:tc>
                          <w:tcPr>
                            <w:tcW w:w="2522" w:type="dxa"/>
                            <w:tcBorders>
                              <w:top w:val="single" w:sz="8" w:space="0" w:color="000000"/>
                              <w:left w:val="single" w:sz="6" w:space="0" w:color="000000"/>
                              <w:bottom w:val="single" w:sz="8" w:space="0" w:color="000000"/>
                              <w:right w:val="single" w:sz="8" w:space="0" w:color="000000"/>
                            </w:tcBorders>
                          </w:tcPr>
                          <w:p w14:paraId="10F88102" w14:textId="77777777" w:rsidR="00831CC7" w:rsidRDefault="00831CC7">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Partner </w:t>
                            </w:r>
                          </w:p>
                        </w:tc>
                      </w:tr>
                    </w:tbl>
                    <w:p w14:paraId="5518160A" w14:textId="77777777" w:rsidR="00831CC7" w:rsidRDefault="00831CC7"/>
                  </w:txbxContent>
                </v:textbox>
                <w10:wrap type="through" anchorx="page" anchory="page"/>
              </v:shape>
            </w:pict>
          </mc:Fallback>
        </mc:AlternateContent>
      </w:r>
    </w:p>
    <w:p w14:paraId="0915AD7A" w14:textId="77777777" w:rsidR="00E63166" w:rsidRDefault="00EB79B9">
      <w:pPr>
        <w:pStyle w:val="Default"/>
        <w:rPr>
          <w:rFonts w:cs="Times New Roman"/>
          <w:color w:val="auto"/>
        </w:rPr>
      </w:pPr>
      <w:r>
        <w:rPr>
          <w:noProof/>
        </w:rPr>
        <mc:AlternateContent>
          <mc:Choice Requires="wps">
            <w:drawing>
              <wp:anchor distT="0" distB="0" distL="114300" distR="114300" simplePos="0" relativeHeight="251668480" behindDoc="0" locked="0" layoutInCell="0" allowOverlap="1" wp14:anchorId="6CF526EA" wp14:editId="13E2D1F3">
                <wp:simplePos x="0" y="0"/>
                <wp:positionH relativeFrom="page">
                  <wp:posOffset>1067435</wp:posOffset>
                </wp:positionH>
                <wp:positionV relativeFrom="page">
                  <wp:posOffset>918845</wp:posOffset>
                </wp:positionV>
                <wp:extent cx="6103620" cy="6178550"/>
                <wp:effectExtent l="0" t="0" r="0" b="0"/>
                <wp:wrapThrough wrapText="bothSides">
                  <wp:wrapPolygon edited="0">
                    <wp:start x="0" y="0"/>
                    <wp:lineTo x="21600" y="0"/>
                    <wp:lineTo x="21600" y="21600"/>
                    <wp:lineTo x="0" y="21600"/>
                    <wp:lineTo x="0" y="0"/>
                  </wp:wrapPolygon>
                </wp:wrapThrough>
                <wp:docPr id="35"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3620" cy="6178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nil"/>
                                <w:left w:val="nil"/>
                                <w:bottom w:val="nil"/>
                                <w:right w:val="nil"/>
                              </w:tblBorders>
                              <w:tblLayout w:type="fixed"/>
                              <w:tblLook w:val="0000" w:firstRow="0" w:lastRow="0" w:firstColumn="0" w:lastColumn="0" w:noHBand="0" w:noVBand="0"/>
                            </w:tblPr>
                            <w:tblGrid>
                              <w:gridCol w:w="1610"/>
                              <w:gridCol w:w="4680"/>
                              <w:gridCol w:w="2522"/>
                            </w:tblGrid>
                            <w:tr w:rsidR="00831CC7" w14:paraId="38CAB12B" w14:textId="77777777">
                              <w:trPr>
                                <w:trHeight w:val="170"/>
                              </w:trPr>
                              <w:tc>
                                <w:tcPr>
                                  <w:tcW w:w="1610" w:type="dxa"/>
                                  <w:tcBorders>
                                    <w:top w:val="single" w:sz="8" w:space="0" w:color="000000"/>
                                    <w:left w:val="single" w:sz="10" w:space="0" w:color="000000"/>
                                    <w:bottom w:val="single" w:sz="18" w:space="0" w:color="000000"/>
                                    <w:right w:val="single" w:sz="6" w:space="0" w:color="000000"/>
                                  </w:tcBorders>
                                  <w:vAlign w:val="center"/>
                                </w:tcPr>
                                <w:p w14:paraId="1DCAD568" w14:textId="77777777" w:rsidR="00831CC7" w:rsidRDefault="00831CC7">
                                  <w:pPr>
                                    <w:pStyle w:val="Default"/>
                                    <w:rPr>
                                      <w:rFonts w:ascii="Times New Roman PS" w:hAnsi="Times New Roman PS" w:cs="Times New Roman PS"/>
                                      <w:sz w:val="19"/>
                                      <w:szCs w:val="19"/>
                                    </w:rPr>
                                  </w:pPr>
                                  <w:r>
                                    <w:rPr>
                                      <w:rFonts w:ascii="Times New Roman PS" w:hAnsi="Times New Roman PS" w:cs="Times New Roman PS"/>
                                      <w:i/>
                                      <w:iCs/>
                                      <w:sz w:val="19"/>
                                      <w:szCs w:val="19"/>
                                    </w:rPr>
                                    <w:t xml:space="preserve">(cont.) </w:t>
                                  </w:r>
                                </w:p>
                              </w:tc>
                              <w:tc>
                                <w:tcPr>
                                  <w:tcW w:w="4680" w:type="dxa"/>
                                  <w:tcBorders>
                                    <w:top w:val="single" w:sz="8" w:space="0" w:color="000000"/>
                                    <w:left w:val="single" w:sz="6" w:space="0" w:color="000000"/>
                                    <w:bottom w:val="single" w:sz="18" w:space="0" w:color="000000"/>
                                    <w:right w:val="single" w:sz="6" w:space="0" w:color="000000"/>
                                  </w:tcBorders>
                                  <w:vAlign w:val="center"/>
                                </w:tcPr>
                                <w:p w14:paraId="0969B4E7" w14:textId="77777777" w:rsidR="00831CC7" w:rsidRDefault="00831CC7">
                                  <w:pPr>
                                    <w:pStyle w:val="Default"/>
                                    <w:rPr>
                                      <w:sz w:val="21"/>
                                      <w:szCs w:val="21"/>
                                    </w:rPr>
                                  </w:pPr>
                                  <w:r>
                                    <w:rPr>
                                      <w:b/>
                                      <w:bCs/>
                                      <w:sz w:val="21"/>
                                      <w:szCs w:val="21"/>
                                    </w:rPr>
                                    <w:t xml:space="preserve">External Influencer </w:t>
                                  </w:r>
                                </w:p>
                              </w:tc>
                              <w:tc>
                                <w:tcPr>
                                  <w:tcW w:w="2522" w:type="dxa"/>
                                  <w:tcBorders>
                                    <w:top w:val="single" w:sz="8" w:space="0" w:color="000000"/>
                                    <w:left w:val="single" w:sz="6" w:space="0" w:color="000000"/>
                                    <w:bottom w:val="single" w:sz="18" w:space="0" w:color="000000"/>
                                    <w:right w:val="single" w:sz="8" w:space="0" w:color="000000"/>
                                  </w:tcBorders>
                                  <w:vAlign w:val="center"/>
                                </w:tcPr>
                                <w:p w14:paraId="374DA549" w14:textId="77777777" w:rsidR="00831CC7" w:rsidRDefault="00831CC7">
                                  <w:pPr>
                                    <w:pStyle w:val="Default"/>
                                    <w:rPr>
                                      <w:sz w:val="21"/>
                                      <w:szCs w:val="21"/>
                                    </w:rPr>
                                  </w:pPr>
                                  <w:r>
                                    <w:rPr>
                                      <w:b/>
                                      <w:bCs/>
                                      <w:sz w:val="21"/>
                                      <w:szCs w:val="21"/>
                                    </w:rPr>
                                    <w:t xml:space="preserve">Influencer Category </w:t>
                                  </w:r>
                                </w:p>
                              </w:tc>
                            </w:tr>
                            <w:tr w:rsidR="00831CC7" w14:paraId="4346DEA0" w14:textId="77777777">
                              <w:trPr>
                                <w:trHeight w:val="1096"/>
                              </w:trPr>
                              <w:tc>
                                <w:tcPr>
                                  <w:tcW w:w="1610" w:type="dxa"/>
                                  <w:tcBorders>
                                    <w:top w:val="single" w:sz="18" w:space="0" w:color="000000"/>
                                    <w:left w:val="single" w:sz="10" w:space="0" w:color="000000"/>
                                    <w:bottom w:val="single" w:sz="8" w:space="0" w:color="000000"/>
                                    <w:right w:val="single" w:sz="6" w:space="0" w:color="000000"/>
                                  </w:tcBorders>
                                </w:tcPr>
                                <w:p w14:paraId="52FB9BAE" w14:textId="77777777" w:rsidR="00831CC7" w:rsidRDefault="00831CC7">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EU-Rent </w:t>
                                  </w:r>
                                </w:p>
                              </w:tc>
                              <w:tc>
                                <w:tcPr>
                                  <w:tcW w:w="4680" w:type="dxa"/>
                                  <w:tcBorders>
                                    <w:top w:val="single" w:sz="18" w:space="0" w:color="000000"/>
                                    <w:left w:val="single" w:sz="6" w:space="0" w:color="000000"/>
                                    <w:bottom w:val="single" w:sz="8" w:space="0" w:color="000000"/>
                                    <w:right w:val="single" w:sz="6" w:space="0" w:color="000000"/>
                                  </w:tcBorders>
                                </w:tcPr>
                                <w:p w14:paraId="199052FB" w14:textId="1A51AF56" w:rsidR="00831CC7" w:rsidRDefault="00831CC7">
                                  <w:pPr>
                                    <w:pStyle w:val="Default"/>
                                    <w:rPr>
                                      <w:rFonts w:ascii="Times New Roman PSMT" w:hAnsi="Times New Roman PSMT" w:cs="Times New Roman PSMT"/>
                                      <w:sz w:val="23"/>
                                      <w:szCs w:val="23"/>
                                    </w:rPr>
                                  </w:pPr>
                                  <w:r>
                                    <w:rPr>
                                      <w:rFonts w:ascii="Times New Roman PSMT" w:hAnsi="Times New Roman PSMT" w:cs="Times New Roman PSMT"/>
                                      <w:sz w:val="23"/>
                                      <w:szCs w:val="23"/>
                                    </w:rPr>
                                    <w:t>Laws and regulations in each country of operation for: driver license and insurance; roadworthiness of cars, including e</w:t>
                                  </w:r>
                                  <w:r w:rsidRPr="002969CB">
                                    <w:rPr>
                                      <w:rFonts w:ascii="Times New Roman PSMT" w:hAnsi="Times New Roman PSMT" w:cs="Times New Roman PSMT"/>
                                      <w:i/>
                                      <w:sz w:val="23"/>
                                      <w:szCs w:val="23"/>
                                    </w:rPr>
                                    <w:t>mission(s)</w:t>
                                  </w:r>
                                  <w:r>
                                    <w:rPr>
                                      <w:rFonts w:ascii="Times New Roman PSMT" w:hAnsi="Times New Roman PSMT" w:cs="Times New Roman PSMT"/>
                                      <w:sz w:val="23"/>
                                      <w:szCs w:val="23"/>
                                    </w:rPr>
                                    <w:t xml:space="preserve">; protection of customer personal information. </w:t>
                                  </w:r>
                                </w:p>
                              </w:tc>
                              <w:tc>
                                <w:tcPr>
                                  <w:tcW w:w="2522" w:type="dxa"/>
                                  <w:tcBorders>
                                    <w:top w:val="single" w:sz="18" w:space="0" w:color="000000"/>
                                    <w:left w:val="single" w:sz="6" w:space="0" w:color="000000"/>
                                    <w:bottom w:val="single" w:sz="8" w:space="0" w:color="000000"/>
                                    <w:right w:val="single" w:sz="8" w:space="0" w:color="000000"/>
                                  </w:tcBorders>
                                </w:tcPr>
                                <w:p w14:paraId="50CC28D2" w14:textId="77777777" w:rsidR="00831CC7" w:rsidRDefault="00831CC7">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Regulation </w:t>
                                  </w:r>
                                </w:p>
                              </w:tc>
                            </w:tr>
                            <w:tr w:rsidR="00831CC7" w14:paraId="094224C8" w14:textId="77777777">
                              <w:trPr>
                                <w:trHeight w:val="446"/>
                              </w:trPr>
                              <w:tc>
                                <w:tcPr>
                                  <w:tcW w:w="1610" w:type="dxa"/>
                                  <w:tcBorders>
                                    <w:top w:val="single" w:sz="8" w:space="0" w:color="000000"/>
                                    <w:left w:val="single" w:sz="10" w:space="0" w:color="000000"/>
                                    <w:bottom w:val="single" w:sz="8" w:space="0" w:color="000000"/>
                                    <w:right w:val="single" w:sz="6" w:space="0" w:color="000000"/>
                                  </w:tcBorders>
                                </w:tcPr>
                                <w:p w14:paraId="10D76DE7" w14:textId="77777777" w:rsidR="00831CC7" w:rsidRDefault="00831CC7">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EU-Rent </w:t>
                                  </w:r>
                                </w:p>
                              </w:tc>
                              <w:tc>
                                <w:tcPr>
                                  <w:tcW w:w="4680" w:type="dxa"/>
                                  <w:tcBorders>
                                    <w:top w:val="single" w:sz="8" w:space="0" w:color="000000"/>
                                    <w:left w:val="single" w:sz="6" w:space="0" w:color="000000"/>
                                    <w:bottom w:val="single" w:sz="8" w:space="0" w:color="000000"/>
                                    <w:right w:val="single" w:sz="6" w:space="0" w:color="000000"/>
                                  </w:tcBorders>
                                </w:tcPr>
                                <w:p w14:paraId="339FFF3A" w14:textId="77777777" w:rsidR="00831CC7" w:rsidRDefault="00831CC7">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Car manufacturers — car models and options offered, prices, contract terms and conditions </w:t>
                                  </w:r>
                                </w:p>
                              </w:tc>
                              <w:tc>
                                <w:tcPr>
                                  <w:tcW w:w="2522" w:type="dxa"/>
                                  <w:vMerge w:val="restart"/>
                                  <w:tcBorders>
                                    <w:top w:val="single" w:sz="8" w:space="0" w:color="000000"/>
                                    <w:left w:val="single" w:sz="6" w:space="0" w:color="000000"/>
                                    <w:bottom w:val="single" w:sz="8" w:space="0" w:color="000000"/>
                                    <w:right w:val="single" w:sz="8" w:space="0" w:color="000000"/>
                                  </w:tcBorders>
                                </w:tcPr>
                                <w:p w14:paraId="1C0F126A" w14:textId="77777777" w:rsidR="00831CC7" w:rsidRDefault="00831CC7">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Supplier </w:t>
                                  </w:r>
                                </w:p>
                              </w:tc>
                            </w:tr>
                            <w:tr w:rsidR="00831CC7" w14:paraId="0FE4A70D" w14:textId="77777777">
                              <w:trPr>
                                <w:trHeight w:val="180"/>
                              </w:trPr>
                              <w:tc>
                                <w:tcPr>
                                  <w:tcW w:w="1610" w:type="dxa"/>
                                  <w:tcBorders>
                                    <w:top w:val="single" w:sz="8" w:space="0" w:color="000000"/>
                                    <w:left w:val="single" w:sz="10" w:space="0" w:color="000000"/>
                                    <w:bottom w:val="single" w:sz="8" w:space="0" w:color="000000"/>
                                    <w:right w:val="single" w:sz="6" w:space="0" w:color="000000"/>
                                  </w:tcBorders>
                                </w:tcPr>
                                <w:p w14:paraId="4989CFF1" w14:textId="77777777" w:rsidR="00831CC7" w:rsidRDefault="00831CC7">
                                  <w:pPr>
                                    <w:pStyle w:val="Default"/>
                                    <w:rPr>
                                      <w:rFonts w:cs="Times New Roman"/>
                                      <w:color w:val="auto"/>
                                    </w:rPr>
                                  </w:pPr>
                                </w:p>
                              </w:tc>
                              <w:tc>
                                <w:tcPr>
                                  <w:tcW w:w="4680" w:type="dxa"/>
                                  <w:tcBorders>
                                    <w:top w:val="single" w:sz="8" w:space="0" w:color="000000"/>
                                    <w:left w:val="single" w:sz="6" w:space="0" w:color="000000"/>
                                    <w:bottom w:val="single" w:sz="8" w:space="0" w:color="000000"/>
                                    <w:right w:val="single" w:sz="6" w:space="0" w:color="000000"/>
                                  </w:tcBorders>
                                  <w:vAlign w:val="center"/>
                                </w:tcPr>
                                <w:p w14:paraId="46FB2EBC" w14:textId="77777777" w:rsidR="00831CC7" w:rsidRDefault="00831CC7">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Insurers — cover offered, options, premiums </w:t>
                                  </w:r>
                                </w:p>
                              </w:tc>
                              <w:tc>
                                <w:tcPr>
                                  <w:tcW w:w="2522" w:type="dxa"/>
                                  <w:vMerge/>
                                  <w:tcBorders>
                                    <w:top w:val="single" w:sz="8" w:space="0" w:color="000000"/>
                                    <w:left w:val="single" w:sz="6" w:space="0" w:color="000000"/>
                                    <w:bottom w:val="single" w:sz="8" w:space="0" w:color="000000"/>
                                    <w:right w:val="single" w:sz="8" w:space="0" w:color="000000"/>
                                  </w:tcBorders>
                                </w:tcPr>
                                <w:p w14:paraId="2D3CC880" w14:textId="77777777" w:rsidR="00831CC7" w:rsidRDefault="00831CC7">
                                  <w:pPr>
                                    <w:pStyle w:val="Default"/>
                                    <w:rPr>
                                      <w:rFonts w:cs="Times New Roman"/>
                                      <w:color w:val="auto"/>
                                    </w:rPr>
                                  </w:pPr>
                                </w:p>
                              </w:tc>
                            </w:tr>
                            <w:tr w:rsidR="00831CC7" w14:paraId="4572F4F9" w14:textId="77777777">
                              <w:trPr>
                                <w:trHeight w:val="182"/>
                              </w:trPr>
                              <w:tc>
                                <w:tcPr>
                                  <w:tcW w:w="1610" w:type="dxa"/>
                                  <w:tcBorders>
                                    <w:top w:val="single" w:sz="8" w:space="0" w:color="000000"/>
                                    <w:left w:val="single" w:sz="10" w:space="0" w:color="000000"/>
                                    <w:bottom w:val="single" w:sz="8" w:space="0" w:color="000000"/>
                                    <w:right w:val="single" w:sz="6" w:space="0" w:color="000000"/>
                                  </w:tcBorders>
                                  <w:vAlign w:val="center"/>
                                </w:tcPr>
                                <w:p w14:paraId="51E95B50" w14:textId="77777777" w:rsidR="00831CC7" w:rsidRDefault="00831CC7">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EU-Rent </w:t>
                                  </w:r>
                                </w:p>
                              </w:tc>
                              <w:tc>
                                <w:tcPr>
                                  <w:tcW w:w="4680" w:type="dxa"/>
                                  <w:tcBorders>
                                    <w:top w:val="single" w:sz="8" w:space="0" w:color="000000"/>
                                    <w:left w:val="single" w:sz="6" w:space="0" w:color="000000"/>
                                    <w:bottom w:val="single" w:sz="8" w:space="0" w:color="000000"/>
                                    <w:right w:val="single" w:sz="6" w:space="0" w:color="000000"/>
                                  </w:tcBorders>
                                  <w:vAlign w:val="center"/>
                                </w:tcPr>
                                <w:p w14:paraId="0060F1BF" w14:textId="77777777" w:rsidR="00831CC7" w:rsidRDefault="00831CC7">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Vehicle identification and tracking systems. </w:t>
                                  </w:r>
                                </w:p>
                              </w:tc>
                              <w:tc>
                                <w:tcPr>
                                  <w:tcW w:w="2522" w:type="dxa"/>
                                  <w:vMerge w:val="restart"/>
                                  <w:tcBorders>
                                    <w:top w:val="single" w:sz="8" w:space="0" w:color="000000"/>
                                    <w:left w:val="single" w:sz="6" w:space="0" w:color="000000"/>
                                    <w:bottom w:val="single" w:sz="8" w:space="0" w:color="000000"/>
                                    <w:right w:val="single" w:sz="8" w:space="0" w:color="000000"/>
                                  </w:tcBorders>
                                </w:tcPr>
                                <w:p w14:paraId="2226CC29" w14:textId="77777777" w:rsidR="00831CC7" w:rsidRDefault="00831CC7">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Technology </w:t>
                                  </w:r>
                                </w:p>
                              </w:tc>
                            </w:tr>
                            <w:tr w:rsidR="00831CC7" w14:paraId="6522EB23" w14:textId="77777777">
                              <w:trPr>
                                <w:trHeight w:val="312"/>
                              </w:trPr>
                              <w:tc>
                                <w:tcPr>
                                  <w:tcW w:w="1610" w:type="dxa"/>
                                  <w:tcBorders>
                                    <w:top w:val="single" w:sz="8" w:space="0" w:color="000000"/>
                                    <w:left w:val="single" w:sz="10" w:space="0" w:color="000000"/>
                                    <w:bottom w:val="single" w:sz="8" w:space="0" w:color="000000"/>
                                    <w:right w:val="single" w:sz="6" w:space="0" w:color="000000"/>
                                  </w:tcBorders>
                                </w:tcPr>
                                <w:p w14:paraId="662CBF88" w14:textId="77777777" w:rsidR="00831CC7" w:rsidRDefault="00831CC7">
                                  <w:pPr>
                                    <w:pStyle w:val="Default"/>
                                    <w:rPr>
                                      <w:rFonts w:cs="Times New Roman"/>
                                      <w:color w:val="auto"/>
                                    </w:rPr>
                                  </w:pPr>
                                </w:p>
                              </w:tc>
                              <w:tc>
                                <w:tcPr>
                                  <w:tcW w:w="4680" w:type="dxa"/>
                                  <w:tcBorders>
                                    <w:top w:val="single" w:sz="8" w:space="0" w:color="000000"/>
                                    <w:left w:val="single" w:sz="6" w:space="0" w:color="000000"/>
                                    <w:bottom w:val="single" w:sz="8" w:space="0" w:color="000000"/>
                                    <w:right w:val="single" w:sz="6" w:space="0" w:color="000000"/>
                                  </w:tcBorders>
                                  <w:vAlign w:val="center"/>
                                </w:tcPr>
                                <w:p w14:paraId="5DBCC4C2" w14:textId="77777777" w:rsidR="00831CC7" w:rsidRDefault="00831CC7">
                                  <w:pPr>
                                    <w:pStyle w:val="Default"/>
                                    <w:rPr>
                                      <w:rFonts w:ascii="Times New Roman PSMT" w:hAnsi="Times New Roman PSMT" w:cs="Times New Roman PSMT"/>
                                      <w:sz w:val="23"/>
                                      <w:szCs w:val="23"/>
                                    </w:rPr>
                                  </w:pPr>
                                  <w:r>
                                    <w:rPr>
                                      <w:rFonts w:ascii="Times New Roman PSMT" w:hAnsi="Times New Roman PSMT" w:cs="Times New Roman PSMT"/>
                                      <w:sz w:val="23"/>
                                      <w:szCs w:val="23"/>
                                    </w:rPr>
                                    <w:t>Availability and cost of (environment</w:t>
                                  </w:r>
                                  <w:r>
                                    <w:rPr>
                                      <w:rFonts w:ascii="Times New Roman PSMT" w:hAnsi="Times New Roman PSMT" w:cs="Times New Roman PSMT"/>
                                      <w:sz w:val="23"/>
                                      <w:szCs w:val="23"/>
                                    </w:rPr>
                                    <w:softHyphen/>
                                    <w:t xml:space="preserve">friendly) electric and LPG cars </w:t>
                                  </w:r>
                                </w:p>
                              </w:tc>
                              <w:tc>
                                <w:tcPr>
                                  <w:tcW w:w="2522" w:type="dxa"/>
                                  <w:vMerge/>
                                  <w:tcBorders>
                                    <w:top w:val="single" w:sz="8" w:space="0" w:color="000000"/>
                                    <w:left w:val="single" w:sz="6" w:space="0" w:color="000000"/>
                                    <w:bottom w:val="single" w:sz="8" w:space="0" w:color="000000"/>
                                    <w:right w:val="single" w:sz="8" w:space="0" w:color="000000"/>
                                  </w:tcBorders>
                                </w:tcPr>
                                <w:p w14:paraId="2DD52616" w14:textId="77777777" w:rsidR="00831CC7" w:rsidRDefault="00831CC7">
                                  <w:pPr>
                                    <w:pStyle w:val="Default"/>
                                    <w:rPr>
                                      <w:rFonts w:cs="Times New Roman"/>
                                      <w:color w:val="auto"/>
                                    </w:rPr>
                                  </w:pPr>
                                </w:p>
                              </w:tc>
                            </w:tr>
                            <w:tr w:rsidR="00831CC7" w14:paraId="1E367BCB" w14:textId="77777777">
                              <w:trPr>
                                <w:trHeight w:val="315"/>
                              </w:trPr>
                              <w:tc>
                                <w:tcPr>
                                  <w:tcW w:w="1610" w:type="dxa"/>
                                  <w:tcBorders>
                                    <w:top w:val="single" w:sz="8" w:space="0" w:color="000000"/>
                                    <w:left w:val="single" w:sz="10" w:space="0" w:color="000000"/>
                                    <w:bottom w:val="single" w:sz="8" w:space="0" w:color="000000"/>
                                    <w:right w:val="single" w:sz="6" w:space="0" w:color="000000"/>
                                  </w:tcBorders>
                                </w:tcPr>
                                <w:p w14:paraId="07A3930E" w14:textId="77777777" w:rsidR="00831CC7" w:rsidRDefault="00831CC7">
                                  <w:pPr>
                                    <w:pStyle w:val="Default"/>
                                    <w:rPr>
                                      <w:rFonts w:cs="Times New Roman"/>
                                      <w:color w:val="auto"/>
                                    </w:rPr>
                                  </w:pPr>
                                </w:p>
                              </w:tc>
                              <w:tc>
                                <w:tcPr>
                                  <w:tcW w:w="4680" w:type="dxa"/>
                                  <w:tcBorders>
                                    <w:top w:val="single" w:sz="8" w:space="0" w:color="000000"/>
                                    <w:left w:val="single" w:sz="6" w:space="0" w:color="000000"/>
                                    <w:bottom w:val="single" w:sz="8" w:space="0" w:color="000000"/>
                                    <w:right w:val="single" w:sz="6" w:space="0" w:color="000000"/>
                                  </w:tcBorders>
                                  <w:vAlign w:val="center"/>
                                </w:tcPr>
                                <w:p w14:paraId="294D44CC" w14:textId="77777777" w:rsidR="00831CC7" w:rsidRDefault="00831CC7">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Internet support for self service rental reservations </w:t>
                                  </w:r>
                                </w:p>
                              </w:tc>
                              <w:tc>
                                <w:tcPr>
                                  <w:tcW w:w="2522" w:type="dxa"/>
                                  <w:vMerge/>
                                  <w:tcBorders>
                                    <w:top w:val="single" w:sz="8" w:space="0" w:color="000000"/>
                                    <w:left w:val="single" w:sz="6" w:space="0" w:color="000000"/>
                                    <w:bottom w:val="single" w:sz="8" w:space="0" w:color="000000"/>
                                    <w:right w:val="single" w:sz="8" w:space="0" w:color="000000"/>
                                  </w:tcBorders>
                                </w:tcPr>
                                <w:p w14:paraId="14550F3E" w14:textId="77777777" w:rsidR="00831CC7" w:rsidRDefault="00831CC7">
                                  <w:pPr>
                                    <w:pStyle w:val="Default"/>
                                    <w:rPr>
                                      <w:rFonts w:cs="Times New Roman"/>
                                      <w:color w:val="auto"/>
                                    </w:rPr>
                                  </w:pPr>
                                </w:p>
                              </w:tc>
                            </w:tr>
                            <w:tr w:rsidR="00831CC7" w14:paraId="0CB6B4D6" w14:textId="77777777">
                              <w:trPr>
                                <w:trHeight w:val="1356"/>
                              </w:trPr>
                              <w:tc>
                                <w:tcPr>
                                  <w:tcW w:w="1610" w:type="dxa"/>
                                  <w:tcBorders>
                                    <w:top w:val="single" w:sz="8" w:space="0" w:color="000000"/>
                                    <w:left w:val="single" w:sz="10" w:space="0" w:color="000000"/>
                                    <w:bottom w:val="single" w:sz="8" w:space="0" w:color="000000"/>
                                    <w:right w:val="single" w:sz="6" w:space="0" w:color="000000"/>
                                  </w:tcBorders>
                                </w:tcPr>
                                <w:p w14:paraId="2B37CC0D" w14:textId="77777777" w:rsidR="00831CC7" w:rsidRDefault="00831CC7">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Pizza Company </w:t>
                                  </w:r>
                                </w:p>
                              </w:tc>
                              <w:tc>
                                <w:tcPr>
                                  <w:tcW w:w="4680" w:type="dxa"/>
                                  <w:tcBorders>
                                    <w:top w:val="single" w:sz="8" w:space="0" w:color="000000"/>
                                    <w:left w:val="single" w:sz="6" w:space="0" w:color="000000"/>
                                    <w:bottom w:val="single" w:sz="8" w:space="0" w:color="000000"/>
                                    <w:right w:val="single" w:sz="6" w:space="0" w:color="000000"/>
                                  </w:tcBorders>
                                </w:tcPr>
                                <w:p w14:paraId="169BD622" w14:textId="77777777" w:rsidR="00831CC7" w:rsidRDefault="00831CC7">
                                  <w:pPr>
                                    <w:pStyle w:val="Default"/>
                                    <w:rPr>
                                      <w:rFonts w:ascii="Arial Narrow" w:hAnsi="Arial Narrow" w:cs="Arial Narrow"/>
                                      <w:sz w:val="21"/>
                                      <w:szCs w:val="21"/>
                                    </w:rPr>
                                  </w:pPr>
                                  <w:r>
                                    <w:rPr>
                                      <w:rFonts w:ascii="Times New Roman PSMT" w:hAnsi="Times New Roman PSMT" w:cs="Times New Roman PSMT"/>
                                      <w:sz w:val="23"/>
                                      <w:szCs w:val="23"/>
                                    </w:rPr>
                                    <w:t xml:space="preserve">“Depreciation starts when you first use the property in your business or for the production of income. It end(s) when you take the property out of service, deduct all your depreciable cost or other basis, or no longer use the property in your business or for the production of income.” </w:t>
                                  </w:r>
                                  <w:r>
                                    <w:rPr>
                                      <w:rFonts w:ascii="Arial Narrow" w:hAnsi="Arial Narrow" w:cs="Arial Narrow"/>
                                      <w:sz w:val="21"/>
                                      <w:szCs w:val="21"/>
                                    </w:rPr>
                                    <w:t xml:space="preserve">— IRS 1999 1040 Forms and Instructions 1999 Instructions for Schedule C, Profit and Loss from a Business Part II.  Expenses, p. C-3 </w:t>
                                  </w:r>
                                </w:p>
                              </w:tc>
                              <w:tc>
                                <w:tcPr>
                                  <w:tcW w:w="2522" w:type="dxa"/>
                                  <w:tcBorders>
                                    <w:top w:val="single" w:sz="8" w:space="0" w:color="000000"/>
                                    <w:left w:val="single" w:sz="6" w:space="0" w:color="000000"/>
                                    <w:bottom w:val="single" w:sz="8" w:space="0" w:color="000000"/>
                                    <w:right w:val="single" w:sz="8" w:space="0" w:color="000000"/>
                                  </w:tcBorders>
                                </w:tcPr>
                                <w:p w14:paraId="73728DCC" w14:textId="77777777" w:rsidR="00831CC7" w:rsidRDefault="00831CC7">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Regulation </w:t>
                                  </w:r>
                                </w:p>
                              </w:tc>
                            </w:tr>
                          </w:tbl>
                          <w:p w14:paraId="16A3813D" w14:textId="77777777" w:rsidR="00831CC7" w:rsidRDefault="00831CC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33" type="#_x0000_t202" style="position:absolute;margin-left:84.05pt;margin-top:72.35pt;width:480.6pt;height:486.5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umUc7wCAADDBQAADgAAAGRycy9lMm9Eb2MueG1srFTJbtswEL0X6D8QvCtaIsmSELlIbKsokC5A&#10;0g+gRcoiKpEqSVtOi/57h5S3JJeiLQ8EyRm+2d7Mzbt936EdU5pLUeLwKsCIiVpSLjYl/vpYeRlG&#10;2hBBSScFK/ET0/jd/O2bm3EoWCRb2VGmEIAIXYxDiVtjhsL3dd2ynugrOTABwkaqnhi4qo1PFRkB&#10;ve/8KAhSf5SKDkrWTGt4XU5CPHf4TcNq87lpNDOoKzH4Ztyu3L62uz+/IcVGkaHl9cEN8hde9IQL&#10;MHqCWhJD0FbxV1A9r5XUsjFXtex92TS8Zi4GiCYMXkTz0JKBuVggOXo4pUn/P9j60+6LQpyW+DrB&#10;SJAeavTI9gbdyT0KI5ufcdAFqD0MoGj28A51drHq4V7W3zQSctESsWG3SsmxZYSCf6H96V98nXC0&#10;BVmPHyUFO2RrpAPaN6q3yYN0IECHOj2damN9qeExDYPrNAJRDbI0nGVJ4qrnk+L4fVDavGeyR/ZQ&#10;YgXFd/Bkd6+NdYcURxVrTciKd50jQCeePYDi9ALG4auVWTdcPX/mQb7KVlnsxVG68uKAUu+2WsRe&#10;WoWzZHm9XCyW4S9rN4yLllPKhDVz5FYY/1ntDiyfWHFil5YdpxbOuqTVZr3oFNoR4Hbllks6SM5q&#10;/nM3XBIglhchhVEc3EW5V6XZzIubOPHyWZB5QZjf5WkQ5/Gyeh7SPRfs30NCY4nzJEomNp2dfhFb&#10;4Nbr2EjRcwPTo+N9ibOTEiksB1eCutIawrvpfJEK6/45FVDuY6EdYy1JJ7qa/XrvmmN2bIS1pE9A&#10;YSWBYEBGmHxwaKX6gdEIU6TE+vuWKIZR90FAG+RhHNux4y5xMrMEVpeS9aWEiBqgSmwwmo4LM42q&#10;7aD4pgVLU+MJeQut03BHattjk1eHhoNJ4WI7TDU7ii7vTus8e+e/AQAA//8DAFBLAwQUAAYACAAA&#10;ACEALT47+d8AAAANAQAADwAAAGRycy9kb3ducmV2LnhtbEyPzU7DMBCE70i8g7VI3KidEpo2xKkQ&#10;iCuo5Ufi5sbbJCJeR7HbhLdnc4LbjPbT7EyxnVwnzjiE1pOGZKFAIFXetlRreH97vlmDCNGQNZ0n&#10;1PCDAbbl5UVhcutH2uF5H2vBIRRyo6GJsc+lDFWDzoSF75H4dvSDM5HtUEs7mJHDXSeXSq2kMy3x&#10;h8b0+Nhg9b0/OQ0fL8evz1S91k/urh/9pCS5jdT6+mp6uAcRcYp/MMz1uTqU3OngT2SD6Niv1gmj&#10;LNI0AzETyXJzC+IwqyTLQJaF/L+i/AUAAP//AwBQSwECLQAUAAYACAAAACEA5JnDwPsAAADhAQAA&#10;EwAAAAAAAAAAAAAAAAAAAAAAW0NvbnRlbnRfVHlwZXNdLnhtbFBLAQItABQABgAIAAAAIQAjsmrh&#10;1wAAAJQBAAALAAAAAAAAAAAAAAAAACwBAABfcmVscy8ucmVsc1BLAQItABQABgAIAAAAIQBS6ZRz&#10;vAIAAMMFAAAOAAAAAAAAAAAAAAAAACwCAABkcnMvZTJvRG9jLnhtbFBLAQItABQABgAIAAAAIQAt&#10;Pjv53wAAAA0BAAAPAAAAAAAAAAAAAAAAABQFAABkcnMvZG93bnJldi54bWxQSwUGAAAAAAQABADz&#10;AAAAIAYAAAAA&#10;" o:allowincell="f" filled="f" stroked="f">
                <v:textbox>
                  <w:txbxContent>
                    <w:tbl>
                      <w:tblPr>
                        <w:tblW w:w="0" w:type="auto"/>
                        <w:tblBorders>
                          <w:top w:val="nil"/>
                          <w:left w:val="nil"/>
                          <w:bottom w:val="nil"/>
                          <w:right w:val="nil"/>
                        </w:tblBorders>
                        <w:tblLayout w:type="fixed"/>
                        <w:tblLook w:val="0000" w:firstRow="0" w:lastRow="0" w:firstColumn="0" w:lastColumn="0" w:noHBand="0" w:noVBand="0"/>
                      </w:tblPr>
                      <w:tblGrid>
                        <w:gridCol w:w="1610"/>
                        <w:gridCol w:w="4680"/>
                        <w:gridCol w:w="2522"/>
                      </w:tblGrid>
                      <w:tr w:rsidR="00831CC7" w14:paraId="38CAB12B" w14:textId="77777777">
                        <w:trPr>
                          <w:trHeight w:val="170"/>
                        </w:trPr>
                        <w:tc>
                          <w:tcPr>
                            <w:tcW w:w="1610" w:type="dxa"/>
                            <w:tcBorders>
                              <w:top w:val="single" w:sz="8" w:space="0" w:color="000000"/>
                              <w:left w:val="single" w:sz="10" w:space="0" w:color="000000"/>
                              <w:bottom w:val="single" w:sz="18" w:space="0" w:color="000000"/>
                              <w:right w:val="single" w:sz="6" w:space="0" w:color="000000"/>
                            </w:tcBorders>
                            <w:vAlign w:val="center"/>
                          </w:tcPr>
                          <w:p w14:paraId="1DCAD568" w14:textId="77777777" w:rsidR="00831CC7" w:rsidRDefault="00831CC7">
                            <w:pPr>
                              <w:pStyle w:val="Default"/>
                              <w:rPr>
                                <w:rFonts w:ascii="Times New Roman PS" w:hAnsi="Times New Roman PS" w:cs="Times New Roman PS"/>
                                <w:sz w:val="19"/>
                                <w:szCs w:val="19"/>
                              </w:rPr>
                            </w:pPr>
                            <w:r>
                              <w:rPr>
                                <w:rFonts w:ascii="Times New Roman PS" w:hAnsi="Times New Roman PS" w:cs="Times New Roman PS"/>
                                <w:i/>
                                <w:iCs/>
                                <w:sz w:val="19"/>
                                <w:szCs w:val="19"/>
                              </w:rPr>
                              <w:t xml:space="preserve">(cont.) </w:t>
                            </w:r>
                          </w:p>
                        </w:tc>
                        <w:tc>
                          <w:tcPr>
                            <w:tcW w:w="4680" w:type="dxa"/>
                            <w:tcBorders>
                              <w:top w:val="single" w:sz="8" w:space="0" w:color="000000"/>
                              <w:left w:val="single" w:sz="6" w:space="0" w:color="000000"/>
                              <w:bottom w:val="single" w:sz="18" w:space="0" w:color="000000"/>
                              <w:right w:val="single" w:sz="6" w:space="0" w:color="000000"/>
                            </w:tcBorders>
                            <w:vAlign w:val="center"/>
                          </w:tcPr>
                          <w:p w14:paraId="0969B4E7" w14:textId="77777777" w:rsidR="00831CC7" w:rsidRDefault="00831CC7">
                            <w:pPr>
                              <w:pStyle w:val="Default"/>
                              <w:rPr>
                                <w:sz w:val="21"/>
                                <w:szCs w:val="21"/>
                              </w:rPr>
                            </w:pPr>
                            <w:r>
                              <w:rPr>
                                <w:b/>
                                <w:bCs/>
                                <w:sz w:val="21"/>
                                <w:szCs w:val="21"/>
                              </w:rPr>
                              <w:t xml:space="preserve">External Influencer </w:t>
                            </w:r>
                          </w:p>
                        </w:tc>
                        <w:tc>
                          <w:tcPr>
                            <w:tcW w:w="2522" w:type="dxa"/>
                            <w:tcBorders>
                              <w:top w:val="single" w:sz="8" w:space="0" w:color="000000"/>
                              <w:left w:val="single" w:sz="6" w:space="0" w:color="000000"/>
                              <w:bottom w:val="single" w:sz="18" w:space="0" w:color="000000"/>
                              <w:right w:val="single" w:sz="8" w:space="0" w:color="000000"/>
                            </w:tcBorders>
                            <w:vAlign w:val="center"/>
                          </w:tcPr>
                          <w:p w14:paraId="374DA549" w14:textId="77777777" w:rsidR="00831CC7" w:rsidRDefault="00831CC7">
                            <w:pPr>
                              <w:pStyle w:val="Default"/>
                              <w:rPr>
                                <w:sz w:val="21"/>
                                <w:szCs w:val="21"/>
                              </w:rPr>
                            </w:pPr>
                            <w:r>
                              <w:rPr>
                                <w:b/>
                                <w:bCs/>
                                <w:sz w:val="21"/>
                                <w:szCs w:val="21"/>
                              </w:rPr>
                              <w:t xml:space="preserve">Influencer Category </w:t>
                            </w:r>
                          </w:p>
                        </w:tc>
                      </w:tr>
                      <w:tr w:rsidR="00831CC7" w14:paraId="4346DEA0" w14:textId="77777777">
                        <w:trPr>
                          <w:trHeight w:val="1096"/>
                        </w:trPr>
                        <w:tc>
                          <w:tcPr>
                            <w:tcW w:w="1610" w:type="dxa"/>
                            <w:tcBorders>
                              <w:top w:val="single" w:sz="18" w:space="0" w:color="000000"/>
                              <w:left w:val="single" w:sz="10" w:space="0" w:color="000000"/>
                              <w:bottom w:val="single" w:sz="8" w:space="0" w:color="000000"/>
                              <w:right w:val="single" w:sz="6" w:space="0" w:color="000000"/>
                            </w:tcBorders>
                          </w:tcPr>
                          <w:p w14:paraId="52FB9BAE" w14:textId="77777777" w:rsidR="00831CC7" w:rsidRDefault="00831CC7">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EU-Rent </w:t>
                            </w:r>
                          </w:p>
                        </w:tc>
                        <w:tc>
                          <w:tcPr>
                            <w:tcW w:w="4680" w:type="dxa"/>
                            <w:tcBorders>
                              <w:top w:val="single" w:sz="18" w:space="0" w:color="000000"/>
                              <w:left w:val="single" w:sz="6" w:space="0" w:color="000000"/>
                              <w:bottom w:val="single" w:sz="8" w:space="0" w:color="000000"/>
                              <w:right w:val="single" w:sz="6" w:space="0" w:color="000000"/>
                            </w:tcBorders>
                          </w:tcPr>
                          <w:p w14:paraId="199052FB" w14:textId="1A51AF56" w:rsidR="00831CC7" w:rsidRDefault="00831CC7">
                            <w:pPr>
                              <w:pStyle w:val="Default"/>
                              <w:rPr>
                                <w:rFonts w:ascii="Times New Roman PSMT" w:hAnsi="Times New Roman PSMT" w:cs="Times New Roman PSMT"/>
                                <w:sz w:val="23"/>
                                <w:szCs w:val="23"/>
                              </w:rPr>
                            </w:pPr>
                            <w:r>
                              <w:rPr>
                                <w:rFonts w:ascii="Times New Roman PSMT" w:hAnsi="Times New Roman PSMT" w:cs="Times New Roman PSMT"/>
                                <w:sz w:val="23"/>
                                <w:szCs w:val="23"/>
                              </w:rPr>
                              <w:t>Laws and regulations in each country of operation for: driver license and insurance; roadworthiness of cars, including e</w:t>
                            </w:r>
                            <w:r w:rsidRPr="002969CB">
                              <w:rPr>
                                <w:rFonts w:ascii="Times New Roman PSMT" w:hAnsi="Times New Roman PSMT" w:cs="Times New Roman PSMT"/>
                                <w:i/>
                                <w:sz w:val="23"/>
                                <w:szCs w:val="23"/>
                              </w:rPr>
                              <w:t>mission(s)</w:t>
                            </w:r>
                            <w:r>
                              <w:rPr>
                                <w:rFonts w:ascii="Times New Roman PSMT" w:hAnsi="Times New Roman PSMT" w:cs="Times New Roman PSMT"/>
                                <w:sz w:val="23"/>
                                <w:szCs w:val="23"/>
                              </w:rPr>
                              <w:t xml:space="preserve">; protection of customer personal information. </w:t>
                            </w:r>
                          </w:p>
                        </w:tc>
                        <w:tc>
                          <w:tcPr>
                            <w:tcW w:w="2522" w:type="dxa"/>
                            <w:tcBorders>
                              <w:top w:val="single" w:sz="18" w:space="0" w:color="000000"/>
                              <w:left w:val="single" w:sz="6" w:space="0" w:color="000000"/>
                              <w:bottom w:val="single" w:sz="8" w:space="0" w:color="000000"/>
                              <w:right w:val="single" w:sz="8" w:space="0" w:color="000000"/>
                            </w:tcBorders>
                          </w:tcPr>
                          <w:p w14:paraId="50CC28D2" w14:textId="77777777" w:rsidR="00831CC7" w:rsidRDefault="00831CC7">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Regulation </w:t>
                            </w:r>
                          </w:p>
                        </w:tc>
                      </w:tr>
                      <w:tr w:rsidR="00831CC7" w14:paraId="094224C8" w14:textId="77777777">
                        <w:trPr>
                          <w:trHeight w:val="446"/>
                        </w:trPr>
                        <w:tc>
                          <w:tcPr>
                            <w:tcW w:w="1610" w:type="dxa"/>
                            <w:tcBorders>
                              <w:top w:val="single" w:sz="8" w:space="0" w:color="000000"/>
                              <w:left w:val="single" w:sz="10" w:space="0" w:color="000000"/>
                              <w:bottom w:val="single" w:sz="8" w:space="0" w:color="000000"/>
                              <w:right w:val="single" w:sz="6" w:space="0" w:color="000000"/>
                            </w:tcBorders>
                          </w:tcPr>
                          <w:p w14:paraId="10D76DE7" w14:textId="77777777" w:rsidR="00831CC7" w:rsidRDefault="00831CC7">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EU-Rent </w:t>
                            </w:r>
                          </w:p>
                        </w:tc>
                        <w:tc>
                          <w:tcPr>
                            <w:tcW w:w="4680" w:type="dxa"/>
                            <w:tcBorders>
                              <w:top w:val="single" w:sz="8" w:space="0" w:color="000000"/>
                              <w:left w:val="single" w:sz="6" w:space="0" w:color="000000"/>
                              <w:bottom w:val="single" w:sz="8" w:space="0" w:color="000000"/>
                              <w:right w:val="single" w:sz="6" w:space="0" w:color="000000"/>
                            </w:tcBorders>
                          </w:tcPr>
                          <w:p w14:paraId="339FFF3A" w14:textId="77777777" w:rsidR="00831CC7" w:rsidRDefault="00831CC7">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Car manufacturers — car models and options offered, prices, contract terms and conditions </w:t>
                            </w:r>
                          </w:p>
                        </w:tc>
                        <w:tc>
                          <w:tcPr>
                            <w:tcW w:w="2522" w:type="dxa"/>
                            <w:vMerge w:val="restart"/>
                            <w:tcBorders>
                              <w:top w:val="single" w:sz="8" w:space="0" w:color="000000"/>
                              <w:left w:val="single" w:sz="6" w:space="0" w:color="000000"/>
                              <w:bottom w:val="single" w:sz="8" w:space="0" w:color="000000"/>
                              <w:right w:val="single" w:sz="8" w:space="0" w:color="000000"/>
                            </w:tcBorders>
                          </w:tcPr>
                          <w:p w14:paraId="1C0F126A" w14:textId="77777777" w:rsidR="00831CC7" w:rsidRDefault="00831CC7">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Supplier </w:t>
                            </w:r>
                          </w:p>
                        </w:tc>
                      </w:tr>
                      <w:tr w:rsidR="00831CC7" w14:paraId="0FE4A70D" w14:textId="77777777">
                        <w:trPr>
                          <w:trHeight w:val="180"/>
                        </w:trPr>
                        <w:tc>
                          <w:tcPr>
                            <w:tcW w:w="1610" w:type="dxa"/>
                            <w:tcBorders>
                              <w:top w:val="single" w:sz="8" w:space="0" w:color="000000"/>
                              <w:left w:val="single" w:sz="10" w:space="0" w:color="000000"/>
                              <w:bottom w:val="single" w:sz="8" w:space="0" w:color="000000"/>
                              <w:right w:val="single" w:sz="6" w:space="0" w:color="000000"/>
                            </w:tcBorders>
                          </w:tcPr>
                          <w:p w14:paraId="4989CFF1" w14:textId="77777777" w:rsidR="00831CC7" w:rsidRDefault="00831CC7">
                            <w:pPr>
                              <w:pStyle w:val="Default"/>
                              <w:rPr>
                                <w:rFonts w:cs="Times New Roman"/>
                                <w:color w:val="auto"/>
                              </w:rPr>
                            </w:pPr>
                          </w:p>
                        </w:tc>
                        <w:tc>
                          <w:tcPr>
                            <w:tcW w:w="4680" w:type="dxa"/>
                            <w:tcBorders>
                              <w:top w:val="single" w:sz="8" w:space="0" w:color="000000"/>
                              <w:left w:val="single" w:sz="6" w:space="0" w:color="000000"/>
                              <w:bottom w:val="single" w:sz="8" w:space="0" w:color="000000"/>
                              <w:right w:val="single" w:sz="6" w:space="0" w:color="000000"/>
                            </w:tcBorders>
                            <w:vAlign w:val="center"/>
                          </w:tcPr>
                          <w:p w14:paraId="46FB2EBC" w14:textId="77777777" w:rsidR="00831CC7" w:rsidRDefault="00831CC7">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Insurers — cover offered, options, premiums </w:t>
                            </w:r>
                          </w:p>
                        </w:tc>
                        <w:tc>
                          <w:tcPr>
                            <w:tcW w:w="2522" w:type="dxa"/>
                            <w:vMerge/>
                            <w:tcBorders>
                              <w:top w:val="single" w:sz="8" w:space="0" w:color="000000"/>
                              <w:left w:val="single" w:sz="6" w:space="0" w:color="000000"/>
                              <w:bottom w:val="single" w:sz="8" w:space="0" w:color="000000"/>
                              <w:right w:val="single" w:sz="8" w:space="0" w:color="000000"/>
                            </w:tcBorders>
                          </w:tcPr>
                          <w:p w14:paraId="2D3CC880" w14:textId="77777777" w:rsidR="00831CC7" w:rsidRDefault="00831CC7">
                            <w:pPr>
                              <w:pStyle w:val="Default"/>
                              <w:rPr>
                                <w:rFonts w:cs="Times New Roman"/>
                                <w:color w:val="auto"/>
                              </w:rPr>
                            </w:pPr>
                          </w:p>
                        </w:tc>
                      </w:tr>
                      <w:tr w:rsidR="00831CC7" w14:paraId="4572F4F9" w14:textId="77777777">
                        <w:trPr>
                          <w:trHeight w:val="182"/>
                        </w:trPr>
                        <w:tc>
                          <w:tcPr>
                            <w:tcW w:w="1610" w:type="dxa"/>
                            <w:tcBorders>
                              <w:top w:val="single" w:sz="8" w:space="0" w:color="000000"/>
                              <w:left w:val="single" w:sz="10" w:space="0" w:color="000000"/>
                              <w:bottom w:val="single" w:sz="8" w:space="0" w:color="000000"/>
                              <w:right w:val="single" w:sz="6" w:space="0" w:color="000000"/>
                            </w:tcBorders>
                            <w:vAlign w:val="center"/>
                          </w:tcPr>
                          <w:p w14:paraId="51E95B50" w14:textId="77777777" w:rsidR="00831CC7" w:rsidRDefault="00831CC7">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EU-Rent </w:t>
                            </w:r>
                          </w:p>
                        </w:tc>
                        <w:tc>
                          <w:tcPr>
                            <w:tcW w:w="4680" w:type="dxa"/>
                            <w:tcBorders>
                              <w:top w:val="single" w:sz="8" w:space="0" w:color="000000"/>
                              <w:left w:val="single" w:sz="6" w:space="0" w:color="000000"/>
                              <w:bottom w:val="single" w:sz="8" w:space="0" w:color="000000"/>
                              <w:right w:val="single" w:sz="6" w:space="0" w:color="000000"/>
                            </w:tcBorders>
                            <w:vAlign w:val="center"/>
                          </w:tcPr>
                          <w:p w14:paraId="0060F1BF" w14:textId="77777777" w:rsidR="00831CC7" w:rsidRDefault="00831CC7">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Vehicle identification and tracking systems. </w:t>
                            </w:r>
                          </w:p>
                        </w:tc>
                        <w:tc>
                          <w:tcPr>
                            <w:tcW w:w="2522" w:type="dxa"/>
                            <w:vMerge w:val="restart"/>
                            <w:tcBorders>
                              <w:top w:val="single" w:sz="8" w:space="0" w:color="000000"/>
                              <w:left w:val="single" w:sz="6" w:space="0" w:color="000000"/>
                              <w:bottom w:val="single" w:sz="8" w:space="0" w:color="000000"/>
                              <w:right w:val="single" w:sz="8" w:space="0" w:color="000000"/>
                            </w:tcBorders>
                          </w:tcPr>
                          <w:p w14:paraId="2226CC29" w14:textId="77777777" w:rsidR="00831CC7" w:rsidRDefault="00831CC7">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Technology </w:t>
                            </w:r>
                          </w:p>
                        </w:tc>
                      </w:tr>
                      <w:tr w:rsidR="00831CC7" w14:paraId="6522EB23" w14:textId="77777777">
                        <w:trPr>
                          <w:trHeight w:val="312"/>
                        </w:trPr>
                        <w:tc>
                          <w:tcPr>
                            <w:tcW w:w="1610" w:type="dxa"/>
                            <w:tcBorders>
                              <w:top w:val="single" w:sz="8" w:space="0" w:color="000000"/>
                              <w:left w:val="single" w:sz="10" w:space="0" w:color="000000"/>
                              <w:bottom w:val="single" w:sz="8" w:space="0" w:color="000000"/>
                              <w:right w:val="single" w:sz="6" w:space="0" w:color="000000"/>
                            </w:tcBorders>
                          </w:tcPr>
                          <w:p w14:paraId="662CBF88" w14:textId="77777777" w:rsidR="00831CC7" w:rsidRDefault="00831CC7">
                            <w:pPr>
                              <w:pStyle w:val="Default"/>
                              <w:rPr>
                                <w:rFonts w:cs="Times New Roman"/>
                                <w:color w:val="auto"/>
                              </w:rPr>
                            </w:pPr>
                          </w:p>
                        </w:tc>
                        <w:tc>
                          <w:tcPr>
                            <w:tcW w:w="4680" w:type="dxa"/>
                            <w:tcBorders>
                              <w:top w:val="single" w:sz="8" w:space="0" w:color="000000"/>
                              <w:left w:val="single" w:sz="6" w:space="0" w:color="000000"/>
                              <w:bottom w:val="single" w:sz="8" w:space="0" w:color="000000"/>
                              <w:right w:val="single" w:sz="6" w:space="0" w:color="000000"/>
                            </w:tcBorders>
                            <w:vAlign w:val="center"/>
                          </w:tcPr>
                          <w:p w14:paraId="5DBCC4C2" w14:textId="77777777" w:rsidR="00831CC7" w:rsidRDefault="00831CC7">
                            <w:pPr>
                              <w:pStyle w:val="Default"/>
                              <w:rPr>
                                <w:rFonts w:ascii="Times New Roman PSMT" w:hAnsi="Times New Roman PSMT" w:cs="Times New Roman PSMT"/>
                                <w:sz w:val="23"/>
                                <w:szCs w:val="23"/>
                              </w:rPr>
                            </w:pPr>
                            <w:r>
                              <w:rPr>
                                <w:rFonts w:ascii="Times New Roman PSMT" w:hAnsi="Times New Roman PSMT" w:cs="Times New Roman PSMT"/>
                                <w:sz w:val="23"/>
                                <w:szCs w:val="23"/>
                              </w:rPr>
                              <w:t>Availability and cost of (environment</w:t>
                            </w:r>
                            <w:r>
                              <w:rPr>
                                <w:rFonts w:ascii="Times New Roman PSMT" w:hAnsi="Times New Roman PSMT" w:cs="Times New Roman PSMT"/>
                                <w:sz w:val="23"/>
                                <w:szCs w:val="23"/>
                              </w:rPr>
                              <w:softHyphen/>
                              <w:t xml:space="preserve">friendly) electric and LPG cars </w:t>
                            </w:r>
                          </w:p>
                        </w:tc>
                        <w:tc>
                          <w:tcPr>
                            <w:tcW w:w="2522" w:type="dxa"/>
                            <w:vMerge/>
                            <w:tcBorders>
                              <w:top w:val="single" w:sz="8" w:space="0" w:color="000000"/>
                              <w:left w:val="single" w:sz="6" w:space="0" w:color="000000"/>
                              <w:bottom w:val="single" w:sz="8" w:space="0" w:color="000000"/>
                              <w:right w:val="single" w:sz="8" w:space="0" w:color="000000"/>
                            </w:tcBorders>
                          </w:tcPr>
                          <w:p w14:paraId="2DD52616" w14:textId="77777777" w:rsidR="00831CC7" w:rsidRDefault="00831CC7">
                            <w:pPr>
                              <w:pStyle w:val="Default"/>
                              <w:rPr>
                                <w:rFonts w:cs="Times New Roman"/>
                                <w:color w:val="auto"/>
                              </w:rPr>
                            </w:pPr>
                          </w:p>
                        </w:tc>
                      </w:tr>
                      <w:tr w:rsidR="00831CC7" w14:paraId="1E367BCB" w14:textId="77777777">
                        <w:trPr>
                          <w:trHeight w:val="315"/>
                        </w:trPr>
                        <w:tc>
                          <w:tcPr>
                            <w:tcW w:w="1610" w:type="dxa"/>
                            <w:tcBorders>
                              <w:top w:val="single" w:sz="8" w:space="0" w:color="000000"/>
                              <w:left w:val="single" w:sz="10" w:space="0" w:color="000000"/>
                              <w:bottom w:val="single" w:sz="8" w:space="0" w:color="000000"/>
                              <w:right w:val="single" w:sz="6" w:space="0" w:color="000000"/>
                            </w:tcBorders>
                          </w:tcPr>
                          <w:p w14:paraId="07A3930E" w14:textId="77777777" w:rsidR="00831CC7" w:rsidRDefault="00831CC7">
                            <w:pPr>
                              <w:pStyle w:val="Default"/>
                              <w:rPr>
                                <w:rFonts w:cs="Times New Roman"/>
                                <w:color w:val="auto"/>
                              </w:rPr>
                            </w:pPr>
                          </w:p>
                        </w:tc>
                        <w:tc>
                          <w:tcPr>
                            <w:tcW w:w="4680" w:type="dxa"/>
                            <w:tcBorders>
                              <w:top w:val="single" w:sz="8" w:space="0" w:color="000000"/>
                              <w:left w:val="single" w:sz="6" w:space="0" w:color="000000"/>
                              <w:bottom w:val="single" w:sz="8" w:space="0" w:color="000000"/>
                              <w:right w:val="single" w:sz="6" w:space="0" w:color="000000"/>
                            </w:tcBorders>
                            <w:vAlign w:val="center"/>
                          </w:tcPr>
                          <w:p w14:paraId="294D44CC" w14:textId="77777777" w:rsidR="00831CC7" w:rsidRDefault="00831CC7">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Internet support for self service rental reservations </w:t>
                            </w:r>
                          </w:p>
                        </w:tc>
                        <w:tc>
                          <w:tcPr>
                            <w:tcW w:w="2522" w:type="dxa"/>
                            <w:vMerge/>
                            <w:tcBorders>
                              <w:top w:val="single" w:sz="8" w:space="0" w:color="000000"/>
                              <w:left w:val="single" w:sz="6" w:space="0" w:color="000000"/>
                              <w:bottom w:val="single" w:sz="8" w:space="0" w:color="000000"/>
                              <w:right w:val="single" w:sz="8" w:space="0" w:color="000000"/>
                            </w:tcBorders>
                          </w:tcPr>
                          <w:p w14:paraId="14550F3E" w14:textId="77777777" w:rsidR="00831CC7" w:rsidRDefault="00831CC7">
                            <w:pPr>
                              <w:pStyle w:val="Default"/>
                              <w:rPr>
                                <w:rFonts w:cs="Times New Roman"/>
                                <w:color w:val="auto"/>
                              </w:rPr>
                            </w:pPr>
                          </w:p>
                        </w:tc>
                      </w:tr>
                      <w:tr w:rsidR="00831CC7" w14:paraId="0CB6B4D6" w14:textId="77777777">
                        <w:trPr>
                          <w:trHeight w:val="1356"/>
                        </w:trPr>
                        <w:tc>
                          <w:tcPr>
                            <w:tcW w:w="1610" w:type="dxa"/>
                            <w:tcBorders>
                              <w:top w:val="single" w:sz="8" w:space="0" w:color="000000"/>
                              <w:left w:val="single" w:sz="10" w:space="0" w:color="000000"/>
                              <w:bottom w:val="single" w:sz="8" w:space="0" w:color="000000"/>
                              <w:right w:val="single" w:sz="6" w:space="0" w:color="000000"/>
                            </w:tcBorders>
                          </w:tcPr>
                          <w:p w14:paraId="2B37CC0D" w14:textId="77777777" w:rsidR="00831CC7" w:rsidRDefault="00831CC7">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Pizza Company </w:t>
                            </w:r>
                          </w:p>
                        </w:tc>
                        <w:tc>
                          <w:tcPr>
                            <w:tcW w:w="4680" w:type="dxa"/>
                            <w:tcBorders>
                              <w:top w:val="single" w:sz="8" w:space="0" w:color="000000"/>
                              <w:left w:val="single" w:sz="6" w:space="0" w:color="000000"/>
                              <w:bottom w:val="single" w:sz="8" w:space="0" w:color="000000"/>
                              <w:right w:val="single" w:sz="6" w:space="0" w:color="000000"/>
                            </w:tcBorders>
                          </w:tcPr>
                          <w:p w14:paraId="169BD622" w14:textId="77777777" w:rsidR="00831CC7" w:rsidRDefault="00831CC7">
                            <w:pPr>
                              <w:pStyle w:val="Default"/>
                              <w:rPr>
                                <w:rFonts w:ascii="Arial Narrow" w:hAnsi="Arial Narrow" w:cs="Arial Narrow"/>
                                <w:sz w:val="21"/>
                                <w:szCs w:val="21"/>
                              </w:rPr>
                            </w:pPr>
                            <w:r>
                              <w:rPr>
                                <w:rFonts w:ascii="Times New Roman PSMT" w:hAnsi="Times New Roman PSMT" w:cs="Times New Roman PSMT"/>
                                <w:sz w:val="23"/>
                                <w:szCs w:val="23"/>
                              </w:rPr>
                              <w:t xml:space="preserve">“Depreciation starts when you first use the property in your business or for the production of income. It end(s) when you take the property out of service, deduct all your depreciable cost or other basis, or no longer use the property in your business or for the production of income.” </w:t>
                            </w:r>
                            <w:r>
                              <w:rPr>
                                <w:rFonts w:ascii="Arial Narrow" w:hAnsi="Arial Narrow" w:cs="Arial Narrow"/>
                                <w:sz w:val="21"/>
                                <w:szCs w:val="21"/>
                              </w:rPr>
                              <w:t xml:space="preserve">— IRS 1999 1040 Forms and Instructions 1999 Instructions for Schedule C, Profit and Loss from a Business Part II.  Expenses, p. C-3 </w:t>
                            </w:r>
                          </w:p>
                        </w:tc>
                        <w:tc>
                          <w:tcPr>
                            <w:tcW w:w="2522" w:type="dxa"/>
                            <w:tcBorders>
                              <w:top w:val="single" w:sz="8" w:space="0" w:color="000000"/>
                              <w:left w:val="single" w:sz="6" w:space="0" w:color="000000"/>
                              <w:bottom w:val="single" w:sz="8" w:space="0" w:color="000000"/>
                              <w:right w:val="single" w:sz="8" w:space="0" w:color="000000"/>
                            </w:tcBorders>
                          </w:tcPr>
                          <w:p w14:paraId="73728DCC" w14:textId="77777777" w:rsidR="00831CC7" w:rsidRDefault="00831CC7">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Regulation </w:t>
                            </w:r>
                          </w:p>
                        </w:tc>
                      </w:tr>
                    </w:tbl>
                    <w:p w14:paraId="16A3813D" w14:textId="77777777" w:rsidR="00831CC7" w:rsidRDefault="00831CC7"/>
                  </w:txbxContent>
                </v:textbox>
                <w10:wrap type="through" anchorx="page" anchory="page"/>
              </v:shape>
            </w:pict>
          </mc:Fallback>
        </mc:AlternateContent>
      </w:r>
    </w:p>
    <w:p w14:paraId="1FACD71F" w14:textId="77777777" w:rsidR="00E63166" w:rsidRDefault="00E63166">
      <w:pPr>
        <w:pStyle w:val="CM97"/>
        <w:pageBreakBefore/>
        <w:spacing w:after="114" w:line="266" w:lineRule="atLeast"/>
        <w:rPr>
          <w:rFonts w:cs="Arial"/>
          <w:sz w:val="23"/>
          <w:szCs w:val="23"/>
        </w:rPr>
      </w:pPr>
      <w:r>
        <w:rPr>
          <w:rFonts w:cs="Arial"/>
          <w:b/>
          <w:bCs/>
          <w:i/>
          <w:iCs/>
          <w:sz w:val="23"/>
          <w:szCs w:val="23"/>
        </w:rPr>
        <w:t xml:space="preserve">Example: Internal </w:t>
      </w:r>
      <w:r w:rsidR="009C2880">
        <w:rPr>
          <w:rFonts w:cs="Arial"/>
          <w:b/>
          <w:bCs/>
          <w:i/>
          <w:iCs/>
          <w:sz w:val="23"/>
          <w:szCs w:val="23"/>
        </w:rPr>
        <w:t>Influencer(s)</w:t>
      </w:r>
      <w:r>
        <w:rPr>
          <w:rFonts w:cs="Arial"/>
          <w:b/>
          <w:bCs/>
          <w:i/>
          <w:iCs/>
          <w:sz w:val="23"/>
          <w:szCs w:val="23"/>
        </w:rPr>
        <w:t xml:space="preserve"> </w:t>
      </w:r>
    </w:p>
    <w:p w14:paraId="44C583C6" w14:textId="77777777" w:rsidR="00E63166" w:rsidRDefault="00E63166">
      <w:pPr>
        <w:pStyle w:val="CM95"/>
        <w:spacing w:after="117" w:line="266" w:lineRule="atLeast"/>
        <w:rPr>
          <w:rFonts w:ascii="Times New Roman PSMT" w:hAnsi="Times New Roman PSMT" w:cs="Times New Roman PSMT"/>
          <w:sz w:val="23"/>
          <w:szCs w:val="23"/>
        </w:rPr>
      </w:pPr>
      <w:r>
        <w:rPr>
          <w:rFonts w:ascii="Times New Roman PSMT" w:hAnsi="Times New Roman PSMT" w:cs="Times New Roman PSMT"/>
          <w:sz w:val="23"/>
          <w:szCs w:val="23"/>
        </w:rPr>
        <w:t xml:space="preserve">Internal </w:t>
      </w:r>
      <w:r w:rsidR="009C2880">
        <w:rPr>
          <w:rFonts w:ascii="Times New Roman PSMT" w:hAnsi="Times New Roman PSMT" w:cs="Times New Roman PSMT"/>
          <w:sz w:val="23"/>
          <w:szCs w:val="23"/>
        </w:rPr>
        <w:t>Influencer(s)</w:t>
      </w:r>
      <w:r>
        <w:rPr>
          <w:rFonts w:ascii="Times New Roman PSMT" w:hAnsi="Times New Roman PSMT" w:cs="Times New Roman PSMT"/>
          <w:sz w:val="23"/>
          <w:szCs w:val="23"/>
        </w:rPr>
        <w:t xml:space="preserve"> are those from within an enterprise that can impact its employment of </w:t>
      </w:r>
      <w:r w:rsidR="009C2880">
        <w:rPr>
          <w:rFonts w:ascii="Times New Roman PSMT" w:hAnsi="Times New Roman PSMT" w:cs="Times New Roman PSMT"/>
          <w:sz w:val="23"/>
          <w:szCs w:val="23"/>
        </w:rPr>
        <w:t>Mean(s)</w:t>
      </w:r>
      <w:r>
        <w:rPr>
          <w:rFonts w:ascii="Times New Roman PSMT" w:hAnsi="Times New Roman PSMT" w:cs="Times New Roman PSMT"/>
          <w:sz w:val="23"/>
          <w:szCs w:val="23"/>
        </w:rPr>
        <w:t xml:space="preserve"> or achievement of </w:t>
      </w:r>
      <w:r w:rsidR="009C2880">
        <w:rPr>
          <w:rFonts w:ascii="Times New Roman PSMT" w:hAnsi="Times New Roman PSMT" w:cs="Times New Roman PSMT"/>
          <w:sz w:val="23"/>
          <w:szCs w:val="23"/>
        </w:rPr>
        <w:t>End(s)</w:t>
      </w:r>
      <w:r>
        <w:rPr>
          <w:rFonts w:ascii="Times New Roman PSMT" w:hAnsi="Times New Roman PSMT" w:cs="Times New Roman PSMT"/>
          <w:sz w:val="23"/>
          <w:szCs w:val="23"/>
        </w:rPr>
        <w:t xml:space="preserve">. Influencer Categories usually also categorized as Internal Influencer include the following. </w:t>
      </w:r>
    </w:p>
    <w:p w14:paraId="685D0FA7" w14:textId="77777777" w:rsidR="00E63166" w:rsidRDefault="00E63166">
      <w:pPr>
        <w:pStyle w:val="CM102"/>
        <w:spacing w:after="75" w:line="298" w:lineRule="atLeast"/>
        <w:rPr>
          <w:rFonts w:ascii="Times New Roman PSMT" w:hAnsi="Times New Roman PSMT" w:cs="Times New Roman PSMT"/>
          <w:sz w:val="23"/>
          <w:szCs w:val="23"/>
        </w:rPr>
      </w:pPr>
      <w:r>
        <w:rPr>
          <w:rFonts w:ascii="Times New Roman PS" w:hAnsi="Times New Roman PS" w:cs="Times New Roman PS"/>
          <w:b/>
          <w:bCs/>
          <w:sz w:val="23"/>
          <w:szCs w:val="23"/>
        </w:rPr>
        <w:t xml:space="preserve">Assumption </w:t>
      </w:r>
      <w:r>
        <w:rPr>
          <w:rFonts w:ascii="Times New Roman PSMT" w:hAnsi="Times New Roman PSMT" w:cs="Times New Roman PSMT"/>
          <w:sz w:val="23"/>
          <w:szCs w:val="23"/>
        </w:rPr>
        <w:t xml:space="preserve">Something that is taken for granted or without proof. </w:t>
      </w:r>
      <w:r>
        <w:rPr>
          <w:rFonts w:ascii="Times New Roman PS" w:hAnsi="Times New Roman PS" w:cs="Times New Roman PS"/>
          <w:b/>
          <w:bCs/>
          <w:sz w:val="23"/>
          <w:szCs w:val="23"/>
        </w:rPr>
        <w:t xml:space="preserve">Corporate Value </w:t>
      </w:r>
      <w:r>
        <w:rPr>
          <w:rFonts w:ascii="Times New Roman PSMT" w:hAnsi="Times New Roman PSMT" w:cs="Times New Roman PSMT"/>
          <w:sz w:val="23"/>
          <w:szCs w:val="23"/>
        </w:rPr>
        <w:t>An ideal, custom, or institution that an enterprise promotes or agrees with (either positive or negative). -</w:t>
      </w:r>
      <w:r>
        <w:rPr>
          <w:rFonts w:ascii="Times New Roman PS" w:hAnsi="Times New Roman PS" w:cs="Times New Roman PS"/>
          <w:b/>
          <w:bCs/>
          <w:sz w:val="23"/>
          <w:szCs w:val="23"/>
        </w:rPr>
        <w:t xml:space="preserve">Explicit Value </w:t>
      </w:r>
      <w:r>
        <w:rPr>
          <w:rFonts w:ascii="Times New Roman PSMT" w:hAnsi="Times New Roman PSMT" w:cs="Times New Roman PSMT"/>
          <w:sz w:val="23"/>
          <w:szCs w:val="23"/>
        </w:rPr>
        <w:t>-A Corporate Value explicitly set forth and declared. -</w:t>
      </w:r>
      <w:r>
        <w:rPr>
          <w:rFonts w:ascii="Times New Roman PS" w:hAnsi="Times New Roman PS" w:cs="Times New Roman PS"/>
          <w:b/>
          <w:bCs/>
          <w:sz w:val="23"/>
          <w:szCs w:val="23"/>
        </w:rPr>
        <w:t xml:space="preserve">Implicit Value </w:t>
      </w:r>
      <w:r>
        <w:rPr>
          <w:rFonts w:ascii="Times New Roman PSMT" w:hAnsi="Times New Roman PSMT" w:cs="Times New Roman PSMT"/>
          <w:sz w:val="23"/>
          <w:szCs w:val="23"/>
        </w:rPr>
        <w:t xml:space="preserve">-A Corporate Value not explicitly declared but nonetheless understood by some or all of the </w:t>
      </w:r>
    </w:p>
    <w:p w14:paraId="552E79DF" w14:textId="77777777" w:rsidR="00E63166" w:rsidRDefault="00E63166">
      <w:pPr>
        <w:pStyle w:val="CM102"/>
        <w:spacing w:after="75" w:line="326" w:lineRule="atLeast"/>
        <w:ind w:left="647" w:firstLine="3495"/>
        <w:rPr>
          <w:rFonts w:ascii="Times New Roman PSMT" w:hAnsi="Times New Roman PSMT" w:cs="Times New Roman PSMT"/>
          <w:sz w:val="23"/>
          <w:szCs w:val="23"/>
        </w:rPr>
      </w:pPr>
      <w:r>
        <w:rPr>
          <w:rFonts w:ascii="Times New Roman PSMT" w:hAnsi="Times New Roman PSMT" w:cs="Times New Roman PSMT"/>
          <w:sz w:val="23"/>
          <w:szCs w:val="23"/>
        </w:rPr>
        <w:t xml:space="preserve">people in an enterprise. </w:t>
      </w:r>
      <w:r>
        <w:rPr>
          <w:rFonts w:ascii="Times New Roman PS" w:hAnsi="Times New Roman PS" w:cs="Times New Roman PS"/>
          <w:b/>
          <w:bCs/>
          <w:sz w:val="23"/>
          <w:szCs w:val="23"/>
        </w:rPr>
        <w:t xml:space="preserve">Habit </w:t>
      </w:r>
      <w:r>
        <w:rPr>
          <w:rFonts w:ascii="Times New Roman PSMT" w:hAnsi="Times New Roman PSMT" w:cs="Times New Roman PSMT"/>
          <w:sz w:val="23"/>
          <w:szCs w:val="23"/>
        </w:rPr>
        <w:t xml:space="preserve">A customary practice or use. </w:t>
      </w:r>
      <w:r>
        <w:rPr>
          <w:rFonts w:ascii="Times New Roman PS" w:hAnsi="Times New Roman PS" w:cs="Times New Roman PS"/>
          <w:b/>
          <w:bCs/>
          <w:sz w:val="23"/>
          <w:szCs w:val="23"/>
        </w:rPr>
        <w:t xml:space="preserve">Infrastructure </w:t>
      </w:r>
      <w:r>
        <w:rPr>
          <w:rFonts w:ascii="Times New Roman PSMT" w:hAnsi="Times New Roman PSMT" w:cs="Times New Roman PSMT"/>
          <w:sz w:val="23"/>
          <w:szCs w:val="23"/>
        </w:rPr>
        <w:t xml:space="preserve">The basic underlying framework or features of a system. </w:t>
      </w:r>
      <w:r>
        <w:rPr>
          <w:rFonts w:ascii="Times New Roman PS" w:hAnsi="Times New Roman PS" w:cs="Times New Roman PS"/>
          <w:b/>
          <w:bCs/>
          <w:sz w:val="23"/>
          <w:szCs w:val="23"/>
        </w:rPr>
        <w:t xml:space="preserve">Issue </w:t>
      </w:r>
      <w:r>
        <w:rPr>
          <w:rFonts w:ascii="Times New Roman PSMT" w:hAnsi="Times New Roman PSMT" w:cs="Times New Roman PSMT"/>
          <w:sz w:val="23"/>
          <w:szCs w:val="23"/>
        </w:rPr>
        <w:t xml:space="preserve">A point in question or a matter that is in dispute as </w:t>
      </w:r>
    </w:p>
    <w:p w14:paraId="730631AE" w14:textId="77777777" w:rsidR="00E63166" w:rsidRDefault="00E63166">
      <w:pPr>
        <w:pStyle w:val="Default"/>
        <w:spacing w:line="326" w:lineRule="atLeast"/>
        <w:ind w:left="3527"/>
        <w:rPr>
          <w:rFonts w:ascii="Times New Roman PSMT" w:hAnsi="Times New Roman PSMT" w:cs="Times New Roman PSMT"/>
          <w:color w:val="auto"/>
          <w:sz w:val="23"/>
          <w:szCs w:val="23"/>
        </w:rPr>
      </w:pPr>
      <w:r>
        <w:rPr>
          <w:rFonts w:ascii="Times New Roman PSMT" w:hAnsi="Times New Roman PSMT" w:cs="Times New Roman PSMT"/>
          <w:color w:val="auto"/>
          <w:sz w:val="23"/>
          <w:szCs w:val="23"/>
        </w:rPr>
        <w:t xml:space="preserve">between contending partners. </w:t>
      </w:r>
    </w:p>
    <w:p w14:paraId="4FACDFF7" w14:textId="4A67476F" w:rsidR="00E63166" w:rsidRDefault="00E63166">
      <w:pPr>
        <w:pStyle w:val="Default"/>
        <w:spacing w:line="298" w:lineRule="atLeast"/>
        <w:jc w:val="center"/>
        <w:rPr>
          <w:rFonts w:ascii="Times New Roman PSMT" w:hAnsi="Times New Roman PSMT" w:cs="Times New Roman PSMT"/>
          <w:color w:val="auto"/>
          <w:sz w:val="23"/>
          <w:szCs w:val="23"/>
        </w:rPr>
      </w:pPr>
      <w:r>
        <w:rPr>
          <w:rFonts w:ascii="Times New Roman PS" w:hAnsi="Times New Roman PS" w:cs="Times New Roman PS"/>
          <w:b/>
          <w:bCs/>
          <w:color w:val="auto"/>
          <w:sz w:val="23"/>
          <w:szCs w:val="23"/>
        </w:rPr>
        <w:t xml:space="preserve">Management Prerogative </w:t>
      </w:r>
      <w:r>
        <w:rPr>
          <w:rFonts w:ascii="Times New Roman PSMT" w:hAnsi="Times New Roman PSMT" w:cs="Times New Roman PSMT"/>
          <w:color w:val="auto"/>
          <w:sz w:val="23"/>
          <w:szCs w:val="23"/>
        </w:rPr>
        <w:t xml:space="preserve">A right or privilege exercised by virtue of ownership or position in an enterprise. </w:t>
      </w:r>
      <w:r>
        <w:rPr>
          <w:rFonts w:ascii="Times New Roman PS" w:hAnsi="Times New Roman PS" w:cs="Times New Roman PS"/>
          <w:b/>
          <w:bCs/>
          <w:color w:val="auto"/>
          <w:sz w:val="23"/>
          <w:szCs w:val="23"/>
        </w:rPr>
        <w:t xml:space="preserve">Resource </w:t>
      </w:r>
      <w:r>
        <w:rPr>
          <w:rFonts w:ascii="Times New Roman PSMT" w:hAnsi="Times New Roman PSMT" w:cs="Times New Roman PSMT"/>
          <w:color w:val="auto"/>
          <w:sz w:val="23"/>
          <w:szCs w:val="23"/>
        </w:rPr>
        <w:t xml:space="preserve">The </w:t>
      </w:r>
      <w:r w:rsidR="00A0448F">
        <w:rPr>
          <w:rFonts w:ascii="Times New Roman PSMT" w:hAnsi="Times New Roman PSMT" w:cs="Times New Roman PSMT"/>
          <w:color w:val="auto"/>
          <w:sz w:val="23"/>
          <w:szCs w:val="23"/>
        </w:rPr>
        <w:t>resource(s)</w:t>
      </w:r>
      <w:r>
        <w:rPr>
          <w:rFonts w:ascii="Times New Roman PSMT" w:hAnsi="Times New Roman PSMT" w:cs="Times New Roman PSMT"/>
          <w:color w:val="auto"/>
          <w:sz w:val="23"/>
          <w:szCs w:val="23"/>
        </w:rPr>
        <w:t xml:space="preserve"> available for carrying out the business of </w:t>
      </w:r>
    </w:p>
    <w:p w14:paraId="3618D508" w14:textId="77777777" w:rsidR="00E63166" w:rsidRDefault="00E63166">
      <w:pPr>
        <w:pStyle w:val="CM97"/>
        <w:spacing w:after="202" w:line="298" w:lineRule="atLeast"/>
        <w:ind w:left="3527"/>
        <w:rPr>
          <w:rFonts w:ascii="Times New Roman PSMT" w:hAnsi="Times New Roman PSMT" w:cs="Times New Roman PSMT"/>
          <w:sz w:val="23"/>
          <w:szCs w:val="23"/>
        </w:rPr>
      </w:pPr>
      <w:r>
        <w:rPr>
          <w:rFonts w:ascii="Times New Roman PSMT" w:hAnsi="Times New Roman PSMT" w:cs="Times New Roman PSMT"/>
          <w:sz w:val="23"/>
          <w:szCs w:val="23"/>
        </w:rPr>
        <w:t xml:space="preserve">an enterprise, especially their quality. </w:t>
      </w:r>
    </w:p>
    <w:p w14:paraId="71B166A0" w14:textId="77777777" w:rsidR="00E63166" w:rsidRDefault="00E63166">
      <w:pPr>
        <w:pStyle w:val="CM95"/>
        <w:spacing w:after="117" w:line="266" w:lineRule="atLeast"/>
        <w:ind w:right="95"/>
        <w:rPr>
          <w:rFonts w:ascii="Times New Roman PSMT" w:hAnsi="Times New Roman PSMT" w:cs="Times New Roman PSMT"/>
          <w:sz w:val="23"/>
          <w:szCs w:val="23"/>
        </w:rPr>
      </w:pPr>
      <w:r>
        <w:rPr>
          <w:rFonts w:ascii="Times New Roman PSMT" w:hAnsi="Times New Roman PSMT" w:cs="Times New Roman PSMT"/>
          <w:sz w:val="23"/>
          <w:szCs w:val="23"/>
        </w:rPr>
        <w:t xml:space="preserve">This list of Internal </w:t>
      </w:r>
      <w:r w:rsidR="009C2880">
        <w:rPr>
          <w:rFonts w:ascii="Times New Roman PSMT" w:hAnsi="Times New Roman PSMT" w:cs="Times New Roman PSMT"/>
          <w:sz w:val="23"/>
          <w:szCs w:val="23"/>
        </w:rPr>
        <w:t>Influencer(s)</w:t>
      </w:r>
      <w:r>
        <w:rPr>
          <w:rFonts w:ascii="Times New Roman PSMT" w:hAnsi="Times New Roman PSMT" w:cs="Times New Roman PSMT"/>
          <w:sz w:val="23"/>
          <w:szCs w:val="23"/>
        </w:rPr>
        <w:t xml:space="preserve"> is not necessarily exhaustive. The enterprise may choose to add additional categories or even introduce its own categorization scheme (i.e., the list above is replaceable as a whole). </w:t>
      </w:r>
    </w:p>
    <w:p w14:paraId="3DBAF658" w14:textId="77777777" w:rsidR="00E63166" w:rsidRDefault="00E63166">
      <w:pPr>
        <w:pStyle w:val="CM95"/>
        <w:spacing w:after="117" w:line="266" w:lineRule="atLeast"/>
        <w:ind w:right="262"/>
        <w:rPr>
          <w:rFonts w:ascii="Times New Roman PSMT" w:hAnsi="Times New Roman PSMT" w:cs="Times New Roman PSMT"/>
          <w:sz w:val="23"/>
          <w:szCs w:val="23"/>
        </w:rPr>
      </w:pPr>
      <w:r>
        <w:rPr>
          <w:rFonts w:ascii="Times New Roman PSMT" w:hAnsi="Times New Roman PSMT" w:cs="Times New Roman PSMT"/>
          <w:sz w:val="23"/>
          <w:szCs w:val="23"/>
        </w:rPr>
        <w:t xml:space="preserve">Also, these categories are not necessarily mutually exclusive. A particular instance of Internal Influencer actually may have more than one of these categories. </w:t>
      </w:r>
    </w:p>
    <w:p w14:paraId="48896F4D" w14:textId="77777777" w:rsidR="00E63166" w:rsidRDefault="00E63166">
      <w:pPr>
        <w:pStyle w:val="CM96"/>
        <w:spacing w:after="385" w:line="266" w:lineRule="atLeast"/>
        <w:rPr>
          <w:rFonts w:ascii="Times New Roman PSMT" w:hAnsi="Times New Roman PSMT" w:cs="Times New Roman PSMT"/>
          <w:sz w:val="23"/>
          <w:szCs w:val="23"/>
        </w:rPr>
      </w:pPr>
      <w:r>
        <w:rPr>
          <w:rFonts w:ascii="Times New Roman PSMT" w:hAnsi="Times New Roman PSMT" w:cs="Times New Roman PSMT"/>
          <w:sz w:val="23"/>
          <w:szCs w:val="23"/>
        </w:rPr>
        <w:t xml:space="preserve">Examples of Internal Influencer include the following: </w:t>
      </w:r>
    </w:p>
    <w:p w14:paraId="5B7FB4F0" w14:textId="77777777" w:rsidR="00E63166" w:rsidRDefault="00EB79B9">
      <w:pPr>
        <w:pStyle w:val="Default"/>
        <w:rPr>
          <w:rFonts w:cs="Times New Roman"/>
          <w:color w:val="auto"/>
        </w:rPr>
      </w:pPr>
      <w:r>
        <w:rPr>
          <w:noProof/>
        </w:rPr>
        <mc:AlternateContent>
          <mc:Choice Requires="wps">
            <w:drawing>
              <wp:anchor distT="0" distB="0" distL="114300" distR="114300" simplePos="0" relativeHeight="251669504" behindDoc="0" locked="0" layoutInCell="0" allowOverlap="1" wp14:anchorId="7F9D2353" wp14:editId="4A61355E">
                <wp:simplePos x="0" y="0"/>
                <wp:positionH relativeFrom="page">
                  <wp:posOffset>1067435</wp:posOffset>
                </wp:positionH>
                <wp:positionV relativeFrom="page">
                  <wp:posOffset>6045200</wp:posOffset>
                </wp:positionV>
                <wp:extent cx="6103620" cy="2957830"/>
                <wp:effectExtent l="0" t="0" r="0" b="0"/>
                <wp:wrapThrough wrapText="bothSides">
                  <wp:wrapPolygon edited="0">
                    <wp:start x="0" y="0"/>
                    <wp:lineTo x="21600" y="0"/>
                    <wp:lineTo x="21600" y="21600"/>
                    <wp:lineTo x="0" y="21600"/>
                    <wp:lineTo x="0" y="0"/>
                  </wp:wrapPolygon>
                </wp:wrapThrough>
                <wp:docPr id="34"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3620" cy="2957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nil"/>
                                <w:left w:val="nil"/>
                                <w:bottom w:val="nil"/>
                                <w:right w:val="nil"/>
                              </w:tblBorders>
                              <w:tblLayout w:type="fixed"/>
                              <w:tblLook w:val="0000" w:firstRow="0" w:lastRow="0" w:firstColumn="0" w:lastColumn="0" w:noHBand="0" w:noVBand="0"/>
                            </w:tblPr>
                            <w:tblGrid>
                              <w:gridCol w:w="1787"/>
                              <w:gridCol w:w="4680"/>
                              <w:gridCol w:w="2345"/>
                            </w:tblGrid>
                            <w:tr w:rsidR="00831CC7" w14:paraId="0F0F5D82" w14:textId="77777777">
                              <w:trPr>
                                <w:trHeight w:val="180"/>
                              </w:trPr>
                              <w:tc>
                                <w:tcPr>
                                  <w:tcW w:w="1787" w:type="dxa"/>
                                  <w:tcBorders>
                                    <w:top w:val="single" w:sz="8" w:space="0" w:color="000000"/>
                                    <w:left w:val="single" w:sz="10" w:space="0" w:color="000000"/>
                                    <w:bottom w:val="single" w:sz="18" w:space="0" w:color="000000"/>
                                    <w:right w:val="single" w:sz="6" w:space="0" w:color="000000"/>
                                  </w:tcBorders>
                                </w:tcPr>
                                <w:p w14:paraId="4BA3075C" w14:textId="77777777" w:rsidR="00831CC7" w:rsidRDefault="00831CC7">
                                  <w:pPr>
                                    <w:pStyle w:val="Default"/>
                                    <w:rPr>
                                      <w:rFonts w:cs="Times New Roman"/>
                                      <w:color w:val="auto"/>
                                    </w:rPr>
                                  </w:pPr>
                                </w:p>
                              </w:tc>
                              <w:tc>
                                <w:tcPr>
                                  <w:tcW w:w="4680" w:type="dxa"/>
                                  <w:tcBorders>
                                    <w:top w:val="single" w:sz="8" w:space="0" w:color="000000"/>
                                    <w:left w:val="single" w:sz="6" w:space="0" w:color="000000"/>
                                    <w:bottom w:val="single" w:sz="18" w:space="0" w:color="000000"/>
                                    <w:right w:val="single" w:sz="6" w:space="0" w:color="000000"/>
                                  </w:tcBorders>
                                  <w:vAlign w:val="center"/>
                                </w:tcPr>
                                <w:p w14:paraId="485E2139" w14:textId="77777777" w:rsidR="00831CC7" w:rsidRDefault="00831CC7">
                                  <w:pPr>
                                    <w:pStyle w:val="Default"/>
                                    <w:rPr>
                                      <w:sz w:val="21"/>
                                      <w:szCs w:val="21"/>
                                    </w:rPr>
                                  </w:pPr>
                                  <w:r>
                                    <w:rPr>
                                      <w:b/>
                                      <w:bCs/>
                                      <w:sz w:val="21"/>
                                      <w:szCs w:val="21"/>
                                    </w:rPr>
                                    <w:t xml:space="preserve">Internal Influencer </w:t>
                                  </w:r>
                                </w:p>
                              </w:tc>
                              <w:tc>
                                <w:tcPr>
                                  <w:tcW w:w="2345" w:type="dxa"/>
                                  <w:tcBorders>
                                    <w:top w:val="single" w:sz="8" w:space="0" w:color="000000"/>
                                    <w:left w:val="single" w:sz="6" w:space="0" w:color="000000"/>
                                    <w:bottom w:val="single" w:sz="18" w:space="0" w:color="000000"/>
                                    <w:right w:val="single" w:sz="8" w:space="0" w:color="000000"/>
                                  </w:tcBorders>
                                  <w:vAlign w:val="center"/>
                                </w:tcPr>
                                <w:p w14:paraId="5E2D6883" w14:textId="77777777" w:rsidR="00831CC7" w:rsidRDefault="00831CC7">
                                  <w:pPr>
                                    <w:pStyle w:val="Default"/>
                                    <w:rPr>
                                      <w:sz w:val="21"/>
                                      <w:szCs w:val="21"/>
                                    </w:rPr>
                                  </w:pPr>
                                  <w:r>
                                    <w:rPr>
                                      <w:b/>
                                      <w:bCs/>
                                      <w:sz w:val="21"/>
                                      <w:szCs w:val="21"/>
                                    </w:rPr>
                                    <w:t xml:space="preserve">Influencer Category </w:t>
                                  </w:r>
                                </w:p>
                              </w:tc>
                            </w:tr>
                            <w:tr w:rsidR="00831CC7" w14:paraId="075061EB" w14:textId="77777777">
                              <w:trPr>
                                <w:trHeight w:val="315"/>
                              </w:trPr>
                              <w:tc>
                                <w:tcPr>
                                  <w:tcW w:w="1787" w:type="dxa"/>
                                  <w:tcBorders>
                                    <w:top w:val="single" w:sz="18" w:space="0" w:color="000000"/>
                                    <w:left w:val="single" w:sz="10" w:space="0" w:color="000000"/>
                                    <w:bottom w:val="single" w:sz="8" w:space="0" w:color="000000"/>
                                    <w:right w:val="single" w:sz="6" w:space="0" w:color="000000"/>
                                  </w:tcBorders>
                                </w:tcPr>
                                <w:p w14:paraId="5B82F7A0" w14:textId="77777777" w:rsidR="00831CC7" w:rsidRDefault="00831CC7">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EU-Rent </w:t>
                                  </w:r>
                                </w:p>
                              </w:tc>
                              <w:tc>
                                <w:tcPr>
                                  <w:tcW w:w="4680" w:type="dxa"/>
                                  <w:tcBorders>
                                    <w:top w:val="single" w:sz="18" w:space="0" w:color="000000"/>
                                    <w:left w:val="single" w:sz="6" w:space="0" w:color="000000"/>
                                    <w:bottom w:val="single" w:sz="8" w:space="0" w:color="000000"/>
                                    <w:right w:val="single" w:sz="6" w:space="0" w:color="000000"/>
                                  </w:tcBorders>
                                  <w:vAlign w:val="center"/>
                                </w:tcPr>
                                <w:p w14:paraId="4A62A631" w14:textId="77777777" w:rsidR="00831CC7" w:rsidRDefault="00831CC7">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EU-Rent needs to expand its business year on year. </w:t>
                                  </w:r>
                                </w:p>
                              </w:tc>
                              <w:tc>
                                <w:tcPr>
                                  <w:tcW w:w="2345" w:type="dxa"/>
                                  <w:vMerge w:val="restart"/>
                                  <w:tcBorders>
                                    <w:top w:val="single" w:sz="18" w:space="0" w:color="000000"/>
                                    <w:left w:val="single" w:sz="6" w:space="0" w:color="000000"/>
                                    <w:bottom w:val="single" w:sz="8" w:space="0" w:color="000000"/>
                                    <w:right w:val="single" w:sz="8" w:space="0" w:color="000000"/>
                                  </w:tcBorders>
                                </w:tcPr>
                                <w:p w14:paraId="458E8350" w14:textId="77777777" w:rsidR="00831CC7" w:rsidRDefault="00831CC7">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Assumption </w:t>
                                  </w:r>
                                </w:p>
                              </w:tc>
                            </w:tr>
                            <w:tr w:rsidR="00831CC7" w14:paraId="290F5E40" w14:textId="77777777">
                              <w:trPr>
                                <w:trHeight w:val="292"/>
                              </w:trPr>
                              <w:tc>
                                <w:tcPr>
                                  <w:tcW w:w="1787" w:type="dxa"/>
                                  <w:tcBorders>
                                    <w:top w:val="single" w:sz="8" w:space="0" w:color="000000"/>
                                    <w:left w:val="single" w:sz="10" w:space="0" w:color="000000"/>
                                    <w:bottom w:val="single" w:sz="8" w:space="0" w:color="000000"/>
                                    <w:right w:val="single" w:sz="6" w:space="0" w:color="000000"/>
                                  </w:tcBorders>
                                </w:tcPr>
                                <w:p w14:paraId="31C91D48" w14:textId="77777777" w:rsidR="00831CC7" w:rsidRDefault="00831CC7">
                                  <w:pPr>
                                    <w:pStyle w:val="Default"/>
                                    <w:rPr>
                                      <w:rFonts w:cs="Times New Roman"/>
                                      <w:color w:val="auto"/>
                                    </w:rPr>
                                  </w:pPr>
                                </w:p>
                              </w:tc>
                              <w:tc>
                                <w:tcPr>
                                  <w:tcW w:w="4680" w:type="dxa"/>
                                  <w:tcBorders>
                                    <w:top w:val="single" w:sz="8" w:space="0" w:color="000000"/>
                                    <w:left w:val="single" w:sz="6" w:space="0" w:color="000000"/>
                                    <w:bottom w:val="single" w:sz="8" w:space="0" w:color="000000"/>
                                    <w:right w:val="single" w:sz="6" w:space="0" w:color="000000"/>
                                  </w:tcBorders>
                                </w:tcPr>
                                <w:p w14:paraId="0B7533BE" w14:textId="77777777" w:rsidR="00831CC7" w:rsidRDefault="00831CC7">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A loyalty rewards program is essential for attracting business customers. </w:t>
                                  </w:r>
                                </w:p>
                              </w:tc>
                              <w:tc>
                                <w:tcPr>
                                  <w:tcW w:w="2345" w:type="dxa"/>
                                  <w:vMerge/>
                                  <w:tcBorders>
                                    <w:top w:val="single" w:sz="18" w:space="0" w:color="000000"/>
                                    <w:left w:val="single" w:sz="6" w:space="0" w:color="000000"/>
                                    <w:bottom w:val="single" w:sz="8" w:space="0" w:color="000000"/>
                                    <w:right w:val="single" w:sz="8" w:space="0" w:color="000000"/>
                                  </w:tcBorders>
                                </w:tcPr>
                                <w:p w14:paraId="2A4EB8AC" w14:textId="77777777" w:rsidR="00831CC7" w:rsidRDefault="00831CC7">
                                  <w:pPr>
                                    <w:pStyle w:val="Default"/>
                                    <w:rPr>
                                      <w:rFonts w:cs="Times New Roman"/>
                                      <w:color w:val="auto"/>
                                    </w:rPr>
                                  </w:pPr>
                                </w:p>
                              </w:tc>
                            </w:tr>
                            <w:tr w:rsidR="00831CC7" w14:paraId="589A2B0C" w14:textId="77777777">
                              <w:trPr>
                                <w:trHeight w:val="315"/>
                              </w:trPr>
                              <w:tc>
                                <w:tcPr>
                                  <w:tcW w:w="1787" w:type="dxa"/>
                                  <w:vMerge w:val="restart"/>
                                  <w:tcBorders>
                                    <w:top w:val="single" w:sz="8" w:space="0" w:color="000000"/>
                                    <w:left w:val="single" w:sz="10" w:space="0" w:color="000000"/>
                                    <w:bottom w:val="single" w:sz="8" w:space="0" w:color="000000"/>
                                    <w:right w:val="single" w:sz="6" w:space="0" w:color="000000"/>
                                  </w:tcBorders>
                                </w:tcPr>
                                <w:p w14:paraId="4D9F86D4" w14:textId="77777777" w:rsidR="00831CC7" w:rsidRDefault="00831CC7">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EU-Rent </w:t>
                                  </w:r>
                                </w:p>
                              </w:tc>
                              <w:tc>
                                <w:tcPr>
                                  <w:tcW w:w="4680" w:type="dxa"/>
                                  <w:tcBorders>
                                    <w:top w:val="single" w:sz="8" w:space="0" w:color="000000"/>
                                    <w:left w:val="single" w:sz="6" w:space="0" w:color="000000"/>
                                    <w:bottom w:val="single" w:sz="8" w:space="0" w:color="000000"/>
                                    <w:right w:val="single" w:sz="6" w:space="0" w:color="000000"/>
                                  </w:tcBorders>
                                  <w:vAlign w:val="center"/>
                                </w:tcPr>
                                <w:p w14:paraId="7C045B16" w14:textId="77777777" w:rsidR="00831CC7" w:rsidRDefault="00831CC7">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Managers are generally promoted from within the company </w:t>
                                  </w:r>
                                </w:p>
                              </w:tc>
                              <w:tc>
                                <w:tcPr>
                                  <w:tcW w:w="2345" w:type="dxa"/>
                                  <w:vMerge w:val="restart"/>
                                  <w:tcBorders>
                                    <w:top w:val="single" w:sz="8" w:space="0" w:color="000000"/>
                                    <w:left w:val="single" w:sz="6" w:space="0" w:color="000000"/>
                                    <w:bottom w:val="single" w:sz="8" w:space="0" w:color="000000"/>
                                    <w:right w:val="single" w:sz="8" w:space="0" w:color="000000"/>
                                  </w:tcBorders>
                                </w:tcPr>
                                <w:p w14:paraId="4E2766A8" w14:textId="77777777" w:rsidR="00831CC7" w:rsidRDefault="00831CC7">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Habit </w:t>
                                  </w:r>
                                </w:p>
                              </w:tc>
                            </w:tr>
                            <w:tr w:rsidR="00831CC7" w14:paraId="11DE16FB" w14:textId="77777777">
                              <w:trPr>
                                <w:trHeight w:val="425"/>
                              </w:trPr>
                              <w:tc>
                                <w:tcPr>
                                  <w:tcW w:w="1787" w:type="dxa"/>
                                  <w:vMerge/>
                                  <w:tcBorders>
                                    <w:top w:val="single" w:sz="8" w:space="0" w:color="000000"/>
                                    <w:left w:val="single" w:sz="10" w:space="0" w:color="000000"/>
                                    <w:bottom w:val="single" w:sz="8" w:space="0" w:color="000000"/>
                                    <w:right w:val="single" w:sz="6" w:space="0" w:color="000000"/>
                                  </w:tcBorders>
                                </w:tcPr>
                                <w:p w14:paraId="2D725A68" w14:textId="77777777" w:rsidR="00831CC7" w:rsidRDefault="00831CC7">
                                  <w:pPr>
                                    <w:pStyle w:val="Default"/>
                                    <w:rPr>
                                      <w:rFonts w:cs="Times New Roman"/>
                                      <w:color w:val="auto"/>
                                    </w:rPr>
                                  </w:pPr>
                                </w:p>
                              </w:tc>
                              <w:tc>
                                <w:tcPr>
                                  <w:tcW w:w="4680" w:type="dxa"/>
                                  <w:tcBorders>
                                    <w:top w:val="single" w:sz="8" w:space="0" w:color="000000"/>
                                    <w:left w:val="single" w:sz="6" w:space="0" w:color="000000"/>
                                    <w:bottom w:val="single" w:sz="8" w:space="0" w:color="000000"/>
                                    <w:right w:val="single" w:sz="6" w:space="0" w:color="000000"/>
                                  </w:tcBorders>
                                </w:tcPr>
                                <w:p w14:paraId="1703029A" w14:textId="77777777" w:rsidR="00831CC7" w:rsidRDefault="00831CC7">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Successful branch managers are usually allowed to remain at their branches for as long as they want to. </w:t>
                                  </w:r>
                                </w:p>
                              </w:tc>
                              <w:tc>
                                <w:tcPr>
                                  <w:tcW w:w="2345" w:type="dxa"/>
                                  <w:vMerge/>
                                  <w:tcBorders>
                                    <w:top w:val="single" w:sz="8" w:space="0" w:color="000000"/>
                                    <w:left w:val="single" w:sz="6" w:space="0" w:color="000000"/>
                                    <w:bottom w:val="single" w:sz="8" w:space="0" w:color="000000"/>
                                    <w:right w:val="single" w:sz="8" w:space="0" w:color="000000"/>
                                  </w:tcBorders>
                                </w:tcPr>
                                <w:p w14:paraId="698797F9" w14:textId="77777777" w:rsidR="00831CC7" w:rsidRDefault="00831CC7">
                                  <w:pPr>
                                    <w:pStyle w:val="Default"/>
                                    <w:rPr>
                                      <w:rFonts w:cs="Times New Roman"/>
                                      <w:color w:val="auto"/>
                                    </w:rPr>
                                  </w:pPr>
                                </w:p>
                              </w:tc>
                            </w:tr>
                            <w:tr w:rsidR="00831CC7" w14:paraId="167EC0D5" w14:textId="77777777">
                              <w:trPr>
                                <w:trHeight w:val="427"/>
                              </w:trPr>
                              <w:tc>
                                <w:tcPr>
                                  <w:tcW w:w="1787" w:type="dxa"/>
                                  <w:vMerge/>
                                  <w:tcBorders>
                                    <w:top w:val="single" w:sz="8" w:space="0" w:color="000000"/>
                                    <w:left w:val="single" w:sz="10" w:space="0" w:color="000000"/>
                                    <w:bottom w:val="single" w:sz="8" w:space="0" w:color="000000"/>
                                    <w:right w:val="single" w:sz="6" w:space="0" w:color="000000"/>
                                  </w:tcBorders>
                                </w:tcPr>
                                <w:p w14:paraId="102467C3" w14:textId="77777777" w:rsidR="00831CC7" w:rsidRDefault="00831CC7">
                                  <w:pPr>
                                    <w:pStyle w:val="Default"/>
                                    <w:rPr>
                                      <w:rFonts w:cs="Times New Roman"/>
                                      <w:color w:val="auto"/>
                                    </w:rPr>
                                  </w:pPr>
                                </w:p>
                              </w:tc>
                              <w:tc>
                                <w:tcPr>
                                  <w:tcW w:w="4680" w:type="dxa"/>
                                  <w:tcBorders>
                                    <w:top w:val="single" w:sz="8" w:space="0" w:color="000000"/>
                                    <w:left w:val="single" w:sz="6" w:space="0" w:color="000000"/>
                                    <w:bottom w:val="single" w:sz="8" w:space="0" w:color="000000"/>
                                    <w:right w:val="single" w:sz="6" w:space="0" w:color="000000"/>
                                  </w:tcBorders>
                                </w:tcPr>
                                <w:p w14:paraId="5FAD6FBE" w14:textId="77777777" w:rsidR="00831CC7" w:rsidRDefault="00831CC7">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Branch counter staff receive two days’ introductory training. Further training is informal, on the job </w:t>
                                  </w:r>
                                </w:p>
                              </w:tc>
                              <w:tc>
                                <w:tcPr>
                                  <w:tcW w:w="2345" w:type="dxa"/>
                                  <w:vMerge/>
                                  <w:tcBorders>
                                    <w:top w:val="single" w:sz="8" w:space="0" w:color="000000"/>
                                    <w:left w:val="single" w:sz="6" w:space="0" w:color="000000"/>
                                    <w:bottom w:val="single" w:sz="8" w:space="0" w:color="000000"/>
                                    <w:right w:val="single" w:sz="8" w:space="0" w:color="000000"/>
                                  </w:tcBorders>
                                </w:tcPr>
                                <w:p w14:paraId="1BA4A5F1" w14:textId="77777777" w:rsidR="00831CC7" w:rsidRDefault="00831CC7">
                                  <w:pPr>
                                    <w:pStyle w:val="Default"/>
                                    <w:rPr>
                                      <w:rFonts w:cs="Times New Roman"/>
                                      <w:color w:val="auto"/>
                                    </w:rPr>
                                  </w:pPr>
                                </w:p>
                              </w:tc>
                            </w:tr>
                          </w:tbl>
                          <w:p w14:paraId="6D3C7022" w14:textId="77777777" w:rsidR="00831CC7" w:rsidRDefault="00831CC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 o:spid="_x0000_s1034" type="#_x0000_t202" style="position:absolute;margin-left:84.05pt;margin-top:476pt;width:480.6pt;height:232.9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b62vbwCAADDBQAADgAAAGRycy9lMm9Eb2MueG1srFTJbtswEL0X6D8QvCtaTNuSEDlIvBQF0gVI&#10;+gG0SFlEJVIlactp0H/vkPKW5FK05YEgOcM325u5vtm3DdpxbYSSBY6vIoy4LBUTclPgb4+rIMXI&#10;WCoZbZTkBX7iBt/M3r+77rucJ6pWDeMaAYg0ed8VuLa2y8PQlDVvqblSHZcgrJRuqYWr3oRM0x7Q&#10;2yZMomgS9kqzTquSGwOvi0GIZx6/qnhpv1SV4RY1BQbfrN+139duD2fXNN9o2tWiPLhB/8KLlgoJ&#10;Rk9QC2op2mrxBqoVpVZGVfaqVG2oqkqU3McA0cTRq2geatpxHwskx3SnNJn/B1t+3n3VSLACjwhG&#10;krZQo0e+t+hO7VE8cvnpO5OD2kMHinYP71BnH6vp7lX53SCp5jWVG36rteprThn4F7uf4cXXAcc4&#10;kHX/STGwQ7dWeaB9pVuXPEgHAnSo09OpNs6XEh4ncTSaJCAqQZZk42k68tULaX783mljP3DVInco&#10;sIbie3i6uzfWuUPzo4qzJtVKNI0nQCNfPIDi8ALG4auTOTd8PZ+zKFumy5QEJJksAxIxFtyu5iSY&#10;rOLpeDFazOeL+JezG5O8Foxx6cwcuRWTP6vdgeUDK07sMqoRzME5l4zerOeNRjsK3F755ZMOkrNa&#10;+NINnwSI5VVIcUKiuyQLVpN0GpCKjINsGqVBFGd32SQiGVmsXoZ0LyT/95BQX+BsnIwHNp2dfhVb&#10;5Nfb2GjeCgvToxFtgdOTEs0dB5eS+dJaKprhfJEK5/45FVDuY6E9Yx1JB7ra/XrvmyM9NsJasSeg&#10;sFZAMCAjTD441Er/xKiHKVJg82NLNceo+SihDbKYEDd2/IWMp47A+lKyvpRQWQJUgS1Gw3Fuh1G1&#10;7bTY1GBpaDypbqF1KuFJ7Xps8OrQcDApfGyHqeZG0eXda51n7+w3AAAA//8DAFBLAwQUAAYACAAA&#10;ACEAO64Wd+AAAAANAQAADwAAAGRycy9kb3ducmV2LnhtbEyPy07DMBBF90j8gzVI7Kid0JYkxKkQ&#10;iC2o5SGxc+NpEhGPo9htwt8zXcFuruboPsrN7HpxwjF0njQkCwUCqfa2o0bD+9vzTQYiREPW9J5Q&#10;ww8G2FSXF6UprJ9oi6ddbASbUCiMhjbGoZAy1C06ExZ+QOLfwY/ORJZjI+1oJjZ3vUyVWktnOuKE&#10;1gz42GL9vTs6DR8vh6/PpXptntxqmPysJLlcan19NT/cg4g4xz8YzvW5OlTcae+PZIPoWa+zhFEN&#10;+SrlUWciSfNbEHu+lsldBrIq5f8V1S8AAAD//wMAUEsBAi0AFAAGAAgAAAAhAOSZw8D7AAAA4QEA&#10;ABMAAAAAAAAAAAAAAAAAAAAAAFtDb250ZW50X1R5cGVzXS54bWxQSwECLQAUAAYACAAAACEAI7Jq&#10;4dcAAACUAQAACwAAAAAAAAAAAAAAAAAsAQAAX3JlbHMvLnJlbHNQSwECLQAUAAYACAAAACEAKb62&#10;vbwCAADDBQAADgAAAAAAAAAAAAAAAAAsAgAAZHJzL2Uyb0RvYy54bWxQSwECLQAUAAYACAAAACEA&#10;O64Wd+AAAAANAQAADwAAAAAAAAAAAAAAAAAUBQAAZHJzL2Rvd25yZXYueG1sUEsFBgAAAAAEAAQA&#10;8wAAACEGAAAAAA==&#10;" o:allowincell="f" filled="f" stroked="f">
                <v:textbox>
                  <w:txbxContent>
                    <w:tbl>
                      <w:tblPr>
                        <w:tblW w:w="0" w:type="auto"/>
                        <w:tblBorders>
                          <w:top w:val="nil"/>
                          <w:left w:val="nil"/>
                          <w:bottom w:val="nil"/>
                          <w:right w:val="nil"/>
                        </w:tblBorders>
                        <w:tblLayout w:type="fixed"/>
                        <w:tblLook w:val="0000" w:firstRow="0" w:lastRow="0" w:firstColumn="0" w:lastColumn="0" w:noHBand="0" w:noVBand="0"/>
                      </w:tblPr>
                      <w:tblGrid>
                        <w:gridCol w:w="1787"/>
                        <w:gridCol w:w="4680"/>
                        <w:gridCol w:w="2345"/>
                      </w:tblGrid>
                      <w:tr w:rsidR="00831CC7" w14:paraId="0F0F5D82" w14:textId="77777777">
                        <w:trPr>
                          <w:trHeight w:val="180"/>
                        </w:trPr>
                        <w:tc>
                          <w:tcPr>
                            <w:tcW w:w="1787" w:type="dxa"/>
                            <w:tcBorders>
                              <w:top w:val="single" w:sz="8" w:space="0" w:color="000000"/>
                              <w:left w:val="single" w:sz="10" w:space="0" w:color="000000"/>
                              <w:bottom w:val="single" w:sz="18" w:space="0" w:color="000000"/>
                              <w:right w:val="single" w:sz="6" w:space="0" w:color="000000"/>
                            </w:tcBorders>
                          </w:tcPr>
                          <w:p w14:paraId="4BA3075C" w14:textId="77777777" w:rsidR="00831CC7" w:rsidRDefault="00831CC7">
                            <w:pPr>
                              <w:pStyle w:val="Default"/>
                              <w:rPr>
                                <w:rFonts w:cs="Times New Roman"/>
                                <w:color w:val="auto"/>
                              </w:rPr>
                            </w:pPr>
                          </w:p>
                        </w:tc>
                        <w:tc>
                          <w:tcPr>
                            <w:tcW w:w="4680" w:type="dxa"/>
                            <w:tcBorders>
                              <w:top w:val="single" w:sz="8" w:space="0" w:color="000000"/>
                              <w:left w:val="single" w:sz="6" w:space="0" w:color="000000"/>
                              <w:bottom w:val="single" w:sz="18" w:space="0" w:color="000000"/>
                              <w:right w:val="single" w:sz="6" w:space="0" w:color="000000"/>
                            </w:tcBorders>
                            <w:vAlign w:val="center"/>
                          </w:tcPr>
                          <w:p w14:paraId="485E2139" w14:textId="77777777" w:rsidR="00831CC7" w:rsidRDefault="00831CC7">
                            <w:pPr>
                              <w:pStyle w:val="Default"/>
                              <w:rPr>
                                <w:sz w:val="21"/>
                                <w:szCs w:val="21"/>
                              </w:rPr>
                            </w:pPr>
                            <w:r>
                              <w:rPr>
                                <w:b/>
                                <w:bCs/>
                                <w:sz w:val="21"/>
                                <w:szCs w:val="21"/>
                              </w:rPr>
                              <w:t xml:space="preserve">Internal Influencer </w:t>
                            </w:r>
                          </w:p>
                        </w:tc>
                        <w:tc>
                          <w:tcPr>
                            <w:tcW w:w="2345" w:type="dxa"/>
                            <w:tcBorders>
                              <w:top w:val="single" w:sz="8" w:space="0" w:color="000000"/>
                              <w:left w:val="single" w:sz="6" w:space="0" w:color="000000"/>
                              <w:bottom w:val="single" w:sz="18" w:space="0" w:color="000000"/>
                              <w:right w:val="single" w:sz="8" w:space="0" w:color="000000"/>
                            </w:tcBorders>
                            <w:vAlign w:val="center"/>
                          </w:tcPr>
                          <w:p w14:paraId="5E2D6883" w14:textId="77777777" w:rsidR="00831CC7" w:rsidRDefault="00831CC7">
                            <w:pPr>
                              <w:pStyle w:val="Default"/>
                              <w:rPr>
                                <w:sz w:val="21"/>
                                <w:szCs w:val="21"/>
                              </w:rPr>
                            </w:pPr>
                            <w:r>
                              <w:rPr>
                                <w:b/>
                                <w:bCs/>
                                <w:sz w:val="21"/>
                                <w:szCs w:val="21"/>
                              </w:rPr>
                              <w:t xml:space="preserve">Influencer Category </w:t>
                            </w:r>
                          </w:p>
                        </w:tc>
                      </w:tr>
                      <w:tr w:rsidR="00831CC7" w14:paraId="075061EB" w14:textId="77777777">
                        <w:trPr>
                          <w:trHeight w:val="315"/>
                        </w:trPr>
                        <w:tc>
                          <w:tcPr>
                            <w:tcW w:w="1787" w:type="dxa"/>
                            <w:tcBorders>
                              <w:top w:val="single" w:sz="18" w:space="0" w:color="000000"/>
                              <w:left w:val="single" w:sz="10" w:space="0" w:color="000000"/>
                              <w:bottom w:val="single" w:sz="8" w:space="0" w:color="000000"/>
                              <w:right w:val="single" w:sz="6" w:space="0" w:color="000000"/>
                            </w:tcBorders>
                          </w:tcPr>
                          <w:p w14:paraId="5B82F7A0" w14:textId="77777777" w:rsidR="00831CC7" w:rsidRDefault="00831CC7">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EU-Rent </w:t>
                            </w:r>
                          </w:p>
                        </w:tc>
                        <w:tc>
                          <w:tcPr>
                            <w:tcW w:w="4680" w:type="dxa"/>
                            <w:tcBorders>
                              <w:top w:val="single" w:sz="18" w:space="0" w:color="000000"/>
                              <w:left w:val="single" w:sz="6" w:space="0" w:color="000000"/>
                              <w:bottom w:val="single" w:sz="8" w:space="0" w:color="000000"/>
                              <w:right w:val="single" w:sz="6" w:space="0" w:color="000000"/>
                            </w:tcBorders>
                            <w:vAlign w:val="center"/>
                          </w:tcPr>
                          <w:p w14:paraId="4A62A631" w14:textId="77777777" w:rsidR="00831CC7" w:rsidRDefault="00831CC7">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EU-Rent needs to expand its business year on year. </w:t>
                            </w:r>
                          </w:p>
                        </w:tc>
                        <w:tc>
                          <w:tcPr>
                            <w:tcW w:w="2345" w:type="dxa"/>
                            <w:vMerge w:val="restart"/>
                            <w:tcBorders>
                              <w:top w:val="single" w:sz="18" w:space="0" w:color="000000"/>
                              <w:left w:val="single" w:sz="6" w:space="0" w:color="000000"/>
                              <w:bottom w:val="single" w:sz="8" w:space="0" w:color="000000"/>
                              <w:right w:val="single" w:sz="8" w:space="0" w:color="000000"/>
                            </w:tcBorders>
                          </w:tcPr>
                          <w:p w14:paraId="458E8350" w14:textId="77777777" w:rsidR="00831CC7" w:rsidRDefault="00831CC7">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Assumption </w:t>
                            </w:r>
                          </w:p>
                        </w:tc>
                      </w:tr>
                      <w:tr w:rsidR="00831CC7" w14:paraId="290F5E40" w14:textId="77777777">
                        <w:trPr>
                          <w:trHeight w:val="292"/>
                        </w:trPr>
                        <w:tc>
                          <w:tcPr>
                            <w:tcW w:w="1787" w:type="dxa"/>
                            <w:tcBorders>
                              <w:top w:val="single" w:sz="8" w:space="0" w:color="000000"/>
                              <w:left w:val="single" w:sz="10" w:space="0" w:color="000000"/>
                              <w:bottom w:val="single" w:sz="8" w:space="0" w:color="000000"/>
                              <w:right w:val="single" w:sz="6" w:space="0" w:color="000000"/>
                            </w:tcBorders>
                          </w:tcPr>
                          <w:p w14:paraId="31C91D48" w14:textId="77777777" w:rsidR="00831CC7" w:rsidRDefault="00831CC7">
                            <w:pPr>
                              <w:pStyle w:val="Default"/>
                              <w:rPr>
                                <w:rFonts w:cs="Times New Roman"/>
                                <w:color w:val="auto"/>
                              </w:rPr>
                            </w:pPr>
                          </w:p>
                        </w:tc>
                        <w:tc>
                          <w:tcPr>
                            <w:tcW w:w="4680" w:type="dxa"/>
                            <w:tcBorders>
                              <w:top w:val="single" w:sz="8" w:space="0" w:color="000000"/>
                              <w:left w:val="single" w:sz="6" w:space="0" w:color="000000"/>
                              <w:bottom w:val="single" w:sz="8" w:space="0" w:color="000000"/>
                              <w:right w:val="single" w:sz="6" w:space="0" w:color="000000"/>
                            </w:tcBorders>
                          </w:tcPr>
                          <w:p w14:paraId="0B7533BE" w14:textId="77777777" w:rsidR="00831CC7" w:rsidRDefault="00831CC7">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A loyalty rewards program is essential for attracting business customers. </w:t>
                            </w:r>
                          </w:p>
                        </w:tc>
                        <w:tc>
                          <w:tcPr>
                            <w:tcW w:w="2345" w:type="dxa"/>
                            <w:vMerge/>
                            <w:tcBorders>
                              <w:top w:val="single" w:sz="18" w:space="0" w:color="000000"/>
                              <w:left w:val="single" w:sz="6" w:space="0" w:color="000000"/>
                              <w:bottom w:val="single" w:sz="8" w:space="0" w:color="000000"/>
                              <w:right w:val="single" w:sz="8" w:space="0" w:color="000000"/>
                            </w:tcBorders>
                          </w:tcPr>
                          <w:p w14:paraId="2A4EB8AC" w14:textId="77777777" w:rsidR="00831CC7" w:rsidRDefault="00831CC7">
                            <w:pPr>
                              <w:pStyle w:val="Default"/>
                              <w:rPr>
                                <w:rFonts w:cs="Times New Roman"/>
                                <w:color w:val="auto"/>
                              </w:rPr>
                            </w:pPr>
                          </w:p>
                        </w:tc>
                      </w:tr>
                      <w:tr w:rsidR="00831CC7" w14:paraId="589A2B0C" w14:textId="77777777">
                        <w:trPr>
                          <w:trHeight w:val="315"/>
                        </w:trPr>
                        <w:tc>
                          <w:tcPr>
                            <w:tcW w:w="1787" w:type="dxa"/>
                            <w:vMerge w:val="restart"/>
                            <w:tcBorders>
                              <w:top w:val="single" w:sz="8" w:space="0" w:color="000000"/>
                              <w:left w:val="single" w:sz="10" w:space="0" w:color="000000"/>
                              <w:bottom w:val="single" w:sz="8" w:space="0" w:color="000000"/>
                              <w:right w:val="single" w:sz="6" w:space="0" w:color="000000"/>
                            </w:tcBorders>
                          </w:tcPr>
                          <w:p w14:paraId="4D9F86D4" w14:textId="77777777" w:rsidR="00831CC7" w:rsidRDefault="00831CC7">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EU-Rent </w:t>
                            </w:r>
                          </w:p>
                        </w:tc>
                        <w:tc>
                          <w:tcPr>
                            <w:tcW w:w="4680" w:type="dxa"/>
                            <w:tcBorders>
                              <w:top w:val="single" w:sz="8" w:space="0" w:color="000000"/>
                              <w:left w:val="single" w:sz="6" w:space="0" w:color="000000"/>
                              <w:bottom w:val="single" w:sz="8" w:space="0" w:color="000000"/>
                              <w:right w:val="single" w:sz="6" w:space="0" w:color="000000"/>
                            </w:tcBorders>
                            <w:vAlign w:val="center"/>
                          </w:tcPr>
                          <w:p w14:paraId="7C045B16" w14:textId="77777777" w:rsidR="00831CC7" w:rsidRDefault="00831CC7">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Managers are generally promoted from within the company </w:t>
                            </w:r>
                          </w:p>
                        </w:tc>
                        <w:tc>
                          <w:tcPr>
                            <w:tcW w:w="2345" w:type="dxa"/>
                            <w:vMerge w:val="restart"/>
                            <w:tcBorders>
                              <w:top w:val="single" w:sz="8" w:space="0" w:color="000000"/>
                              <w:left w:val="single" w:sz="6" w:space="0" w:color="000000"/>
                              <w:bottom w:val="single" w:sz="8" w:space="0" w:color="000000"/>
                              <w:right w:val="single" w:sz="8" w:space="0" w:color="000000"/>
                            </w:tcBorders>
                          </w:tcPr>
                          <w:p w14:paraId="4E2766A8" w14:textId="77777777" w:rsidR="00831CC7" w:rsidRDefault="00831CC7">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Habit </w:t>
                            </w:r>
                          </w:p>
                        </w:tc>
                      </w:tr>
                      <w:tr w:rsidR="00831CC7" w14:paraId="11DE16FB" w14:textId="77777777">
                        <w:trPr>
                          <w:trHeight w:val="425"/>
                        </w:trPr>
                        <w:tc>
                          <w:tcPr>
                            <w:tcW w:w="1787" w:type="dxa"/>
                            <w:vMerge/>
                            <w:tcBorders>
                              <w:top w:val="single" w:sz="8" w:space="0" w:color="000000"/>
                              <w:left w:val="single" w:sz="10" w:space="0" w:color="000000"/>
                              <w:bottom w:val="single" w:sz="8" w:space="0" w:color="000000"/>
                              <w:right w:val="single" w:sz="6" w:space="0" w:color="000000"/>
                            </w:tcBorders>
                          </w:tcPr>
                          <w:p w14:paraId="2D725A68" w14:textId="77777777" w:rsidR="00831CC7" w:rsidRDefault="00831CC7">
                            <w:pPr>
                              <w:pStyle w:val="Default"/>
                              <w:rPr>
                                <w:rFonts w:cs="Times New Roman"/>
                                <w:color w:val="auto"/>
                              </w:rPr>
                            </w:pPr>
                          </w:p>
                        </w:tc>
                        <w:tc>
                          <w:tcPr>
                            <w:tcW w:w="4680" w:type="dxa"/>
                            <w:tcBorders>
                              <w:top w:val="single" w:sz="8" w:space="0" w:color="000000"/>
                              <w:left w:val="single" w:sz="6" w:space="0" w:color="000000"/>
                              <w:bottom w:val="single" w:sz="8" w:space="0" w:color="000000"/>
                              <w:right w:val="single" w:sz="6" w:space="0" w:color="000000"/>
                            </w:tcBorders>
                          </w:tcPr>
                          <w:p w14:paraId="1703029A" w14:textId="77777777" w:rsidR="00831CC7" w:rsidRDefault="00831CC7">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Successful branch managers are usually allowed to remain at their branches for as long as they want to. </w:t>
                            </w:r>
                          </w:p>
                        </w:tc>
                        <w:tc>
                          <w:tcPr>
                            <w:tcW w:w="2345" w:type="dxa"/>
                            <w:vMerge/>
                            <w:tcBorders>
                              <w:top w:val="single" w:sz="8" w:space="0" w:color="000000"/>
                              <w:left w:val="single" w:sz="6" w:space="0" w:color="000000"/>
                              <w:bottom w:val="single" w:sz="8" w:space="0" w:color="000000"/>
                              <w:right w:val="single" w:sz="8" w:space="0" w:color="000000"/>
                            </w:tcBorders>
                          </w:tcPr>
                          <w:p w14:paraId="698797F9" w14:textId="77777777" w:rsidR="00831CC7" w:rsidRDefault="00831CC7">
                            <w:pPr>
                              <w:pStyle w:val="Default"/>
                              <w:rPr>
                                <w:rFonts w:cs="Times New Roman"/>
                                <w:color w:val="auto"/>
                              </w:rPr>
                            </w:pPr>
                          </w:p>
                        </w:tc>
                      </w:tr>
                      <w:tr w:rsidR="00831CC7" w14:paraId="167EC0D5" w14:textId="77777777">
                        <w:trPr>
                          <w:trHeight w:val="427"/>
                        </w:trPr>
                        <w:tc>
                          <w:tcPr>
                            <w:tcW w:w="1787" w:type="dxa"/>
                            <w:vMerge/>
                            <w:tcBorders>
                              <w:top w:val="single" w:sz="8" w:space="0" w:color="000000"/>
                              <w:left w:val="single" w:sz="10" w:space="0" w:color="000000"/>
                              <w:bottom w:val="single" w:sz="8" w:space="0" w:color="000000"/>
                              <w:right w:val="single" w:sz="6" w:space="0" w:color="000000"/>
                            </w:tcBorders>
                          </w:tcPr>
                          <w:p w14:paraId="102467C3" w14:textId="77777777" w:rsidR="00831CC7" w:rsidRDefault="00831CC7">
                            <w:pPr>
                              <w:pStyle w:val="Default"/>
                              <w:rPr>
                                <w:rFonts w:cs="Times New Roman"/>
                                <w:color w:val="auto"/>
                              </w:rPr>
                            </w:pPr>
                          </w:p>
                        </w:tc>
                        <w:tc>
                          <w:tcPr>
                            <w:tcW w:w="4680" w:type="dxa"/>
                            <w:tcBorders>
                              <w:top w:val="single" w:sz="8" w:space="0" w:color="000000"/>
                              <w:left w:val="single" w:sz="6" w:space="0" w:color="000000"/>
                              <w:bottom w:val="single" w:sz="8" w:space="0" w:color="000000"/>
                              <w:right w:val="single" w:sz="6" w:space="0" w:color="000000"/>
                            </w:tcBorders>
                          </w:tcPr>
                          <w:p w14:paraId="5FAD6FBE" w14:textId="77777777" w:rsidR="00831CC7" w:rsidRDefault="00831CC7">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Branch counter staff receive two days’ introductory training. Further training is informal, on the job </w:t>
                            </w:r>
                          </w:p>
                        </w:tc>
                        <w:tc>
                          <w:tcPr>
                            <w:tcW w:w="2345" w:type="dxa"/>
                            <w:vMerge/>
                            <w:tcBorders>
                              <w:top w:val="single" w:sz="8" w:space="0" w:color="000000"/>
                              <w:left w:val="single" w:sz="6" w:space="0" w:color="000000"/>
                              <w:bottom w:val="single" w:sz="8" w:space="0" w:color="000000"/>
                              <w:right w:val="single" w:sz="8" w:space="0" w:color="000000"/>
                            </w:tcBorders>
                          </w:tcPr>
                          <w:p w14:paraId="1BA4A5F1" w14:textId="77777777" w:rsidR="00831CC7" w:rsidRDefault="00831CC7">
                            <w:pPr>
                              <w:pStyle w:val="Default"/>
                              <w:rPr>
                                <w:rFonts w:cs="Times New Roman"/>
                                <w:color w:val="auto"/>
                              </w:rPr>
                            </w:pPr>
                          </w:p>
                        </w:tc>
                      </w:tr>
                    </w:tbl>
                    <w:p w14:paraId="6D3C7022" w14:textId="77777777" w:rsidR="00831CC7" w:rsidRDefault="00831CC7"/>
                  </w:txbxContent>
                </v:textbox>
                <w10:wrap type="through" anchorx="page" anchory="page"/>
              </v:shape>
            </w:pict>
          </mc:Fallback>
        </mc:AlternateContent>
      </w:r>
    </w:p>
    <w:p w14:paraId="4D4D3E78" w14:textId="77777777" w:rsidR="00E63166" w:rsidRDefault="00EB79B9">
      <w:pPr>
        <w:pStyle w:val="Default"/>
        <w:rPr>
          <w:rFonts w:cs="Times New Roman"/>
          <w:color w:val="auto"/>
        </w:rPr>
      </w:pPr>
      <w:r>
        <w:rPr>
          <w:noProof/>
        </w:rPr>
        <mc:AlternateContent>
          <mc:Choice Requires="wps">
            <w:drawing>
              <wp:anchor distT="0" distB="0" distL="114300" distR="114300" simplePos="0" relativeHeight="251670528" behindDoc="0" locked="0" layoutInCell="0" allowOverlap="1" wp14:anchorId="0E4927B3" wp14:editId="2784BB9F">
                <wp:simplePos x="0" y="0"/>
                <wp:positionH relativeFrom="page">
                  <wp:posOffset>1067435</wp:posOffset>
                </wp:positionH>
                <wp:positionV relativeFrom="page">
                  <wp:posOffset>842645</wp:posOffset>
                </wp:positionV>
                <wp:extent cx="6103620" cy="8134985"/>
                <wp:effectExtent l="0" t="0" r="0" b="0"/>
                <wp:wrapThrough wrapText="bothSides">
                  <wp:wrapPolygon edited="0">
                    <wp:start x="0" y="0"/>
                    <wp:lineTo x="21600" y="0"/>
                    <wp:lineTo x="21600" y="21600"/>
                    <wp:lineTo x="0" y="21600"/>
                    <wp:lineTo x="0" y="0"/>
                  </wp:wrapPolygon>
                </wp:wrapThrough>
                <wp:docPr id="3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3620" cy="8134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nil"/>
                                <w:left w:val="nil"/>
                                <w:bottom w:val="nil"/>
                                <w:right w:val="nil"/>
                              </w:tblBorders>
                              <w:tblLayout w:type="fixed"/>
                              <w:tblLook w:val="0000" w:firstRow="0" w:lastRow="0" w:firstColumn="0" w:lastColumn="0" w:noHBand="0" w:noVBand="0"/>
                            </w:tblPr>
                            <w:tblGrid>
                              <w:gridCol w:w="1787"/>
                              <w:gridCol w:w="4680"/>
                              <w:gridCol w:w="2345"/>
                            </w:tblGrid>
                            <w:tr w:rsidR="00831CC7" w14:paraId="68908AFB" w14:textId="77777777">
                              <w:trPr>
                                <w:trHeight w:val="170"/>
                              </w:trPr>
                              <w:tc>
                                <w:tcPr>
                                  <w:tcW w:w="1787" w:type="dxa"/>
                                  <w:tcBorders>
                                    <w:top w:val="single" w:sz="8" w:space="0" w:color="000000"/>
                                    <w:left w:val="single" w:sz="10" w:space="0" w:color="000000"/>
                                    <w:bottom w:val="single" w:sz="18" w:space="0" w:color="000000"/>
                                    <w:right w:val="single" w:sz="6" w:space="0" w:color="000000"/>
                                  </w:tcBorders>
                                  <w:vAlign w:val="center"/>
                                </w:tcPr>
                                <w:p w14:paraId="166C711F" w14:textId="77777777" w:rsidR="00831CC7" w:rsidRDefault="00831CC7">
                                  <w:pPr>
                                    <w:pStyle w:val="Default"/>
                                    <w:rPr>
                                      <w:rFonts w:ascii="Times New Roman PS" w:hAnsi="Times New Roman PS" w:cs="Times New Roman PS"/>
                                      <w:sz w:val="19"/>
                                      <w:szCs w:val="19"/>
                                    </w:rPr>
                                  </w:pPr>
                                  <w:r>
                                    <w:rPr>
                                      <w:rFonts w:ascii="Times New Roman PS" w:hAnsi="Times New Roman PS" w:cs="Times New Roman PS"/>
                                      <w:i/>
                                      <w:iCs/>
                                      <w:sz w:val="19"/>
                                      <w:szCs w:val="19"/>
                                    </w:rPr>
                                    <w:t xml:space="preserve">(cont.) </w:t>
                                  </w:r>
                                </w:p>
                              </w:tc>
                              <w:tc>
                                <w:tcPr>
                                  <w:tcW w:w="4680" w:type="dxa"/>
                                  <w:tcBorders>
                                    <w:top w:val="single" w:sz="8" w:space="0" w:color="000000"/>
                                    <w:left w:val="single" w:sz="6" w:space="0" w:color="000000"/>
                                    <w:bottom w:val="single" w:sz="18" w:space="0" w:color="000000"/>
                                    <w:right w:val="single" w:sz="6" w:space="0" w:color="000000"/>
                                  </w:tcBorders>
                                  <w:vAlign w:val="center"/>
                                </w:tcPr>
                                <w:p w14:paraId="593C7A7E" w14:textId="77777777" w:rsidR="00831CC7" w:rsidRDefault="00831CC7">
                                  <w:pPr>
                                    <w:pStyle w:val="Default"/>
                                    <w:rPr>
                                      <w:sz w:val="21"/>
                                      <w:szCs w:val="21"/>
                                    </w:rPr>
                                  </w:pPr>
                                  <w:r>
                                    <w:rPr>
                                      <w:b/>
                                      <w:bCs/>
                                      <w:sz w:val="21"/>
                                      <w:szCs w:val="21"/>
                                    </w:rPr>
                                    <w:t xml:space="preserve">Internal Influencer </w:t>
                                  </w:r>
                                </w:p>
                              </w:tc>
                              <w:tc>
                                <w:tcPr>
                                  <w:tcW w:w="2345" w:type="dxa"/>
                                  <w:tcBorders>
                                    <w:top w:val="single" w:sz="8" w:space="0" w:color="000000"/>
                                    <w:left w:val="single" w:sz="6" w:space="0" w:color="000000"/>
                                    <w:bottom w:val="single" w:sz="18" w:space="0" w:color="000000"/>
                                    <w:right w:val="single" w:sz="8" w:space="0" w:color="000000"/>
                                  </w:tcBorders>
                                  <w:vAlign w:val="center"/>
                                </w:tcPr>
                                <w:p w14:paraId="00341183" w14:textId="77777777" w:rsidR="00831CC7" w:rsidRDefault="00831CC7">
                                  <w:pPr>
                                    <w:pStyle w:val="Default"/>
                                    <w:rPr>
                                      <w:sz w:val="21"/>
                                      <w:szCs w:val="21"/>
                                    </w:rPr>
                                  </w:pPr>
                                  <w:r>
                                    <w:rPr>
                                      <w:b/>
                                      <w:bCs/>
                                      <w:sz w:val="21"/>
                                      <w:szCs w:val="21"/>
                                    </w:rPr>
                                    <w:t xml:space="preserve">Influencer Category </w:t>
                                  </w:r>
                                </w:p>
                              </w:tc>
                            </w:tr>
                            <w:tr w:rsidR="00831CC7" w14:paraId="4ED6DD7E" w14:textId="77777777">
                              <w:trPr>
                                <w:trHeight w:val="845"/>
                              </w:trPr>
                              <w:tc>
                                <w:tcPr>
                                  <w:tcW w:w="1787" w:type="dxa"/>
                                  <w:tcBorders>
                                    <w:top w:val="single" w:sz="18" w:space="0" w:color="000000"/>
                                    <w:left w:val="single" w:sz="10" w:space="0" w:color="000000"/>
                                    <w:bottom w:val="single" w:sz="8" w:space="0" w:color="000000"/>
                                    <w:right w:val="single" w:sz="6" w:space="0" w:color="000000"/>
                                  </w:tcBorders>
                                </w:tcPr>
                                <w:p w14:paraId="0C30A876" w14:textId="77777777" w:rsidR="00831CC7" w:rsidRDefault="00831CC7">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EU-Rent </w:t>
                                  </w:r>
                                </w:p>
                              </w:tc>
                              <w:tc>
                                <w:tcPr>
                                  <w:tcW w:w="4680" w:type="dxa"/>
                                  <w:tcBorders>
                                    <w:top w:val="single" w:sz="18" w:space="0" w:color="000000"/>
                                    <w:left w:val="single" w:sz="6" w:space="0" w:color="000000"/>
                                    <w:bottom w:val="single" w:sz="8" w:space="0" w:color="000000"/>
                                    <w:right w:val="single" w:sz="6" w:space="0" w:color="000000"/>
                                  </w:tcBorders>
                                </w:tcPr>
                                <w:p w14:paraId="41BB8099" w14:textId="77777777" w:rsidR="00831CC7" w:rsidRDefault="00831CC7">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Rental branches are clustered in and around major cities, with large branches at airports and city centers, medium-sized branches in suburbs and nearby towns, and small agencies in hotels and travel agents’ premises. </w:t>
                                  </w:r>
                                </w:p>
                              </w:tc>
                              <w:tc>
                                <w:tcPr>
                                  <w:tcW w:w="2345" w:type="dxa"/>
                                  <w:vMerge w:val="restart"/>
                                  <w:tcBorders>
                                    <w:top w:val="single" w:sz="18" w:space="0" w:color="000000"/>
                                    <w:left w:val="single" w:sz="6" w:space="0" w:color="000000"/>
                                    <w:bottom w:val="single" w:sz="8" w:space="0" w:color="000000"/>
                                    <w:right w:val="single" w:sz="8" w:space="0" w:color="000000"/>
                                  </w:tcBorders>
                                </w:tcPr>
                                <w:p w14:paraId="51413D3B" w14:textId="77777777" w:rsidR="00831CC7" w:rsidRDefault="00831CC7">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Infrastructure </w:t>
                                  </w:r>
                                </w:p>
                              </w:tc>
                            </w:tr>
                            <w:tr w:rsidR="00831CC7" w14:paraId="0852D8B8" w14:textId="77777777">
                              <w:trPr>
                                <w:trHeight w:val="427"/>
                              </w:trPr>
                              <w:tc>
                                <w:tcPr>
                                  <w:tcW w:w="1787" w:type="dxa"/>
                                  <w:tcBorders>
                                    <w:top w:val="single" w:sz="8" w:space="0" w:color="000000"/>
                                    <w:left w:val="single" w:sz="10" w:space="0" w:color="000000"/>
                                    <w:bottom w:val="single" w:sz="8" w:space="0" w:color="000000"/>
                                    <w:right w:val="single" w:sz="6" w:space="0" w:color="000000"/>
                                  </w:tcBorders>
                                </w:tcPr>
                                <w:p w14:paraId="23FC1B8B" w14:textId="77777777" w:rsidR="00831CC7" w:rsidRDefault="00831CC7">
                                  <w:pPr>
                                    <w:pStyle w:val="Default"/>
                                    <w:rPr>
                                      <w:rFonts w:cs="Times New Roman"/>
                                      <w:color w:val="auto"/>
                                    </w:rPr>
                                  </w:pPr>
                                </w:p>
                              </w:tc>
                              <w:tc>
                                <w:tcPr>
                                  <w:tcW w:w="4680" w:type="dxa"/>
                                  <w:tcBorders>
                                    <w:top w:val="single" w:sz="8" w:space="0" w:color="000000"/>
                                    <w:left w:val="single" w:sz="6" w:space="0" w:color="000000"/>
                                    <w:bottom w:val="single" w:sz="8" w:space="0" w:color="000000"/>
                                    <w:right w:val="single" w:sz="6" w:space="0" w:color="000000"/>
                                  </w:tcBorders>
                                </w:tcPr>
                                <w:p w14:paraId="19B96523" w14:textId="77777777" w:rsidR="00831CC7" w:rsidRDefault="00831CC7">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Cars are owned by local areas, not by rental branches. The cars owned by a local area are available to all branches in the area. </w:t>
                                  </w:r>
                                </w:p>
                              </w:tc>
                              <w:tc>
                                <w:tcPr>
                                  <w:tcW w:w="2345" w:type="dxa"/>
                                  <w:vMerge/>
                                  <w:tcBorders>
                                    <w:top w:val="single" w:sz="18" w:space="0" w:color="000000"/>
                                    <w:left w:val="single" w:sz="6" w:space="0" w:color="000000"/>
                                    <w:bottom w:val="single" w:sz="8" w:space="0" w:color="000000"/>
                                    <w:right w:val="single" w:sz="8" w:space="0" w:color="000000"/>
                                  </w:tcBorders>
                                </w:tcPr>
                                <w:p w14:paraId="7869A7AF" w14:textId="77777777" w:rsidR="00831CC7" w:rsidRDefault="00831CC7">
                                  <w:pPr>
                                    <w:pStyle w:val="Default"/>
                                    <w:rPr>
                                      <w:rFonts w:cs="Times New Roman"/>
                                      <w:color w:val="auto"/>
                                    </w:rPr>
                                  </w:pPr>
                                </w:p>
                              </w:tc>
                            </w:tr>
                            <w:tr w:rsidR="00831CC7" w14:paraId="45E413E7" w14:textId="77777777">
                              <w:trPr>
                                <w:trHeight w:val="558"/>
                              </w:trPr>
                              <w:tc>
                                <w:tcPr>
                                  <w:tcW w:w="1787" w:type="dxa"/>
                                  <w:tcBorders>
                                    <w:top w:val="single" w:sz="8" w:space="0" w:color="000000"/>
                                    <w:left w:val="single" w:sz="10" w:space="0" w:color="000000"/>
                                    <w:bottom w:val="single" w:sz="8" w:space="0" w:color="000000"/>
                                    <w:right w:val="single" w:sz="6" w:space="0" w:color="000000"/>
                                  </w:tcBorders>
                                </w:tcPr>
                                <w:p w14:paraId="6D50ACEF" w14:textId="77777777" w:rsidR="00831CC7" w:rsidRDefault="00831CC7">
                                  <w:pPr>
                                    <w:pStyle w:val="Default"/>
                                    <w:rPr>
                                      <w:rFonts w:cs="Times New Roman"/>
                                      <w:color w:val="auto"/>
                                    </w:rPr>
                                  </w:pPr>
                                </w:p>
                              </w:tc>
                              <w:tc>
                                <w:tcPr>
                                  <w:tcW w:w="4680" w:type="dxa"/>
                                  <w:tcBorders>
                                    <w:top w:val="single" w:sz="8" w:space="0" w:color="000000"/>
                                    <w:left w:val="single" w:sz="6" w:space="0" w:color="000000"/>
                                    <w:bottom w:val="single" w:sz="8" w:space="0" w:color="000000"/>
                                    <w:right w:val="single" w:sz="6" w:space="0" w:color="000000"/>
                                  </w:tcBorders>
                                </w:tcPr>
                                <w:p w14:paraId="4B073F77" w14:textId="77777777" w:rsidR="00831CC7" w:rsidRDefault="00831CC7">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Rental reservations can be made by telephone, via Internet, or in person. A rental branch can accept an in-person reservation for any other EU-Rent branch </w:t>
                                  </w:r>
                                </w:p>
                              </w:tc>
                              <w:tc>
                                <w:tcPr>
                                  <w:tcW w:w="2345" w:type="dxa"/>
                                  <w:vMerge/>
                                  <w:tcBorders>
                                    <w:top w:val="single" w:sz="18" w:space="0" w:color="000000"/>
                                    <w:left w:val="single" w:sz="6" w:space="0" w:color="000000"/>
                                    <w:bottom w:val="single" w:sz="8" w:space="0" w:color="000000"/>
                                    <w:right w:val="single" w:sz="8" w:space="0" w:color="000000"/>
                                  </w:tcBorders>
                                </w:tcPr>
                                <w:p w14:paraId="701A8EC5" w14:textId="77777777" w:rsidR="00831CC7" w:rsidRDefault="00831CC7">
                                  <w:pPr>
                                    <w:pStyle w:val="Default"/>
                                    <w:rPr>
                                      <w:rFonts w:cs="Times New Roman"/>
                                      <w:color w:val="auto"/>
                                    </w:rPr>
                                  </w:pPr>
                                </w:p>
                              </w:tc>
                            </w:tr>
                            <w:tr w:rsidR="00831CC7" w14:paraId="187B8845" w14:textId="77777777">
                              <w:trPr>
                                <w:trHeight w:val="425"/>
                              </w:trPr>
                              <w:tc>
                                <w:tcPr>
                                  <w:tcW w:w="1787" w:type="dxa"/>
                                  <w:tcBorders>
                                    <w:top w:val="single" w:sz="8" w:space="0" w:color="000000"/>
                                    <w:left w:val="single" w:sz="10" w:space="0" w:color="000000"/>
                                    <w:bottom w:val="single" w:sz="8" w:space="0" w:color="000000"/>
                                    <w:right w:val="single" w:sz="6" w:space="0" w:color="000000"/>
                                  </w:tcBorders>
                                </w:tcPr>
                                <w:p w14:paraId="59DC53F7" w14:textId="77777777" w:rsidR="00831CC7" w:rsidRDefault="00831CC7">
                                  <w:pPr>
                                    <w:pStyle w:val="Default"/>
                                    <w:rPr>
                                      <w:rFonts w:cs="Times New Roman"/>
                                      <w:color w:val="auto"/>
                                    </w:rPr>
                                  </w:pPr>
                                </w:p>
                              </w:tc>
                              <w:tc>
                                <w:tcPr>
                                  <w:tcW w:w="4680" w:type="dxa"/>
                                  <w:tcBorders>
                                    <w:top w:val="single" w:sz="8" w:space="0" w:color="000000"/>
                                    <w:left w:val="single" w:sz="6" w:space="0" w:color="000000"/>
                                    <w:bottom w:val="single" w:sz="8" w:space="0" w:color="000000"/>
                                    <w:right w:val="single" w:sz="6" w:space="0" w:color="000000"/>
                                  </w:tcBorders>
                                </w:tcPr>
                                <w:p w14:paraId="748E1CC5" w14:textId="77777777" w:rsidR="00831CC7" w:rsidRDefault="00831CC7">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The internet rentals software was developed for individual rentals. It has few facilities to support corporate rental agreements </w:t>
                                  </w:r>
                                </w:p>
                              </w:tc>
                              <w:tc>
                                <w:tcPr>
                                  <w:tcW w:w="2345" w:type="dxa"/>
                                  <w:vMerge/>
                                  <w:tcBorders>
                                    <w:top w:val="single" w:sz="18" w:space="0" w:color="000000"/>
                                    <w:left w:val="single" w:sz="6" w:space="0" w:color="000000"/>
                                    <w:bottom w:val="single" w:sz="8" w:space="0" w:color="000000"/>
                                    <w:right w:val="single" w:sz="8" w:space="0" w:color="000000"/>
                                  </w:tcBorders>
                                </w:tcPr>
                                <w:p w14:paraId="0AF29CF1" w14:textId="77777777" w:rsidR="00831CC7" w:rsidRDefault="00831CC7">
                                  <w:pPr>
                                    <w:pStyle w:val="Default"/>
                                    <w:rPr>
                                      <w:rFonts w:cs="Times New Roman"/>
                                      <w:color w:val="auto"/>
                                    </w:rPr>
                                  </w:pPr>
                                </w:p>
                              </w:tc>
                            </w:tr>
                            <w:tr w:rsidR="00831CC7" w14:paraId="7B1163C2" w14:textId="77777777">
                              <w:trPr>
                                <w:trHeight w:val="446"/>
                              </w:trPr>
                              <w:tc>
                                <w:tcPr>
                                  <w:tcW w:w="1787" w:type="dxa"/>
                                  <w:tcBorders>
                                    <w:top w:val="single" w:sz="8" w:space="0" w:color="000000"/>
                                    <w:left w:val="single" w:sz="10" w:space="0" w:color="000000"/>
                                    <w:bottom w:val="single" w:sz="8" w:space="0" w:color="000000"/>
                                    <w:right w:val="single" w:sz="6" w:space="0" w:color="000000"/>
                                  </w:tcBorders>
                                </w:tcPr>
                                <w:p w14:paraId="562773D1" w14:textId="77777777" w:rsidR="00831CC7" w:rsidRDefault="00831CC7">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EU-Rent </w:t>
                                  </w:r>
                                </w:p>
                              </w:tc>
                              <w:tc>
                                <w:tcPr>
                                  <w:tcW w:w="4680" w:type="dxa"/>
                                  <w:tcBorders>
                                    <w:top w:val="single" w:sz="8" w:space="0" w:color="000000"/>
                                    <w:left w:val="single" w:sz="6" w:space="0" w:color="000000"/>
                                    <w:bottom w:val="single" w:sz="8" w:space="0" w:color="000000"/>
                                    <w:right w:val="single" w:sz="6" w:space="0" w:color="000000"/>
                                  </w:tcBorders>
                                </w:tcPr>
                                <w:p w14:paraId="4292EDF8" w14:textId="77777777" w:rsidR="00831CC7" w:rsidRDefault="00831CC7">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How to split promotion and marketing between business customers and personal renters. </w:t>
                                  </w:r>
                                </w:p>
                              </w:tc>
                              <w:tc>
                                <w:tcPr>
                                  <w:tcW w:w="2345" w:type="dxa"/>
                                  <w:vMerge w:val="restart"/>
                                  <w:tcBorders>
                                    <w:top w:val="single" w:sz="8" w:space="0" w:color="000000"/>
                                    <w:left w:val="single" w:sz="6" w:space="0" w:color="000000"/>
                                    <w:bottom w:val="single" w:sz="8" w:space="0" w:color="000000"/>
                                    <w:right w:val="single" w:sz="8" w:space="0" w:color="000000"/>
                                  </w:tcBorders>
                                </w:tcPr>
                                <w:p w14:paraId="19C02328" w14:textId="77777777" w:rsidR="00831CC7" w:rsidRDefault="00831CC7">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Issue </w:t>
                                  </w:r>
                                </w:p>
                              </w:tc>
                            </w:tr>
                            <w:tr w:rsidR="00831CC7" w14:paraId="1C0FF381" w14:textId="77777777">
                              <w:trPr>
                                <w:trHeight w:val="292"/>
                              </w:trPr>
                              <w:tc>
                                <w:tcPr>
                                  <w:tcW w:w="1787" w:type="dxa"/>
                                  <w:tcBorders>
                                    <w:top w:val="single" w:sz="8" w:space="0" w:color="000000"/>
                                    <w:left w:val="single" w:sz="10" w:space="0" w:color="000000"/>
                                    <w:bottom w:val="single" w:sz="8" w:space="0" w:color="000000"/>
                                    <w:right w:val="single" w:sz="6" w:space="0" w:color="000000"/>
                                  </w:tcBorders>
                                </w:tcPr>
                                <w:p w14:paraId="652D0C73" w14:textId="77777777" w:rsidR="00831CC7" w:rsidRDefault="00831CC7">
                                  <w:pPr>
                                    <w:pStyle w:val="Default"/>
                                    <w:rPr>
                                      <w:rFonts w:cs="Times New Roman"/>
                                      <w:color w:val="auto"/>
                                    </w:rPr>
                                  </w:pPr>
                                </w:p>
                              </w:tc>
                              <w:tc>
                                <w:tcPr>
                                  <w:tcW w:w="4680" w:type="dxa"/>
                                  <w:tcBorders>
                                    <w:top w:val="single" w:sz="8" w:space="0" w:color="000000"/>
                                    <w:left w:val="single" w:sz="6" w:space="0" w:color="000000"/>
                                    <w:bottom w:val="single" w:sz="8" w:space="0" w:color="000000"/>
                                    <w:right w:val="single" w:sz="6" w:space="0" w:color="000000"/>
                                  </w:tcBorders>
                                </w:tcPr>
                                <w:p w14:paraId="0C43851A" w14:textId="77777777" w:rsidR="00831CC7" w:rsidRDefault="00831CC7">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To what extent car maintenance and servicing should be outsourced. </w:t>
                                  </w:r>
                                </w:p>
                              </w:tc>
                              <w:tc>
                                <w:tcPr>
                                  <w:tcW w:w="2345" w:type="dxa"/>
                                  <w:vMerge/>
                                  <w:tcBorders>
                                    <w:top w:val="single" w:sz="8" w:space="0" w:color="000000"/>
                                    <w:left w:val="single" w:sz="6" w:space="0" w:color="000000"/>
                                    <w:bottom w:val="single" w:sz="8" w:space="0" w:color="000000"/>
                                    <w:right w:val="single" w:sz="8" w:space="0" w:color="000000"/>
                                  </w:tcBorders>
                                </w:tcPr>
                                <w:p w14:paraId="1555EA73" w14:textId="77777777" w:rsidR="00831CC7" w:rsidRDefault="00831CC7">
                                  <w:pPr>
                                    <w:pStyle w:val="Default"/>
                                    <w:rPr>
                                      <w:rFonts w:cs="Times New Roman"/>
                                      <w:color w:val="auto"/>
                                    </w:rPr>
                                  </w:pPr>
                                </w:p>
                              </w:tc>
                            </w:tr>
                            <w:tr w:rsidR="00831CC7" w14:paraId="1AE2A8D6" w14:textId="77777777">
                              <w:trPr>
                                <w:trHeight w:val="446"/>
                              </w:trPr>
                              <w:tc>
                                <w:tcPr>
                                  <w:tcW w:w="1787" w:type="dxa"/>
                                  <w:tcBorders>
                                    <w:top w:val="single" w:sz="8" w:space="0" w:color="000000"/>
                                    <w:left w:val="single" w:sz="10" w:space="0" w:color="000000"/>
                                    <w:bottom w:val="single" w:sz="8" w:space="0" w:color="000000"/>
                                    <w:right w:val="single" w:sz="6" w:space="0" w:color="000000"/>
                                  </w:tcBorders>
                                </w:tcPr>
                                <w:p w14:paraId="2AFD5868" w14:textId="77777777" w:rsidR="00831CC7" w:rsidRDefault="00831CC7">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EU-Rent </w:t>
                                  </w:r>
                                </w:p>
                              </w:tc>
                              <w:tc>
                                <w:tcPr>
                                  <w:tcW w:w="4680" w:type="dxa"/>
                                  <w:tcBorders>
                                    <w:top w:val="single" w:sz="8" w:space="0" w:color="000000"/>
                                    <w:left w:val="single" w:sz="6" w:space="0" w:color="000000"/>
                                    <w:bottom w:val="single" w:sz="8" w:space="0" w:color="000000"/>
                                    <w:right w:val="single" w:sz="6" w:space="0" w:color="000000"/>
                                  </w:tcBorders>
                                </w:tcPr>
                                <w:p w14:paraId="54355EA1" w14:textId="77777777" w:rsidR="00831CC7" w:rsidRDefault="00831CC7">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The EU-Rent board has decided to give priority to Eastern Europe for business expansion in the next three years. </w:t>
                                  </w:r>
                                </w:p>
                              </w:tc>
                              <w:tc>
                                <w:tcPr>
                                  <w:tcW w:w="2345" w:type="dxa"/>
                                  <w:vMerge w:val="restart"/>
                                  <w:tcBorders>
                                    <w:top w:val="single" w:sz="8" w:space="0" w:color="000000"/>
                                    <w:left w:val="single" w:sz="6" w:space="0" w:color="000000"/>
                                    <w:bottom w:val="single" w:sz="8" w:space="0" w:color="000000"/>
                                    <w:right w:val="single" w:sz="8" w:space="0" w:color="000000"/>
                                  </w:tcBorders>
                                </w:tcPr>
                                <w:p w14:paraId="1E7C1FF4" w14:textId="77777777" w:rsidR="00831CC7" w:rsidRDefault="00831CC7">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Management Prerogative </w:t>
                                  </w:r>
                                </w:p>
                              </w:tc>
                            </w:tr>
                            <w:tr w:rsidR="00831CC7" w14:paraId="211C4464" w14:textId="77777777">
                              <w:trPr>
                                <w:trHeight w:val="691"/>
                              </w:trPr>
                              <w:tc>
                                <w:tcPr>
                                  <w:tcW w:w="1787" w:type="dxa"/>
                                  <w:tcBorders>
                                    <w:top w:val="single" w:sz="8" w:space="0" w:color="000000"/>
                                    <w:left w:val="single" w:sz="10" w:space="0" w:color="000000"/>
                                    <w:bottom w:val="single" w:sz="8" w:space="0" w:color="000000"/>
                                    <w:right w:val="single" w:sz="6" w:space="0" w:color="000000"/>
                                  </w:tcBorders>
                                </w:tcPr>
                                <w:p w14:paraId="0473E161" w14:textId="77777777" w:rsidR="00831CC7" w:rsidRDefault="00831CC7">
                                  <w:pPr>
                                    <w:pStyle w:val="Default"/>
                                    <w:rPr>
                                      <w:rFonts w:cs="Times New Roman"/>
                                      <w:color w:val="auto"/>
                                    </w:rPr>
                                  </w:pPr>
                                </w:p>
                              </w:tc>
                              <w:tc>
                                <w:tcPr>
                                  <w:tcW w:w="4680" w:type="dxa"/>
                                  <w:tcBorders>
                                    <w:top w:val="single" w:sz="8" w:space="0" w:color="000000"/>
                                    <w:left w:val="single" w:sz="6" w:space="0" w:color="000000"/>
                                    <w:bottom w:val="single" w:sz="8" w:space="0" w:color="000000"/>
                                    <w:right w:val="single" w:sz="6" w:space="0" w:color="000000"/>
                                  </w:tcBorders>
                                </w:tcPr>
                                <w:p w14:paraId="6C99EC39" w14:textId="77777777" w:rsidR="00831CC7" w:rsidRDefault="00831CC7">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Branch managers have authority to offer ad-hoc discounts in reaction to competitors’ offers. They use their discretion in doing so, as the reduced price will affect branch financial performance. </w:t>
                                  </w:r>
                                </w:p>
                              </w:tc>
                              <w:tc>
                                <w:tcPr>
                                  <w:tcW w:w="2345" w:type="dxa"/>
                                  <w:vMerge/>
                                  <w:tcBorders>
                                    <w:top w:val="single" w:sz="8" w:space="0" w:color="000000"/>
                                    <w:left w:val="single" w:sz="6" w:space="0" w:color="000000"/>
                                    <w:bottom w:val="single" w:sz="8" w:space="0" w:color="000000"/>
                                    <w:right w:val="single" w:sz="8" w:space="0" w:color="000000"/>
                                  </w:tcBorders>
                                </w:tcPr>
                                <w:p w14:paraId="68084A6E" w14:textId="77777777" w:rsidR="00831CC7" w:rsidRDefault="00831CC7">
                                  <w:pPr>
                                    <w:pStyle w:val="Default"/>
                                    <w:rPr>
                                      <w:rFonts w:cs="Times New Roman"/>
                                      <w:color w:val="auto"/>
                                    </w:rPr>
                                  </w:pPr>
                                </w:p>
                              </w:tc>
                            </w:tr>
                            <w:tr w:rsidR="00831CC7" w14:paraId="747EAE0D" w14:textId="77777777">
                              <w:trPr>
                                <w:trHeight w:val="446"/>
                              </w:trPr>
                              <w:tc>
                                <w:tcPr>
                                  <w:tcW w:w="1787" w:type="dxa"/>
                                  <w:vMerge w:val="restart"/>
                                  <w:tcBorders>
                                    <w:top w:val="single" w:sz="8" w:space="0" w:color="000000"/>
                                    <w:left w:val="single" w:sz="10" w:space="0" w:color="000000"/>
                                    <w:bottom w:val="single" w:sz="8" w:space="0" w:color="000000"/>
                                    <w:right w:val="single" w:sz="6" w:space="0" w:color="000000"/>
                                  </w:tcBorders>
                                </w:tcPr>
                                <w:p w14:paraId="54786F6B" w14:textId="77777777" w:rsidR="00831CC7" w:rsidRDefault="00831CC7">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EU-Rent </w:t>
                                  </w:r>
                                </w:p>
                              </w:tc>
                              <w:tc>
                                <w:tcPr>
                                  <w:tcW w:w="4680" w:type="dxa"/>
                                  <w:tcBorders>
                                    <w:top w:val="single" w:sz="8" w:space="0" w:color="000000"/>
                                    <w:left w:val="single" w:sz="6" w:space="0" w:color="000000"/>
                                    <w:bottom w:val="single" w:sz="8" w:space="0" w:color="000000"/>
                                    <w:right w:val="single" w:sz="6" w:space="0" w:color="000000"/>
                                  </w:tcBorders>
                                </w:tcPr>
                                <w:p w14:paraId="2B573377" w14:textId="77777777" w:rsidR="00831CC7" w:rsidRDefault="00831CC7">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Cars — popular models from reputable manufacturers, low mileage, environment-friendly, low-cost maintenance </w:t>
                                  </w:r>
                                </w:p>
                              </w:tc>
                              <w:tc>
                                <w:tcPr>
                                  <w:tcW w:w="2345" w:type="dxa"/>
                                  <w:vMerge w:val="restart"/>
                                  <w:tcBorders>
                                    <w:top w:val="single" w:sz="8" w:space="0" w:color="000000"/>
                                    <w:left w:val="single" w:sz="6" w:space="0" w:color="000000"/>
                                    <w:bottom w:val="single" w:sz="8" w:space="0" w:color="000000"/>
                                    <w:right w:val="single" w:sz="8" w:space="0" w:color="000000"/>
                                  </w:tcBorders>
                                </w:tcPr>
                                <w:p w14:paraId="4B5E1CAB" w14:textId="77777777" w:rsidR="00831CC7" w:rsidRDefault="00831CC7">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Resource </w:t>
                                  </w:r>
                                </w:p>
                              </w:tc>
                            </w:tr>
                            <w:tr w:rsidR="00831CC7" w14:paraId="22A77652" w14:textId="77777777">
                              <w:trPr>
                                <w:trHeight w:val="600"/>
                              </w:trPr>
                              <w:tc>
                                <w:tcPr>
                                  <w:tcW w:w="1787" w:type="dxa"/>
                                  <w:vMerge/>
                                  <w:tcBorders>
                                    <w:top w:val="single" w:sz="8" w:space="0" w:color="000000"/>
                                    <w:left w:val="single" w:sz="10" w:space="0" w:color="000000"/>
                                    <w:bottom w:val="single" w:sz="8" w:space="0" w:color="000000"/>
                                    <w:right w:val="single" w:sz="6" w:space="0" w:color="000000"/>
                                  </w:tcBorders>
                                </w:tcPr>
                                <w:p w14:paraId="3AE81213" w14:textId="77777777" w:rsidR="00831CC7" w:rsidRDefault="00831CC7">
                                  <w:pPr>
                                    <w:pStyle w:val="Default"/>
                                    <w:rPr>
                                      <w:rFonts w:cs="Times New Roman"/>
                                      <w:color w:val="auto"/>
                                    </w:rPr>
                                  </w:pPr>
                                </w:p>
                              </w:tc>
                              <w:tc>
                                <w:tcPr>
                                  <w:tcW w:w="4680" w:type="dxa"/>
                                  <w:tcBorders>
                                    <w:top w:val="single" w:sz="8" w:space="0" w:color="000000"/>
                                    <w:left w:val="single" w:sz="6" w:space="0" w:color="000000"/>
                                    <w:bottom w:val="single" w:sz="8" w:space="0" w:color="000000"/>
                                    <w:right w:val="single" w:sz="6" w:space="0" w:color="000000"/>
                                  </w:tcBorders>
                                </w:tcPr>
                                <w:p w14:paraId="740A255C" w14:textId="77777777" w:rsidR="00831CC7" w:rsidRDefault="00831CC7">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Branch staff: Counter clerks — high turnover, variable quality Managers — low turnover, high quality. </w:t>
                                  </w:r>
                                </w:p>
                              </w:tc>
                              <w:tc>
                                <w:tcPr>
                                  <w:tcW w:w="2345" w:type="dxa"/>
                                  <w:vMerge/>
                                  <w:tcBorders>
                                    <w:top w:val="single" w:sz="8" w:space="0" w:color="000000"/>
                                    <w:left w:val="single" w:sz="6" w:space="0" w:color="000000"/>
                                    <w:bottom w:val="single" w:sz="8" w:space="0" w:color="000000"/>
                                    <w:right w:val="single" w:sz="8" w:space="0" w:color="000000"/>
                                  </w:tcBorders>
                                </w:tcPr>
                                <w:p w14:paraId="44483F0C" w14:textId="77777777" w:rsidR="00831CC7" w:rsidRDefault="00831CC7">
                                  <w:pPr>
                                    <w:pStyle w:val="Default"/>
                                    <w:rPr>
                                      <w:rFonts w:cs="Times New Roman"/>
                                      <w:color w:val="auto"/>
                                    </w:rPr>
                                  </w:pPr>
                                </w:p>
                              </w:tc>
                            </w:tr>
                          </w:tbl>
                          <w:p w14:paraId="10078857" w14:textId="77777777" w:rsidR="00831CC7" w:rsidRDefault="00831CC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 o:spid="_x0000_s1035" type="#_x0000_t202" style="position:absolute;margin-left:84.05pt;margin-top:66.35pt;width:480.6pt;height:640.55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3SQGLoCAADDBQAADgAAAGRycy9lMm9Eb2MueG1srFRtb5swEP4+af/B8ncKJA4JqKRqkzBN6l6k&#10;dj/AwSZYA5vZTkg37b/vbJI0aTVp2sYHZPvOz91z9/iub/Ztg3ZcG6FkjuOrCCMuS8WE3OT4y2MR&#10;zDAylkpGGyV5jp+4wTfzt2+u+y7jI1WrhnGNAESarO9yXFvbZWFoypq31FypjkswVkq31MJWb0Km&#10;aQ/obROOoigJe6VZp1XJjYHT5WDEc49fVby0n6rKcIuaHENu1v+1/6/dP5xf02yjaVeL8pAG/Yss&#10;WiokBD1BLamlaKvFK6hWlFoZVdmrUrWhqipRcs8B2MTRCzYPNe245wLFMd2pTOb/wZYfd581EizH&#10;4zFGkrbQo0e+t+hO7VFMXH36zmTg9tCBo93DOfTZczXdvSq/GiTVoqZyw2+1Vn3NKYP8YnczPLs6&#10;4BgHsu4/KAZx6NYqD7SvdOuKB+VAgA59ejr1xuVSwmESR+NkBKYSbLN4TNLZxMeg2fF6p419x1WL&#10;3CLHGprv4enu3liXDs2OLi6aVIVoGi+ARl4cgONwAsHhqrO5NHw/f6RRupqtZiQgo2QVkIix4LZY&#10;kCAp4ulkOV4uFsv4p4sbk6wWjHHpwhy1FZM/691B5YMqTuoyqhHMwbmUjN6sF41GOwraLvx3KMiZ&#10;W3iZhi8CcHlBKR6R6G6UBkUymwakIpMgnUazIIrTuzSJSEqWxSWleyH5v1NCfY7TyWgyqOm33CL/&#10;veZGs1ZYmB6NaEESJyeaOQ2uJPOttVQ0w/qsFC7951JAu4+N9op1Ih3kavfrvX8cqYvu1LxW7Akk&#10;rBUIDMQIkw8WtdLfMephiuTYfNtSzTFq3kt4BmlMiBs7fkMmUydgfW5Zn1uoLAEqxxajYbmww6ja&#10;dlpsaog0PDypbuHpVMKL+jmrw4ODSeG5HaaaG0Xne+/1PHvnvwAAAP//AwBQSwMEFAAGAAgAAAAh&#10;AM4sTB/gAAAADQEAAA8AAABkcnMvZG93bnJldi54bWxMj81OwzAQhO9IvIO1SNyonaSUNMSpEIgr&#10;qOVH4ubG2yQiXkex24S3Z3uC24z20+xMuZldL044hs6ThmShQCDV3nbUaHh/e77JQYRoyJreE2r4&#10;wQCb6vKiNIX1E23xtIuN4BAKhdHQxjgUUoa6RWfCwg9IfDv40ZnIdmykHc3E4a6XqVIr6UxH/KE1&#10;Az62WH/vjk7Dx8vh63OpXpsndztMflaS3FpqfX01P9yDiDjHPxjO9bk6VNxp749kg+jZr/KEURZZ&#10;egfiTCTpOgOxZ7VMshxkVcr/K6pfAAAA//8DAFBLAQItABQABgAIAAAAIQDkmcPA+wAAAOEBAAAT&#10;AAAAAAAAAAAAAAAAAAAAAABbQ29udGVudF9UeXBlc10ueG1sUEsBAi0AFAAGAAgAAAAhACOyauHX&#10;AAAAlAEAAAsAAAAAAAAAAAAAAAAALAEAAF9yZWxzLy5yZWxzUEsBAi0AFAAGAAgAAAAhAMd0kBi6&#10;AgAAwwUAAA4AAAAAAAAAAAAAAAAALAIAAGRycy9lMm9Eb2MueG1sUEsBAi0AFAAGAAgAAAAhAM4s&#10;TB/gAAAADQEAAA8AAAAAAAAAAAAAAAAAEgUAAGRycy9kb3ducmV2LnhtbFBLBQYAAAAABAAEAPMA&#10;AAAfBgAAAAA=&#10;" o:allowincell="f" filled="f" stroked="f">
                <v:textbox>
                  <w:txbxContent>
                    <w:tbl>
                      <w:tblPr>
                        <w:tblW w:w="0" w:type="auto"/>
                        <w:tblBorders>
                          <w:top w:val="nil"/>
                          <w:left w:val="nil"/>
                          <w:bottom w:val="nil"/>
                          <w:right w:val="nil"/>
                        </w:tblBorders>
                        <w:tblLayout w:type="fixed"/>
                        <w:tblLook w:val="0000" w:firstRow="0" w:lastRow="0" w:firstColumn="0" w:lastColumn="0" w:noHBand="0" w:noVBand="0"/>
                      </w:tblPr>
                      <w:tblGrid>
                        <w:gridCol w:w="1787"/>
                        <w:gridCol w:w="4680"/>
                        <w:gridCol w:w="2345"/>
                      </w:tblGrid>
                      <w:tr w:rsidR="00831CC7" w14:paraId="68908AFB" w14:textId="77777777">
                        <w:trPr>
                          <w:trHeight w:val="170"/>
                        </w:trPr>
                        <w:tc>
                          <w:tcPr>
                            <w:tcW w:w="1787" w:type="dxa"/>
                            <w:tcBorders>
                              <w:top w:val="single" w:sz="8" w:space="0" w:color="000000"/>
                              <w:left w:val="single" w:sz="10" w:space="0" w:color="000000"/>
                              <w:bottom w:val="single" w:sz="18" w:space="0" w:color="000000"/>
                              <w:right w:val="single" w:sz="6" w:space="0" w:color="000000"/>
                            </w:tcBorders>
                            <w:vAlign w:val="center"/>
                          </w:tcPr>
                          <w:p w14:paraId="166C711F" w14:textId="77777777" w:rsidR="00831CC7" w:rsidRDefault="00831CC7">
                            <w:pPr>
                              <w:pStyle w:val="Default"/>
                              <w:rPr>
                                <w:rFonts w:ascii="Times New Roman PS" w:hAnsi="Times New Roman PS" w:cs="Times New Roman PS"/>
                                <w:sz w:val="19"/>
                                <w:szCs w:val="19"/>
                              </w:rPr>
                            </w:pPr>
                            <w:r>
                              <w:rPr>
                                <w:rFonts w:ascii="Times New Roman PS" w:hAnsi="Times New Roman PS" w:cs="Times New Roman PS"/>
                                <w:i/>
                                <w:iCs/>
                                <w:sz w:val="19"/>
                                <w:szCs w:val="19"/>
                              </w:rPr>
                              <w:t xml:space="preserve">(cont.) </w:t>
                            </w:r>
                          </w:p>
                        </w:tc>
                        <w:tc>
                          <w:tcPr>
                            <w:tcW w:w="4680" w:type="dxa"/>
                            <w:tcBorders>
                              <w:top w:val="single" w:sz="8" w:space="0" w:color="000000"/>
                              <w:left w:val="single" w:sz="6" w:space="0" w:color="000000"/>
                              <w:bottom w:val="single" w:sz="18" w:space="0" w:color="000000"/>
                              <w:right w:val="single" w:sz="6" w:space="0" w:color="000000"/>
                            </w:tcBorders>
                            <w:vAlign w:val="center"/>
                          </w:tcPr>
                          <w:p w14:paraId="593C7A7E" w14:textId="77777777" w:rsidR="00831CC7" w:rsidRDefault="00831CC7">
                            <w:pPr>
                              <w:pStyle w:val="Default"/>
                              <w:rPr>
                                <w:sz w:val="21"/>
                                <w:szCs w:val="21"/>
                              </w:rPr>
                            </w:pPr>
                            <w:r>
                              <w:rPr>
                                <w:b/>
                                <w:bCs/>
                                <w:sz w:val="21"/>
                                <w:szCs w:val="21"/>
                              </w:rPr>
                              <w:t xml:space="preserve">Internal Influencer </w:t>
                            </w:r>
                          </w:p>
                        </w:tc>
                        <w:tc>
                          <w:tcPr>
                            <w:tcW w:w="2345" w:type="dxa"/>
                            <w:tcBorders>
                              <w:top w:val="single" w:sz="8" w:space="0" w:color="000000"/>
                              <w:left w:val="single" w:sz="6" w:space="0" w:color="000000"/>
                              <w:bottom w:val="single" w:sz="18" w:space="0" w:color="000000"/>
                              <w:right w:val="single" w:sz="8" w:space="0" w:color="000000"/>
                            </w:tcBorders>
                            <w:vAlign w:val="center"/>
                          </w:tcPr>
                          <w:p w14:paraId="00341183" w14:textId="77777777" w:rsidR="00831CC7" w:rsidRDefault="00831CC7">
                            <w:pPr>
                              <w:pStyle w:val="Default"/>
                              <w:rPr>
                                <w:sz w:val="21"/>
                                <w:szCs w:val="21"/>
                              </w:rPr>
                            </w:pPr>
                            <w:r>
                              <w:rPr>
                                <w:b/>
                                <w:bCs/>
                                <w:sz w:val="21"/>
                                <w:szCs w:val="21"/>
                              </w:rPr>
                              <w:t xml:space="preserve">Influencer Category </w:t>
                            </w:r>
                          </w:p>
                        </w:tc>
                      </w:tr>
                      <w:tr w:rsidR="00831CC7" w14:paraId="4ED6DD7E" w14:textId="77777777">
                        <w:trPr>
                          <w:trHeight w:val="845"/>
                        </w:trPr>
                        <w:tc>
                          <w:tcPr>
                            <w:tcW w:w="1787" w:type="dxa"/>
                            <w:tcBorders>
                              <w:top w:val="single" w:sz="18" w:space="0" w:color="000000"/>
                              <w:left w:val="single" w:sz="10" w:space="0" w:color="000000"/>
                              <w:bottom w:val="single" w:sz="8" w:space="0" w:color="000000"/>
                              <w:right w:val="single" w:sz="6" w:space="0" w:color="000000"/>
                            </w:tcBorders>
                          </w:tcPr>
                          <w:p w14:paraId="0C30A876" w14:textId="77777777" w:rsidR="00831CC7" w:rsidRDefault="00831CC7">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EU-Rent </w:t>
                            </w:r>
                          </w:p>
                        </w:tc>
                        <w:tc>
                          <w:tcPr>
                            <w:tcW w:w="4680" w:type="dxa"/>
                            <w:tcBorders>
                              <w:top w:val="single" w:sz="18" w:space="0" w:color="000000"/>
                              <w:left w:val="single" w:sz="6" w:space="0" w:color="000000"/>
                              <w:bottom w:val="single" w:sz="8" w:space="0" w:color="000000"/>
                              <w:right w:val="single" w:sz="6" w:space="0" w:color="000000"/>
                            </w:tcBorders>
                          </w:tcPr>
                          <w:p w14:paraId="41BB8099" w14:textId="77777777" w:rsidR="00831CC7" w:rsidRDefault="00831CC7">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Rental branches are clustered in and around major cities, with large branches at airports and city centers, medium-sized branches in suburbs and nearby towns, and small agencies in hotels and travel agents’ premises. </w:t>
                            </w:r>
                          </w:p>
                        </w:tc>
                        <w:tc>
                          <w:tcPr>
                            <w:tcW w:w="2345" w:type="dxa"/>
                            <w:vMerge w:val="restart"/>
                            <w:tcBorders>
                              <w:top w:val="single" w:sz="18" w:space="0" w:color="000000"/>
                              <w:left w:val="single" w:sz="6" w:space="0" w:color="000000"/>
                              <w:bottom w:val="single" w:sz="8" w:space="0" w:color="000000"/>
                              <w:right w:val="single" w:sz="8" w:space="0" w:color="000000"/>
                            </w:tcBorders>
                          </w:tcPr>
                          <w:p w14:paraId="51413D3B" w14:textId="77777777" w:rsidR="00831CC7" w:rsidRDefault="00831CC7">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Infrastructure </w:t>
                            </w:r>
                          </w:p>
                        </w:tc>
                      </w:tr>
                      <w:tr w:rsidR="00831CC7" w14:paraId="0852D8B8" w14:textId="77777777">
                        <w:trPr>
                          <w:trHeight w:val="427"/>
                        </w:trPr>
                        <w:tc>
                          <w:tcPr>
                            <w:tcW w:w="1787" w:type="dxa"/>
                            <w:tcBorders>
                              <w:top w:val="single" w:sz="8" w:space="0" w:color="000000"/>
                              <w:left w:val="single" w:sz="10" w:space="0" w:color="000000"/>
                              <w:bottom w:val="single" w:sz="8" w:space="0" w:color="000000"/>
                              <w:right w:val="single" w:sz="6" w:space="0" w:color="000000"/>
                            </w:tcBorders>
                          </w:tcPr>
                          <w:p w14:paraId="23FC1B8B" w14:textId="77777777" w:rsidR="00831CC7" w:rsidRDefault="00831CC7">
                            <w:pPr>
                              <w:pStyle w:val="Default"/>
                              <w:rPr>
                                <w:rFonts w:cs="Times New Roman"/>
                                <w:color w:val="auto"/>
                              </w:rPr>
                            </w:pPr>
                          </w:p>
                        </w:tc>
                        <w:tc>
                          <w:tcPr>
                            <w:tcW w:w="4680" w:type="dxa"/>
                            <w:tcBorders>
                              <w:top w:val="single" w:sz="8" w:space="0" w:color="000000"/>
                              <w:left w:val="single" w:sz="6" w:space="0" w:color="000000"/>
                              <w:bottom w:val="single" w:sz="8" w:space="0" w:color="000000"/>
                              <w:right w:val="single" w:sz="6" w:space="0" w:color="000000"/>
                            </w:tcBorders>
                          </w:tcPr>
                          <w:p w14:paraId="19B96523" w14:textId="77777777" w:rsidR="00831CC7" w:rsidRDefault="00831CC7">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Cars are owned by local areas, not by rental branches. The cars owned by a local area are available to all branches in the area. </w:t>
                            </w:r>
                          </w:p>
                        </w:tc>
                        <w:tc>
                          <w:tcPr>
                            <w:tcW w:w="2345" w:type="dxa"/>
                            <w:vMerge/>
                            <w:tcBorders>
                              <w:top w:val="single" w:sz="18" w:space="0" w:color="000000"/>
                              <w:left w:val="single" w:sz="6" w:space="0" w:color="000000"/>
                              <w:bottom w:val="single" w:sz="8" w:space="0" w:color="000000"/>
                              <w:right w:val="single" w:sz="8" w:space="0" w:color="000000"/>
                            </w:tcBorders>
                          </w:tcPr>
                          <w:p w14:paraId="7869A7AF" w14:textId="77777777" w:rsidR="00831CC7" w:rsidRDefault="00831CC7">
                            <w:pPr>
                              <w:pStyle w:val="Default"/>
                              <w:rPr>
                                <w:rFonts w:cs="Times New Roman"/>
                                <w:color w:val="auto"/>
                              </w:rPr>
                            </w:pPr>
                          </w:p>
                        </w:tc>
                      </w:tr>
                      <w:tr w:rsidR="00831CC7" w14:paraId="45E413E7" w14:textId="77777777">
                        <w:trPr>
                          <w:trHeight w:val="558"/>
                        </w:trPr>
                        <w:tc>
                          <w:tcPr>
                            <w:tcW w:w="1787" w:type="dxa"/>
                            <w:tcBorders>
                              <w:top w:val="single" w:sz="8" w:space="0" w:color="000000"/>
                              <w:left w:val="single" w:sz="10" w:space="0" w:color="000000"/>
                              <w:bottom w:val="single" w:sz="8" w:space="0" w:color="000000"/>
                              <w:right w:val="single" w:sz="6" w:space="0" w:color="000000"/>
                            </w:tcBorders>
                          </w:tcPr>
                          <w:p w14:paraId="6D50ACEF" w14:textId="77777777" w:rsidR="00831CC7" w:rsidRDefault="00831CC7">
                            <w:pPr>
                              <w:pStyle w:val="Default"/>
                              <w:rPr>
                                <w:rFonts w:cs="Times New Roman"/>
                                <w:color w:val="auto"/>
                              </w:rPr>
                            </w:pPr>
                          </w:p>
                        </w:tc>
                        <w:tc>
                          <w:tcPr>
                            <w:tcW w:w="4680" w:type="dxa"/>
                            <w:tcBorders>
                              <w:top w:val="single" w:sz="8" w:space="0" w:color="000000"/>
                              <w:left w:val="single" w:sz="6" w:space="0" w:color="000000"/>
                              <w:bottom w:val="single" w:sz="8" w:space="0" w:color="000000"/>
                              <w:right w:val="single" w:sz="6" w:space="0" w:color="000000"/>
                            </w:tcBorders>
                          </w:tcPr>
                          <w:p w14:paraId="4B073F77" w14:textId="77777777" w:rsidR="00831CC7" w:rsidRDefault="00831CC7">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Rental reservations can be made by telephone, via Internet, or in person. A rental branch can accept an in-person reservation for any other EU-Rent branch </w:t>
                            </w:r>
                          </w:p>
                        </w:tc>
                        <w:tc>
                          <w:tcPr>
                            <w:tcW w:w="2345" w:type="dxa"/>
                            <w:vMerge/>
                            <w:tcBorders>
                              <w:top w:val="single" w:sz="18" w:space="0" w:color="000000"/>
                              <w:left w:val="single" w:sz="6" w:space="0" w:color="000000"/>
                              <w:bottom w:val="single" w:sz="8" w:space="0" w:color="000000"/>
                              <w:right w:val="single" w:sz="8" w:space="0" w:color="000000"/>
                            </w:tcBorders>
                          </w:tcPr>
                          <w:p w14:paraId="701A8EC5" w14:textId="77777777" w:rsidR="00831CC7" w:rsidRDefault="00831CC7">
                            <w:pPr>
                              <w:pStyle w:val="Default"/>
                              <w:rPr>
                                <w:rFonts w:cs="Times New Roman"/>
                                <w:color w:val="auto"/>
                              </w:rPr>
                            </w:pPr>
                          </w:p>
                        </w:tc>
                      </w:tr>
                      <w:tr w:rsidR="00831CC7" w14:paraId="187B8845" w14:textId="77777777">
                        <w:trPr>
                          <w:trHeight w:val="425"/>
                        </w:trPr>
                        <w:tc>
                          <w:tcPr>
                            <w:tcW w:w="1787" w:type="dxa"/>
                            <w:tcBorders>
                              <w:top w:val="single" w:sz="8" w:space="0" w:color="000000"/>
                              <w:left w:val="single" w:sz="10" w:space="0" w:color="000000"/>
                              <w:bottom w:val="single" w:sz="8" w:space="0" w:color="000000"/>
                              <w:right w:val="single" w:sz="6" w:space="0" w:color="000000"/>
                            </w:tcBorders>
                          </w:tcPr>
                          <w:p w14:paraId="59DC53F7" w14:textId="77777777" w:rsidR="00831CC7" w:rsidRDefault="00831CC7">
                            <w:pPr>
                              <w:pStyle w:val="Default"/>
                              <w:rPr>
                                <w:rFonts w:cs="Times New Roman"/>
                                <w:color w:val="auto"/>
                              </w:rPr>
                            </w:pPr>
                          </w:p>
                        </w:tc>
                        <w:tc>
                          <w:tcPr>
                            <w:tcW w:w="4680" w:type="dxa"/>
                            <w:tcBorders>
                              <w:top w:val="single" w:sz="8" w:space="0" w:color="000000"/>
                              <w:left w:val="single" w:sz="6" w:space="0" w:color="000000"/>
                              <w:bottom w:val="single" w:sz="8" w:space="0" w:color="000000"/>
                              <w:right w:val="single" w:sz="6" w:space="0" w:color="000000"/>
                            </w:tcBorders>
                          </w:tcPr>
                          <w:p w14:paraId="748E1CC5" w14:textId="77777777" w:rsidR="00831CC7" w:rsidRDefault="00831CC7">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The internet rentals software was developed for individual rentals. It has few facilities to support corporate rental agreements </w:t>
                            </w:r>
                          </w:p>
                        </w:tc>
                        <w:tc>
                          <w:tcPr>
                            <w:tcW w:w="2345" w:type="dxa"/>
                            <w:vMerge/>
                            <w:tcBorders>
                              <w:top w:val="single" w:sz="18" w:space="0" w:color="000000"/>
                              <w:left w:val="single" w:sz="6" w:space="0" w:color="000000"/>
                              <w:bottom w:val="single" w:sz="8" w:space="0" w:color="000000"/>
                              <w:right w:val="single" w:sz="8" w:space="0" w:color="000000"/>
                            </w:tcBorders>
                          </w:tcPr>
                          <w:p w14:paraId="0AF29CF1" w14:textId="77777777" w:rsidR="00831CC7" w:rsidRDefault="00831CC7">
                            <w:pPr>
                              <w:pStyle w:val="Default"/>
                              <w:rPr>
                                <w:rFonts w:cs="Times New Roman"/>
                                <w:color w:val="auto"/>
                              </w:rPr>
                            </w:pPr>
                          </w:p>
                        </w:tc>
                      </w:tr>
                      <w:tr w:rsidR="00831CC7" w14:paraId="7B1163C2" w14:textId="77777777">
                        <w:trPr>
                          <w:trHeight w:val="446"/>
                        </w:trPr>
                        <w:tc>
                          <w:tcPr>
                            <w:tcW w:w="1787" w:type="dxa"/>
                            <w:tcBorders>
                              <w:top w:val="single" w:sz="8" w:space="0" w:color="000000"/>
                              <w:left w:val="single" w:sz="10" w:space="0" w:color="000000"/>
                              <w:bottom w:val="single" w:sz="8" w:space="0" w:color="000000"/>
                              <w:right w:val="single" w:sz="6" w:space="0" w:color="000000"/>
                            </w:tcBorders>
                          </w:tcPr>
                          <w:p w14:paraId="562773D1" w14:textId="77777777" w:rsidR="00831CC7" w:rsidRDefault="00831CC7">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EU-Rent </w:t>
                            </w:r>
                          </w:p>
                        </w:tc>
                        <w:tc>
                          <w:tcPr>
                            <w:tcW w:w="4680" w:type="dxa"/>
                            <w:tcBorders>
                              <w:top w:val="single" w:sz="8" w:space="0" w:color="000000"/>
                              <w:left w:val="single" w:sz="6" w:space="0" w:color="000000"/>
                              <w:bottom w:val="single" w:sz="8" w:space="0" w:color="000000"/>
                              <w:right w:val="single" w:sz="6" w:space="0" w:color="000000"/>
                            </w:tcBorders>
                          </w:tcPr>
                          <w:p w14:paraId="4292EDF8" w14:textId="77777777" w:rsidR="00831CC7" w:rsidRDefault="00831CC7">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How to split promotion and marketing between business customers and personal renters. </w:t>
                            </w:r>
                          </w:p>
                        </w:tc>
                        <w:tc>
                          <w:tcPr>
                            <w:tcW w:w="2345" w:type="dxa"/>
                            <w:vMerge w:val="restart"/>
                            <w:tcBorders>
                              <w:top w:val="single" w:sz="8" w:space="0" w:color="000000"/>
                              <w:left w:val="single" w:sz="6" w:space="0" w:color="000000"/>
                              <w:bottom w:val="single" w:sz="8" w:space="0" w:color="000000"/>
                              <w:right w:val="single" w:sz="8" w:space="0" w:color="000000"/>
                            </w:tcBorders>
                          </w:tcPr>
                          <w:p w14:paraId="19C02328" w14:textId="77777777" w:rsidR="00831CC7" w:rsidRDefault="00831CC7">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Issue </w:t>
                            </w:r>
                          </w:p>
                        </w:tc>
                      </w:tr>
                      <w:tr w:rsidR="00831CC7" w14:paraId="1C0FF381" w14:textId="77777777">
                        <w:trPr>
                          <w:trHeight w:val="292"/>
                        </w:trPr>
                        <w:tc>
                          <w:tcPr>
                            <w:tcW w:w="1787" w:type="dxa"/>
                            <w:tcBorders>
                              <w:top w:val="single" w:sz="8" w:space="0" w:color="000000"/>
                              <w:left w:val="single" w:sz="10" w:space="0" w:color="000000"/>
                              <w:bottom w:val="single" w:sz="8" w:space="0" w:color="000000"/>
                              <w:right w:val="single" w:sz="6" w:space="0" w:color="000000"/>
                            </w:tcBorders>
                          </w:tcPr>
                          <w:p w14:paraId="652D0C73" w14:textId="77777777" w:rsidR="00831CC7" w:rsidRDefault="00831CC7">
                            <w:pPr>
                              <w:pStyle w:val="Default"/>
                              <w:rPr>
                                <w:rFonts w:cs="Times New Roman"/>
                                <w:color w:val="auto"/>
                              </w:rPr>
                            </w:pPr>
                          </w:p>
                        </w:tc>
                        <w:tc>
                          <w:tcPr>
                            <w:tcW w:w="4680" w:type="dxa"/>
                            <w:tcBorders>
                              <w:top w:val="single" w:sz="8" w:space="0" w:color="000000"/>
                              <w:left w:val="single" w:sz="6" w:space="0" w:color="000000"/>
                              <w:bottom w:val="single" w:sz="8" w:space="0" w:color="000000"/>
                              <w:right w:val="single" w:sz="6" w:space="0" w:color="000000"/>
                            </w:tcBorders>
                          </w:tcPr>
                          <w:p w14:paraId="0C43851A" w14:textId="77777777" w:rsidR="00831CC7" w:rsidRDefault="00831CC7">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To what extent car maintenance and servicing should be outsourced. </w:t>
                            </w:r>
                          </w:p>
                        </w:tc>
                        <w:tc>
                          <w:tcPr>
                            <w:tcW w:w="2345" w:type="dxa"/>
                            <w:vMerge/>
                            <w:tcBorders>
                              <w:top w:val="single" w:sz="8" w:space="0" w:color="000000"/>
                              <w:left w:val="single" w:sz="6" w:space="0" w:color="000000"/>
                              <w:bottom w:val="single" w:sz="8" w:space="0" w:color="000000"/>
                              <w:right w:val="single" w:sz="8" w:space="0" w:color="000000"/>
                            </w:tcBorders>
                          </w:tcPr>
                          <w:p w14:paraId="1555EA73" w14:textId="77777777" w:rsidR="00831CC7" w:rsidRDefault="00831CC7">
                            <w:pPr>
                              <w:pStyle w:val="Default"/>
                              <w:rPr>
                                <w:rFonts w:cs="Times New Roman"/>
                                <w:color w:val="auto"/>
                              </w:rPr>
                            </w:pPr>
                          </w:p>
                        </w:tc>
                      </w:tr>
                      <w:tr w:rsidR="00831CC7" w14:paraId="1AE2A8D6" w14:textId="77777777">
                        <w:trPr>
                          <w:trHeight w:val="446"/>
                        </w:trPr>
                        <w:tc>
                          <w:tcPr>
                            <w:tcW w:w="1787" w:type="dxa"/>
                            <w:tcBorders>
                              <w:top w:val="single" w:sz="8" w:space="0" w:color="000000"/>
                              <w:left w:val="single" w:sz="10" w:space="0" w:color="000000"/>
                              <w:bottom w:val="single" w:sz="8" w:space="0" w:color="000000"/>
                              <w:right w:val="single" w:sz="6" w:space="0" w:color="000000"/>
                            </w:tcBorders>
                          </w:tcPr>
                          <w:p w14:paraId="2AFD5868" w14:textId="77777777" w:rsidR="00831CC7" w:rsidRDefault="00831CC7">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EU-Rent </w:t>
                            </w:r>
                          </w:p>
                        </w:tc>
                        <w:tc>
                          <w:tcPr>
                            <w:tcW w:w="4680" w:type="dxa"/>
                            <w:tcBorders>
                              <w:top w:val="single" w:sz="8" w:space="0" w:color="000000"/>
                              <w:left w:val="single" w:sz="6" w:space="0" w:color="000000"/>
                              <w:bottom w:val="single" w:sz="8" w:space="0" w:color="000000"/>
                              <w:right w:val="single" w:sz="6" w:space="0" w:color="000000"/>
                            </w:tcBorders>
                          </w:tcPr>
                          <w:p w14:paraId="54355EA1" w14:textId="77777777" w:rsidR="00831CC7" w:rsidRDefault="00831CC7">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The EU-Rent board has decided to give priority to Eastern Europe for business expansion in the next three years. </w:t>
                            </w:r>
                          </w:p>
                        </w:tc>
                        <w:tc>
                          <w:tcPr>
                            <w:tcW w:w="2345" w:type="dxa"/>
                            <w:vMerge w:val="restart"/>
                            <w:tcBorders>
                              <w:top w:val="single" w:sz="8" w:space="0" w:color="000000"/>
                              <w:left w:val="single" w:sz="6" w:space="0" w:color="000000"/>
                              <w:bottom w:val="single" w:sz="8" w:space="0" w:color="000000"/>
                              <w:right w:val="single" w:sz="8" w:space="0" w:color="000000"/>
                            </w:tcBorders>
                          </w:tcPr>
                          <w:p w14:paraId="1E7C1FF4" w14:textId="77777777" w:rsidR="00831CC7" w:rsidRDefault="00831CC7">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Management Prerogative </w:t>
                            </w:r>
                          </w:p>
                        </w:tc>
                      </w:tr>
                      <w:tr w:rsidR="00831CC7" w14:paraId="211C4464" w14:textId="77777777">
                        <w:trPr>
                          <w:trHeight w:val="691"/>
                        </w:trPr>
                        <w:tc>
                          <w:tcPr>
                            <w:tcW w:w="1787" w:type="dxa"/>
                            <w:tcBorders>
                              <w:top w:val="single" w:sz="8" w:space="0" w:color="000000"/>
                              <w:left w:val="single" w:sz="10" w:space="0" w:color="000000"/>
                              <w:bottom w:val="single" w:sz="8" w:space="0" w:color="000000"/>
                              <w:right w:val="single" w:sz="6" w:space="0" w:color="000000"/>
                            </w:tcBorders>
                          </w:tcPr>
                          <w:p w14:paraId="0473E161" w14:textId="77777777" w:rsidR="00831CC7" w:rsidRDefault="00831CC7">
                            <w:pPr>
                              <w:pStyle w:val="Default"/>
                              <w:rPr>
                                <w:rFonts w:cs="Times New Roman"/>
                                <w:color w:val="auto"/>
                              </w:rPr>
                            </w:pPr>
                          </w:p>
                        </w:tc>
                        <w:tc>
                          <w:tcPr>
                            <w:tcW w:w="4680" w:type="dxa"/>
                            <w:tcBorders>
                              <w:top w:val="single" w:sz="8" w:space="0" w:color="000000"/>
                              <w:left w:val="single" w:sz="6" w:space="0" w:color="000000"/>
                              <w:bottom w:val="single" w:sz="8" w:space="0" w:color="000000"/>
                              <w:right w:val="single" w:sz="6" w:space="0" w:color="000000"/>
                            </w:tcBorders>
                          </w:tcPr>
                          <w:p w14:paraId="6C99EC39" w14:textId="77777777" w:rsidR="00831CC7" w:rsidRDefault="00831CC7">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Branch managers have authority to offer ad-hoc discounts in reaction to competitors’ offers. They use their discretion in doing so, as the reduced price will affect branch financial performance. </w:t>
                            </w:r>
                          </w:p>
                        </w:tc>
                        <w:tc>
                          <w:tcPr>
                            <w:tcW w:w="2345" w:type="dxa"/>
                            <w:vMerge/>
                            <w:tcBorders>
                              <w:top w:val="single" w:sz="8" w:space="0" w:color="000000"/>
                              <w:left w:val="single" w:sz="6" w:space="0" w:color="000000"/>
                              <w:bottom w:val="single" w:sz="8" w:space="0" w:color="000000"/>
                              <w:right w:val="single" w:sz="8" w:space="0" w:color="000000"/>
                            </w:tcBorders>
                          </w:tcPr>
                          <w:p w14:paraId="68084A6E" w14:textId="77777777" w:rsidR="00831CC7" w:rsidRDefault="00831CC7">
                            <w:pPr>
                              <w:pStyle w:val="Default"/>
                              <w:rPr>
                                <w:rFonts w:cs="Times New Roman"/>
                                <w:color w:val="auto"/>
                              </w:rPr>
                            </w:pPr>
                          </w:p>
                        </w:tc>
                      </w:tr>
                      <w:tr w:rsidR="00831CC7" w14:paraId="747EAE0D" w14:textId="77777777">
                        <w:trPr>
                          <w:trHeight w:val="446"/>
                        </w:trPr>
                        <w:tc>
                          <w:tcPr>
                            <w:tcW w:w="1787" w:type="dxa"/>
                            <w:vMerge w:val="restart"/>
                            <w:tcBorders>
                              <w:top w:val="single" w:sz="8" w:space="0" w:color="000000"/>
                              <w:left w:val="single" w:sz="10" w:space="0" w:color="000000"/>
                              <w:bottom w:val="single" w:sz="8" w:space="0" w:color="000000"/>
                              <w:right w:val="single" w:sz="6" w:space="0" w:color="000000"/>
                            </w:tcBorders>
                          </w:tcPr>
                          <w:p w14:paraId="54786F6B" w14:textId="77777777" w:rsidR="00831CC7" w:rsidRDefault="00831CC7">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EU-Rent </w:t>
                            </w:r>
                          </w:p>
                        </w:tc>
                        <w:tc>
                          <w:tcPr>
                            <w:tcW w:w="4680" w:type="dxa"/>
                            <w:tcBorders>
                              <w:top w:val="single" w:sz="8" w:space="0" w:color="000000"/>
                              <w:left w:val="single" w:sz="6" w:space="0" w:color="000000"/>
                              <w:bottom w:val="single" w:sz="8" w:space="0" w:color="000000"/>
                              <w:right w:val="single" w:sz="6" w:space="0" w:color="000000"/>
                            </w:tcBorders>
                          </w:tcPr>
                          <w:p w14:paraId="2B573377" w14:textId="77777777" w:rsidR="00831CC7" w:rsidRDefault="00831CC7">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Cars — popular models from reputable manufacturers, low mileage, environment-friendly, low-cost maintenance </w:t>
                            </w:r>
                          </w:p>
                        </w:tc>
                        <w:tc>
                          <w:tcPr>
                            <w:tcW w:w="2345" w:type="dxa"/>
                            <w:vMerge w:val="restart"/>
                            <w:tcBorders>
                              <w:top w:val="single" w:sz="8" w:space="0" w:color="000000"/>
                              <w:left w:val="single" w:sz="6" w:space="0" w:color="000000"/>
                              <w:bottom w:val="single" w:sz="8" w:space="0" w:color="000000"/>
                              <w:right w:val="single" w:sz="8" w:space="0" w:color="000000"/>
                            </w:tcBorders>
                          </w:tcPr>
                          <w:p w14:paraId="4B5E1CAB" w14:textId="77777777" w:rsidR="00831CC7" w:rsidRDefault="00831CC7">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Resource </w:t>
                            </w:r>
                          </w:p>
                        </w:tc>
                      </w:tr>
                      <w:tr w:rsidR="00831CC7" w14:paraId="22A77652" w14:textId="77777777">
                        <w:trPr>
                          <w:trHeight w:val="600"/>
                        </w:trPr>
                        <w:tc>
                          <w:tcPr>
                            <w:tcW w:w="1787" w:type="dxa"/>
                            <w:vMerge/>
                            <w:tcBorders>
                              <w:top w:val="single" w:sz="8" w:space="0" w:color="000000"/>
                              <w:left w:val="single" w:sz="10" w:space="0" w:color="000000"/>
                              <w:bottom w:val="single" w:sz="8" w:space="0" w:color="000000"/>
                              <w:right w:val="single" w:sz="6" w:space="0" w:color="000000"/>
                            </w:tcBorders>
                          </w:tcPr>
                          <w:p w14:paraId="3AE81213" w14:textId="77777777" w:rsidR="00831CC7" w:rsidRDefault="00831CC7">
                            <w:pPr>
                              <w:pStyle w:val="Default"/>
                              <w:rPr>
                                <w:rFonts w:cs="Times New Roman"/>
                                <w:color w:val="auto"/>
                              </w:rPr>
                            </w:pPr>
                          </w:p>
                        </w:tc>
                        <w:tc>
                          <w:tcPr>
                            <w:tcW w:w="4680" w:type="dxa"/>
                            <w:tcBorders>
                              <w:top w:val="single" w:sz="8" w:space="0" w:color="000000"/>
                              <w:left w:val="single" w:sz="6" w:space="0" w:color="000000"/>
                              <w:bottom w:val="single" w:sz="8" w:space="0" w:color="000000"/>
                              <w:right w:val="single" w:sz="6" w:space="0" w:color="000000"/>
                            </w:tcBorders>
                          </w:tcPr>
                          <w:p w14:paraId="740A255C" w14:textId="77777777" w:rsidR="00831CC7" w:rsidRDefault="00831CC7">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Branch staff: Counter clerks — high turnover, variable quality Managers — low turnover, high quality. </w:t>
                            </w:r>
                          </w:p>
                        </w:tc>
                        <w:tc>
                          <w:tcPr>
                            <w:tcW w:w="2345" w:type="dxa"/>
                            <w:vMerge/>
                            <w:tcBorders>
                              <w:top w:val="single" w:sz="8" w:space="0" w:color="000000"/>
                              <w:left w:val="single" w:sz="6" w:space="0" w:color="000000"/>
                              <w:bottom w:val="single" w:sz="8" w:space="0" w:color="000000"/>
                              <w:right w:val="single" w:sz="8" w:space="0" w:color="000000"/>
                            </w:tcBorders>
                          </w:tcPr>
                          <w:p w14:paraId="44483F0C" w14:textId="77777777" w:rsidR="00831CC7" w:rsidRDefault="00831CC7">
                            <w:pPr>
                              <w:pStyle w:val="Default"/>
                              <w:rPr>
                                <w:rFonts w:cs="Times New Roman"/>
                                <w:color w:val="auto"/>
                              </w:rPr>
                            </w:pPr>
                          </w:p>
                        </w:tc>
                      </w:tr>
                    </w:tbl>
                    <w:p w14:paraId="10078857" w14:textId="77777777" w:rsidR="00831CC7" w:rsidRDefault="00831CC7"/>
                  </w:txbxContent>
                </v:textbox>
                <w10:wrap type="through" anchorx="page" anchory="page"/>
              </v:shape>
            </w:pict>
          </mc:Fallback>
        </mc:AlternateContent>
      </w:r>
    </w:p>
    <w:p w14:paraId="27624EEC" w14:textId="77777777" w:rsidR="00E63166" w:rsidRDefault="00EB79B9">
      <w:pPr>
        <w:pStyle w:val="Default"/>
        <w:rPr>
          <w:rFonts w:cs="Times New Roman"/>
          <w:color w:val="auto"/>
        </w:rPr>
      </w:pPr>
      <w:r>
        <w:rPr>
          <w:noProof/>
        </w:rPr>
        <mc:AlternateContent>
          <mc:Choice Requires="wps">
            <w:drawing>
              <wp:anchor distT="0" distB="0" distL="114300" distR="114300" simplePos="0" relativeHeight="251671552" behindDoc="0" locked="0" layoutInCell="0" allowOverlap="1" wp14:anchorId="2A1E8214" wp14:editId="6F70FF65">
                <wp:simplePos x="0" y="0"/>
                <wp:positionH relativeFrom="page">
                  <wp:posOffset>1067435</wp:posOffset>
                </wp:positionH>
                <wp:positionV relativeFrom="page">
                  <wp:posOffset>842645</wp:posOffset>
                </wp:positionV>
                <wp:extent cx="6103620" cy="5161280"/>
                <wp:effectExtent l="0" t="0" r="0" b="0"/>
                <wp:wrapThrough wrapText="bothSides">
                  <wp:wrapPolygon edited="0">
                    <wp:start x="0" y="0"/>
                    <wp:lineTo x="21600" y="0"/>
                    <wp:lineTo x="21600" y="21600"/>
                    <wp:lineTo x="0" y="21600"/>
                    <wp:lineTo x="0" y="0"/>
                  </wp:wrapPolygon>
                </wp:wrapThrough>
                <wp:docPr id="32"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3620" cy="5161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nil"/>
                                <w:left w:val="nil"/>
                                <w:bottom w:val="nil"/>
                                <w:right w:val="nil"/>
                              </w:tblBorders>
                              <w:tblLayout w:type="fixed"/>
                              <w:tblLook w:val="0000" w:firstRow="0" w:lastRow="0" w:firstColumn="0" w:lastColumn="0" w:noHBand="0" w:noVBand="0"/>
                            </w:tblPr>
                            <w:tblGrid>
                              <w:gridCol w:w="1787"/>
                              <w:gridCol w:w="4680"/>
                              <w:gridCol w:w="2345"/>
                            </w:tblGrid>
                            <w:tr w:rsidR="00831CC7" w14:paraId="6A3790CB" w14:textId="77777777">
                              <w:trPr>
                                <w:trHeight w:val="170"/>
                              </w:trPr>
                              <w:tc>
                                <w:tcPr>
                                  <w:tcW w:w="1787" w:type="dxa"/>
                                  <w:tcBorders>
                                    <w:top w:val="single" w:sz="8" w:space="0" w:color="000000"/>
                                    <w:left w:val="single" w:sz="10" w:space="0" w:color="000000"/>
                                    <w:bottom w:val="single" w:sz="18" w:space="0" w:color="000000"/>
                                    <w:right w:val="single" w:sz="6" w:space="0" w:color="000000"/>
                                  </w:tcBorders>
                                  <w:vAlign w:val="center"/>
                                </w:tcPr>
                                <w:p w14:paraId="0A66B079" w14:textId="77777777" w:rsidR="00831CC7" w:rsidRDefault="00831CC7">
                                  <w:pPr>
                                    <w:pStyle w:val="Default"/>
                                    <w:rPr>
                                      <w:rFonts w:ascii="Times New Roman PS" w:hAnsi="Times New Roman PS" w:cs="Times New Roman PS"/>
                                      <w:sz w:val="19"/>
                                      <w:szCs w:val="19"/>
                                    </w:rPr>
                                  </w:pPr>
                                  <w:r>
                                    <w:rPr>
                                      <w:rFonts w:ascii="Times New Roman PS" w:hAnsi="Times New Roman PS" w:cs="Times New Roman PS"/>
                                      <w:i/>
                                      <w:iCs/>
                                      <w:sz w:val="19"/>
                                      <w:szCs w:val="19"/>
                                    </w:rPr>
                                    <w:t xml:space="preserve">(cont.) </w:t>
                                  </w:r>
                                </w:p>
                              </w:tc>
                              <w:tc>
                                <w:tcPr>
                                  <w:tcW w:w="4680" w:type="dxa"/>
                                  <w:tcBorders>
                                    <w:top w:val="single" w:sz="8" w:space="0" w:color="000000"/>
                                    <w:left w:val="single" w:sz="6" w:space="0" w:color="000000"/>
                                    <w:bottom w:val="single" w:sz="18" w:space="0" w:color="000000"/>
                                    <w:right w:val="single" w:sz="6" w:space="0" w:color="000000"/>
                                  </w:tcBorders>
                                  <w:vAlign w:val="center"/>
                                </w:tcPr>
                                <w:p w14:paraId="208CCE80" w14:textId="77777777" w:rsidR="00831CC7" w:rsidRDefault="00831CC7">
                                  <w:pPr>
                                    <w:pStyle w:val="Default"/>
                                    <w:rPr>
                                      <w:sz w:val="21"/>
                                      <w:szCs w:val="21"/>
                                    </w:rPr>
                                  </w:pPr>
                                  <w:r>
                                    <w:rPr>
                                      <w:b/>
                                      <w:bCs/>
                                      <w:sz w:val="21"/>
                                      <w:szCs w:val="21"/>
                                    </w:rPr>
                                    <w:t xml:space="preserve">Internal Influencer </w:t>
                                  </w:r>
                                </w:p>
                              </w:tc>
                              <w:tc>
                                <w:tcPr>
                                  <w:tcW w:w="2345" w:type="dxa"/>
                                  <w:tcBorders>
                                    <w:top w:val="single" w:sz="8" w:space="0" w:color="000000"/>
                                    <w:left w:val="single" w:sz="6" w:space="0" w:color="000000"/>
                                    <w:bottom w:val="single" w:sz="18" w:space="0" w:color="000000"/>
                                    <w:right w:val="single" w:sz="8" w:space="0" w:color="000000"/>
                                  </w:tcBorders>
                                  <w:vAlign w:val="center"/>
                                </w:tcPr>
                                <w:p w14:paraId="54DAD559" w14:textId="77777777" w:rsidR="00831CC7" w:rsidRDefault="00831CC7">
                                  <w:pPr>
                                    <w:pStyle w:val="Default"/>
                                    <w:rPr>
                                      <w:sz w:val="21"/>
                                      <w:szCs w:val="21"/>
                                    </w:rPr>
                                  </w:pPr>
                                  <w:r>
                                    <w:rPr>
                                      <w:b/>
                                      <w:bCs/>
                                      <w:sz w:val="21"/>
                                      <w:szCs w:val="21"/>
                                    </w:rPr>
                                    <w:t xml:space="preserve">Influencer Category </w:t>
                                  </w:r>
                                </w:p>
                              </w:tc>
                            </w:tr>
                            <w:tr w:rsidR="00831CC7" w14:paraId="6D7652C6" w14:textId="77777777">
                              <w:trPr>
                                <w:trHeight w:val="446"/>
                              </w:trPr>
                              <w:tc>
                                <w:tcPr>
                                  <w:tcW w:w="1787" w:type="dxa"/>
                                  <w:tcBorders>
                                    <w:top w:val="single" w:sz="18" w:space="0" w:color="000000"/>
                                    <w:left w:val="single" w:sz="10" w:space="0" w:color="000000"/>
                                    <w:bottom w:val="single" w:sz="8" w:space="0" w:color="000000"/>
                                    <w:right w:val="single" w:sz="6" w:space="0" w:color="000000"/>
                                  </w:tcBorders>
                                </w:tcPr>
                                <w:p w14:paraId="70BAB74D" w14:textId="77777777" w:rsidR="00831CC7" w:rsidRDefault="00831CC7">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EU-Rent </w:t>
                                  </w:r>
                                </w:p>
                              </w:tc>
                              <w:tc>
                                <w:tcPr>
                                  <w:tcW w:w="4680" w:type="dxa"/>
                                  <w:tcBorders>
                                    <w:top w:val="single" w:sz="18" w:space="0" w:color="000000"/>
                                    <w:left w:val="single" w:sz="6" w:space="0" w:color="000000"/>
                                    <w:bottom w:val="single" w:sz="8" w:space="0" w:color="000000"/>
                                    <w:right w:val="single" w:sz="6" w:space="0" w:color="000000"/>
                                  </w:tcBorders>
                                </w:tcPr>
                                <w:p w14:paraId="4616F2F8" w14:textId="4CF87C61" w:rsidR="00831CC7" w:rsidRDefault="00831CC7">
                                  <w:pPr>
                                    <w:pStyle w:val="Default"/>
                                    <w:rPr>
                                      <w:rFonts w:ascii="Times New Roman PSMT" w:hAnsi="Times New Roman PSMT" w:cs="Times New Roman PSMT"/>
                                      <w:sz w:val="23"/>
                                      <w:szCs w:val="23"/>
                                    </w:rPr>
                                  </w:pPr>
                                  <w:r>
                                    <w:rPr>
                                      <w:rFonts w:ascii="Times New Roman PSMT" w:hAnsi="Times New Roman PSMT" w:cs="Times New Roman PSMT"/>
                                      <w:sz w:val="23"/>
                                      <w:szCs w:val="23"/>
                                    </w:rPr>
                                    <w:t>EU-Rent is environment-friendly. All the car models it offers for rental have good fuel economy and low e</w:t>
                                  </w:r>
                                  <w:r w:rsidRPr="002969CB">
                                    <w:rPr>
                                      <w:rFonts w:ascii="Times New Roman PSMT" w:hAnsi="Times New Roman PSMT" w:cs="Times New Roman PSMT"/>
                                      <w:i/>
                                      <w:sz w:val="23"/>
                                      <w:szCs w:val="23"/>
                                    </w:rPr>
                                    <w:t>mission(s)</w:t>
                                  </w:r>
                                  <w:r>
                                    <w:rPr>
                                      <w:rFonts w:ascii="Times New Roman PSMT" w:hAnsi="Times New Roman PSMT" w:cs="Times New Roman PSMT"/>
                                      <w:sz w:val="23"/>
                                      <w:szCs w:val="23"/>
                                    </w:rPr>
                                    <w:t xml:space="preserve">. </w:t>
                                  </w:r>
                                </w:p>
                              </w:tc>
                              <w:tc>
                                <w:tcPr>
                                  <w:tcW w:w="2345" w:type="dxa"/>
                                  <w:vMerge w:val="restart"/>
                                  <w:tcBorders>
                                    <w:top w:val="single" w:sz="18" w:space="0" w:color="000000"/>
                                    <w:left w:val="single" w:sz="6" w:space="0" w:color="000000"/>
                                    <w:bottom w:val="single" w:sz="8" w:space="0" w:color="000000"/>
                                    <w:right w:val="single" w:sz="8" w:space="0" w:color="000000"/>
                                  </w:tcBorders>
                                </w:tcPr>
                                <w:p w14:paraId="7973E071" w14:textId="77777777" w:rsidR="00831CC7" w:rsidRDefault="00831CC7">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Explicit Corporate Value </w:t>
                                  </w:r>
                                </w:p>
                              </w:tc>
                            </w:tr>
                            <w:tr w:rsidR="00831CC7" w14:paraId="64D79E46" w14:textId="77777777">
                              <w:trPr>
                                <w:trHeight w:val="292"/>
                              </w:trPr>
                              <w:tc>
                                <w:tcPr>
                                  <w:tcW w:w="1787" w:type="dxa"/>
                                  <w:tcBorders>
                                    <w:top w:val="single" w:sz="8" w:space="0" w:color="000000"/>
                                    <w:left w:val="single" w:sz="10" w:space="0" w:color="000000"/>
                                    <w:bottom w:val="single" w:sz="8" w:space="0" w:color="000000"/>
                                    <w:right w:val="single" w:sz="6" w:space="0" w:color="000000"/>
                                  </w:tcBorders>
                                </w:tcPr>
                                <w:p w14:paraId="6F525C5B" w14:textId="77777777" w:rsidR="00831CC7" w:rsidRDefault="00831CC7">
                                  <w:pPr>
                                    <w:pStyle w:val="Default"/>
                                    <w:rPr>
                                      <w:rFonts w:cs="Times New Roman"/>
                                      <w:color w:val="auto"/>
                                    </w:rPr>
                                  </w:pPr>
                                </w:p>
                              </w:tc>
                              <w:tc>
                                <w:tcPr>
                                  <w:tcW w:w="4680" w:type="dxa"/>
                                  <w:tcBorders>
                                    <w:top w:val="single" w:sz="8" w:space="0" w:color="000000"/>
                                    <w:left w:val="single" w:sz="6" w:space="0" w:color="000000"/>
                                    <w:bottom w:val="single" w:sz="8" w:space="0" w:color="000000"/>
                                    <w:right w:val="single" w:sz="6" w:space="0" w:color="000000"/>
                                  </w:tcBorders>
                                </w:tcPr>
                                <w:p w14:paraId="45ADF496" w14:textId="77777777" w:rsidR="00831CC7" w:rsidRDefault="00831CC7">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EU-Rent offers quality, service, and value for money, rather than lowest possible price. </w:t>
                                  </w:r>
                                </w:p>
                              </w:tc>
                              <w:tc>
                                <w:tcPr>
                                  <w:tcW w:w="2345" w:type="dxa"/>
                                  <w:vMerge/>
                                  <w:tcBorders>
                                    <w:top w:val="single" w:sz="18" w:space="0" w:color="000000"/>
                                    <w:left w:val="single" w:sz="6" w:space="0" w:color="000000"/>
                                    <w:bottom w:val="single" w:sz="8" w:space="0" w:color="000000"/>
                                    <w:right w:val="single" w:sz="8" w:space="0" w:color="000000"/>
                                  </w:tcBorders>
                                </w:tcPr>
                                <w:p w14:paraId="3D8CFD21" w14:textId="77777777" w:rsidR="00831CC7" w:rsidRDefault="00831CC7">
                                  <w:pPr>
                                    <w:pStyle w:val="Default"/>
                                    <w:rPr>
                                      <w:rFonts w:cs="Times New Roman"/>
                                      <w:color w:val="auto"/>
                                    </w:rPr>
                                  </w:pPr>
                                </w:p>
                              </w:tc>
                            </w:tr>
                            <w:tr w:rsidR="00831CC7" w14:paraId="579301B5" w14:textId="77777777">
                              <w:trPr>
                                <w:trHeight w:val="998"/>
                              </w:trPr>
                              <w:tc>
                                <w:tcPr>
                                  <w:tcW w:w="1787" w:type="dxa"/>
                                  <w:tcBorders>
                                    <w:top w:val="single" w:sz="8" w:space="0" w:color="000000"/>
                                    <w:left w:val="single" w:sz="10" w:space="0" w:color="000000"/>
                                    <w:bottom w:val="single" w:sz="8" w:space="0" w:color="000000"/>
                                    <w:right w:val="single" w:sz="6" w:space="0" w:color="000000"/>
                                  </w:tcBorders>
                                </w:tcPr>
                                <w:p w14:paraId="3EDFC19D" w14:textId="77777777" w:rsidR="00831CC7" w:rsidRDefault="00831CC7">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EU-Rent </w:t>
                                  </w:r>
                                </w:p>
                              </w:tc>
                              <w:tc>
                                <w:tcPr>
                                  <w:tcW w:w="4680" w:type="dxa"/>
                                  <w:tcBorders>
                                    <w:top w:val="single" w:sz="8" w:space="0" w:color="000000"/>
                                    <w:left w:val="single" w:sz="6" w:space="0" w:color="000000"/>
                                    <w:bottom w:val="single" w:sz="8" w:space="0" w:color="000000"/>
                                    <w:right w:val="single" w:sz="6" w:space="0" w:color="000000"/>
                                  </w:tcBorders>
                                </w:tcPr>
                                <w:p w14:paraId="29138A3D" w14:textId="77777777" w:rsidR="00831CC7" w:rsidRDefault="00831CC7">
                                  <w:pPr>
                                    <w:pStyle w:val="Default"/>
                                    <w:rPr>
                                      <w:rFonts w:ascii="Times New Roman PS" w:hAnsi="Times New Roman PS" w:cs="Times New Roman PS"/>
                                      <w:sz w:val="23"/>
                                      <w:szCs w:val="23"/>
                                    </w:rPr>
                                  </w:pPr>
                                  <w:r>
                                    <w:rPr>
                                      <w:rFonts w:ascii="Times New Roman PSMT" w:hAnsi="Times New Roman PSMT" w:cs="Times New Roman PSMT"/>
                                      <w:sz w:val="23"/>
                                      <w:szCs w:val="23"/>
                                    </w:rPr>
                                    <w:t xml:space="preserve">Rental branch staff are supportive of colleagues and customers. </w:t>
                                  </w:r>
                                  <w:r>
                                    <w:rPr>
                                      <w:rFonts w:ascii="Times New Roman PS" w:hAnsi="Times New Roman PS" w:cs="Times New Roman PS"/>
                                      <w:i/>
                                      <w:iCs/>
                                      <w:sz w:val="23"/>
                                      <w:szCs w:val="23"/>
                                    </w:rPr>
                                    <w:t xml:space="preserve">For example, if there is a long queue of customers, they will help colleagues on the counter without needing direction from the manager to do so, and may delay a rest break until the queue is cleared. </w:t>
                                  </w:r>
                                </w:p>
                              </w:tc>
                              <w:tc>
                                <w:tcPr>
                                  <w:tcW w:w="2345" w:type="dxa"/>
                                  <w:vMerge w:val="restart"/>
                                  <w:tcBorders>
                                    <w:top w:val="single" w:sz="8" w:space="0" w:color="000000"/>
                                    <w:left w:val="single" w:sz="6" w:space="0" w:color="000000"/>
                                    <w:bottom w:val="single" w:sz="8" w:space="0" w:color="000000"/>
                                    <w:right w:val="single" w:sz="8" w:space="0" w:color="000000"/>
                                  </w:tcBorders>
                                </w:tcPr>
                                <w:p w14:paraId="6DAB16B5" w14:textId="77777777" w:rsidR="00831CC7" w:rsidRDefault="00831CC7">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Implicit Corporate Value </w:t>
                                  </w:r>
                                </w:p>
                              </w:tc>
                            </w:tr>
                            <w:tr w:rsidR="00831CC7" w14:paraId="4558CD16" w14:textId="77777777">
                              <w:trPr>
                                <w:trHeight w:val="863"/>
                              </w:trPr>
                              <w:tc>
                                <w:tcPr>
                                  <w:tcW w:w="1787" w:type="dxa"/>
                                  <w:tcBorders>
                                    <w:top w:val="single" w:sz="8" w:space="0" w:color="000000"/>
                                    <w:left w:val="single" w:sz="10" w:space="0" w:color="000000"/>
                                    <w:bottom w:val="single" w:sz="8" w:space="0" w:color="000000"/>
                                    <w:right w:val="single" w:sz="6" w:space="0" w:color="000000"/>
                                  </w:tcBorders>
                                </w:tcPr>
                                <w:p w14:paraId="3DB56295" w14:textId="77777777" w:rsidR="00831CC7" w:rsidRDefault="00831CC7">
                                  <w:pPr>
                                    <w:pStyle w:val="Default"/>
                                    <w:rPr>
                                      <w:rFonts w:cs="Times New Roman"/>
                                      <w:color w:val="auto"/>
                                    </w:rPr>
                                  </w:pPr>
                                </w:p>
                              </w:tc>
                              <w:tc>
                                <w:tcPr>
                                  <w:tcW w:w="4680" w:type="dxa"/>
                                  <w:tcBorders>
                                    <w:top w:val="single" w:sz="8" w:space="0" w:color="000000"/>
                                    <w:left w:val="single" w:sz="6" w:space="0" w:color="000000"/>
                                    <w:bottom w:val="single" w:sz="8" w:space="0" w:color="000000"/>
                                    <w:right w:val="single" w:sz="6" w:space="0" w:color="000000"/>
                                  </w:tcBorders>
                                </w:tcPr>
                                <w:p w14:paraId="7293C232" w14:textId="77777777" w:rsidR="00831CC7" w:rsidRDefault="00831CC7">
                                  <w:pPr>
                                    <w:pStyle w:val="Default"/>
                                    <w:rPr>
                                      <w:rFonts w:ascii="Times New Roman PS" w:hAnsi="Times New Roman PS" w:cs="Times New Roman PS"/>
                                      <w:sz w:val="23"/>
                                      <w:szCs w:val="23"/>
                                    </w:rPr>
                                  </w:pPr>
                                  <w:r>
                                    <w:rPr>
                                      <w:rFonts w:ascii="Times New Roman PSMT" w:hAnsi="Times New Roman PSMT" w:cs="Times New Roman PSMT"/>
                                      <w:sz w:val="23"/>
                                      <w:szCs w:val="23"/>
                                    </w:rPr>
                                    <w:t xml:space="preserve">Rental branch staff take good care of cars. </w:t>
                                  </w:r>
                                  <w:r>
                                    <w:rPr>
                                      <w:rFonts w:ascii="Times New Roman PS" w:hAnsi="Times New Roman PS" w:cs="Times New Roman PS"/>
                                      <w:i/>
                                      <w:iCs/>
                                      <w:sz w:val="23"/>
                                      <w:szCs w:val="23"/>
                                    </w:rPr>
                                    <w:t xml:space="preserve">For example, if they notice problems, (e.g., oil leaks, muffler noise, tire wear) they ensure that maintenance staff are alerted, even if it is not their direct responsibility to do so. </w:t>
                                  </w:r>
                                </w:p>
                              </w:tc>
                              <w:tc>
                                <w:tcPr>
                                  <w:tcW w:w="2345" w:type="dxa"/>
                                  <w:vMerge/>
                                  <w:tcBorders>
                                    <w:top w:val="single" w:sz="8" w:space="0" w:color="000000"/>
                                    <w:left w:val="single" w:sz="6" w:space="0" w:color="000000"/>
                                    <w:bottom w:val="single" w:sz="8" w:space="0" w:color="000000"/>
                                    <w:right w:val="single" w:sz="8" w:space="0" w:color="000000"/>
                                  </w:tcBorders>
                                </w:tcPr>
                                <w:p w14:paraId="298DF0BA" w14:textId="77777777" w:rsidR="00831CC7" w:rsidRDefault="00831CC7">
                                  <w:pPr>
                                    <w:pStyle w:val="Default"/>
                                    <w:rPr>
                                      <w:rFonts w:cs="Times New Roman"/>
                                      <w:color w:val="auto"/>
                                    </w:rPr>
                                  </w:pPr>
                                </w:p>
                              </w:tc>
                            </w:tr>
                            <w:tr w:rsidR="00831CC7" w14:paraId="73F8FACF" w14:textId="77777777">
                              <w:trPr>
                                <w:trHeight w:val="315"/>
                              </w:trPr>
                              <w:tc>
                                <w:tcPr>
                                  <w:tcW w:w="1787" w:type="dxa"/>
                                  <w:tcBorders>
                                    <w:top w:val="single" w:sz="8" w:space="0" w:color="000000"/>
                                    <w:left w:val="single" w:sz="10" w:space="0" w:color="000000"/>
                                    <w:bottom w:val="single" w:sz="8" w:space="0" w:color="000000"/>
                                    <w:right w:val="single" w:sz="6" w:space="0" w:color="000000"/>
                                  </w:tcBorders>
                                  <w:vAlign w:val="center"/>
                                </w:tcPr>
                                <w:p w14:paraId="7AC0A3B3" w14:textId="77777777" w:rsidR="00831CC7" w:rsidRDefault="00831CC7">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E-Business Company </w:t>
                                  </w:r>
                                </w:p>
                              </w:tc>
                              <w:tc>
                                <w:tcPr>
                                  <w:tcW w:w="4680" w:type="dxa"/>
                                  <w:tcBorders>
                                    <w:top w:val="single" w:sz="8" w:space="0" w:color="000000"/>
                                    <w:left w:val="single" w:sz="6" w:space="0" w:color="000000"/>
                                    <w:bottom w:val="single" w:sz="8" w:space="0" w:color="000000"/>
                                    <w:right w:val="single" w:sz="6" w:space="0" w:color="000000"/>
                                  </w:tcBorders>
                                </w:tcPr>
                                <w:p w14:paraId="4B54FAA5" w14:textId="77777777" w:rsidR="00831CC7" w:rsidRDefault="00831CC7">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Short lunch hours. </w:t>
                                  </w:r>
                                </w:p>
                              </w:tc>
                              <w:tc>
                                <w:tcPr>
                                  <w:tcW w:w="2345" w:type="dxa"/>
                                  <w:tcBorders>
                                    <w:top w:val="single" w:sz="8" w:space="0" w:color="000000"/>
                                    <w:left w:val="single" w:sz="6" w:space="0" w:color="000000"/>
                                    <w:bottom w:val="single" w:sz="8" w:space="0" w:color="000000"/>
                                    <w:right w:val="single" w:sz="8" w:space="0" w:color="000000"/>
                                  </w:tcBorders>
                                  <w:vAlign w:val="center"/>
                                </w:tcPr>
                                <w:p w14:paraId="16206615" w14:textId="77777777" w:rsidR="00831CC7" w:rsidRDefault="00831CC7">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Implicit Corporate Value </w:t>
                                  </w:r>
                                </w:p>
                              </w:tc>
                            </w:tr>
                            <w:tr w:rsidR="00831CC7" w14:paraId="29E884AE" w14:textId="77777777">
                              <w:trPr>
                                <w:trHeight w:val="312"/>
                              </w:trPr>
                              <w:tc>
                                <w:tcPr>
                                  <w:tcW w:w="1787" w:type="dxa"/>
                                  <w:tcBorders>
                                    <w:top w:val="single" w:sz="8" w:space="0" w:color="000000"/>
                                    <w:left w:val="single" w:sz="10" w:space="0" w:color="000000"/>
                                    <w:bottom w:val="single" w:sz="8" w:space="0" w:color="000000"/>
                                    <w:right w:val="single" w:sz="6" w:space="0" w:color="000000"/>
                                  </w:tcBorders>
                                  <w:vAlign w:val="center"/>
                                </w:tcPr>
                                <w:p w14:paraId="31BAC678" w14:textId="77777777" w:rsidR="00831CC7" w:rsidRDefault="00831CC7">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Accounting Company </w:t>
                                  </w:r>
                                </w:p>
                              </w:tc>
                              <w:tc>
                                <w:tcPr>
                                  <w:tcW w:w="4680" w:type="dxa"/>
                                  <w:tcBorders>
                                    <w:top w:val="single" w:sz="8" w:space="0" w:color="000000"/>
                                    <w:left w:val="single" w:sz="6" w:space="0" w:color="000000"/>
                                    <w:bottom w:val="single" w:sz="8" w:space="0" w:color="000000"/>
                                    <w:right w:val="single" w:sz="6" w:space="0" w:color="000000"/>
                                  </w:tcBorders>
                                  <w:vAlign w:val="center"/>
                                </w:tcPr>
                                <w:p w14:paraId="655CB964" w14:textId="77777777" w:rsidR="00831CC7" w:rsidRDefault="00831CC7">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Regional managers have considerable latitude. </w:t>
                                  </w:r>
                                </w:p>
                              </w:tc>
                              <w:tc>
                                <w:tcPr>
                                  <w:tcW w:w="2345" w:type="dxa"/>
                                  <w:tcBorders>
                                    <w:top w:val="single" w:sz="8" w:space="0" w:color="000000"/>
                                    <w:left w:val="single" w:sz="6" w:space="0" w:color="000000"/>
                                    <w:bottom w:val="single" w:sz="8" w:space="0" w:color="000000"/>
                                    <w:right w:val="single" w:sz="8" w:space="0" w:color="000000"/>
                                  </w:tcBorders>
                                  <w:vAlign w:val="center"/>
                                </w:tcPr>
                                <w:p w14:paraId="31411C54" w14:textId="77777777" w:rsidR="00831CC7" w:rsidRDefault="00831CC7">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Management Prerogative </w:t>
                                  </w:r>
                                </w:p>
                              </w:tc>
                            </w:tr>
                          </w:tbl>
                          <w:p w14:paraId="60FA9D1F" w14:textId="77777777" w:rsidR="00831CC7" w:rsidRDefault="00831CC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36" type="#_x0000_t202" style="position:absolute;margin-left:84.05pt;margin-top:66.35pt;width:480.6pt;height:406.4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6iU6rwCAADEBQAADgAAAGRycy9lMm9Eb2MueG1srFTbbpwwEH2v1H+w/E7AhGUBha2SvVSV0ouU&#10;9AO82CxWwaa2d9m06r93bPaW5KVqywOyPeMzc2aO5+bdvmvRjmsjlCwxuYow4rJSTMhNib8+roIM&#10;I2OpZLRVkpf4iRv8bvb2zc3QFzxWjWoZ1whApCmGvsSNtX0RhqZqeEfNleq5BGOtdEctbPUmZJoO&#10;gN61YRxFaTgozXqtKm4MnC5GI555/Lrmlf1c14Zb1JYYcrP+r/1/7f7h7IYWG037RlSHNOhfZNFR&#10;ISHoCWpBLUVbLV5BdaLSyqjaXlWqC1Vdi4p7DsCGRC/YPDS0554LFMf0pzKZ/wdbfdp90UiwEl/H&#10;GEnaQY8e+d6iO7VHZOLqM/SmALeHHhztHs6hz56r6e9V9c0gqeYNlRt+q7UaGk4Z5EfczfDi6ohj&#10;HMh6+KgYxKFbqzzQvtadKx6UAwE69Onp1BuXSwWHKYmu0xhMFdgmJCVx5rsX0uJ4vdfGvueqQ25R&#10;Yg3N9/B0d2+sS4cWRxcXTaqVaFsvgFY+OwDH8QSCw1Vnc2n4fv7Mo3yZLbMkSOJ0GSQRY8Htap4E&#10;6YpMJ4vrxXy+IL9cXJIUjWCMSxfmqC2S/FnvDiofVXFSl1GtYA7OpWT0Zj1vNdpR0PbKf77oYDm7&#10;hc/T8EUALi8okTiJ7uI8WKXZNEjqZBLk0ygLIpLf5WmU5Mli9ZzSvZD83ymhocT5JJ6Majon/YJb&#10;5L/X3GjRCQvToxVdibOTEy2cBpeS+dZaKtpxfVEKl/65FNDuY6O9Yp1IR7na/XrvHwfxWnNyXiv2&#10;BBrWChQGaoTRB4tG6R8YDTBGSmy+b6nmGLUfJLyDnCSJmzt+k0ymTsH60rK+tFBZAVSJLUbjcm7H&#10;WbXttdg0EGl8eVLdwtuphVf1OavDi4NR4ckdxpqbRZd773UevrPfAAAA//8DAFBLAwQUAAYACAAA&#10;ACEAQj05A+AAAAAMAQAADwAAAGRycy9kb3ducmV2LnhtbEyPTU/DMAyG70j8h8hI3FjSbh1raToh&#10;EFcQ40PiljVeW9E4VZOt5d/jneDmV370+nG5nV0vTjiGzpOGZKFAINXedtRoeH97utmACNGQNb0n&#10;1PCDAbbV5UVpCusnesXTLjaCSygURkMb41BIGeoWnQkLPyDx7uBHZyLHsZF2NBOXu16mSq2lMx3x&#10;hdYM+NBi/b07Og0fz4evz5V6aR5dNkx+VpJcLrW+vprv70BEnOMfDGd9VoeKnfb+SDaInvN6kzDK&#10;wzK9BXEmkjRfgthryFdZBrIq5f8nql8AAAD//wMAUEsBAi0AFAAGAAgAAAAhAOSZw8D7AAAA4QEA&#10;ABMAAAAAAAAAAAAAAAAAAAAAAFtDb250ZW50X1R5cGVzXS54bWxQSwECLQAUAAYACAAAACEAI7Jq&#10;4dcAAACUAQAACwAAAAAAAAAAAAAAAAAsAQAAX3JlbHMvLnJlbHNQSwECLQAUAAYACAAAACEAT6iU&#10;6rwCAADEBQAADgAAAAAAAAAAAAAAAAAsAgAAZHJzL2Uyb0RvYy54bWxQSwECLQAUAAYACAAAACEA&#10;Qj05A+AAAAAMAQAADwAAAAAAAAAAAAAAAAAUBQAAZHJzL2Rvd25yZXYueG1sUEsFBgAAAAAEAAQA&#10;8wAAACEGAAAAAA==&#10;" o:allowincell="f" filled="f" stroked="f">
                <v:textbox>
                  <w:txbxContent>
                    <w:tbl>
                      <w:tblPr>
                        <w:tblW w:w="0" w:type="auto"/>
                        <w:tblBorders>
                          <w:top w:val="nil"/>
                          <w:left w:val="nil"/>
                          <w:bottom w:val="nil"/>
                          <w:right w:val="nil"/>
                        </w:tblBorders>
                        <w:tblLayout w:type="fixed"/>
                        <w:tblLook w:val="0000" w:firstRow="0" w:lastRow="0" w:firstColumn="0" w:lastColumn="0" w:noHBand="0" w:noVBand="0"/>
                      </w:tblPr>
                      <w:tblGrid>
                        <w:gridCol w:w="1787"/>
                        <w:gridCol w:w="4680"/>
                        <w:gridCol w:w="2345"/>
                      </w:tblGrid>
                      <w:tr w:rsidR="00831CC7" w14:paraId="6A3790CB" w14:textId="77777777">
                        <w:trPr>
                          <w:trHeight w:val="170"/>
                        </w:trPr>
                        <w:tc>
                          <w:tcPr>
                            <w:tcW w:w="1787" w:type="dxa"/>
                            <w:tcBorders>
                              <w:top w:val="single" w:sz="8" w:space="0" w:color="000000"/>
                              <w:left w:val="single" w:sz="10" w:space="0" w:color="000000"/>
                              <w:bottom w:val="single" w:sz="18" w:space="0" w:color="000000"/>
                              <w:right w:val="single" w:sz="6" w:space="0" w:color="000000"/>
                            </w:tcBorders>
                            <w:vAlign w:val="center"/>
                          </w:tcPr>
                          <w:p w14:paraId="0A66B079" w14:textId="77777777" w:rsidR="00831CC7" w:rsidRDefault="00831CC7">
                            <w:pPr>
                              <w:pStyle w:val="Default"/>
                              <w:rPr>
                                <w:rFonts w:ascii="Times New Roman PS" w:hAnsi="Times New Roman PS" w:cs="Times New Roman PS"/>
                                <w:sz w:val="19"/>
                                <w:szCs w:val="19"/>
                              </w:rPr>
                            </w:pPr>
                            <w:r>
                              <w:rPr>
                                <w:rFonts w:ascii="Times New Roman PS" w:hAnsi="Times New Roman PS" w:cs="Times New Roman PS"/>
                                <w:i/>
                                <w:iCs/>
                                <w:sz w:val="19"/>
                                <w:szCs w:val="19"/>
                              </w:rPr>
                              <w:t xml:space="preserve">(cont.) </w:t>
                            </w:r>
                          </w:p>
                        </w:tc>
                        <w:tc>
                          <w:tcPr>
                            <w:tcW w:w="4680" w:type="dxa"/>
                            <w:tcBorders>
                              <w:top w:val="single" w:sz="8" w:space="0" w:color="000000"/>
                              <w:left w:val="single" w:sz="6" w:space="0" w:color="000000"/>
                              <w:bottom w:val="single" w:sz="18" w:space="0" w:color="000000"/>
                              <w:right w:val="single" w:sz="6" w:space="0" w:color="000000"/>
                            </w:tcBorders>
                            <w:vAlign w:val="center"/>
                          </w:tcPr>
                          <w:p w14:paraId="208CCE80" w14:textId="77777777" w:rsidR="00831CC7" w:rsidRDefault="00831CC7">
                            <w:pPr>
                              <w:pStyle w:val="Default"/>
                              <w:rPr>
                                <w:sz w:val="21"/>
                                <w:szCs w:val="21"/>
                              </w:rPr>
                            </w:pPr>
                            <w:r>
                              <w:rPr>
                                <w:b/>
                                <w:bCs/>
                                <w:sz w:val="21"/>
                                <w:szCs w:val="21"/>
                              </w:rPr>
                              <w:t xml:space="preserve">Internal Influencer </w:t>
                            </w:r>
                          </w:p>
                        </w:tc>
                        <w:tc>
                          <w:tcPr>
                            <w:tcW w:w="2345" w:type="dxa"/>
                            <w:tcBorders>
                              <w:top w:val="single" w:sz="8" w:space="0" w:color="000000"/>
                              <w:left w:val="single" w:sz="6" w:space="0" w:color="000000"/>
                              <w:bottom w:val="single" w:sz="18" w:space="0" w:color="000000"/>
                              <w:right w:val="single" w:sz="8" w:space="0" w:color="000000"/>
                            </w:tcBorders>
                            <w:vAlign w:val="center"/>
                          </w:tcPr>
                          <w:p w14:paraId="54DAD559" w14:textId="77777777" w:rsidR="00831CC7" w:rsidRDefault="00831CC7">
                            <w:pPr>
                              <w:pStyle w:val="Default"/>
                              <w:rPr>
                                <w:sz w:val="21"/>
                                <w:szCs w:val="21"/>
                              </w:rPr>
                            </w:pPr>
                            <w:r>
                              <w:rPr>
                                <w:b/>
                                <w:bCs/>
                                <w:sz w:val="21"/>
                                <w:szCs w:val="21"/>
                              </w:rPr>
                              <w:t xml:space="preserve">Influencer Category </w:t>
                            </w:r>
                          </w:p>
                        </w:tc>
                      </w:tr>
                      <w:tr w:rsidR="00831CC7" w14:paraId="6D7652C6" w14:textId="77777777">
                        <w:trPr>
                          <w:trHeight w:val="446"/>
                        </w:trPr>
                        <w:tc>
                          <w:tcPr>
                            <w:tcW w:w="1787" w:type="dxa"/>
                            <w:tcBorders>
                              <w:top w:val="single" w:sz="18" w:space="0" w:color="000000"/>
                              <w:left w:val="single" w:sz="10" w:space="0" w:color="000000"/>
                              <w:bottom w:val="single" w:sz="8" w:space="0" w:color="000000"/>
                              <w:right w:val="single" w:sz="6" w:space="0" w:color="000000"/>
                            </w:tcBorders>
                          </w:tcPr>
                          <w:p w14:paraId="70BAB74D" w14:textId="77777777" w:rsidR="00831CC7" w:rsidRDefault="00831CC7">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EU-Rent </w:t>
                            </w:r>
                          </w:p>
                        </w:tc>
                        <w:tc>
                          <w:tcPr>
                            <w:tcW w:w="4680" w:type="dxa"/>
                            <w:tcBorders>
                              <w:top w:val="single" w:sz="18" w:space="0" w:color="000000"/>
                              <w:left w:val="single" w:sz="6" w:space="0" w:color="000000"/>
                              <w:bottom w:val="single" w:sz="8" w:space="0" w:color="000000"/>
                              <w:right w:val="single" w:sz="6" w:space="0" w:color="000000"/>
                            </w:tcBorders>
                          </w:tcPr>
                          <w:p w14:paraId="4616F2F8" w14:textId="4CF87C61" w:rsidR="00831CC7" w:rsidRDefault="00831CC7">
                            <w:pPr>
                              <w:pStyle w:val="Default"/>
                              <w:rPr>
                                <w:rFonts w:ascii="Times New Roman PSMT" w:hAnsi="Times New Roman PSMT" w:cs="Times New Roman PSMT"/>
                                <w:sz w:val="23"/>
                                <w:szCs w:val="23"/>
                              </w:rPr>
                            </w:pPr>
                            <w:r>
                              <w:rPr>
                                <w:rFonts w:ascii="Times New Roman PSMT" w:hAnsi="Times New Roman PSMT" w:cs="Times New Roman PSMT"/>
                                <w:sz w:val="23"/>
                                <w:szCs w:val="23"/>
                              </w:rPr>
                              <w:t>EU-Rent is environment-friendly. All the car models it offers for rental have good fuel economy and low e</w:t>
                            </w:r>
                            <w:r w:rsidRPr="002969CB">
                              <w:rPr>
                                <w:rFonts w:ascii="Times New Roman PSMT" w:hAnsi="Times New Roman PSMT" w:cs="Times New Roman PSMT"/>
                                <w:i/>
                                <w:sz w:val="23"/>
                                <w:szCs w:val="23"/>
                              </w:rPr>
                              <w:t>mission(s)</w:t>
                            </w:r>
                            <w:r>
                              <w:rPr>
                                <w:rFonts w:ascii="Times New Roman PSMT" w:hAnsi="Times New Roman PSMT" w:cs="Times New Roman PSMT"/>
                                <w:sz w:val="23"/>
                                <w:szCs w:val="23"/>
                              </w:rPr>
                              <w:t xml:space="preserve">. </w:t>
                            </w:r>
                          </w:p>
                        </w:tc>
                        <w:tc>
                          <w:tcPr>
                            <w:tcW w:w="2345" w:type="dxa"/>
                            <w:vMerge w:val="restart"/>
                            <w:tcBorders>
                              <w:top w:val="single" w:sz="18" w:space="0" w:color="000000"/>
                              <w:left w:val="single" w:sz="6" w:space="0" w:color="000000"/>
                              <w:bottom w:val="single" w:sz="8" w:space="0" w:color="000000"/>
                              <w:right w:val="single" w:sz="8" w:space="0" w:color="000000"/>
                            </w:tcBorders>
                          </w:tcPr>
                          <w:p w14:paraId="7973E071" w14:textId="77777777" w:rsidR="00831CC7" w:rsidRDefault="00831CC7">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Explicit Corporate Value </w:t>
                            </w:r>
                          </w:p>
                        </w:tc>
                      </w:tr>
                      <w:tr w:rsidR="00831CC7" w14:paraId="64D79E46" w14:textId="77777777">
                        <w:trPr>
                          <w:trHeight w:val="292"/>
                        </w:trPr>
                        <w:tc>
                          <w:tcPr>
                            <w:tcW w:w="1787" w:type="dxa"/>
                            <w:tcBorders>
                              <w:top w:val="single" w:sz="8" w:space="0" w:color="000000"/>
                              <w:left w:val="single" w:sz="10" w:space="0" w:color="000000"/>
                              <w:bottom w:val="single" w:sz="8" w:space="0" w:color="000000"/>
                              <w:right w:val="single" w:sz="6" w:space="0" w:color="000000"/>
                            </w:tcBorders>
                          </w:tcPr>
                          <w:p w14:paraId="6F525C5B" w14:textId="77777777" w:rsidR="00831CC7" w:rsidRDefault="00831CC7">
                            <w:pPr>
                              <w:pStyle w:val="Default"/>
                              <w:rPr>
                                <w:rFonts w:cs="Times New Roman"/>
                                <w:color w:val="auto"/>
                              </w:rPr>
                            </w:pPr>
                          </w:p>
                        </w:tc>
                        <w:tc>
                          <w:tcPr>
                            <w:tcW w:w="4680" w:type="dxa"/>
                            <w:tcBorders>
                              <w:top w:val="single" w:sz="8" w:space="0" w:color="000000"/>
                              <w:left w:val="single" w:sz="6" w:space="0" w:color="000000"/>
                              <w:bottom w:val="single" w:sz="8" w:space="0" w:color="000000"/>
                              <w:right w:val="single" w:sz="6" w:space="0" w:color="000000"/>
                            </w:tcBorders>
                          </w:tcPr>
                          <w:p w14:paraId="45ADF496" w14:textId="77777777" w:rsidR="00831CC7" w:rsidRDefault="00831CC7">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EU-Rent offers quality, service, and value for money, rather than lowest possible price. </w:t>
                            </w:r>
                          </w:p>
                        </w:tc>
                        <w:tc>
                          <w:tcPr>
                            <w:tcW w:w="2345" w:type="dxa"/>
                            <w:vMerge/>
                            <w:tcBorders>
                              <w:top w:val="single" w:sz="18" w:space="0" w:color="000000"/>
                              <w:left w:val="single" w:sz="6" w:space="0" w:color="000000"/>
                              <w:bottom w:val="single" w:sz="8" w:space="0" w:color="000000"/>
                              <w:right w:val="single" w:sz="8" w:space="0" w:color="000000"/>
                            </w:tcBorders>
                          </w:tcPr>
                          <w:p w14:paraId="3D8CFD21" w14:textId="77777777" w:rsidR="00831CC7" w:rsidRDefault="00831CC7">
                            <w:pPr>
                              <w:pStyle w:val="Default"/>
                              <w:rPr>
                                <w:rFonts w:cs="Times New Roman"/>
                                <w:color w:val="auto"/>
                              </w:rPr>
                            </w:pPr>
                          </w:p>
                        </w:tc>
                      </w:tr>
                      <w:tr w:rsidR="00831CC7" w14:paraId="579301B5" w14:textId="77777777">
                        <w:trPr>
                          <w:trHeight w:val="998"/>
                        </w:trPr>
                        <w:tc>
                          <w:tcPr>
                            <w:tcW w:w="1787" w:type="dxa"/>
                            <w:tcBorders>
                              <w:top w:val="single" w:sz="8" w:space="0" w:color="000000"/>
                              <w:left w:val="single" w:sz="10" w:space="0" w:color="000000"/>
                              <w:bottom w:val="single" w:sz="8" w:space="0" w:color="000000"/>
                              <w:right w:val="single" w:sz="6" w:space="0" w:color="000000"/>
                            </w:tcBorders>
                          </w:tcPr>
                          <w:p w14:paraId="3EDFC19D" w14:textId="77777777" w:rsidR="00831CC7" w:rsidRDefault="00831CC7">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EU-Rent </w:t>
                            </w:r>
                          </w:p>
                        </w:tc>
                        <w:tc>
                          <w:tcPr>
                            <w:tcW w:w="4680" w:type="dxa"/>
                            <w:tcBorders>
                              <w:top w:val="single" w:sz="8" w:space="0" w:color="000000"/>
                              <w:left w:val="single" w:sz="6" w:space="0" w:color="000000"/>
                              <w:bottom w:val="single" w:sz="8" w:space="0" w:color="000000"/>
                              <w:right w:val="single" w:sz="6" w:space="0" w:color="000000"/>
                            </w:tcBorders>
                          </w:tcPr>
                          <w:p w14:paraId="29138A3D" w14:textId="77777777" w:rsidR="00831CC7" w:rsidRDefault="00831CC7">
                            <w:pPr>
                              <w:pStyle w:val="Default"/>
                              <w:rPr>
                                <w:rFonts w:ascii="Times New Roman PS" w:hAnsi="Times New Roman PS" w:cs="Times New Roman PS"/>
                                <w:sz w:val="23"/>
                                <w:szCs w:val="23"/>
                              </w:rPr>
                            </w:pPr>
                            <w:r>
                              <w:rPr>
                                <w:rFonts w:ascii="Times New Roman PSMT" w:hAnsi="Times New Roman PSMT" w:cs="Times New Roman PSMT"/>
                                <w:sz w:val="23"/>
                                <w:szCs w:val="23"/>
                              </w:rPr>
                              <w:t xml:space="preserve">Rental branch staff are supportive of colleagues and customers. </w:t>
                            </w:r>
                            <w:r>
                              <w:rPr>
                                <w:rFonts w:ascii="Times New Roman PS" w:hAnsi="Times New Roman PS" w:cs="Times New Roman PS"/>
                                <w:i/>
                                <w:iCs/>
                                <w:sz w:val="23"/>
                                <w:szCs w:val="23"/>
                              </w:rPr>
                              <w:t xml:space="preserve">For example, if there is a long queue of customers, they will help colleagues on the counter without needing direction from the manager to do so, and may delay a rest break until the queue is cleared. </w:t>
                            </w:r>
                          </w:p>
                        </w:tc>
                        <w:tc>
                          <w:tcPr>
                            <w:tcW w:w="2345" w:type="dxa"/>
                            <w:vMerge w:val="restart"/>
                            <w:tcBorders>
                              <w:top w:val="single" w:sz="8" w:space="0" w:color="000000"/>
                              <w:left w:val="single" w:sz="6" w:space="0" w:color="000000"/>
                              <w:bottom w:val="single" w:sz="8" w:space="0" w:color="000000"/>
                              <w:right w:val="single" w:sz="8" w:space="0" w:color="000000"/>
                            </w:tcBorders>
                          </w:tcPr>
                          <w:p w14:paraId="6DAB16B5" w14:textId="77777777" w:rsidR="00831CC7" w:rsidRDefault="00831CC7">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Implicit Corporate Value </w:t>
                            </w:r>
                          </w:p>
                        </w:tc>
                      </w:tr>
                      <w:tr w:rsidR="00831CC7" w14:paraId="4558CD16" w14:textId="77777777">
                        <w:trPr>
                          <w:trHeight w:val="863"/>
                        </w:trPr>
                        <w:tc>
                          <w:tcPr>
                            <w:tcW w:w="1787" w:type="dxa"/>
                            <w:tcBorders>
                              <w:top w:val="single" w:sz="8" w:space="0" w:color="000000"/>
                              <w:left w:val="single" w:sz="10" w:space="0" w:color="000000"/>
                              <w:bottom w:val="single" w:sz="8" w:space="0" w:color="000000"/>
                              <w:right w:val="single" w:sz="6" w:space="0" w:color="000000"/>
                            </w:tcBorders>
                          </w:tcPr>
                          <w:p w14:paraId="3DB56295" w14:textId="77777777" w:rsidR="00831CC7" w:rsidRDefault="00831CC7">
                            <w:pPr>
                              <w:pStyle w:val="Default"/>
                              <w:rPr>
                                <w:rFonts w:cs="Times New Roman"/>
                                <w:color w:val="auto"/>
                              </w:rPr>
                            </w:pPr>
                          </w:p>
                        </w:tc>
                        <w:tc>
                          <w:tcPr>
                            <w:tcW w:w="4680" w:type="dxa"/>
                            <w:tcBorders>
                              <w:top w:val="single" w:sz="8" w:space="0" w:color="000000"/>
                              <w:left w:val="single" w:sz="6" w:space="0" w:color="000000"/>
                              <w:bottom w:val="single" w:sz="8" w:space="0" w:color="000000"/>
                              <w:right w:val="single" w:sz="6" w:space="0" w:color="000000"/>
                            </w:tcBorders>
                          </w:tcPr>
                          <w:p w14:paraId="7293C232" w14:textId="77777777" w:rsidR="00831CC7" w:rsidRDefault="00831CC7">
                            <w:pPr>
                              <w:pStyle w:val="Default"/>
                              <w:rPr>
                                <w:rFonts w:ascii="Times New Roman PS" w:hAnsi="Times New Roman PS" w:cs="Times New Roman PS"/>
                                <w:sz w:val="23"/>
                                <w:szCs w:val="23"/>
                              </w:rPr>
                            </w:pPr>
                            <w:r>
                              <w:rPr>
                                <w:rFonts w:ascii="Times New Roman PSMT" w:hAnsi="Times New Roman PSMT" w:cs="Times New Roman PSMT"/>
                                <w:sz w:val="23"/>
                                <w:szCs w:val="23"/>
                              </w:rPr>
                              <w:t xml:space="preserve">Rental branch staff take good care of cars. </w:t>
                            </w:r>
                            <w:r>
                              <w:rPr>
                                <w:rFonts w:ascii="Times New Roman PS" w:hAnsi="Times New Roman PS" w:cs="Times New Roman PS"/>
                                <w:i/>
                                <w:iCs/>
                                <w:sz w:val="23"/>
                                <w:szCs w:val="23"/>
                              </w:rPr>
                              <w:t xml:space="preserve">For example, if they notice problems, (e.g., oil leaks, muffler noise, tire wear) they ensure that maintenance staff are alerted, even if it is not their direct responsibility to do so. </w:t>
                            </w:r>
                          </w:p>
                        </w:tc>
                        <w:tc>
                          <w:tcPr>
                            <w:tcW w:w="2345" w:type="dxa"/>
                            <w:vMerge/>
                            <w:tcBorders>
                              <w:top w:val="single" w:sz="8" w:space="0" w:color="000000"/>
                              <w:left w:val="single" w:sz="6" w:space="0" w:color="000000"/>
                              <w:bottom w:val="single" w:sz="8" w:space="0" w:color="000000"/>
                              <w:right w:val="single" w:sz="8" w:space="0" w:color="000000"/>
                            </w:tcBorders>
                          </w:tcPr>
                          <w:p w14:paraId="298DF0BA" w14:textId="77777777" w:rsidR="00831CC7" w:rsidRDefault="00831CC7">
                            <w:pPr>
                              <w:pStyle w:val="Default"/>
                              <w:rPr>
                                <w:rFonts w:cs="Times New Roman"/>
                                <w:color w:val="auto"/>
                              </w:rPr>
                            </w:pPr>
                          </w:p>
                        </w:tc>
                      </w:tr>
                      <w:tr w:rsidR="00831CC7" w14:paraId="73F8FACF" w14:textId="77777777">
                        <w:trPr>
                          <w:trHeight w:val="315"/>
                        </w:trPr>
                        <w:tc>
                          <w:tcPr>
                            <w:tcW w:w="1787" w:type="dxa"/>
                            <w:tcBorders>
                              <w:top w:val="single" w:sz="8" w:space="0" w:color="000000"/>
                              <w:left w:val="single" w:sz="10" w:space="0" w:color="000000"/>
                              <w:bottom w:val="single" w:sz="8" w:space="0" w:color="000000"/>
                              <w:right w:val="single" w:sz="6" w:space="0" w:color="000000"/>
                            </w:tcBorders>
                            <w:vAlign w:val="center"/>
                          </w:tcPr>
                          <w:p w14:paraId="7AC0A3B3" w14:textId="77777777" w:rsidR="00831CC7" w:rsidRDefault="00831CC7">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E-Business Company </w:t>
                            </w:r>
                          </w:p>
                        </w:tc>
                        <w:tc>
                          <w:tcPr>
                            <w:tcW w:w="4680" w:type="dxa"/>
                            <w:tcBorders>
                              <w:top w:val="single" w:sz="8" w:space="0" w:color="000000"/>
                              <w:left w:val="single" w:sz="6" w:space="0" w:color="000000"/>
                              <w:bottom w:val="single" w:sz="8" w:space="0" w:color="000000"/>
                              <w:right w:val="single" w:sz="6" w:space="0" w:color="000000"/>
                            </w:tcBorders>
                          </w:tcPr>
                          <w:p w14:paraId="4B54FAA5" w14:textId="77777777" w:rsidR="00831CC7" w:rsidRDefault="00831CC7">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Short lunch hours. </w:t>
                            </w:r>
                          </w:p>
                        </w:tc>
                        <w:tc>
                          <w:tcPr>
                            <w:tcW w:w="2345" w:type="dxa"/>
                            <w:tcBorders>
                              <w:top w:val="single" w:sz="8" w:space="0" w:color="000000"/>
                              <w:left w:val="single" w:sz="6" w:space="0" w:color="000000"/>
                              <w:bottom w:val="single" w:sz="8" w:space="0" w:color="000000"/>
                              <w:right w:val="single" w:sz="8" w:space="0" w:color="000000"/>
                            </w:tcBorders>
                            <w:vAlign w:val="center"/>
                          </w:tcPr>
                          <w:p w14:paraId="16206615" w14:textId="77777777" w:rsidR="00831CC7" w:rsidRDefault="00831CC7">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Implicit Corporate Value </w:t>
                            </w:r>
                          </w:p>
                        </w:tc>
                      </w:tr>
                      <w:tr w:rsidR="00831CC7" w14:paraId="29E884AE" w14:textId="77777777">
                        <w:trPr>
                          <w:trHeight w:val="312"/>
                        </w:trPr>
                        <w:tc>
                          <w:tcPr>
                            <w:tcW w:w="1787" w:type="dxa"/>
                            <w:tcBorders>
                              <w:top w:val="single" w:sz="8" w:space="0" w:color="000000"/>
                              <w:left w:val="single" w:sz="10" w:space="0" w:color="000000"/>
                              <w:bottom w:val="single" w:sz="8" w:space="0" w:color="000000"/>
                              <w:right w:val="single" w:sz="6" w:space="0" w:color="000000"/>
                            </w:tcBorders>
                            <w:vAlign w:val="center"/>
                          </w:tcPr>
                          <w:p w14:paraId="31BAC678" w14:textId="77777777" w:rsidR="00831CC7" w:rsidRDefault="00831CC7">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Accounting Company </w:t>
                            </w:r>
                          </w:p>
                        </w:tc>
                        <w:tc>
                          <w:tcPr>
                            <w:tcW w:w="4680" w:type="dxa"/>
                            <w:tcBorders>
                              <w:top w:val="single" w:sz="8" w:space="0" w:color="000000"/>
                              <w:left w:val="single" w:sz="6" w:space="0" w:color="000000"/>
                              <w:bottom w:val="single" w:sz="8" w:space="0" w:color="000000"/>
                              <w:right w:val="single" w:sz="6" w:space="0" w:color="000000"/>
                            </w:tcBorders>
                            <w:vAlign w:val="center"/>
                          </w:tcPr>
                          <w:p w14:paraId="655CB964" w14:textId="77777777" w:rsidR="00831CC7" w:rsidRDefault="00831CC7">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Regional managers have considerable latitude. </w:t>
                            </w:r>
                          </w:p>
                        </w:tc>
                        <w:tc>
                          <w:tcPr>
                            <w:tcW w:w="2345" w:type="dxa"/>
                            <w:tcBorders>
                              <w:top w:val="single" w:sz="8" w:space="0" w:color="000000"/>
                              <w:left w:val="single" w:sz="6" w:space="0" w:color="000000"/>
                              <w:bottom w:val="single" w:sz="8" w:space="0" w:color="000000"/>
                              <w:right w:val="single" w:sz="8" w:space="0" w:color="000000"/>
                            </w:tcBorders>
                            <w:vAlign w:val="center"/>
                          </w:tcPr>
                          <w:p w14:paraId="31411C54" w14:textId="77777777" w:rsidR="00831CC7" w:rsidRDefault="00831CC7">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Management Prerogative </w:t>
                            </w:r>
                          </w:p>
                        </w:tc>
                      </w:tr>
                    </w:tbl>
                    <w:p w14:paraId="60FA9D1F" w14:textId="77777777" w:rsidR="00831CC7" w:rsidRDefault="00831CC7"/>
                  </w:txbxContent>
                </v:textbox>
                <w10:wrap type="through" anchorx="page" anchory="page"/>
              </v:shape>
            </w:pict>
          </mc:Fallback>
        </mc:AlternateContent>
      </w:r>
    </w:p>
    <w:p w14:paraId="017A7899" w14:textId="77777777" w:rsidR="00E63166" w:rsidRDefault="00E63166">
      <w:pPr>
        <w:pStyle w:val="CM95"/>
        <w:pageBreakBefore/>
        <w:spacing w:after="117" w:line="266" w:lineRule="atLeast"/>
        <w:rPr>
          <w:rFonts w:cs="Arial"/>
          <w:sz w:val="23"/>
          <w:szCs w:val="23"/>
        </w:rPr>
      </w:pPr>
      <w:r>
        <w:rPr>
          <w:rFonts w:cs="Arial"/>
          <w:b/>
          <w:bCs/>
          <w:sz w:val="23"/>
          <w:szCs w:val="23"/>
        </w:rPr>
        <w:t xml:space="preserve">4.2 Assessing the Impact of </w:t>
      </w:r>
      <w:r w:rsidR="009C2880">
        <w:rPr>
          <w:rFonts w:cs="Arial"/>
          <w:b/>
          <w:bCs/>
          <w:sz w:val="23"/>
          <w:szCs w:val="23"/>
        </w:rPr>
        <w:t>Influencer(s)</w:t>
      </w:r>
      <w:r>
        <w:rPr>
          <w:rFonts w:cs="Arial"/>
          <w:b/>
          <w:bCs/>
          <w:sz w:val="23"/>
          <w:szCs w:val="23"/>
        </w:rPr>
        <w:t xml:space="preserve"> on </w:t>
      </w:r>
      <w:r w:rsidR="009C2880">
        <w:rPr>
          <w:rFonts w:cs="Arial"/>
          <w:b/>
          <w:bCs/>
          <w:sz w:val="23"/>
          <w:szCs w:val="23"/>
        </w:rPr>
        <w:t>End(s)</w:t>
      </w:r>
      <w:r>
        <w:rPr>
          <w:rFonts w:cs="Arial"/>
          <w:b/>
          <w:bCs/>
          <w:sz w:val="23"/>
          <w:szCs w:val="23"/>
        </w:rPr>
        <w:t xml:space="preserve"> and/or </w:t>
      </w:r>
      <w:r w:rsidR="009C2880">
        <w:rPr>
          <w:rFonts w:cs="Arial"/>
          <w:b/>
          <w:bCs/>
          <w:sz w:val="23"/>
          <w:szCs w:val="23"/>
        </w:rPr>
        <w:t>Mean(s)</w:t>
      </w:r>
      <w:r>
        <w:rPr>
          <w:rFonts w:cs="Arial"/>
          <w:b/>
          <w:bCs/>
          <w:sz w:val="23"/>
          <w:szCs w:val="23"/>
        </w:rPr>
        <w:t xml:space="preserve"> </w:t>
      </w:r>
    </w:p>
    <w:p w14:paraId="52713649" w14:textId="77777777" w:rsidR="00E63166" w:rsidRDefault="009C2880">
      <w:pPr>
        <w:pStyle w:val="CM97"/>
        <w:spacing w:after="202" w:line="266" w:lineRule="atLeast"/>
        <w:rPr>
          <w:rFonts w:ascii="Times New Roman PSMT" w:hAnsi="Times New Roman PSMT" w:cs="Times New Roman PSMT"/>
          <w:sz w:val="23"/>
          <w:szCs w:val="23"/>
        </w:rPr>
      </w:pPr>
      <w:r>
        <w:rPr>
          <w:rFonts w:ascii="Times New Roman PSMT" w:hAnsi="Times New Roman PSMT" w:cs="Times New Roman PSMT"/>
          <w:sz w:val="23"/>
          <w:szCs w:val="23"/>
        </w:rPr>
        <w:t>Influencer(s)</w:t>
      </w:r>
      <w:r w:rsidR="00E63166">
        <w:rPr>
          <w:rFonts w:ascii="Times New Roman PSMT" w:hAnsi="Times New Roman PSMT" w:cs="Times New Roman PSMT"/>
          <w:sz w:val="23"/>
          <w:szCs w:val="23"/>
        </w:rPr>
        <w:t xml:space="preserve"> are neutral — they are more or less simply just ‘there’ until someone makes an Assessment of them as they relate to </w:t>
      </w:r>
      <w:r>
        <w:rPr>
          <w:rFonts w:ascii="Times New Roman PSMT" w:hAnsi="Times New Roman PSMT" w:cs="Times New Roman PSMT"/>
          <w:sz w:val="23"/>
          <w:szCs w:val="23"/>
        </w:rPr>
        <w:t>End(s)</w:t>
      </w:r>
      <w:r w:rsidR="00E63166">
        <w:rPr>
          <w:rFonts w:ascii="Times New Roman PSMT" w:hAnsi="Times New Roman PSMT" w:cs="Times New Roman PSMT"/>
          <w:sz w:val="23"/>
          <w:szCs w:val="23"/>
        </w:rPr>
        <w:t xml:space="preserve"> and/or </w:t>
      </w:r>
      <w:r>
        <w:rPr>
          <w:rFonts w:ascii="Times New Roman PSMT" w:hAnsi="Times New Roman PSMT" w:cs="Times New Roman PSMT"/>
          <w:sz w:val="23"/>
          <w:szCs w:val="23"/>
        </w:rPr>
        <w:t>Mean(s)</w:t>
      </w:r>
      <w:r w:rsidR="00E63166">
        <w:rPr>
          <w:rFonts w:ascii="Times New Roman PSMT" w:hAnsi="Times New Roman PSMT" w:cs="Times New Roman PSMT"/>
          <w:sz w:val="23"/>
          <w:szCs w:val="23"/>
        </w:rPr>
        <w:t xml:space="preserve">. Such an Assessment represents a </w:t>
      </w:r>
      <w:r w:rsidR="00E63166">
        <w:rPr>
          <w:rFonts w:ascii="Times New Roman PS" w:hAnsi="Times New Roman PS" w:cs="Times New Roman PS"/>
          <w:i/>
          <w:iCs/>
          <w:sz w:val="23"/>
          <w:szCs w:val="23"/>
        </w:rPr>
        <w:t xml:space="preserve">judgment about </w:t>
      </w:r>
      <w:r w:rsidR="00E63166">
        <w:rPr>
          <w:rFonts w:ascii="Times New Roman PSMT" w:hAnsi="Times New Roman PSMT" w:cs="Times New Roman PSMT"/>
          <w:sz w:val="23"/>
          <w:szCs w:val="23"/>
        </w:rPr>
        <w:t xml:space="preserve">an Influencer with respect to its </w:t>
      </w:r>
      <w:r w:rsidR="00E63166">
        <w:rPr>
          <w:rFonts w:ascii="Times New Roman PS" w:hAnsi="Times New Roman PS" w:cs="Times New Roman PS"/>
          <w:i/>
          <w:iCs/>
          <w:sz w:val="23"/>
          <w:szCs w:val="23"/>
        </w:rPr>
        <w:t xml:space="preserve">impact on </w:t>
      </w:r>
      <w:r>
        <w:rPr>
          <w:rFonts w:ascii="Times New Roman PSMT" w:hAnsi="Times New Roman PSMT" w:cs="Times New Roman PSMT"/>
          <w:sz w:val="23"/>
          <w:szCs w:val="23"/>
        </w:rPr>
        <w:t>End(s)</w:t>
      </w:r>
      <w:r w:rsidR="00E63166">
        <w:rPr>
          <w:rFonts w:ascii="Times New Roman PSMT" w:hAnsi="Times New Roman PSMT" w:cs="Times New Roman PSMT"/>
          <w:sz w:val="23"/>
          <w:szCs w:val="23"/>
        </w:rPr>
        <w:t xml:space="preserve"> and/or </w:t>
      </w:r>
      <w:r>
        <w:rPr>
          <w:rFonts w:ascii="Times New Roman PSMT" w:hAnsi="Times New Roman PSMT" w:cs="Times New Roman PSMT"/>
          <w:sz w:val="23"/>
          <w:szCs w:val="23"/>
        </w:rPr>
        <w:t>Mean(s)</w:t>
      </w:r>
      <w:r w:rsidR="00E63166">
        <w:rPr>
          <w:rFonts w:ascii="Times New Roman PSMT" w:hAnsi="Times New Roman PSMT" w:cs="Times New Roman PSMT"/>
          <w:sz w:val="23"/>
          <w:szCs w:val="23"/>
        </w:rPr>
        <w:t xml:space="preserve">. Specifically, the Assessment indicates that the Influencer affects the employment of </w:t>
      </w:r>
      <w:r>
        <w:rPr>
          <w:rFonts w:ascii="Times New Roman PSMT" w:hAnsi="Times New Roman PSMT" w:cs="Times New Roman PSMT"/>
          <w:sz w:val="23"/>
          <w:szCs w:val="23"/>
        </w:rPr>
        <w:t>Mean(s)</w:t>
      </w:r>
      <w:r w:rsidR="00E63166">
        <w:rPr>
          <w:rFonts w:ascii="Times New Roman PSMT" w:hAnsi="Times New Roman PSMT" w:cs="Times New Roman PSMT"/>
          <w:sz w:val="23"/>
          <w:szCs w:val="23"/>
        </w:rPr>
        <w:t xml:space="preserve"> and/or the achievement of </w:t>
      </w:r>
      <w:r>
        <w:rPr>
          <w:rFonts w:ascii="Times New Roman PSMT" w:hAnsi="Times New Roman PSMT" w:cs="Times New Roman PSMT"/>
          <w:sz w:val="23"/>
          <w:szCs w:val="23"/>
        </w:rPr>
        <w:t>End(s)</w:t>
      </w:r>
      <w:r w:rsidR="00E63166">
        <w:rPr>
          <w:rFonts w:ascii="Times New Roman PSMT" w:hAnsi="Times New Roman PSMT" w:cs="Times New Roman PSMT"/>
          <w:sz w:val="23"/>
          <w:szCs w:val="23"/>
        </w:rPr>
        <w:t xml:space="preserve">, in certain ways. </w:t>
      </w:r>
    </w:p>
    <w:p w14:paraId="5C3C6AE8" w14:textId="77777777" w:rsidR="00E63166" w:rsidRDefault="00E63166">
      <w:pPr>
        <w:pStyle w:val="Default"/>
        <w:spacing w:after="167"/>
        <w:jc w:val="center"/>
        <w:rPr>
          <w:rFonts w:ascii="Arial Narrow" w:hAnsi="Arial Narrow" w:cs="Arial Narrow"/>
          <w:color w:val="auto"/>
          <w:sz w:val="21"/>
          <w:szCs w:val="21"/>
        </w:rPr>
      </w:pPr>
      <w:r>
        <w:rPr>
          <w:rFonts w:ascii="Arial Narrow" w:hAnsi="Arial Narrow" w:cs="Arial Narrow"/>
          <w:color w:val="auto"/>
          <w:sz w:val="21"/>
          <w:szCs w:val="21"/>
        </w:rPr>
        <w:t xml:space="preserve">Figure 4-2. Concepts for </w:t>
      </w:r>
      <w:r w:rsidR="009C2880">
        <w:rPr>
          <w:rFonts w:ascii="Arial Narrow" w:hAnsi="Arial Narrow" w:cs="Arial Narrow"/>
          <w:color w:val="auto"/>
          <w:sz w:val="21"/>
          <w:szCs w:val="21"/>
        </w:rPr>
        <w:t>Assessment(s)</w:t>
      </w:r>
      <w:r>
        <w:rPr>
          <w:rFonts w:ascii="Arial Narrow" w:hAnsi="Arial Narrow" w:cs="Arial Narrow"/>
          <w:color w:val="auto"/>
          <w:sz w:val="21"/>
          <w:szCs w:val="21"/>
        </w:rPr>
        <w:t xml:space="preserve"> of </w:t>
      </w:r>
      <w:r w:rsidR="009C2880">
        <w:rPr>
          <w:rFonts w:ascii="Arial Narrow" w:hAnsi="Arial Narrow" w:cs="Arial Narrow"/>
          <w:color w:val="auto"/>
          <w:sz w:val="21"/>
          <w:szCs w:val="21"/>
        </w:rPr>
        <w:t>Influencer(s)</w:t>
      </w:r>
      <w:r>
        <w:rPr>
          <w:rFonts w:ascii="Arial Narrow" w:hAnsi="Arial Narrow" w:cs="Arial Narrow"/>
          <w:color w:val="auto"/>
          <w:sz w:val="21"/>
          <w:szCs w:val="21"/>
        </w:rPr>
        <w:t xml:space="preserve"> on </w:t>
      </w:r>
      <w:r w:rsidR="009C2880">
        <w:rPr>
          <w:rFonts w:ascii="Arial Narrow" w:hAnsi="Arial Narrow" w:cs="Arial Narrow"/>
          <w:color w:val="auto"/>
          <w:sz w:val="21"/>
          <w:szCs w:val="21"/>
        </w:rPr>
        <w:t>End(s)</w:t>
      </w:r>
      <w:r>
        <w:rPr>
          <w:rFonts w:ascii="Arial Narrow" w:hAnsi="Arial Narrow" w:cs="Arial Narrow"/>
          <w:color w:val="auto"/>
          <w:sz w:val="21"/>
          <w:szCs w:val="21"/>
        </w:rPr>
        <w:t xml:space="preserve"> and/or </w:t>
      </w:r>
      <w:r w:rsidR="009C2880">
        <w:rPr>
          <w:rFonts w:ascii="Arial Narrow" w:hAnsi="Arial Narrow" w:cs="Arial Narrow"/>
          <w:color w:val="auto"/>
          <w:sz w:val="21"/>
          <w:szCs w:val="21"/>
        </w:rPr>
        <w:t>Mean(s)</w:t>
      </w:r>
      <w:r>
        <w:rPr>
          <w:rFonts w:ascii="Arial Narrow" w:hAnsi="Arial Narrow" w:cs="Arial Narrow"/>
          <w:color w:val="auto"/>
          <w:sz w:val="21"/>
          <w:szCs w:val="21"/>
        </w:rPr>
        <w:t xml:space="preserve"> </w:t>
      </w:r>
    </w:p>
    <w:p w14:paraId="14DE2A2A" w14:textId="77777777" w:rsidR="00E63166" w:rsidRDefault="00EB79B9">
      <w:pPr>
        <w:pStyle w:val="Default"/>
        <w:framePr w:w="6257" w:wrap="auto" w:vAnchor="page" w:hAnchor="page" w:x="3063" w:y="3168"/>
        <w:spacing w:after="100"/>
        <w:rPr>
          <w:rFonts w:ascii="Arial Narrow" w:hAnsi="Arial Narrow" w:cs="Arial Narrow"/>
          <w:color w:val="auto"/>
          <w:sz w:val="21"/>
          <w:szCs w:val="21"/>
        </w:rPr>
      </w:pPr>
      <w:r>
        <w:rPr>
          <w:rFonts w:ascii="Arial Narrow" w:hAnsi="Arial Narrow" w:cs="Arial Narrow"/>
          <w:noProof/>
          <w:color w:val="auto"/>
          <w:sz w:val="21"/>
          <w:szCs w:val="21"/>
        </w:rPr>
        <w:drawing>
          <wp:inline distT="0" distB="0" distL="0" distR="0" wp14:anchorId="5D02C67E" wp14:editId="4E85B2E7">
            <wp:extent cx="3886200" cy="3039745"/>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86200" cy="3039745"/>
                    </a:xfrm>
                    <a:prstGeom prst="rect">
                      <a:avLst/>
                    </a:prstGeom>
                    <a:noFill/>
                    <a:ln>
                      <a:noFill/>
                    </a:ln>
                  </pic:spPr>
                </pic:pic>
              </a:graphicData>
            </a:graphic>
          </wp:inline>
        </w:drawing>
      </w:r>
    </w:p>
    <w:p w14:paraId="2A04459B" w14:textId="77777777" w:rsidR="00E63166" w:rsidRDefault="00E63166">
      <w:pPr>
        <w:pStyle w:val="CM21"/>
        <w:ind w:right="180"/>
        <w:rPr>
          <w:rFonts w:ascii="Times New Roman PSMT" w:hAnsi="Times New Roman PSMT" w:cs="Times New Roman PSMT"/>
          <w:sz w:val="23"/>
          <w:szCs w:val="23"/>
        </w:rPr>
      </w:pPr>
      <w:r>
        <w:rPr>
          <w:rFonts w:ascii="Times New Roman PSMT" w:hAnsi="Times New Roman PSMT" w:cs="Times New Roman PSMT"/>
          <w:sz w:val="23"/>
          <w:szCs w:val="23"/>
        </w:rPr>
        <w:t xml:space="preserve">If an Assessment is related to both a </w:t>
      </w:r>
      <w:r w:rsidR="009C2880">
        <w:rPr>
          <w:rFonts w:ascii="Times New Roman PSMT" w:hAnsi="Times New Roman PSMT" w:cs="Times New Roman PSMT"/>
          <w:sz w:val="23"/>
          <w:szCs w:val="23"/>
        </w:rPr>
        <w:t>Mean(s)</w:t>
      </w:r>
      <w:r>
        <w:rPr>
          <w:rFonts w:ascii="Times New Roman PSMT" w:hAnsi="Times New Roman PSMT" w:cs="Times New Roman PSMT"/>
          <w:sz w:val="23"/>
          <w:szCs w:val="23"/>
        </w:rPr>
        <w:t xml:space="preserve"> and an End, then this suggests that the particular </w:t>
      </w:r>
      <w:r w:rsidR="009C2880">
        <w:rPr>
          <w:rFonts w:ascii="Times New Roman PSMT" w:hAnsi="Times New Roman PSMT" w:cs="Times New Roman PSMT"/>
          <w:sz w:val="23"/>
          <w:szCs w:val="23"/>
        </w:rPr>
        <w:t>Mean(s)</w:t>
      </w:r>
      <w:r>
        <w:rPr>
          <w:rFonts w:ascii="Times New Roman PSMT" w:hAnsi="Times New Roman PSMT" w:cs="Times New Roman PSMT"/>
          <w:sz w:val="23"/>
          <w:szCs w:val="23"/>
        </w:rPr>
        <w:t xml:space="preserve"> is somehow related to the particular End. Specifically, if there is not a fact relating them </w:t>
      </w:r>
    </w:p>
    <w:p w14:paraId="00EF1591" w14:textId="48F7398C" w:rsidR="00E63166" w:rsidRDefault="00E63166">
      <w:pPr>
        <w:pStyle w:val="CM96"/>
        <w:spacing w:after="385" w:line="266" w:lineRule="atLeast"/>
        <w:ind w:right="180"/>
        <w:rPr>
          <w:rFonts w:ascii="Times New Roman PSMT" w:hAnsi="Times New Roman PSMT" w:cs="Times New Roman PSMT"/>
          <w:sz w:val="23"/>
          <w:szCs w:val="23"/>
        </w:rPr>
      </w:pPr>
      <w:r>
        <w:rPr>
          <w:rFonts w:ascii="Times New Roman PSMT" w:hAnsi="Times New Roman PSMT" w:cs="Times New Roman PSMT"/>
          <w:sz w:val="23"/>
          <w:szCs w:val="23"/>
        </w:rPr>
        <w:t>— such as ‘</w:t>
      </w:r>
      <w:r w:rsidR="002969CB" w:rsidRPr="002969CB">
        <w:rPr>
          <w:rFonts w:ascii="Times New Roman PSMT" w:hAnsi="Times New Roman PSMT" w:cs="Times New Roman PSMT"/>
          <w:i/>
          <w:sz w:val="23"/>
          <w:szCs w:val="23"/>
        </w:rPr>
        <w:t>Course of action</w:t>
      </w:r>
      <w:r>
        <w:rPr>
          <w:rFonts w:ascii="Times New Roman PSMT" w:hAnsi="Times New Roman PSMT" w:cs="Times New Roman PSMT"/>
          <w:sz w:val="23"/>
          <w:szCs w:val="23"/>
        </w:rPr>
        <w:t xml:space="preserve"> channels efforts towards Desired Result’ or ‘Directive supports achievement of Desired Result’ — then careful consideration should be given to that o</w:t>
      </w:r>
      <w:r w:rsidR="002969CB" w:rsidRPr="002969CB">
        <w:rPr>
          <w:rFonts w:ascii="Times New Roman PSMT" w:hAnsi="Times New Roman PSMT" w:cs="Times New Roman PSMT"/>
          <w:i/>
          <w:sz w:val="23"/>
          <w:szCs w:val="23"/>
        </w:rPr>
        <w:t>mission</w:t>
      </w:r>
      <w:r>
        <w:rPr>
          <w:rFonts w:ascii="Times New Roman PSMT" w:hAnsi="Times New Roman PSMT" w:cs="Times New Roman PSMT"/>
          <w:sz w:val="23"/>
          <w:szCs w:val="23"/>
        </w:rPr>
        <w:t xml:space="preserve">. </w:t>
      </w:r>
    </w:p>
    <w:p w14:paraId="6F1B0F60" w14:textId="77777777" w:rsidR="00E63166" w:rsidRDefault="00E63166">
      <w:pPr>
        <w:pStyle w:val="CM95"/>
        <w:spacing w:after="117" w:line="266" w:lineRule="atLeast"/>
        <w:rPr>
          <w:rFonts w:cs="Arial"/>
          <w:sz w:val="23"/>
          <w:szCs w:val="23"/>
        </w:rPr>
      </w:pPr>
      <w:r>
        <w:rPr>
          <w:rFonts w:cs="Arial"/>
          <w:b/>
          <w:bCs/>
          <w:i/>
          <w:iCs/>
          <w:sz w:val="23"/>
          <w:szCs w:val="23"/>
        </w:rPr>
        <w:t xml:space="preserve">Assessment </w:t>
      </w:r>
    </w:p>
    <w:p w14:paraId="7C29BC73" w14:textId="77777777" w:rsidR="00E63166" w:rsidRDefault="00E63166">
      <w:pPr>
        <w:pStyle w:val="CM95"/>
        <w:spacing w:after="117" w:line="266" w:lineRule="atLeast"/>
        <w:rPr>
          <w:rFonts w:ascii="Times New Roman PSMT" w:hAnsi="Times New Roman PSMT" w:cs="Times New Roman PSMT"/>
          <w:sz w:val="23"/>
          <w:szCs w:val="23"/>
        </w:rPr>
      </w:pPr>
      <w:r>
        <w:rPr>
          <w:rFonts w:ascii="Times New Roman PSMT" w:hAnsi="Times New Roman PSMT" w:cs="Times New Roman PSMT"/>
          <w:sz w:val="23"/>
          <w:szCs w:val="23"/>
        </w:rPr>
        <w:t xml:space="preserve">An Assessment is </w:t>
      </w:r>
      <w:r>
        <w:rPr>
          <w:rFonts w:ascii="Times New Roman PS" w:hAnsi="Times New Roman PS" w:cs="Times New Roman PS"/>
          <w:i/>
          <w:iCs/>
          <w:sz w:val="23"/>
          <w:szCs w:val="23"/>
        </w:rPr>
        <w:t xml:space="preserve">a judgment about </w:t>
      </w:r>
      <w:r>
        <w:rPr>
          <w:rFonts w:ascii="Times New Roman PSMT" w:hAnsi="Times New Roman PSMT" w:cs="Times New Roman PSMT"/>
          <w:sz w:val="23"/>
          <w:szCs w:val="23"/>
        </w:rPr>
        <w:t xml:space="preserve">some Influencer that affects the organization’s ability to employ its </w:t>
      </w:r>
      <w:r w:rsidR="009C2880">
        <w:rPr>
          <w:rFonts w:ascii="Times New Roman PSMT" w:hAnsi="Times New Roman PSMT" w:cs="Times New Roman PSMT"/>
          <w:sz w:val="23"/>
          <w:szCs w:val="23"/>
        </w:rPr>
        <w:t>Mean(s)</w:t>
      </w:r>
      <w:r>
        <w:rPr>
          <w:rFonts w:ascii="Times New Roman PSMT" w:hAnsi="Times New Roman PSMT" w:cs="Times New Roman PSMT"/>
          <w:sz w:val="23"/>
          <w:szCs w:val="23"/>
        </w:rPr>
        <w:t xml:space="preserve"> or achieve its </w:t>
      </w:r>
      <w:r w:rsidR="009C2880">
        <w:rPr>
          <w:rFonts w:ascii="Times New Roman PSMT" w:hAnsi="Times New Roman PSMT" w:cs="Times New Roman PSMT"/>
          <w:sz w:val="23"/>
          <w:szCs w:val="23"/>
        </w:rPr>
        <w:t>End(s)</w:t>
      </w:r>
      <w:r>
        <w:rPr>
          <w:rFonts w:ascii="Times New Roman PSMT" w:hAnsi="Times New Roman PSMT" w:cs="Times New Roman PSMT"/>
          <w:sz w:val="23"/>
          <w:szCs w:val="23"/>
        </w:rPr>
        <w:t xml:space="preserve">. In other words, an Assessment expresses a logical connection (i.e., fact type) between </w:t>
      </w:r>
      <w:r w:rsidR="009C2880">
        <w:rPr>
          <w:rFonts w:ascii="Times New Roman PSMT" w:hAnsi="Times New Roman PSMT" w:cs="Times New Roman PSMT"/>
          <w:sz w:val="23"/>
          <w:szCs w:val="23"/>
        </w:rPr>
        <w:t>Influencer(s)</w:t>
      </w:r>
      <w:r>
        <w:rPr>
          <w:rFonts w:ascii="Times New Roman PSMT" w:hAnsi="Times New Roman PSMT" w:cs="Times New Roman PSMT"/>
          <w:sz w:val="23"/>
          <w:szCs w:val="23"/>
        </w:rPr>
        <w:t xml:space="preserve"> and the </w:t>
      </w:r>
      <w:r w:rsidR="009C2880">
        <w:rPr>
          <w:rFonts w:ascii="Times New Roman PSMT" w:hAnsi="Times New Roman PSMT" w:cs="Times New Roman PSMT"/>
          <w:sz w:val="23"/>
          <w:szCs w:val="23"/>
        </w:rPr>
        <w:t>End(s)</w:t>
      </w:r>
      <w:r>
        <w:rPr>
          <w:rFonts w:ascii="Times New Roman PSMT" w:hAnsi="Times New Roman PSMT" w:cs="Times New Roman PSMT"/>
          <w:sz w:val="23"/>
          <w:szCs w:val="23"/>
        </w:rPr>
        <w:t xml:space="preserve"> and/or </w:t>
      </w:r>
      <w:r w:rsidR="009C2880">
        <w:rPr>
          <w:rFonts w:ascii="Times New Roman PSMT" w:hAnsi="Times New Roman PSMT" w:cs="Times New Roman PSMT"/>
          <w:sz w:val="23"/>
          <w:szCs w:val="23"/>
        </w:rPr>
        <w:t>Mean(s)</w:t>
      </w:r>
      <w:r>
        <w:rPr>
          <w:rFonts w:ascii="Times New Roman PSMT" w:hAnsi="Times New Roman PSMT" w:cs="Times New Roman PSMT"/>
          <w:sz w:val="23"/>
          <w:szCs w:val="23"/>
        </w:rPr>
        <w:t xml:space="preserve"> of the business plans. In this way, an Assessment indicates which </w:t>
      </w:r>
      <w:r w:rsidR="009C2880">
        <w:rPr>
          <w:rFonts w:ascii="Times New Roman PSMT" w:hAnsi="Times New Roman PSMT" w:cs="Times New Roman PSMT"/>
          <w:sz w:val="23"/>
          <w:szCs w:val="23"/>
        </w:rPr>
        <w:t>Influencer(s)</w:t>
      </w:r>
      <w:r>
        <w:rPr>
          <w:rFonts w:ascii="Times New Roman PSMT" w:hAnsi="Times New Roman PSMT" w:cs="Times New Roman PSMT"/>
          <w:sz w:val="23"/>
          <w:szCs w:val="23"/>
        </w:rPr>
        <w:t xml:space="preserve"> are relevant to which </w:t>
      </w:r>
      <w:r w:rsidR="009C2880">
        <w:rPr>
          <w:rFonts w:ascii="Times New Roman PSMT" w:hAnsi="Times New Roman PSMT" w:cs="Times New Roman PSMT"/>
          <w:sz w:val="23"/>
          <w:szCs w:val="23"/>
        </w:rPr>
        <w:t>End(s)</w:t>
      </w:r>
      <w:r>
        <w:rPr>
          <w:rFonts w:ascii="Times New Roman PSMT" w:hAnsi="Times New Roman PSMT" w:cs="Times New Roman PSMT"/>
          <w:sz w:val="23"/>
          <w:szCs w:val="23"/>
        </w:rPr>
        <w:t xml:space="preserve"> and/or </w:t>
      </w:r>
      <w:r w:rsidR="009C2880">
        <w:rPr>
          <w:rFonts w:ascii="Times New Roman PSMT" w:hAnsi="Times New Roman PSMT" w:cs="Times New Roman PSMT"/>
          <w:sz w:val="23"/>
          <w:szCs w:val="23"/>
        </w:rPr>
        <w:t>Mean(s)</w:t>
      </w:r>
      <w:r>
        <w:rPr>
          <w:rFonts w:ascii="Times New Roman PSMT" w:hAnsi="Times New Roman PSMT" w:cs="Times New Roman PSMT"/>
          <w:sz w:val="23"/>
          <w:szCs w:val="23"/>
        </w:rPr>
        <w:t xml:space="preserve">. </w:t>
      </w:r>
    </w:p>
    <w:p w14:paraId="682F86C7" w14:textId="77777777" w:rsidR="00E63166" w:rsidRDefault="00E63166">
      <w:pPr>
        <w:pStyle w:val="CM113"/>
        <w:spacing w:after="1172" w:line="266" w:lineRule="atLeast"/>
        <w:ind w:right="180"/>
        <w:rPr>
          <w:rFonts w:ascii="Times New Roman PSMT" w:hAnsi="Times New Roman PSMT" w:cs="Times New Roman PSMT"/>
          <w:sz w:val="23"/>
          <w:szCs w:val="23"/>
        </w:rPr>
      </w:pPr>
      <w:r>
        <w:rPr>
          <w:rFonts w:ascii="Times New Roman PSMT" w:hAnsi="Times New Roman PSMT" w:cs="Times New Roman PSMT"/>
          <w:sz w:val="23"/>
          <w:szCs w:val="23"/>
        </w:rPr>
        <w:t>Different people or groups of people</w:t>
      </w:r>
      <w:r>
        <w:rPr>
          <w:rFonts w:ascii="Times New Roman PSMT" w:hAnsi="Times New Roman PSMT" w:cs="Times New Roman PSMT"/>
          <w:position w:val="11"/>
          <w:sz w:val="16"/>
          <w:szCs w:val="16"/>
          <w:vertAlign w:val="superscript"/>
        </w:rPr>
        <w:t xml:space="preserve">26 </w:t>
      </w:r>
      <w:r>
        <w:rPr>
          <w:rFonts w:ascii="Times New Roman PSMT" w:hAnsi="Times New Roman PSMT" w:cs="Times New Roman PSMT"/>
          <w:sz w:val="23"/>
          <w:szCs w:val="23"/>
        </w:rPr>
        <w:t xml:space="preserve">might make different </w:t>
      </w:r>
      <w:r w:rsidR="009C2880">
        <w:rPr>
          <w:rFonts w:ascii="Times New Roman PSMT" w:hAnsi="Times New Roman PSMT" w:cs="Times New Roman PSMT"/>
          <w:sz w:val="23"/>
          <w:szCs w:val="23"/>
        </w:rPr>
        <w:t>Assessment(s)</w:t>
      </w:r>
      <w:r>
        <w:rPr>
          <w:rFonts w:ascii="Times New Roman PSMT" w:hAnsi="Times New Roman PSMT" w:cs="Times New Roman PSMT"/>
          <w:sz w:val="23"/>
          <w:szCs w:val="23"/>
        </w:rPr>
        <w:t xml:space="preserve"> of the very same </w:t>
      </w:r>
      <w:r w:rsidR="009C2880">
        <w:rPr>
          <w:rFonts w:ascii="Times New Roman PSMT" w:hAnsi="Times New Roman PSMT" w:cs="Times New Roman PSMT"/>
          <w:sz w:val="23"/>
          <w:szCs w:val="23"/>
        </w:rPr>
        <w:t>Influencer(s)</w:t>
      </w:r>
      <w:r>
        <w:rPr>
          <w:rFonts w:ascii="Times New Roman PSMT" w:hAnsi="Times New Roman PSMT" w:cs="Times New Roman PSMT"/>
          <w:sz w:val="23"/>
          <w:szCs w:val="23"/>
        </w:rPr>
        <w:t xml:space="preserve"> on the very same </w:t>
      </w:r>
      <w:r w:rsidR="009C2880">
        <w:rPr>
          <w:rFonts w:ascii="Times New Roman PSMT" w:hAnsi="Times New Roman PSMT" w:cs="Times New Roman PSMT"/>
          <w:sz w:val="23"/>
          <w:szCs w:val="23"/>
        </w:rPr>
        <w:t>End(s)</w:t>
      </w:r>
      <w:r>
        <w:rPr>
          <w:rFonts w:ascii="Times New Roman PSMT" w:hAnsi="Times New Roman PSMT" w:cs="Times New Roman PSMT"/>
          <w:sz w:val="23"/>
          <w:szCs w:val="23"/>
        </w:rPr>
        <w:t xml:space="preserve"> and </w:t>
      </w:r>
      <w:r w:rsidR="009C2880">
        <w:rPr>
          <w:rFonts w:ascii="Times New Roman PSMT" w:hAnsi="Times New Roman PSMT" w:cs="Times New Roman PSMT"/>
          <w:sz w:val="23"/>
          <w:szCs w:val="23"/>
        </w:rPr>
        <w:t>Mean(s)</w:t>
      </w:r>
      <w:r>
        <w:rPr>
          <w:rFonts w:ascii="Times New Roman PSMT" w:hAnsi="Times New Roman PSMT" w:cs="Times New Roman PSMT"/>
          <w:sz w:val="23"/>
          <w:szCs w:val="23"/>
        </w:rPr>
        <w:t xml:space="preserve"> — and perhaps even the same person or group of people at different points in time. It is very important to indicate which person or group of people </w:t>
      </w:r>
      <w:r>
        <w:rPr>
          <w:rFonts w:ascii="Times New Roman PS" w:hAnsi="Times New Roman PS" w:cs="Times New Roman PS"/>
          <w:i/>
          <w:iCs/>
          <w:sz w:val="23"/>
          <w:szCs w:val="23"/>
        </w:rPr>
        <w:t xml:space="preserve">makes </w:t>
      </w:r>
      <w:r>
        <w:rPr>
          <w:rFonts w:ascii="Times New Roman PSMT" w:hAnsi="Times New Roman PSMT" w:cs="Times New Roman PSMT"/>
          <w:sz w:val="23"/>
          <w:szCs w:val="23"/>
        </w:rPr>
        <w:t xml:space="preserve">which Assessment of an Influencer at which point in time, so that an audit trail exists for future reference. This practice, of course, cannot always be mandated. </w:t>
      </w:r>
    </w:p>
    <w:p w14:paraId="02527C01" w14:textId="77777777" w:rsidR="00E63166" w:rsidRDefault="00E63166">
      <w:pPr>
        <w:pStyle w:val="CM3"/>
        <w:jc w:val="both"/>
        <w:rPr>
          <w:rFonts w:ascii="Times New Roman PSMT" w:hAnsi="Times New Roman PSMT" w:cs="Times New Roman PSMT"/>
          <w:sz w:val="23"/>
          <w:szCs w:val="23"/>
        </w:rPr>
      </w:pPr>
      <w:r>
        <w:rPr>
          <w:rFonts w:ascii="Times New Roman PSMT" w:hAnsi="Times New Roman PSMT" w:cs="Times New Roman PSMT"/>
          <w:position w:val="11"/>
          <w:sz w:val="16"/>
          <w:szCs w:val="16"/>
          <w:vertAlign w:val="superscript"/>
        </w:rPr>
        <w:t xml:space="preserve">26 </w:t>
      </w:r>
      <w:r>
        <w:rPr>
          <w:rFonts w:ascii="Times New Roman PSMT" w:hAnsi="Times New Roman PSMT" w:cs="Times New Roman PSMT"/>
          <w:sz w:val="23"/>
          <w:szCs w:val="23"/>
        </w:rPr>
        <w:t xml:space="preserve">Organization Unit. The Model does not elaborate organizational structures — the BRG recognizes their importance, but this area is outside scope. </w:t>
      </w:r>
    </w:p>
    <w:p w14:paraId="316BE192" w14:textId="1182A4A8" w:rsidR="00E63166" w:rsidRDefault="00E63166">
      <w:pPr>
        <w:pStyle w:val="CM97"/>
        <w:pageBreakBefore/>
        <w:spacing w:after="202" w:line="266" w:lineRule="atLeast"/>
        <w:jc w:val="both"/>
        <w:rPr>
          <w:rFonts w:ascii="Times New Roman PSMT" w:hAnsi="Times New Roman PSMT" w:cs="Times New Roman PSMT"/>
          <w:sz w:val="23"/>
          <w:szCs w:val="23"/>
        </w:rPr>
      </w:pPr>
      <w:r>
        <w:rPr>
          <w:rFonts w:ascii="Times New Roman PSMT" w:hAnsi="Times New Roman PSMT" w:cs="Times New Roman PSMT"/>
          <w:sz w:val="23"/>
          <w:szCs w:val="23"/>
        </w:rPr>
        <w:t xml:space="preserve">An Assessment can </w:t>
      </w:r>
      <w:r>
        <w:rPr>
          <w:rFonts w:ascii="Times New Roman PS" w:hAnsi="Times New Roman PS" w:cs="Times New Roman PS"/>
          <w:i/>
          <w:iCs/>
          <w:sz w:val="23"/>
          <w:szCs w:val="23"/>
        </w:rPr>
        <w:t xml:space="preserve">provide impetus for </w:t>
      </w:r>
      <w:r w:rsidR="009C2880">
        <w:rPr>
          <w:rFonts w:ascii="Times New Roman PSMT" w:hAnsi="Times New Roman PSMT" w:cs="Times New Roman PSMT"/>
          <w:sz w:val="23"/>
          <w:szCs w:val="23"/>
        </w:rPr>
        <w:t>Directive(s)</w:t>
      </w:r>
      <w:r>
        <w:rPr>
          <w:rFonts w:ascii="Times New Roman PSMT" w:hAnsi="Times New Roman PSMT" w:cs="Times New Roman PSMT"/>
          <w:sz w:val="23"/>
          <w:szCs w:val="23"/>
        </w:rPr>
        <w:t xml:space="preserve"> that </w:t>
      </w:r>
      <w:r>
        <w:rPr>
          <w:rFonts w:ascii="Times New Roman PS" w:hAnsi="Times New Roman PS" w:cs="Times New Roman PS"/>
          <w:i/>
          <w:iCs/>
          <w:sz w:val="23"/>
          <w:szCs w:val="23"/>
        </w:rPr>
        <w:t xml:space="preserve">govern </w:t>
      </w:r>
      <w:r w:rsidR="002969CB" w:rsidRPr="002969CB">
        <w:rPr>
          <w:rFonts w:ascii="Times New Roman PSMT" w:hAnsi="Times New Roman PSMT" w:cs="Times New Roman PSMT"/>
          <w:i/>
          <w:sz w:val="23"/>
          <w:szCs w:val="23"/>
        </w:rPr>
        <w:t>Course of action(s)</w:t>
      </w:r>
      <w:r>
        <w:rPr>
          <w:rFonts w:ascii="Times New Roman PSMT" w:hAnsi="Times New Roman PSMT" w:cs="Times New Roman PSMT"/>
          <w:sz w:val="23"/>
          <w:szCs w:val="23"/>
        </w:rPr>
        <w:t xml:space="preserve"> and/or </w:t>
      </w:r>
      <w:r>
        <w:rPr>
          <w:rFonts w:ascii="Times New Roman PS" w:hAnsi="Times New Roman PS" w:cs="Times New Roman PS"/>
          <w:i/>
          <w:iCs/>
          <w:sz w:val="23"/>
          <w:szCs w:val="23"/>
        </w:rPr>
        <w:t xml:space="preserve">support the achievement of </w:t>
      </w:r>
      <w:r w:rsidR="009C2880">
        <w:rPr>
          <w:rFonts w:ascii="Times New Roman PSMT" w:hAnsi="Times New Roman PSMT" w:cs="Times New Roman PSMT"/>
          <w:sz w:val="23"/>
          <w:szCs w:val="23"/>
        </w:rPr>
        <w:t>End(s)</w:t>
      </w:r>
      <w:r>
        <w:rPr>
          <w:rFonts w:ascii="Times New Roman PSMT" w:hAnsi="Times New Roman PSMT" w:cs="Times New Roman PSMT"/>
          <w:sz w:val="23"/>
          <w:szCs w:val="23"/>
        </w:rPr>
        <w:t xml:space="preserve">. In other words, the Directive is </w:t>
      </w:r>
      <w:r>
        <w:rPr>
          <w:rFonts w:ascii="Times New Roman PS" w:hAnsi="Times New Roman PS" w:cs="Times New Roman PS"/>
          <w:i/>
          <w:iCs/>
          <w:sz w:val="23"/>
          <w:szCs w:val="23"/>
        </w:rPr>
        <w:t xml:space="preserve">motivated by </w:t>
      </w:r>
      <w:r>
        <w:rPr>
          <w:rFonts w:ascii="Times New Roman PSMT" w:hAnsi="Times New Roman PSMT" w:cs="Times New Roman PSMT"/>
          <w:sz w:val="23"/>
          <w:szCs w:val="23"/>
        </w:rPr>
        <w:t xml:space="preserve">the Assessment. </w:t>
      </w:r>
    </w:p>
    <w:p w14:paraId="12B96228" w14:textId="77777777" w:rsidR="00E63166" w:rsidRDefault="00E63166">
      <w:pPr>
        <w:pStyle w:val="Default"/>
        <w:spacing w:after="350"/>
        <w:jc w:val="center"/>
        <w:rPr>
          <w:rFonts w:ascii="Arial Narrow" w:hAnsi="Arial Narrow" w:cs="Arial Narrow"/>
          <w:color w:val="auto"/>
          <w:sz w:val="21"/>
          <w:szCs w:val="21"/>
        </w:rPr>
      </w:pPr>
      <w:r>
        <w:rPr>
          <w:rFonts w:ascii="Arial Narrow" w:hAnsi="Arial Narrow" w:cs="Arial Narrow"/>
          <w:color w:val="auto"/>
          <w:sz w:val="21"/>
          <w:szCs w:val="21"/>
        </w:rPr>
        <w:t xml:space="preserve">Figure 4-3. Assessment and Directive </w:t>
      </w:r>
    </w:p>
    <w:p w14:paraId="6CF740EA" w14:textId="77777777" w:rsidR="00E63166" w:rsidRDefault="00EB79B9">
      <w:pPr>
        <w:pStyle w:val="Default"/>
        <w:framePr w:w="6180" w:wrap="auto" w:vAnchor="page" w:hAnchor="page" w:x="3428" w:y="1983"/>
        <w:spacing w:after="100"/>
        <w:rPr>
          <w:rFonts w:ascii="Arial Narrow" w:hAnsi="Arial Narrow" w:cs="Arial Narrow"/>
          <w:color w:val="auto"/>
          <w:sz w:val="21"/>
          <w:szCs w:val="21"/>
        </w:rPr>
      </w:pPr>
      <w:r>
        <w:rPr>
          <w:rFonts w:ascii="Arial Narrow" w:hAnsi="Arial Narrow" w:cs="Arial Narrow"/>
          <w:noProof/>
          <w:color w:val="auto"/>
          <w:sz w:val="21"/>
          <w:szCs w:val="21"/>
        </w:rPr>
        <w:drawing>
          <wp:inline distT="0" distB="0" distL="0" distR="0" wp14:anchorId="7A2D2DAB" wp14:editId="323DEC96">
            <wp:extent cx="3420745" cy="3014345"/>
            <wp:effectExtent l="0" t="0" r="8255"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420745" cy="3014345"/>
                    </a:xfrm>
                    <a:prstGeom prst="rect">
                      <a:avLst/>
                    </a:prstGeom>
                    <a:noFill/>
                    <a:ln>
                      <a:noFill/>
                    </a:ln>
                  </pic:spPr>
                </pic:pic>
              </a:graphicData>
            </a:graphic>
          </wp:inline>
        </w:drawing>
      </w:r>
    </w:p>
    <w:p w14:paraId="64824D89" w14:textId="77777777" w:rsidR="00E63166" w:rsidRDefault="00E63166">
      <w:pPr>
        <w:pStyle w:val="CM95"/>
        <w:spacing w:after="117"/>
        <w:rPr>
          <w:rFonts w:ascii="Arial Narrow" w:hAnsi="Arial Narrow" w:cs="Arial Narrow"/>
          <w:sz w:val="21"/>
          <w:szCs w:val="21"/>
        </w:rPr>
      </w:pPr>
      <w:r>
        <w:rPr>
          <w:rFonts w:ascii="Arial Narrow" w:hAnsi="Arial Narrow" w:cs="Arial Narrow"/>
          <w:b/>
          <w:bCs/>
          <w:sz w:val="21"/>
          <w:szCs w:val="21"/>
        </w:rPr>
        <w:t xml:space="preserve">Use of </w:t>
      </w:r>
      <w:r w:rsidR="009C2880">
        <w:rPr>
          <w:rFonts w:ascii="Arial Narrow" w:hAnsi="Arial Narrow" w:cs="Arial Narrow"/>
          <w:b/>
          <w:bCs/>
          <w:sz w:val="21"/>
          <w:szCs w:val="21"/>
        </w:rPr>
        <w:t>Assessment(s)</w:t>
      </w:r>
      <w:r>
        <w:rPr>
          <w:rFonts w:ascii="Arial Narrow" w:hAnsi="Arial Narrow" w:cs="Arial Narrow"/>
          <w:b/>
          <w:bCs/>
          <w:sz w:val="21"/>
          <w:szCs w:val="21"/>
        </w:rPr>
        <w:t xml:space="preserve"> by </w:t>
      </w:r>
      <w:r w:rsidR="009C2880">
        <w:rPr>
          <w:rFonts w:ascii="Arial Narrow" w:hAnsi="Arial Narrow" w:cs="Arial Narrow"/>
          <w:b/>
          <w:bCs/>
          <w:sz w:val="21"/>
          <w:szCs w:val="21"/>
        </w:rPr>
        <w:t>Assessment(s)</w:t>
      </w:r>
      <w:r>
        <w:rPr>
          <w:rFonts w:ascii="Arial Narrow" w:hAnsi="Arial Narrow" w:cs="Arial Narrow"/>
          <w:b/>
          <w:bCs/>
          <w:sz w:val="21"/>
          <w:szCs w:val="21"/>
        </w:rPr>
        <w:t xml:space="preserve"> </w:t>
      </w:r>
    </w:p>
    <w:p w14:paraId="75E57CC6" w14:textId="77777777" w:rsidR="00E63166" w:rsidRDefault="009C2880">
      <w:pPr>
        <w:pStyle w:val="CM103"/>
        <w:spacing w:after="62" w:line="266" w:lineRule="atLeast"/>
        <w:rPr>
          <w:rFonts w:ascii="Times New Roman PSMT" w:hAnsi="Times New Roman PSMT" w:cs="Times New Roman PSMT"/>
          <w:sz w:val="23"/>
          <w:szCs w:val="23"/>
        </w:rPr>
      </w:pPr>
      <w:r>
        <w:rPr>
          <w:rFonts w:ascii="Times New Roman PSMT" w:hAnsi="Times New Roman PSMT" w:cs="Times New Roman PSMT"/>
          <w:sz w:val="23"/>
          <w:szCs w:val="23"/>
        </w:rPr>
        <w:t>Assessment(s)</w:t>
      </w:r>
      <w:r w:rsidR="00E63166">
        <w:rPr>
          <w:rFonts w:ascii="Times New Roman PSMT" w:hAnsi="Times New Roman PSMT" w:cs="Times New Roman PSMT"/>
          <w:sz w:val="23"/>
          <w:szCs w:val="23"/>
        </w:rPr>
        <w:t xml:space="preserve"> can also </w:t>
      </w:r>
      <w:r w:rsidR="00E63166">
        <w:rPr>
          <w:rFonts w:ascii="Times New Roman PS" w:hAnsi="Times New Roman PS" w:cs="Times New Roman PS"/>
          <w:i/>
          <w:iCs/>
          <w:sz w:val="23"/>
          <w:szCs w:val="23"/>
        </w:rPr>
        <w:t xml:space="preserve">use </w:t>
      </w:r>
      <w:r w:rsidR="00E63166">
        <w:rPr>
          <w:rFonts w:ascii="Times New Roman PSMT" w:hAnsi="Times New Roman PSMT" w:cs="Times New Roman PSMT"/>
          <w:sz w:val="23"/>
          <w:szCs w:val="23"/>
        </w:rPr>
        <w:t xml:space="preserve">other </w:t>
      </w:r>
      <w:r>
        <w:rPr>
          <w:rFonts w:ascii="Times New Roman PSMT" w:hAnsi="Times New Roman PSMT" w:cs="Times New Roman PSMT"/>
          <w:sz w:val="23"/>
          <w:szCs w:val="23"/>
        </w:rPr>
        <w:t>assessment(s)</w:t>
      </w:r>
      <w:r w:rsidR="00E63166">
        <w:rPr>
          <w:rFonts w:ascii="Times New Roman PSMT" w:hAnsi="Times New Roman PSMT" w:cs="Times New Roman PSMT"/>
          <w:sz w:val="23"/>
          <w:szCs w:val="23"/>
        </w:rPr>
        <w:t xml:space="preserve">. Typical use of this association is connecting an assessment to other </w:t>
      </w:r>
      <w:r>
        <w:rPr>
          <w:rFonts w:ascii="Times New Roman PSMT" w:hAnsi="Times New Roman PSMT" w:cs="Times New Roman PSMT"/>
          <w:sz w:val="23"/>
          <w:szCs w:val="23"/>
        </w:rPr>
        <w:t>assessment(s)</w:t>
      </w:r>
      <w:r w:rsidR="00E63166">
        <w:rPr>
          <w:rFonts w:ascii="Times New Roman PSMT" w:hAnsi="Times New Roman PSMT" w:cs="Times New Roman PSMT"/>
          <w:sz w:val="23"/>
          <w:szCs w:val="23"/>
        </w:rPr>
        <w:t xml:space="preserve"> referenced while arriving at the judgment. These associations can then be used for many purposes, including: </w:t>
      </w:r>
    </w:p>
    <w:p w14:paraId="7FF0A95E" w14:textId="77777777" w:rsidR="00E63166" w:rsidRDefault="00E63166" w:rsidP="00C32FF1">
      <w:pPr>
        <w:pStyle w:val="Default"/>
        <w:numPr>
          <w:ilvl w:val="0"/>
          <w:numId w:val="8"/>
        </w:numPr>
        <w:rPr>
          <w:rFonts w:ascii="Times New Roman PSMT" w:hAnsi="Times New Roman PSMT" w:cs="Times New Roman PSMT"/>
          <w:color w:val="auto"/>
          <w:sz w:val="23"/>
          <w:szCs w:val="23"/>
        </w:rPr>
      </w:pPr>
      <w:r>
        <w:rPr>
          <w:rFonts w:ascii="Times New Roman PSMT" w:hAnsi="Times New Roman PSMT" w:cs="Times New Roman PSMT"/>
          <w:color w:val="auto"/>
          <w:sz w:val="23"/>
          <w:szCs w:val="23"/>
        </w:rPr>
        <w:t xml:space="preserve">Decision support for making new </w:t>
      </w:r>
      <w:r w:rsidR="009C2880">
        <w:rPr>
          <w:rFonts w:ascii="Times New Roman PSMT" w:hAnsi="Times New Roman PSMT" w:cs="Times New Roman PSMT"/>
          <w:color w:val="auto"/>
          <w:sz w:val="23"/>
          <w:szCs w:val="23"/>
        </w:rPr>
        <w:t>assessment(s)</w:t>
      </w:r>
      <w:r>
        <w:rPr>
          <w:rFonts w:ascii="Times New Roman PSMT" w:hAnsi="Times New Roman PSMT" w:cs="Times New Roman PSMT"/>
          <w:color w:val="auto"/>
          <w:sz w:val="23"/>
          <w:szCs w:val="23"/>
        </w:rPr>
        <w:t xml:space="preserve"> — identifying the full set of concerns taken into account in earlier </w:t>
      </w:r>
      <w:r w:rsidR="009C2880">
        <w:rPr>
          <w:rFonts w:ascii="Times New Roman PSMT" w:hAnsi="Times New Roman PSMT" w:cs="Times New Roman PSMT"/>
          <w:color w:val="auto"/>
          <w:sz w:val="23"/>
          <w:szCs w:val="23"/>
        </w:rPr>
        <w:t>assessment(s)</w:t>
      </w:r>
      <w:r>
        <w:rPr>
          <w:rFonts w:ascii="Times New Roman PSMT" w:hAnsi="Times New Roman PSMT" w:cs="Times New Roman PSMT"/>
          <w:color w:val="auto"/>
          <w:sz w:val="23"/>
          <w:szCs w:val="23"/>
        </w:rPr>
        <w:t xml:space="preserve"> </w:t>
      </w:r>
    </w:p>
    <w:p w14:paraId="4E9E7BA6" w14:textId="77777777" w:rsidR="00E63166" w:rsidRDefault="00E63166" w:rsidP="00C32FF1">
      <w:pPr>
        <w:pStyle w:val="Default"/>
        <w:numPr>
          <w:ilvl w:val="0"/>
          <w:numId w:val="8"/>
        </w:numPr>
        <w:rPr>
          <w:rFonts w:ascii="Times New Roman PSMT" w:hAnsi="Times New Roman PSMT" w:cs="Times New Roman PSMT"/>
          <w:color w:val="auto"/>
          <w:sz w:val="23"/>
          <w:szCs w:val="23"/>
        </w:rPr>
      </w:pPr>
      <w:r>
        <w:rPr>
          <w:rFonts w:ascii="Times New Roman PSMT" w:hAnsi="Times New Roman PSMT" w:cs="Times New Roman PSMT"/>
          <w:color w:val="auto"/>
          <w:sz w:val="23"/>
          <w:szCs w:val="23"/>
        </w:rPr>
        <w:t xml:space="preserve">Compliance audit — justifying decisions made in reacting to change </w:t>
      </w:r>
    </w:p>
    <w:p w14:paraId="30FA7CED" w14:textId="77777777" w:rsidR="00E63166" w:rsidRDefault="00E63166">
      <w:pPr>
        <w:pStyle w:val="Default"/>
        <w:rPr>
          <w:rFonts w:ascii="Times New Roman PSMT" w:hAnsi="Times New Roman PSMT" w:cs="Times New Roman PSMT"/>
          <w:color w:val="auto"/>
          <w:sz w:val="23"/>
          <w:szCs w:val="23"/>
        </w:rPr>
      </w:pPr>
    </w:p>
    <w:p w14:paraId="14975FF9" w14:textId="77777777" w:rsidR="00E63166" w:rsidRDefault="00E63166">
      <w:pPr>
        <w:pStyle w:val="CM95"/>
        <w:pageBreakBefore/>
        <w:spacing w:after="117"/>
        <w:rPr>
          <w:rFonts w:ascii="Arial Narrow" w:hAnsi="Arial Narrow" w:cs="Arial Narrow"/>
          <w:sz w:val="21"/>
          <w:szCs w:val="21"/>
        </w:rPr>
      </w:pPr>
      <w:r>
        <w:rPr>
          <w:rFonts w:ascii="Arial Narrow" w:hAnsi="Arial Narrow" w:cs="Arial Narrow"/>
          <w:b/>
          <w:bCs/>
          <w:sz w:val="21"/>
          <w:szCs w:val="21"/>
        </w:rPr>
        <w:t xml:space="preserve">Categories of Assessment </w:t>
      </w:r>
    </w:p>
    <w:p w14:paraId="0E499F10" w14:textId="77777777" w:rsidR="00E63166" w:rsidRDefault="00E63166">
      <w:pPr>
        <w:pStyle w:val="CM95"/>
        <w:spacing w:after="117" w:line="266" w:lineRule="atLeast"/>
        <w:ind w:right="262"/>
        <w:rPr>
          <w:rFonts w:ascii="Times New Roman PSMT" w:hAnsi="Times New Roman PSMT" w:cs="Times New Roman PSMT"/>
          <w:sz w:val="23"/>
          <w:szCs w:val="23"/>
        </w:rPr>
      </w:pPr>
      <w:r>
        <w:rPr>
          <w:rFonts w:ascii="Times New Roman PSMT" w:hAnsi="Times New Roman PSMT" w:cs="Times New Roman PSMT"/>
          <w:sz w:val="23"/>
          <w:szCs w:val="23"/>
        </w:rPr>
        <w:t xml:space="preserve">The Business Motivation Model supports a general categorization structure for Assessment, as illustrated in Figure 4-4. Categories of Assessment may themselves be categorized in broader categories; a narrower category may be included in more than one broader category. </w:t>
      </w:r>
    </w:p>
    <w:p w14:paraId="3967E6DB" w14:textId="77777777" w:rsidR="00E63166" w:rsidRDefault="00E63166">
      <w:pPr>
        <w:pStyle w:val="CM95"/>
        <w:spacing w:after="117" w:line="266" w:lineRule="atLeast"/>
        <w:rPr>
          <w:rFonts w:ascii="Times New Roman PSMT" w:hAnsi="Times New Roman PSMT" w:cs="Times New Roman PSMT"/>
          <w:sz w:val="23"/>
          <w:szCs w:val="23"/>
        </w:rPr>
      </w:pPr>
      <w:r>
        <w:rPr>
          <w:rFonts w:ascii="Times New Roman PSMT" w:hAnsi="Times New Roman PSMT" w:cs="Times New Roman PSMT"/>
          <w:sz w:val="23"/>
          <w:szCs w:val="23"/>
        </w:rPr>
        <w:t xml:space="preserve">SWOT — Strength, Weakness, Opportunity, Threat — is a frequently-used set of categories for Assessment. There are other approaches, but if an enterprise does not have another preferred set, SWOT is a sound default. SWOT is used as the illustrative approach for discussion and examples in the rest of this document. </w:t>
      </w:r>
    </w:p>
    <w:p w14:paraId="62102251" w14:textId="77777777" w:rsidR="00E63166" w:rsidRDefault="00E63166">
      <w:pPr>
        <w:pStyle w:val="CM103"/>
        <w:spacing w:after="62"/>
        <w:rPr>
          <w:rFonts w:ascii="Times New Roman PSMT" w:hAnsi="Times New Roman PSMT" w:cs="Times New Roman PSMT"/>
          <w:sz w:val="23"/>
          <w:szCs w:val="23"/>
        </w:rPr>
      </w:pPr>
      <w:r>
        <w:rPr>
          <w:rFonts w:ascii="Times New Roman PSMT" w:hAnsi="Times New Roman PSMT" w:cs="Times New Roman PSMT"/>
          <w:sz w:val="23"/>
          <w:szCs w:val="23"/>
        </w:rPr>
        <w:t xml:space="preserve">When applying SWOT to making </w:t>
      </w:r>
      <w:r w:rsidR="009C2880">
        <w:rPr>
          <w:rFonts w:ascii="Times New Roman PSMT" w:hAnsi="Times New Roman PSMT" w:cs="Times New Roman PSMT"/>
          <w:sz w:val="23"/>
          <w:szCs w:val="23"/>
        </w:rPr>
        <w:t>assessment(s)</w:t>
      </w:r>
      <w:r>
        <w:rPr>
          <w:rFonts w:ascii="Times New Roman PSMT" w:hAnsi="Times New Roman PSMT" w:cs="Times New Roman PSMT"/>
          <w:sz w:val="23"/>
          <w:szCs w:val="23"/>
        </w:rPr>
        <w:t>,</w:t>
      </w:r>
      <w:r>
        <w:rPr>
          <w:rFonts w:ascii="Times New Roman PSMT" w:hAnsi="Times New Roman PSMT" w:cs="Times New Roman PSMT"/>
          <w:position w:val="11"/>
          <w:sz w:val="16"/>
          <w:szCs w:val="16"/>
          <w:vertAlign w:val="superscript"/>
        </w:rPr>
        <w:t xml:space="preserve">27 </w:t>
      </w:r>
      <w:r w:rsidR="009C2880">
        <w:rPr>
          <w:rFonts w:ascii="Times New Roman PSMT" w:hAnsi="Times New Roman PSMT" w:cs="Times New Roman PSMT"/>
          <w:sz w:val="23"/>
          <w:szCs w:val="23"/>
        </w:rPr>
        <w:t>Assessment(s)</w:t>
      </w:r>
      <w:r>
        <w:rPr>
          <w:rFonts w:ascii="Times New Roman PSMT" w:hAnsi="Times New Roman PSMT" w:cs="Times New Roman PSMT"/>
          <w:sz w:val="23"/>
          <w:szCs w:val="23"/>
        </w:rPr>
        <w:t xml:space="preserve"> are categorized as follows: </w:t>
      </w:r>
    </w:p>
    <w:p w14:paraId="20017790" w14:textId="77777777" w:rsidR="00E63166" w:rsidRDefault="00E63166" w:rsidP="00C32FF1">
      <w:pPr>
        <w:pStyle w:val="Default"/>
        <w:numPr>
          <w:ilvl w:val="0"/>
          <w:numId w:val="9"/>
        </w:numPr>
        <w:rPr>
          <w:rFonts w:ascii="Times New Roman PSMT" w:hAnsi="Times New Roman PSMT" w:cs="Times New Roman PSMT"/>
          <w:color w:val="auto"/>
          <w:sz w:val="23"/>
          <w:szCs w:val="23"/>
        </w:rPr>
      </w:pPr>
      <w:r>
        <w:rPr>
          <w:rFonts w:ascii="Times New Roman PSMT" w:hAnsi="Times New Roman PSMT" w:cs="Times New Roman PSMT"/>
          <w:color w:val="auto"/>
          <w:sz w:val="23"/>
          <w:szCs w:val="23"/>
        </w:rPr>
        <w:t xml:space="preserve">Strength </w:t>
      </w:r>
    </w:p>
    <w:p w14:paraId="735485A2" w14:textId="77777777" w:rsidR="00E63166" w:rsidRDefault="00E63166" w:rsidP="00C32FF1">
      <w:pPr>
        <w:pStyle w:val="Default"/>
        <w:numPr>
          <w:ilvl w:val="0"/>
          <w:numId w:val="9"/>
        </w:numPr>
        <w:rPr>
          <w:rFonts w:ascii="Times New Roman PSMT" w:hAnsi="Times New Roman PSMT" w:cs="Times New Roman PSMT"/>
          <w:color w:val="auto"/>
          <w:sz w:val="23"/>
          <w:szCs w:val="23"/>
        </w:rPr>
      </w:pPr>
      <w:r>
        <w:rPr>
          <w:rFonts w:ascii="Times New Roman PSMT" w:hAnsi="Times New Roman PSMT" w:cs="Times New Roman PSMT"/>
          <w:color w:val="auto"/>
          <w:sz w:val="23"/>
          <w:szCs w:val="23"/>
        </w:rPr>
        <w:t xml:space="preserve">Weakness </w:t>
      </w:r>
    </w:p>
    <w:p w14:paraId="0C978C25" w14:textId="77777777" w:rsidR="00E63166" w:rsidRDefault="00E63166" w:rsidP="00C32FF1">
      <w:pPr>
        <w:pStyle w:val="Default"/>
        <w:numPr>
          <w:ilvl w:val="0"/>
          <w:numId w:val="9"/>
        </w:numPr>
        <w:rPr>
          <w:rFonts w:ascii="Times New Roman PSMT" w:hAnsi="Times New Roman PSMT" w:cs="Times New Roman PSMT"/>
          <w:color w:val="auto"/>
          <w:sz w:val="23"/>
          <w:szCs w:val="23"/>
        </w:rPr>
      </w:pPr>
      <w:r>
        <w:rPr>
          <w:rFonts w:ascii="Times New Roman PSMT" w:hAnsi="Times New Roman PSMT" w:cs="Times New Roman PSMT"/>
          <w:color w:val="auto"/>
          <w:sz w:val="23"/>
          <w:szCs w:val="23"/>
        </w:rPr>
        <w:t xml:space="preserve">Opportunity </w:t>
      </w:r>
    </w:p>
    <w:p w14:paraId="2CE81752" w14:textId="77777777" w:rsidR="00E63166" w:rsidRDefault="00E63166" w:rsidP="00C32FF1">
      <w:pPr>
        <w:pStyle w:val="Default"/>
        <w:numPr>
          <w:ilvl w:val="0"/>
          <w:numId w:val="9"/>
        </w:numPr>
        <w:rPr>
          <w:rFonts w:ascii="Times New Roman PSMT" w:hAnsi="Times New Roman PSMT" w:cs="Times New Roman PSMT"/>
          <w:color w:val="auto"/>
          <w:sz w:val="23"/>
          <w:szCs w:val="23"/>
        </w:rPr>
      </w:pPr>
      <w:r>
        <w:rPr>
          <w:rFonts w:ascii="Times New Roman PSMT" w:hAnsi="Times New Roman PSMT" w:cs="Times New Roman PSMT"/>
          <w:color w:val="auto"/>
          <w:sz w:val="23"/>
          <w:szCs w:val="23"/>
        </w:rPr>
        <w:t xml:space="preserve">Threat </w:t>
      </w:r>
    </w:p>
    <w:p w14:paraId="5ED38140" w14:textId="77777777" w:rsidR="00E63166" w:rsidRDefault="00E63166">
      <w:pPr>
        <w:pStyle w:val="Default"/>
        <w:rPr>
          <w:rFonts w:ascii="Times New Roman PSMT" w:hAnsi="Times New Roman PSMT" w:cs="Times New Roman PSMT"/>
          <w:color w:val="auto"/>
          <w:sz w:val="23"/>
          <w:szCs w:val="23"/>
        </w:rPr>
      </w:pPr>
    </w:p>
    <w:p w14:paraId="731253A2" w14:textId="77777777" w:rsidR="00E63166" w:rsidRDefault="00E63166">
      <w:pPr>
        <w:pStyle w:val="Default"/>
        <w:ind w:left="3145"/>
        <w:jc w:val="both"/>
        <w:rPr>
          <w:rFonts w:ascii="Arial Narrow" w:hAnsi="Arial Narrow" w:cs="Arial Narrow"/>
          <w:color w:val="auto"/>
          <w:sz w:val="21"/>
          <w:szCs w:val="21"/>
        </w:rPr>
      </w:pPr>
      <w:r>
        <w:rPr>
          <w:rFonts w:ascii="Arial Narrow" w:hAnsi="Arial Narrow" w:cs="Arial Narrow"/>
          <w:color w:val="auto"/>
          <w:sz w:val="21"/>
          <w:szCs w:val="21"/>
        </w:rPr>
        <w:t xml:space="preserve">Figure 4-4. Categories of Assessment </w:t>
      </w:r>
    </w:p>
    <w:p w14:paraId="211F5076" w14:textId="77777777" w:rsidR="00E63166" w:rsidRDefault="00EB79B9">
      <w:pPr>
        <w:pStyle w:val="Default"/>
        <w:framePr w:w="4198" w:wrap="auto" w:vAnchor="page" w:hAnchor="page" w:x="4421" w:y="5261"/>
        <w:spacing w:after="100"/>
        <w:rPr>
          <w:rFonts w:ascii="Arial Narrow" w:hAnsi="Arial Narrow" w:cs="Arial Narrow"/>
          <w:color w:val="auto"/>
          <w:sz w:val="21"/>
          <w:szCs w:val="21"/>
        </w:rPr>
      </w:pPr>
      <w:r>
        <w:rPr>
          <w:rFonts w:ascii="Arial Narrow" w:hAnsi="Arial Narrow" w:cs="Arial Narrow"/>
          <w:noProof/>
          <w:color w:val="auto"/>
          <w:sz w:val="21"/>
          <w:szCs w:val="21"/>
        </w:rPr>
        <w:drawing>
          <wp:inline distT="0" distB="0" distL="0" distR="0" wp14:anchorId="0CAA0CE3" wp14:editId="72BD247F">
            <wp:extent cx="2159000" cy="1371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159000" cy="1371600"/>
                    </a:xfrm>
                    <a:prstGeom prst="rect">
                      <a:avLst/>
                    </a:prstGeom>
                    <a:noFill/>
                    <a:ln>
                      <a:noFill/>
                    </a:ln>
                  </pic:spPr>
                </pic:pic>
              </a:graphicData>
            </a:graphic>
          </wp:inline>
        </w:drawing>
      </w:r>
    </w:p>
    <w:p w14:paraId="495E73D7" w14:textId="77777777" w:rsidR="00E63166" w:rsidRDefault="00E63166">
      <w:pPr>
        <w:pStyle w:val="CM95"/>
        <w:spacing w:after="117" w:line="266" w:lineRule="atLeast"/>
        <w:jc w:val="both"/>
        <w:rPr>
          <w:rFonts w:cs="Arial"/>
          <w:sz w:val="23"/>
          <w:szCs w:val="23"/>
        </w:rPr>
      </w:pPr>
      <w:r>
        <w:rPr>
          <w:rFonts w:cs="Arial"/>
          <w:b/>
          <w:bCs/>
          <w:i/>
          <w:iCs/>
          <w:sz w:val="23"/>
          <w:szCs w:val="23"/>
        </w:rPr>
        <w:t xml:space="preserve">Strength </w:t>
      </w:r>
    </w:p>
    <w:p w14:paraId="478EE90E" w14:textId="77777777" w:rsidR="00E63166" w:rsidRDefault="00E63166">
      <w:pPr>
        <w:pStyle w:val="CM95"/>
        <w:spacing w:after="117" w:line="266" w:lineRule="atLeast"/>
        <w:jc w:val="both"/>
        <w:rPr>
          <w:rFonts w:ascii="Times New Roman PSMT" w:hAnsi="Times New Roman PSMT" w:cs="Times New Roman PSMT"/>
          <w:sz w:val="23"/>
          <w:szCs w:val="23"/>
        </w:rPr>
      </w:pPr>
      <w:r>
        <w:rPr>
          <w:rFonts w:ascii="Times New Roman PSMT" w:hAnsi="Times New Roman PSMT" w:cs="Times New Roman PSMT"/>
          <w:sz w:val="23"/>
          <w:szCs w:val="23"/>
        </w:rPr>
        <w:t xml:space="preserve">This category of Assessment indicates some advantage or area of excellence within the enterprise that can impact its employment of </w:t>
      </w:r>
      <w:r w:rsidR="009C2880">
        <w:rPr>
          <w:rFonts w:ascii="Times New Roman PSMT" w:hAnsi="Times New Roman PSMT" w:cs="Times New Roman PSMT"/>
          <w:sz w:val="23"/>
          <w:szCs w:val="23"/>
        </w:rPr>
        <w:t>Mean(s)</w:t>
      </w:r>
      <w:r>
        <w:rPr>
          <w:rFonts w:ascii="Times New Roman PSMT" w:hAnsi="Times New Roman PSMT" w:cs="Times New Roman PSMT"/>
          <w:sz w:val="23"/>
          <w:szCs w:val="23"/>
        </w:rPr>
        <w:t xml:space="preserve"> or achievement of </w:t>
      </w:r>
      <w:r w:rsidR="009C2880">
        <w:rPr>
          <w:rFonts w:ascii="Times New Roman PSMT" w:hAnsi="Times New Roman PSMT" w:cs="Times New Roman PSMT"/>
          <w:sz w:val="23"/>
          <w:szCs w:val="23"/>
        </w:rPr>
        <w:t>End(s)</w:t>
      </w:r>
      <w:r>
        <w:rPr>
          <w:rFonts w:ascii="Times New Roman PSMT" w:hAnsi="Times New Roman PSMT" w:cs="Times New Roman PSMT"/>
          <w:sz w:val="23"/>
          <w:szCs w:val="23"/>
        </w:rPr>
        <w:t xml:space="preserve">. </w:t>
      </w:r>
    </w:p>
    <w:p w14:paraId="508F91C8" w14:textId="77777777" w:rsidR="00E63166" w:rsidRDefault="00E63166">
      <w:pPr>
        <w:pStyle w:val="CM97"/>
        <w:spacing w:after="202" w:line="266" w:lineRule="atLeast"/>
        <w:jc w:val="both"/>
        <w:rPr>
          <w:rFonts w:ascii="Times New Roman PSMT" w:hAnsi="Times New Roman PSMT" w:cs="Times New Roman PSMT"/>
          <w:sz w:val="23"/>
          <w:szCs w:val="23"/>
        </w:rPr>
      </w:pPr>
      <w:r>
        <w:rPr>
          <w:rFonts w:ascii="Times New Roman PSMT" w:hAnsi="Times New Roman PSMT" w:cs="Times New Roman PSMT"/>
          <w:sz w:val="23"/>
          <w:szCs w:val="23"/>
        </w:rPr>
        <w:t xml:space="preserve">Some examples of Strength </w:t>
      </w:r>
      <w:r w:rsidR="009C2880">
        <w:rPr>
          <w:rFonts w:ascii="Times New Roman PSMT" w:hAnsi="Times New Roman PSMT" w:cs="Times New Roman PSMT"/>
          <w:sz w:val="23"/>
          <w:szCs w:val="23"/>
        </w:rPr>
        <w:t>Assessment(s)</w:t>
      </w:r>
      <w:r>
        <w:rPr>
          <w:rFonts w:ascii="Times New Roman PSMT" w:hAnsi="Times New Roman PSMT" w:cs="Times New Roman PSMT"/>
          <w:sz w:val="23"/>
          <w:szCs w:val="23"/>
        </w:rPr>
        <w:t xml:space="preserve"> are: </w:t>
      </w:r>
    </w:p>
    <w:p w14:paraId="2ED87B60" w14:textId="77777777" w:rsidR="00E63166" w:rsidRDefault="00EB79B9">
      <w:pPr>
        <w:pStyle w:val="Default"/>
        <w:rPr>
          <w:rFonts w:cs="Times New Roman"/>
          <w:color w:val="auto"/>
        </w:rPr>
      </w:pPr>
      <w:r>
        <w:rPr>
          <w:noProof/>
        </w:rPr>
        <mc:AlternateContent>
          <mc:Choice Requires="wps">
            <w:drawing>
              <wp:anchor distT="0" distB="0" distL="114300" distR="114300" simplePos="0" relativeHeight="251672576" behindDoc="0" locked="0" layoutInCell="0" allowOverlap="1" wp14:anchorId="5D2E19A4" wp14:editId="4C9A8C02">
                <wp:simplePos x="0" y="0"/>
                <wp:positionH relativeFrom="page">
                  <wp:posOffset>1067435</wp:posOffset>
                </wp:positionH>
                <wp:positionV relativeFrom="page">
                  <wp:posOffset>5837555</wp:posOffset>
                </wp:positionV>
                <wp:extent cx="6105525" cy="2496820"/>
                <wp:effectExtent l="0" t="0" r="0" b="0"/>
                <wp:wrapThrough wrapText="bothSides">
                  <wp:wrapPolygon edited="0">
                    <wp:start x="0" y="0"/>
                    <wp:lineTo x="21600" y="0"/>
                    <wp:lineTo x="21600" y="21600"/>
                    <wp:lineTo x="0" y="21600"/>
                    <wp:lineTo x="0" y="0"/>
                  </wp:wrapPolygon>
                </wp:wrapThrough>
                <wp:docPr id="31"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5525" cy="2496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nil"/>
                                <w:left w:val="nil"/>
                                <w:bottom w:val="nil"/>
                                <w:right w:val="nil"/>
                              </w:tblBorders>
                              <w:tblLayout w:type="fixed"/>
                              <w:tblLook w:val="0000" w:firstRow="0" w:lastRow="0" w:firstColumn="0" w:lastColumn="0" w:noHBand="0" w:noVBand="0"/>
                            </w:tblPr>
                            <w:tblGrid>
                              <w:gridCol w:w="1280"/>
                              <w:gridCol w:w="4820"/>
                              <w:gridCol w:w="2715"/>
                            </w:tblGrid>
                            <w:tr w:rsidR="00831CC7" w14:paraId="7F26F2E3" w14:textId="77777777">
                              <w:trPr>
                                <w:trHeight w:val="180"/>
                              </w:trPr>
                              <w:tc>
                                <w:tcPr>
                                  <w:tcW w:w="1280" w:type="dxa"/>
                                  <w:tcBorders>
                                    <w:top w:val="single" w:sz="8" w:space="0" w:color="000000"/>
                                    <w:left w:val="single" w:sz="10" w:space="0" w:color="000000"/>
                                    <w:bottom w:val="single" w:sz="18" w:space="0" w:color="000000"/>
                                    <w:right w:val="single" w:sz="6" w:space="0" w:color="000000"/>
                                  </w:tcBorders>
                                </w:tcPr>
                                <w:p w14:paraId="48E0C9E0" w14:textId="77777777" w:rsidR="00831CC7" w:rsidRDefault="00831CC7">
                                  <w:pPr>
                                    <w:pStyle w:val="Default"/>
                                    <w:rPr>
                                      <w:rFonts w:cs="Times New Roman"/>
                                      <w:color w:val="auto"/>
                                    </w:rPr>
                                  </w:pPr>
                                </w:p>
                              </w:tc>
                              <w:tc>
                                <w:tcPr>
                                  <w:tcW w:w="4820" w:type="dxa"/>
                                  <w:tcBorders>
                                    <w:top w:val="single" w:sz="8" w:space="0" w:color="000000"/>
                                    <w:left w:val="single" w:sz="6" w:space="0" w:color="000000"/>
                                    <w:bottom w:val="single" w:sz="18" w:space="0" w:color="000000"/>
                                    <w:right w:val="single" w:sz="6" w:space="0" w:color="000000"/>
                                  </w:tcBorders>
                                  <w:vAlign w:val="center"/>
                                </w:tcPr>
                                <w:p w14:paraId="72AD614D" w14:textId="77777777" w:rsidR="00831CC7" w:rsidRDefault="00831CC7">
                                  <w:pPr>
                                    <w:pStyle w:val="Default"/>
                                    <w:rPr>
                                      <w:sz w:val="21"/>
                                      <w:szCs w:val="21"/>
                                    </w:rPr>
                                  </w:pPr>
                                  <w:r>
                                    <w:rPr>
                                      <w:b/>
                                      <w:bCs/>
                                      <w:sz w:val="21"/>
                                      <w:szCs w:val="21"/>
                                    </w:rPr>
                                    <w:t xml:space="preserve">Strength </w:t>
                                  </w:r>
                                </w:p>
                              </w:tc>
                              <w:tc>
                                <w:tcPr>
                                  <w:tcW w:w="2715" w:type="dxa"/>
                                  <w:tcBorders>
                                    <w:top w:val="single" w:sz="8" w:space="0" w:color="000000"/>
                                    <w:left w:val="single" w:sz="6" w:space="0" w:color="000000"/>
                                    <w:bottom w:val="single" w:sz="18" w:space="0" w:color="000000"/>
                                    <w:right w:val="single" w:sz="6" w:space="0" w:color="000000"/>
                                  </w:tcBorders>
                                  <w:vAlign w:val="center"/>
                                </w:tcPr>
                                <w:p w14:paraId="007AB964" w14:textId="77777777" w:rsidR="00831CC7" w:rsidRDefault="00831CC7">
                                  <w:pPr>
                                    <w:pStyle w:val="Default"/>
                                    <w:rPr>
                                      <w:sz w:val="21"/>
                                      <w:szCs w:val="21"/>
                                    </w:rPr>
                                  </w:pPr>
                                  <w:r>
                                    <w:rPr>
                                      <w:b/>
                                      <w:bCs/>
                                      <w:sz w:val="21"/>
                                      <w:szCs w:val="21"/>
                                    </w:rPr>
                                    <w:t xml:space="preserve">Affects </w:t>
                                  </w:r>
                                </w:p>
                              </w:tc>
                            </w:tr>
                            <w:tr w:rsidR="00831CC7" w14:paraId="1A5DD96A" w14:textId="77777777">
                              <w:trPr>
                                <w:trHeight w:val="315"/>
                              </w:trPr>
                              <w:tc>
                                <w:tcPr>
                                  <w:tcW w:w="1280" w:type="dxa"/>
                                  <w:vMerge w:val="restart"/>
                                  <w:tcBorders>
                                    <w:top w:val="single" w:sz="18" w:space="0" w:color="000000"/>
                                    <w:left w:val="single" w:sz="10" w:space="0" w:color="000000"/>
                                    <w:bottom w:val="single" w:sz="8" w:space="0" w:color="000000"/>
                                    <w:right w:val="single" w:sz="6" w:space="0" w:color="000000"/>
                                  </w:tcBorders>
                                </w:tcPr>
                                <w:p w14:paraId="1440EC33" w14:textId="77777777" w:rsidR="00831CC7" w:rsidRDefault="00831CC7">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EU-Rent </w:t>
                                  </w:r>
                                </w:p>
                              </w:tc>
                              <w:tc>
                                <w:tcPr>
                                  <w:tcW w:w="4820" w:type="dxa"/>
                                  <w:tcBorders>
                                    <w:top w:val="single" w:sz="18" w:space="0" w:color="000000"/>
                                    <w:left w:val="single" w:sz="6" w:space="0" w:color="000000"/>
                                    <w:bottom w:val="single" w:sz="8" w:space="0" w:color="000000"/>
                                    <w:right w:val="single" w:sz="6" w:space="0" w:color="000000"/>
                                  </w:tcBorders>
                                  <w:vAlign w:val="center"/>
                                </w:tcPr>
                                <w:p w14:paraId="19B2179A" w14:textId="77777777" w:rsidR="00831CC7" w:rsidRDefault="00831CC7">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Infrastructure: geographical distribution of branches </w:t>
                                  </w:r>
                                </w:p>
                              </w:tc>
                              <w:tc>
                                <w:tcPr>
                                  <w:tcW w:w="2715" w:type="dxa"/>
                                  <w:tcBorders>
                                    <w:top w:val="single" w:sz="18" w:space="0" w:color="000000"/>
                                    <w:left w:val="single" w:sz="6" w:space="0" w:color="000000"/>
                                    <w:bottom w:val="single" w:sz="8" w:space="0" w:color="000000"/>
                                    <w:right w:val="single" w:sz="6" w:space="0" w:color="000000"/>
                                  </w:tcBorders>
                                  <w:vAlign w:val="center"/>
                                </w:tcPr>
                                <w:p w14:paraId="604035D3" w14:textId="77777777" w:rsidR="00831CC7" w:rsidRDefault="00831CC7">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Appeal to business customers. </w:t>
                                  </w:r>
                                </w:p>
                              </w:tc>
                            </w:tr>
                            <w:tr w:rsidR="00831CC7" w14:paraId="22E0D3C2" w14:textId="77777777">
                              <w:trPr>
                                <w:trHeight w:val="578"/>
                              </w:trPr>
                              <w:tc>
                                <w:tcPr>
                                  <w:tcW w:w="1280" w:type="dxa"/>
                                  <w:vMerge/>
                                  <w:tcBorders>
                                    <w:top w:val="single" w:sz="18" w:space="0" w:color="000000"/>
                                    <w:left w:val="single" w:sz="10" w:space="0" w:color="000000"/>
                                    <w:bottom w:val="single" w:sz="8" w:space="0" w:color="000000"/>
                                    <w:right w:val="single" w:sz="6" w:space="0" w:color="000000"/>
                                  </w:tcBorders>
                                </w:tcPr>
                                <w:p w14:paraId="1D6A715B" w14:textId="77777777" w:rsidR="00831CC7" w:rsidRDefault="00831CC7">
                                  <w:pPr>
                                    <w:pStyle w:val="Default"/>
                                    <w:rPr>
                                      <w:rFonts w:cs="Times New Roman"/>
                                      <w:color w:val="auto"/>
                                    </w:rPr>
                                  </w:pPr>
                                </w:p>
                              </w:tc>
                              <w:tc>
                                <w:tcPr>
                                  <w:tcW w:w="4820" w:type="dxa"/>
                                  <w:tcBorders>
                                    <w:top w:val="single" w:sz="8" w:space="0" w:color="000000"/>
                                    <w:left w:val="single" w:sz="6" w:space="0" w:color="000000"/>
                                    <w:bottom w:val="single" w:sz="8" w:space="0" w:color="000000"/>
                                    <w:right w:val="single" w:sz="6" w:space="0" w:color="000000"/>
                                  </w:tcBorders>
                                </w:tcPr>
                                <w:p w14:paraId="178B6C3B" w14:textId="77777777" w:rsidR="00831CC7" w:rsidRDefault="00831CC7">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Implicit corporate values: environment-friendly, value rather than price — good positioning of EU-Rent, differentiating from competitors. </w:t>
                                  </w:r>
                                </w:p>
                              </w:tc>
                              <w:tc>
                                <w:tcPr>
                                  <w:tcW w:w="2715" w:type="dxa"/>
                                  <w:tcBorders>
                                    <w:top w:val="single" w:sz="8" w:space="0" w:color="000000"/>
                                    <w:left w:val="single" w:sz="6" w:space="0" w:color="000000"/>
                                    <w:bottom w:val="single" w:sz="8" w:space="0" w:color="000000"/>
                                    <w:right w:val="single" w:sz="6" w:space="0" w:color="000000"/>
                                  </w:tcBorders>
                                </w:tcPr>
                                <w:p w14:paraId="5AC3C170" w14:textId="77777777" w:rsidR="00831CC7" w:rsidRDefault="00831CC7">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Promotion to all customers as a ‘premium brand’. </w:t>
                                  </w:r>
                                </w:p>
                              </w:tc>
                            </w:tr>
                            <w:tr w:rsidR="00831CC7" w14:paraId="60E322B1" w14:textId="77777777">
                              <w:trPr>
                                <w:trHeight w:val="578"/>
                              </w:trPr>
                              <w:tc>
                                <w:tcPr>
                                  <w:tcW w:w="1280" w:type="dxa"/>
                                  <w:vMerge/>
                                  <w:tcBorders>
                                    <w:top w:val="single" w:sz="18" w:space="0" w:color="000000"/>
                                    <w:left w:val="single" w:sz="10" w:space="0" w:color="000000"/>
                                    <w:bottom w:val="single" w:sz="8" w:space="0" w:color="000000"/>
                                    <w:right w:val="single" w:sz="6" w:space="0" w:color="000000"/>
                                  </w:tcBorders>
                                </w:tcPr>
                                <w:p w14:paraId="26288CCC" w14:textId="77777777" w:rsidR="00831CC7" w:rsidRDefault="00831CC7">
                                  <w:pPr>
                                    <w:pStyle w:val="Default"/>
                                    <w:rPr>
                                      <w:rFonts w:cs="Times New Roman"/>
                                      <w:color w:val="auto"/>
                                    </w:rPr>
                                  </w:pPr>
                                </w:p>
                              </w:tc>
                              <w:tc>
                                <w:tcPr>
                                  <w:tcW w:w="4820" w:type="dxa"/>
                                  <w:tcBorders>
                                    <w:top w:val="single" w:sz="8" w:space="0" w:color="000000"/>
                                    <w:left w:val="single" w:sz="6" w:space="0" w:color="000000"/>
                                    <w:bottom w:val="single" w:sz="8" w:space="0" w:color="000000"/>
                                    <w:right w:val="single" w:sz="6" w:space="0" w:color="000000"/>
                                  </w:tcBorders>
                                </w:tcPr>
                                <w:p w14:paraId="7CAE4758" w14:textId="77777777" w:rsidR="00831CC7" w:rsidRDefault="00831CC7">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Resource: rental branch managers — ground-level leaders of the customer-facing business. </w:t>
                                  </w:r>
                                </w:p>
                              </w:tc>
                              <w:tc>
                                <w:tcPr>
                                  <w:tcW w:w="2715" w:type="dxa"/>
                                  <w:tcBorders>
                                    <w:top w:val="single" w:sz="8" w:space="0" w:color="000000"/>
                                    <w:left w:val="single" w:sz="6" w:space="0" w:color="000000"/>
                                    <w:bottom w:val="single" w:sz="8" w:space="0" w:color="000000"/>
                                    <w:right w:val="single" w:sz="6" w:space="0" w:color="000000"/>
                                  </w:tcBorders>
                                </w:tcPr>
                                <w:p w14:paraId="44F407FC" w14:textId="77777777" w:rsidR="00831CC7" w:rsidRDefault="00831CC7">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Building branch networks around major cities and airports. </w:t>
                                  </w:r>
                                </w:p>
                              </w:tc>
                            </w:tr>
                          </w:tbl>
                          <w:p w14:paraId="5894EC5D" w14:textId="77777777" w:rsidR="00831CC7" w:rsidRDefault="00831CC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 o:spid="_x0000_s1037" type="#_x0000_t202" style="position:absolute;margin-left:84.05pt;margin-top:459.65pt;width:480.75pt;height:196.6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grti7wCAADEBQAADgAAAGRycy9lMm9Eb2MueG1srFTbbtwgEH2v1H9AvDu+lPXaVrxRspeqUnqR&#10;kn4Aa/Aa1QYX2PWmVf+9A95bkpeqrR8sYIYzc2YOc32z71q049oIJUscX0UYcVkpJuSmxF8fV0GG&#10;kbFUMtoqyUv8xA2+mb19cz30BU9Uo1rGNQIQaYqhL3FjbV+Eoaka3lFzpXouwVgr3VELW70JmaYD&#10;oHdtmERRGg5Ks16rihsDp4vRiGcev655ZT/XteEWtSWG3Kz/a/9fu384u6bFRtO+EdUhDfoXWXRU&#10;SAh6glpQS9FWi1dQnai0Mqq2V5XqQlXXouKeA7CJoxdsHhrac88FimP6U5nM/4OtPu2+aCRYid/F&#10;GEnaQY8e+d6iO7VHcerqM/SmALeHHhztHs6hz56r6e9V9c0gqeYNlRt+q7UaGk4Z5Be7m+HF1RHH&#10;OJD18FExiEO3Vnmgfa07VzwoBwJ06NPTqTculwoO0ziaTJIJRhXYEpKnWeK7F9LieL3Xxr7nqkNu&#10;UWINzffwdHdvrEuHFkcXF02qlWhbL4BWPjsAx/EEgsNVZ3Np+H7+zKN8mS0zEpAkXQYkYiy4Xc1J&#10;kK7i6WTxbjGfL+JfLm5MikYwxqULc9RWTP6sdweVj6o4qcuoVjAH51IyerOetxrtKGh75T9fdLCc&#10;3cLnafgiAJcXlOKERHdJHqzSbBqQmkyCfBplQRTnd3kakZwsVs8p3QvJ/50SGkqcu6Z6OuekX3CL&#10;/PeaGy06YWF6tKIrcXZyooXT4FIy31pLRTuuL0rh0j+XAtp9bLRXrBPpKFe7X+/944i9np2c14o9&#10;gYa1AoWBUGH0waJR+gdGA4yREpvvW6o5Ru0HCe8gjwlxc8dvyGQKokX60rK+tFBZAVSJLUbjcm7H&#10;WbXttdg0EGl8eVLdwtuphVf1OavDi4NR4ckdxpqbRZd773UevrPfAAAA//8DAFBLAwQUAAYACAAA&#10;ACEAJAjvr+AAAAANAQAADwAAAGRycy9kb3ducmV2LnhtbEyPwU7DMAyG70i8Q2Qkbixpx6q1NJ0Q&#10;iCuIAZN2yxqvrWicqsnW8vZ4J7j5lz/9/lxuZteLM46h86QhWSgQSLW3HTUaPj9e7tYgQjRkTe8J&#10;NfxggE11fVWawvqJ3vG8jY3gEgqF0dDGOBRShrpFZ8LCD0i8O/rRmchxbKQdzcTlrpepUpl0piO+&#10;0JoBn1qsv7cnp+Hr9bjf3au35tmthsnPSpLLpda3N/PjA4iIc/yD4aLP6lCx08GfyAbRc87WCaMa&#10;8iRfgrgQSZpnIA48LZN0BbIq5f8vql8AAAD//wMAUEsBAi0AFAAGAAgAAAAhAOSZw8D7AAAA4QEA&#10;ABMAAAAAAAAAAAAAAAAAAAAAAFtDb250ZW50X1R5cGVzXS54bWxQSwECLQAUAAYACAAAACEAI7Jq&#10;4dcAAACUAQAACwAAAAAAAAAAAAAAAAAsAQAAX3JlbHMvLnJlbHNQSwECLQAUAAYACAAAACEAlgrt&#10;i7wCAADEBQAADgAAAAAAAAAAAAAAAAAsAgAAZHJzL2Uyb0RvYy54bWxQSwECLQAUAAYACAAAACEA&#10;JAjvr+AAAAANAQAADwAAAAAAAAAAAAAAAAAUBQAAZHJzL2Rvd25yZXYueG1sUEsFBgAAAAAEAAQA&#10;8wAAACEGAAAAAA==&#10;" o:allowincell="f" filled="f" stroked="f">
                <v:textbox>
                  <w:txbxContent>
                    <w:tbl>
                      <w:tblPr>
                        <w:tblW w:w="0" w:type="auto"/>
                        <w:tblBorders>
                          <w:top w:val="nil"/>
                          <w:left w:val="nil"/>
                          <w:bottom w:val="nil"/>
                          <w:right w:val="nil"/>
                        </w:tblBorders>
                        <w:tblLayout w:type="fixed"/>
                        <w:tblLook w:val="0000" w:firstRow="0" w:lastRow="0" w:firstColumn="0" w:lastColumn="0" w:noHBand="0" w:noVBand="0"/>
                      </w:tblPr>
                      <w:tblGrid>
                        <w:gridCol w:w="1280"/>
                        <w:gridCol w:w="4820"/>
                        <w:gridCol w:w="2715"/>
                      </w:tblGrid>
                      <w:tr w:rsidR="00831CC7" w14:paraId="7F26F2E3" w14:textId="77777777">
                        <w:trPr>
                          <w:trHeight w:val="180"/>
                        </w:trPr>
                        <w:tc>
                          <w:tcPr>
                            <w:tcW w:w="1280" w:type="dxa"/>
                            <w:tcBorders>
                              <w:top w:val="single" w:sz="8" w:space="0" w:color="000000"/>
                              <w:left w:val="single" w:sz="10" w:space="0" w:color="000000"/>
                              <w:bottom w:val="single" w:sz="18" w:space="0" w:color="000000"/>
                              <w:right w:val="single" w:sz="6" w:space="0" w:color="000000"/>
                            </w:tcBorders>
                          </w:tcPr>
                          <w:p w14:paraId="48E0C9E0" w14:textId="77777777" w:rsidR="00831CC7" w:rsidRDefault="00831CC7">
                            <w:pPr>
                              <w:pStyle w:val="Default"/>
                              <w:rPr>
                                <w:rFonts w:cs="Times New Roman"/>
                                <w:color w:val="auto"/>
                              </w:rPr>
                            </w:pPr>
                          </w:p>
                        </w:tc>
                        <w:tc>
                          <w:tcPr>
                            <w:tcW w:w="4820" w:type="dxa"/>
                            <w:tcBorders>
                              <w:top w:val="single" w:sz="8" w:space="0" w:color="000000"/>
                              <w:left w:val="single" w:sz="6" w:space="0" w:color="000000"/>
                              <w:bottom w:val="single" w:sz="18" w:space="0" w:color="000000"/>
                              <w:right w:val="single" w:sz="6" w:space="0" w:color="000000"/>
                            </w:tcBorders>
                            <w:vAlign w:val="center"/>
                          </w:tcPr>
                          <w:p w14:paraId="72AD614D" w14:textId="77777777" w:rsidR="00831CC7" w:rsidRDefault="00831CC7">
                            <w:pPr>
                              <w:pStyle w:val="Default"/>
                              <w:rPr>
                                <w:sz w:val="21"/>
                                <w:szCs w:val="21"/>
                              </w:rPr>
                            </w:pPr>
                            <w:r>
                              <w:rPr>
                                <w:b/>
                                <w:bCs/>
                                <w:sz w:val="21"/>
                                <w:szCs w:val="21"/>
                              </w:rPr>
                              <w:t xml:space="preserve">Strength </w:t>
                            </w:r>
                          </w:p>
                        </w:tc>
                        <w:tc>
                          <w:tcPr>
                            <w:tcW w:w="2715" w:type="dxa"/>
                            <w:tcBorders>
                              <w:top w:val="single" w:sz="8" w:space="0" w:color="000000"/>
                              <w:left w:val="single" w:sz="6" w:space="0" w:color="000000"/>
                              <w:bottom w:val="single" w:sz="18" w:space="0" w:color="000000"/>
                              <w:right w:val="single" w:sz="6" w:space="0" w:color="000000"/>
                            </w:tcBorders>
                            <w:vAlign w:val="center"/>
                          </w:tcPr>
                          <w:p w14:paraId="007AB964" w14:textId="77777777" w:rsidR="00831CC7" w:rsidRDefault="00831CC7">
                            <w:pPr>
                              <w:pStyle w:val="Default"/>
                              <w:rPr>
                                <w:sz w:val="21"/>
                                <w:szCs w:val="21"/>
                              </w:rPr>
                            </w:pPr>
                            <w:r>
                              <w:rPr>
                                <w:b/>
                                <w:bCs/>
                                <w:sz w:val="21"/>
                                <w:szCs w:val="21"/>
                              </w:rPr>
                              <w:t xml:space="preserve">Affects </w:t>
                            </w:r>
                          </w:p>
                        </w:tc>
                      </w:tr>
                      <w:tr w:rsidR="00831CC7" w14:paraId="1A5DD96A" w14:textId="77777777">
                        <w:trPr>
                          <w:trHeight w:val="315"/>
                        </w:trPr>
                        <w:tc>
                          <w:tcPr>
                            <w:tcW w:w="1280" w:type="dxa"/>
                            <w:vMerge w:val="restart"/>
                            <w:tcBorders>
                              <w:top w:val="single" w:sz="18" w:space="0" w:color="000000"/>
                              <w:left w:val="single" w:sz="10" w:space="0" w:color="000000"/>
                              <w:bottom w:val="single" w:sz="8" w:space="0" w:color="000000"/>
                              <w:right w:val="single" w:sz="6" w:space="0" w:color="000000"/>
                            </w:tcBorders>
                          </w:tcPr>
                          <w:p w14:paraId="1440EC33" w14:textId="77777777" w:rsidR="00831CC7" w:rsidRDefault="00831CC7">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EU-Rent </w:t>
                            </w:r>
                          </w:p>
                        </w:tc>
                        <w:tc>
                          <w:tcPr>
                            <w:tcW w:w="4820" w:type="dxa"/>
                            <w:tcBorders>
                              <w:top w:val="single" w:sz="18" w:space="0" w:color="000000"/>
                              <w:left w:val="single" w:sz="6" w:space="0" w:color="000000"/>
                              <w:bottom w:val="single" w:sz="8" w:space="0" w:color="000000"/>
                              <w:right w:val="single" w:sz="6" w:space="0" w:color="000000"/>
                            </w:tcBorders>
                            <w:vAlign w:val="center"/>
                          </w:tcPr>
                          <w:p w14:paraId="19B2179A" w14:textId="77777777" w:rsidR="00831CC7" w:rsidRDefault="00831CC7">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Infrastructure: geographical distribution of branches </w:t>
                            </w:r>
                          </w:p>
                        </w:tc>
                        <w:tc>
                          <w:tcPr>
                            <w:tcW w:w="2715" w:type="dxa"/>
                            <w:tcBorders>
                              <w:top w:val="single" w:sz="18" w:space="0" w:color="000000"/>
                              <w:left w:val="single" w:sz="6" w:space="0" w:color="000000"/>
                              <w:bottom w:val="single" w:sz="8" w:space="0" w:color="000000"/>
                              <w:right w:val="single" w:sz="6" w:space="0" w:color="000000"/>
                            </w:tcBorders>
                            <w:vAlign w:val="center"/>
                          </w:tcPr>
                          <w:p w14:paraId="604035D3" w14:textId="77777777" w:rsidR="00831CC7" w:rsidRDefault="00831CC7">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Appeal to business customers. </w:t>
                            </w:r>
                          </w:p>
                        </w:tc>
                      </w:tr>
                      <w:tr w:rsidR="00831CC7" w14:paraId="22E0D3C2" w14:textId="77777777">
                        <w:trPr>
                          <w:trHeight w:val="578"/>
                        </w:trPr>
                        <w:tc>
                          <w:tcPr>
                            <w:tcW w:w="1280" w:type="dxa"/>
                            <w:vMerge/>
                            <w:tcBorders>
                              <w:top w:val="single" w:sz="18" w:space="0" w:color="000000"/>
                              <w:left w:val="single" w:sz="10" w:space="0" w:color="000000"/>
                              <w:bottom w:val="single" w:sz="8" w:space="0" w:color="000000"/>
                              <w:right w:val="single" w:sz="6" w:space="0" w:color="000000"/>
                            </w:tcBorders>
                          </w:tcPr>
                          <w:p w14:paraId="1D6A715B" w14:textId="77777777" w:rsidR="00831CC7" w:rsidRDefault="00831CC7">
                            <w:pPr>
                              <w:pStyle w:val="Default"/>
                              <w:rPr>
                                <w:rFonts w:cs="Times New Roman"/>
                                <w:color w:val="auto"/>
                              </w:rPr>
                            </w:pPr>
                          </w:p>
                        </w:tc>
                        <w:tc>
                          <w:tcPr>
                            <w:tcW w:w="4820" w:type="dxa"/>
                            <w:tcBorders>
                              <w:top w:val="single" w:sz="8" w:space="0" w:color="000000"/>
                              <w:left w:val="single" w:sz="6" w:space="0" w:color="000000"/>
                              <w:bottom w:val="single" w:sz="8" w:space="0" w:color="000000"/>
                              <w:right w:val="single" w:sz="6" w:space="0" w:color="000000"/>
                            </w:tcBorders>
                          </w:tcPr>
                          <w:p w14:paraId="178B6C3B" w14:textId="77777777" w:rsidR="00831CC7" w:rsidRDefault="00831CC7">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Implicit corporate values: environment-friendly, value rather than price — good positioning of EU-Rent, differentiating from competitors. </w:t>
                            </w:r>
                          </w:p>
                        </w:tc>
                        <w:tc>
                          <w:tcPr>
                            <w:tcW w:w="2715" w:type="dxa"/>
                            <w:tcBorders>
                              <w:top w:val="single" w:sz="8" w:space="0" w:color="000000"/>
                              <w:left w:val="single" w:sz="6" w:space="0" w:color="000000"/>
                              <w:bottom w:val="single" w:sz="8" w:space="0" w:color="000000"/>
                              <w:right w:val="single" w:sz="6" w:space="0" w:color="000000"/>
                            </w:tcBorders>
                          </w:tcPr>
                          <w:p w14:paraId="5AC3C170" w14:textId="77777777" w:rsidR="00831CC7" w:rsidRDefault="00831CC7">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Promotion to all customers as a ‘premium brand’. </w:t>
                            </w:r>
                          </w:p>
                        </w:tc>
                      </w:tr>
                      <w:tr w:rsidR="00831CC7" w14:paraId="60E322B1" w14:textId="77777777">
                        <w:trPr>
                          <w:trHeight w:val="578"/>
                        </w:trPr>
                        <w:tc>
                          <w:tcPr>
                            <w:tcW w:w="1280" w:type="dxa"/>
                            <w:vMerge/>
                            <w:tcBorders>
                              <w:top w:val="single" w:sz="18" w:space="0" w:color="000000"/>
                              <w:left w:val="single" w:sz="10" w:space="0" w:color="000000"/>
                              <w:bottom w:val="single" w:sz="8" w:space="0" w:color="000000"/>
                              <w:right w:val="single" w:sz="6" w:space="0" w:color="000000"/>
                            </w:tcBorders>
                          </w:tcPr>
                          <w:p w14:paraId="26288CCC" w14:textId="77777777" w:rsidR="00831CC7" w:rsidRDefault="00831CC7">
                            <w:pPr>
                              <w:pStyle w:val="Default"/>
                              <w:rPr>
                                <w:rFonts w:cs="Times New Roman"/>
                                <w:color w:val="auto"/>
                              </w:rPr>
                            </w:pPr>
                          </w:p>
                        </w:tc>
                        <w:tc>
                          <w:tcPr>
                            <w:tcW w:w="4820" w:type="dxa"/>
                            <w:tcBorders>
                              <w:top w:val="single" w:sz="8" w:space="0" w:color="000000"/>
                              <w:left w:val="single" w:sz="6" w:space="0" w:color="000000"/>
                              <w:bottom w:val="single" w:sz="8" w:space="0" w:color="000000"/>
                              <w:right w:val="single" w:sz="6" w:space="0" w:color="000000"/>
                            </w:tcBorders>
                          </w:tcPr>
                          <w:p w14:paraId="7CAE4758" w14:textId="77777777" w:rsidR="00831CC7" w:rsidRDefault="00831CC7">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Resource: rental branch managers — ground-level leaders of the customer-facing business. </w:t>
                            </w:r>
                          </w:p>
                        </w:tc>
                        <w:tc>
                          <w:tcPr>
                            <w:tcW w:w="2715" w:type="dxa"/>
                            <w:tcBorders>
                              <w:top w:val="single" w:sz="8" w:space="0" w:color="000000"/>
                              <w:left w:val="single" w:sz="6" w:space="0" w:color="000000"/>
                              <w:bottom w:val="single" w:sz="8" w:space="0" w:color="000000"/>
                              <w:right w:val="single" w:sz="6" w:space="0" w:color="000000"/>
                            </w:tcBorders>
                          </w:tcPr>
                          <w:p w14:paraId="44F407FC" w14:textId="77777777" w:rsidR="00831CC7" w:rsidRDefault="00831CC7">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Building branch networks around major cities and airports. </w:t>
                            </w:r>
                          </w:p>
                        </w:tc>
                      </w:tr>
                    </w:tbl>
                    <w:p w14:paraId="5894EC5D" w14:textId="77777777" w:rsidR="00831CC7" w:rsidRDefault="00831CC7"/>
                  </w:txbxContent>
                </v:textbox>
                <w10:wrap type="through" anchorx="page" anchory="page"/>
              </v:shape>
            </w:pict>
          </mc:Fallback>
        </mc:AlternateContent>
      </w:r>
    </w:p>
    <w:p w14:paraId="4201E3EC" w14:textId="77777777" w:rsidR="00E63166" w:rsidRDefault="00E63166">
      <w:pPr>
        <w:pStyle w:val="CM4"/>
        <w:rPr>
          <w:rFonts w:ascii="Times New Roman PSMT" w:hAnsi="Times New Roman PSMT" w:cs="Times New Roman PSMT"/>
          <w:sz w:val="23"/>
          <w:szCs w:val="23"/>
        </w:rPr>
      </w:pPr>
      <w:r>
        <w:rPr>
          <w:position w:val="11"/>
          <w:sz w:val="16"/>
          <w:szCs w:val="16"/>
          <w:vertAlign w:val="superscript"/>
        </w:rPr>
        <w:t xml:space="preserve">27 </w:t>
      </w:r>
      <w:r>
        <w:rPr>
          <w:sz w:val="23"/>
          <w:szCs w:val="23"/>
        </w:rPr>
        <w:t xml:space="preserve">As stated in Section 2, SWOT is one approach that can be used in making </w:t>
      </w:r>
      <w:r w:rsidR="009C2880">
        <w:rPr>
          <w:sz w:val="23"/>
          <w:szCs w:val="23"/>
        </w:rPr>
        <w:t>assessment(s)</w:t>
      </w:r>
      <w:r>
        <w:rPr>
          <w:sz w:val="23"/>
          <w:szCs w:val="23"/>
        </w:rPr>
        <w:t xml:space="preserve">. The Model does not specify SWOT as </w:t>
      </w:r>
      <w:r>
        <w:rPr>
          <w:rFonts w:ascii="Times New Roman PS" w:hAnsi="Times New Roman PS" w:cs="Times New Roman PS"/>
          <w:i/>
          <w:iCs/>
          <w:sz w:val="23"/>
          <w:szCs w:val="23"/>
        </w:rPr>
        <w:t xml:space="preserve">the </w:t>
      </w:r>
      <w:r>
        <w:rPr>
          <w:rFonts w:ascii="Times New Roman PSMT" w:hAnsi="Times New Roman PSMT" w:cs="Times New Roman PSMT"/>
          <w:sz w:val="23"/>
          <w:szCs w:val="23"/>
        </w:rPr>
        <w:t xml:space="preserve">technique. These categories of Assessment are illustrative. </w:t>
      </w:r>
    </w:p>
    <w:p w14:paraId="5D91AA9A" w14:textId="77777777" w:rsidR="00E63166" w:rsidRDefault="00E63166">
      <w:pPr>
        <w:pStyle w:val="CM95"/>
        <w:pageBreakBefore/>
        <w:spacing w:after="117" w:line="266" w:lineRule="atLeast"/>
        <w:jc w:val="both"/>
        <w:rPr>
          <w:rFonts w:cs="Arial"/>
          <w:sz w:val="23"/>
          <w:szCs w:val="23"/>
        </w:rPr>
      </w:pPr>
      <w:r>
        <w:rPr>
          <w:rFonts w:cs="Arial"/>
          <w:b/>
          <w:bCs/>
          <w:i/>
          <w:iCs/>
          <w:sz w:val="23"/>
          <w:szCs w:val="23"/>
        </w:rPr>
        <w:t xml:space="preserve">Weakness </w:t>
      </w:r>
    </w:p>
    <w:p w14:paraId="384AB5EE" w14:textId="77777777" w:rsidR="00E63166" w:rsidRDefault="00E63166">
      <w:pPr>
        <w:pStyle w:val="CM95"/>
        <w:spacing w:after="117" w:line="266" w:lineRule="atLeast"/>
        <w:jc w:val="both"/>
        <w:rPr>
          <w:rFonts w:ascii="Times New Roman PSMT" w:hAnsi="Times New Roman PSMT" w:cs="Times New Roman PSMT"/>
          <w:sz w:val="23"/>
          <w:szCs w:val="23"/>
        </w:rPr>
      </w:pPr>
      <w:r>
        <w:rPr>
          <w:rFonts w:ascii="Times New Roman PSMT" w:hAnsi="Times New Roman PSMT" w:cs="Times New Roman PSMT"/>
          <w:sz w:val="23"/>
          <w:szCs w:val="23"/>
        </w:rPr>
        <w:t xml:space="preserve">This category of Assessment indicates some area of inadequacy within the enterprise that can impact its employment of </w:t>
      </w:r>
      <w:r w:rsidR="009C2880">
        <w:rPr>
          <w:rFonts w:ascii="Times New Roman PSMT" w:hAnsi="Times New Roman PSMT" w:cs="Times New Roman PSMT"/>
          <w:sz w:val="23"/>
          <w:szCs w:val="23"/>
        </w:rPr>
        <w:t>Mean(s)</w:t>
      </w:r>
      <w:r>
        <w:rPr>
          <w:rFonts w:ascii="Times New Roman PSMT" w:hAnsi="Times New Roman PSMT" w:cs="Times New Roman PSMT"/>
          <w:sz w:val="23"/>
          <w:szCs w:val="23"/>
        </w:rPr>
        <w:t xml:space="preserve"> or achievement of </w:t>
      </w:r>
      <w:r w:rsidR="009C2880">
        <w:rPr>
          <w:rFonts w:ascii="Times New Roman PSMT" w:hAnsi="Times New Roman PSMT" w:cs="Times New Roman PSMT"/>
          <w:sz w:val="23"/>
          <w:szCs w:val="23"/>
        </w:rPr>
        <w:t>End(s)</w:t>
      </w:r>
      <w:r>
        <w:rPr>
          <w:rFonts w:ascii="Times New Roman PSMT" w:hAnsi="Times New Roman PSMT" w:cs="Times New Roman PSMT"/>
          <w:sz w:val="23"/>
          <w:szCs w:val="23"/>
        </w:rPr>
        <w:t xml:space="preserve">. </w:t>
      </w:r>
    </w:p>
    <w:p w14:paraId="25323917" w14:textId="77777777" w:rsidR="00E63166" w:rsidRDefault="00E63166">
      <w:pPr>
        <w:pStyle w:val="CM95"/>
        <w:spacing w:after="117" w:line="266" w:lineRule="atLeast"/>
        <w:jc w:val="both"/>
        <w:rPr>
          <w:rFonts w:ascii="Times New Roman PSMT" w:hAnsi="Times New Roman PSMT" w:cs="Times New Roman PSMT"/>
          <w:sz w:val="23"/>
          <w:szCs w:val="23"/>
        </w:rPr>
      </w:pPr>
      <w:r>
        <w:rPr>
          <w:rFonts w:ascii="Times New Roman PSMT" w:hAnsi="Times New Roman PSMT" w:cs="Times New Roman PSMT"/>
          <w:sz w:val="23"/>
          <w:szCs w:val="23"/>
        </w:rPr>
        <w:t xml:space="preserve">Some examples of Weakness </w:t>
      </w:r>
      <w:r w:rsidR="009C2880">
        <w:rPr>
          <w:rFonts w:ascii="Times New Roman PSMT" w:hAnsi="Times New Roman PSMT" w:cs="Times New Roman PSMT"/>
          <w:sz w:val="23"/>
          <w:szCs w:val="23"/>
        </w:rPr>
        <w:t>Assessment(s)</w:t>
      </w:r>
      <w:r>
        <w:rPr>
          <w:rFonts w:ascii="Times New Roman PSMT" w:hAnsi="Times New Roman PSMT" w:cs="Times New Roman PSMT"/>
          <w:sz w:val="23"/>
          <w:szCs w:val="23"/>
        </w:rPr>
        <w:t xml:space="preserve"> are: </w:t>
      </w:r>
    </w:p>
    <w:p w14:paraId="12C4E1BA" w14:textId="77777777" w:rsidR="00E63166" w:rsidRDefault="00EB79B9">
      <w:pPr>
        <w:pStyle w:val="Default"/>
        <w:rPr>
          <w:rFonts w:cs="Times New Roman"/>
          <w:color w:val="auto"/>
        </w:rPr>
      </w:pPr>
      <w:r>
        <w:rPr>
          <w:noProof/>
        </w:rPr>
        <mc:AlternateContent>
          <mc:Choice Requires="wps">
            <w:drawing>
              <wp:anchor distT="0" distB="0" distL="114300" distR="114300" simplePos="0" relativeHeight="251673600" behindDoc="0" locked="0" layoutInCell="0" allowOverlap="1" wp14:anchorId="5FFA03FD" wp14:editId="1577E3E5">
                <wp:simplePos x="0" y="0"/>
                <wp:positionH relativeFrom="page">
                  <wp:posOffset>1067435</wp:posOffset>
                </wp:positionH>
                <wp:positionV relativeFrom="page">
                  <wp:posOffset>1686560</wp:posOffset>
                </wp:positionV>
                <wp:extent cx="6105525" cy="2427605"/>
                <wp:effectExtent l="0" t="0" r="0" b="0"/>
                <wp:wrapThrough wrapText="bothSides">
                  <wp:wrapPolygon edited="0">
                    <wp:start x="0" y="0"/>
                    <wp:lineTo x="21600" y="0"/>
                    <wp:lineTo x="21600" y="21600"/>
                    <wp:lineTo x="0" y="21600"/>
                    <wp:lineTo x="0" y="0"/>
                  </wp:wrapPolygon>
                </wp:wrapThrough>
                <wp:docPr id="30"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5525" cy="24276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nil"/>
                                <w:left w:val="nil"/>
                                <w:bottom w:val="nil"/>
                                <w:right w:val="nil"/>
                              </w:tblBorders>
                              <w:tblLayout w:type="fixed"/>
                              <w:tblLook w:val="0000" w:firstRow="0" w:lastRow="0" w:firstColumn="0" w:lastColumn="0" w:noHBand="0" w:noVBand="0"/>
                            </w:tblPr>
                            <w:tblGrid>
                              <w:gridCol w:w="1280"/>
                              <w:gridCol w:w="4820"/>
                              <w:gridCol w:w="2715"/>
                            </w:tblGrid>
                            <w:tr w:rsidR="00831CC7" w14:paraId="793F2FC4" w14:textId="77777777">
                              <w:trPr>
                                <w:trHeight w:val="180"/>
                              </w:trPr>
                              <w:tc>
                                <w:tcPr>
                                  <w:tcW w:w="1280" w:type="dxa"/>
                                  <w:tcBorders>
                                    <w:top w:val="single" w:sz="8" w:space="0" w:color="000000"/>
                                    <w:left w:val="single" w:sz="10" w:space="0" w:color="000000"/>
                                    <w:bottom w:val="single" w:sz="18" w:space="0" w:color="000000"/>
                                    <w:right w:val="single" w:sz="6" w:space="0" w:color="000000"/>
                                  </w:tcBorders>
                                </w:tcPr>
                                <w:p w14:paraId="70F5E9E9" w14:textId="77777777" w:rsidR="00831CC7" w:rsidRDefault="00831CC7">
                                  <w:pPr>
                                    <w:pStyle w:val="Default"/>
                                    <w:rPr>
                                      <w:rFonts w:cs="Times New Roman"/>
                                      <w:color w:val="auto"/>
                                    </w:rPr>
                                  </w:pPr>
                                </w:p>
                              </w:tc>
                              <w:tc>
                                <w:tcPr>
                                  <w:tcW w:w="4820" w:type="dxa"/>
                                  <w:tcBorders>
                                    <w:top w:val="single" w:sz="8" w:space="0" w:color="000000"/>
                                    <w:left w:val="single" w:sz="6" w:space="0" w:color="000000"/>
                                    <w:bottom w:val="single" w:sz="18" w:space="0" w:color="000000"/>
                                    <w:right w:val="single" w:sz="6" w:space="0" w:color="000000"/>
                                  </w:tcBorders>
                                  <w:vAlign w:val="center"/>
                                </w:tcPr>
                                <w:p w14:paraId="251B8E20" w14:textId="77777777" w:rsidR="00831CC7" w:rsidRDefault="00831CC7">
                                  <w:pPr>
                                    <w:pStyle w:val="Default"/>
                                    <w:rPr>
                                      <w:sz w:val="21"/>
                                      <w:szCs w:val="21"/>
                                    </w:rPr>
                                  </w:pPr>
                                  <w:r>
                                    <w:rPr>
                                      <w:b/>
                                      <w:bCs/>
                                      <w:sz w:val="21"/>
                                      <w:szCs w:val="21"/>
                                    </w:rPr>
                                    <w:t xml:space="preserve">Weakness </w:t>
                                  </w:r>
                                </w:p>
                              </w:tc>
                              <w:tc>
                                <w:tcPr>
                                  <w:tcW w:w="2715" w:type="dxa"/>
                                  <w:tcBorders>
                                    <w:top w:val="single" w:sz="8" w:space="0" w:color="000000"/>
                                    <w:left w:val="single" w:sz="6" w:space="0" w:color="000000"/>
                                    <w:bottom w:val="single" w:sz="18" w:space="0" w:color="000000"/>
                                    <w:right w:val="single" w:sz="6" w:space="0" w:color="000000"/>
                                  </w:tcBorders>
                                  <w:vAlign w:val="center"/>
                                </w:tcPr>
                                <w:p w14:paraId="2D282C7B" w14:textId="77777777" w:rsidR="00831CC7" w:rsidRDefault="00831CC7">
                                  <w:pPr>
                                    <w:pStyle w:val="Default"/>
                                    <w:rPr>
                                      <w:sz w:val="21"/>
                                      <w:szCs w:val="21"/>
                                    </w:rPr>
                                  </w:pPr>
                                  <w:r>
                                    <w:rPr>
                                      <w:b/>
                                      <w:bCs/>
                                      <w:sz w:val="21"/>
                                      <w:szCs w:val="21"/>
                                    </w:rPr>
                                    <w:t xml:space="preserve">Affects </w:t>
                                  </w:r>
                                </w:p>
                              </w:tc>
                            </w:tr>
                            <w:tr w:rsidR="00831CC7" w14:paraId="378A8AC7" w14:textId="77777777">
                              <w:trPr>
                                <w:trHeight w:val="845"/>
                              </w:trPr>
                              <w:tc>
                                <w:tcPr>
                                  <w:tcW w:w="1280" w:type="dxa"/>
                                  <w:vMerge w:val="restart"/>
                                  <w:tcBorders>
                                    <w:top w:val="single" w:sz="18" w:space="0" w:color="000000"/>
                                    <w:left w:val="single" w:sz="10" w:space="0" w:color="000000"/>
                                    <w:bottom w:val="single" w:sz="8" w:space="0" w:color="000000"/>
                                    <w:right w:val="single" w:sz="6" w:space="0" w:color="000000"/>
                                  </w:tcBorders>
                                </w:tcPr>
                                <w:p w14:paraId="08185E2E" w14:textId="77777777" w:rsidR="00831CC7" w:rsidRDefault="00831CC7">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EU-Rent </w:t>
                                  </w:r>
                                </w:p>
                              </w:tc>
                              <w:tc>
                                <w:tcPr>
                                  <w:tcW w:w="4820" w:type="dxa"/>
                                  <w:tcBorders>
                                    <w:top w:val="single" w:sz="18" w:space="0" w:color="000000"/>
                                    <w:left w:val="single" w:sz="6" w:space="0" w:color="000000"/>
                                    <w:bottom w:val="single" w:sz="8" w:space="0" w:color="000000"/>
                                    <w:right w:val="single" w:sz="6" w:space="0" w:color="000000"/>
                                  </w:tcBorders>
                                </w:tcPr>
                                <w:p w14:paraId="29E1B473" w14:textId="77777777" w:rsidR="00831CC7" w:rsidRDefault="00831CC7">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The software for internet rentals has few facilities for self-service of corporate rental agreements — e.g., analyzing car usage by employees, removing people who have left their employment with the corporate customer. </w:t>
                                  </w:r>
                                </w:p>
                              </w:tc>
                              <w:tc>
                                <w:tcPr>
                                  <w:tcW w:w="2715" w:type="dxa"/>
                                  <w:tcBorders>
                                    <w:top w:val="single" w:sz="18" w:space="0" w:color="000000"/>
                                    <w:left w:val="single" w:sz="6" w:space="0" w:color="000000"/>
                                    <w:bottom w:val="single" w:sz="8" w:space="0" w:color="000000"/>
                                    <w:right w:val="single" w:sz="6" w:space="0" w:color="000000"/>
                                  </w:tcBorders>
                                </w:tcPr>
                                <w:p w14:paraId="52D459EC" w14:textId="77777777" w:rsidR="00831CC7" w:rsidRDefault="00831CC7">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Appeal to businesses for corporate agreements. </w:t>
                                  </w:r>
                                </w:p>
                              </w:tc>
                            </w:tr>
                            <w:tr w:rsidR="00831CC7" w14:paraId="3BCC06DB" w14:textId="77777777">
                              <w:trPr>
                                <w:trHeight w:val="581"/>
                              </w:trPr>
                              <w:tc>
                                <w:tcPr>
                                  <w:tcW w:w="1280" w:type="dxa"/>
                                  <w:vMerge/>
                                  <w:tcBorders>
                                    <w:top w:val="single" w:sz="18" w:space="0" w:color="000000"/>
                                    <w:left w:val="single" w:sz="10" w:space="0" w:color="000000"/>
                                    <w:bottom w:val="single" w:sz="8" w:space="0" w:color="000000"/>
                                    <w:right w:val="single" w:sz="6" w:space="0" w:color="000000"/>
                                  </w:tcBorders>
                                </w:tcPr>
                                <w:p w14:paraId="58FAB82D" w14:textId="77777777" w:rsidR="00831CC7" w:rsidRDefault="00831CC7">
                                  <w:pPr>
                                    <w:pStyle w:val="Default"/>
                                    <w:rPr>
                                      <w:rFonts w:cs="Times New Roman"/>
                                      <w:color w:val="auto"/>
                                    </w:rPr>
                                  </w:pPr>
                                </w:p>
                              </w:tc>
                              <w:tc>
                                <w:tcPr>
                                  <w:tcW w:w="4820" w:type="dxa"/>
                                  <w:tcBorders>
                                    <w:top w:val="single" w:sz="8" w:space="0" w:color="000000"/>
                                    <w:left w:val="single" w:sz="6" w:space="0" w:color="000000"/>
                                    <w:bottom w:val="single" w:sz="8" w:space="0" w:color="000000"/>
                                    <w:right w:val="single" w:sz="6" w:space="0" w:color="000000"/>
                                  </w:tcBorders>
                                </w:tcPr>
                                <w:p w14:paraId="257885EB" w14:textId="77777777" w:rsidR="00831CC7" w:rsidRDefault="00831CC7">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High turnover of branch counter staff frequently causes shortage of experienced staff in branches. This can cause delays in dealing with exceptions and problems. </w:t>
                                  </w:r>
                                </w:p>
                              </w:tc>
                              <w:tc>
                                <w:tcPr>
                                  <w:tcW w:w="2715" w:type="dxa"/>
                                  <w:tcBorders>
                                    <w:top w:val="single" w:sz="8" w:space="0" w:color="000000"/>
                                    <w:left w:val="single" w:sz="6" w:space="0" w:color="000000"/>
                                    <w:bottom w:val="single" w:sz="8" w:space="0" w:color="000000"/>
                                    <w:right w:val="single" w:sz="6" w:space="0" w:color="000000"/>
                                  </w:tcBorders>
                                </w:tcPr>
                                <w:p w14:paraId="1BB64D9B" w14:textId="70F07CBD" w:rsidR="00831CC7" w:rsidRDefault="00831CC7">
                                  <w:pPr>
                                    <w:pStyle w:val="Default"/>
                                    <w:rPr>
                                      <w:rFonts w:ascii="Times New Roman PSMT" w:hAnsi="Times New Roman PSMT" w:cs="Times New Roman PSMT"/>
                                      <w:sz w:val="23"/>
                                      <w:szCs w:val="23"/>
                                    </w:rPr>
                                  </w:pPr>
                                  <w:r>
                                    <w:rPr>
                                      <w:rFonts w:ascii="Times New Roman PSMT" w:hAnsi="Times New Roman PSMT" w:cs="Times New Roman PSMT"/>
                                      <w:sz w:val="23"/>
                                      <w:szCs w:val="23"/>
                                    </w:rPr>
                                    <w:t>Pro</w:t>
                                  </w:r>
                                  <w:r w:rsidRPr="002969CB">
                                    <w:rPr>
                                      <w:rFonts w:ascii="Times New Roman PSMT" w:hAnsi="Times New Roman PSMT" w:cs="Times New Roman PSMT"/>
                                      <w:i/>
                                      <w:sz w:val="23"/>
                                      <w:szCs w:val="23"/>
                                    </w:rPr>
                                    <w:t>vision</w:t>
                                  </w:r>
                                  <w:r>
                                    <w:rPr>
                                      <w:rFonts w:ascii="Times New Roman PSMT" w:hAnsi="Times New Roman PSMT" w:cs="Times New Roman PSMT"/>
                                      <w:sz w:val="23"/>
                                      <w:szCs w:val="23"/>
                                    </w:rPr>
                                    <w:t xml:space="preserve"> of high-quality customer service. </w:t>
                                  </w:r>
                                </w:p>
                              </w:tc>
                            </w:tr>
                          </w:tbl>
                          <w:p w14:paraId="033DA183" w14:textId="77777777" w:rsidR="00831CC7" w:rsidRDefault="00831CC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 o:spid="_x0000_s1038" type="#_x0000_t202" style="position:absolute;margin-left:84.05pt;margin-top:132.8pt;width:480.75pt;height:191.15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mcahroCAADEBQAADgAAAGRycy9lMm9Eb2MueG1srFTbbtswDH0fsH8Q9O76UsWJjTpFm8swoLsA&#10;7T5AseRYmC15khK7G/bvo+QkTVsMGLb5wZBE6pCHPOLV9dA2aM+1EUoWOL6IMOKyVEzIbYG/PKyD&#10;GUbGUslooyQv8CM3+Hr+9s1V3+U8UbVqGNcIQKTJ+67AtbVdHoamrHlLzYXquARjpXRLLWz1NmSa&#10;9oDeNmESRWnYK806rUpuDJwuRyOee/yq4qX9VFWGW9QUGHKz/q/9f+P+4fyK5ltNu1qUhzToX2TR&#10;UiEh6AlqSS1FOy1eQbWi1Mqoyl6Uqg1VVYmSew7AJo5esLmvacc9FyiO6U5lMv8Ptvy4/6yRYAW+&#10;hPJI2kKPHvhg0a0aUDx19ek7k4PbfQeOdoBz6LPnaro7VX41SKpFTeWW32it+ppTBvnF7mZ4dnXE&#10;MQ5k039QDOLQnVUeaKh064oH5UCADok8nnrjcinhMI2jySSZYFSCLSHJNI0mPgbNj9c7bew7rlrk&#10;FgXW0HwPT/d3xrp0aH50cdGkWoum8QJo5LMDcBxPIDhcdTaXhu/njyzKVrPVjAQkSVcBiRgLbtYL&#10;EqTreDpZXi4Xi2X808WNSV4Lxrh0YY7aismf9e6g8lEVJ3UZ1Qjm4FxKRm83i0ajPQVtr/13KMiZ&#10;W/g8DV8E4PKCUpyQ6DbJgnU6mwakIpMgm0azIIqz2yyNSEaW6+eU7oTk/04J9QXOXFM9nd9yi/z3&#10;mhvNW2FhejSiLfDs5ERzp8GVZL61lopmXJ+VwqX/VApo97HRXrFOpKNc7bAZ/OOIExfeyXmj2CNo&#10;WCtQGAgVRh8saqW/Y9TDGCmw+bajmmPUvJfwDrKYEDd3/IZMpgls9Lllc26hsgSoAluMxuXCjrNq&#10;12mxrSHS+PKkuoG3Uwmv6qesDi8ORoUndxhrbhad773X0/Cd/wIAAP//AwBQSwMEFAAGAAgAAAAh&#10;AEblDNHfAAAADAEAAA8AAABkcnMvZG93bnJldi54bWxMj8FOwzAMhu9IvENkJG4sabWFtTSdEIgr&#10;iMEmcctar61onKrJ1vL2eCe4+Zc//f5cbGbXizOOofNkIFkoEEiVrztqDHx+vNytQYRoqba9JzTw&#10;gwE25fVVYfPaT/SO521sBJdQyK2BNsYhlzJULTobFn5A4t3Rj85GjmMj69FOXO56mSqlpbMd8YXW&#10;DvjUYvW9PTkDu9fj136p3ppntxomPytJLpPG3N7Mjw8gIs7xD4aLPqtDyU4Hf6I6iJ6zXieMGkj1&#10;SoO4EEma8XQwoJf3GciykP+fKH8BAAD//wMAUEsBAi0AFAAGAAgAAAAhAOSZw8D7AAAA4QEAABMA&#10;AAAAAAAAAAAAAAAAAAAAAFtDb250ZW50X1R5cGVzXS54bWxQSwECLQAUAAYACAAAACEAI7Jq4dcA&#10;AACUAQAACwAAAAAAAAAAAAAAAAAsAQAAX3JlbHMvLnJlbHNQSwECLQAUAAYACAAAACEAMmcahroC&#10;AADEBQAADgAAAAAAAAAAAAAAAAAsAgAAZHJzL2Uyb0RvYy54bWxQSwECLQAUAAYACAAAACEARuUM&#10;0d8AAAAMAQAADwAAAAAAAAAAAAAAAAASBQAAZHJzL2Rvd25yZXYueG1sUEsFBgAAAAAEAAQA8wAA&#10;AB4GAAAAAA==&#10;" o:allowincell="f" filled="f" stroked="f">
                <v:textbox>
                  <w:txbxContent>
                    <w:tbl>
                      <w:tblPr>
                        <w:tblW w:w="0" w:type="auto"/>
                        <w:tblBorders>
                          <w:top w:val="nil"/>
                          <w:left w:val="nil"/>
                          <w:bottom w:val="nil"/>
                          <w:right w:val="nil"/>
                        </w:tblBorders>
                        <w:tblLayout w:type="fixed"/>
                        <w:tblLook w:val="0000" w:firstRow="0" w:lastRow="0" w:firstColumn="0" w:lastColumn="0" w:noHBand="0" w:noVBand="0"/>
                      </w:tblPr>
                      <w:tblGrid>
                        <w:gridCol w:w="1280"/>
                        <w:gridCol w:w="4820"/>
                        <w:gridCol w:w="2715"/>
                      </w:tblGrid>
                      <w:tr w:rsidR="00831CC7" w14:paraId="793F2FC4" w14:textId="77777777">
                        <w:trPr>
                          <w:trHeight w:val="180"/>
                        </w:trPr>
                        <w:tc>
                          <w:tcPr>
                            <w:tcW w:w="1280" w:type="dxa"/>
                            <w:tcBorders>
                              <w:top w:val="single" w:sz="8" w:space="0" w:color="000000"/>
                              <w:left w:val="single" w:sz="10" w:space="0" w:color="000000"/>
                              <w:bottom w:val="single" w:sz="18" w:space="0" w:color="000000"/>
                              <w:right w:val="single" w:sz="6" w:space="0" w:color="000000"/>
                            </w:tcBorders>
                          </w:tcPr>
                          <w:p w14:paraId="70F5E9E9" w14:textId="77777777" w:rsidR="00831CC7" w:rsidRDefault="00831CC7">
                            <w:pPr>
                              <w:pStyle w:val="Default"/>
                              <w:rPr>
                                <w:rFonts w:cs="Times New Roman"/>
                                <w:color w:val="auto"/>
                              </w:rPr>
                            </w:pPr>
                          </w:p>
                        </w:tc>
                        <w:tc>
                          <w:tcPr>
                            <w:tcW w:w="4820" w:type="dxa"/>
                            <w:tcBorders>
                              <w:top w:val="single" w:sz="8" w:space="0" w:color="000000"/>
                              <w:left w:val="single" w:sz="6" w:space="0" w:color="000000"/>
                              <w:bottom w:val="single" w:sz="18" w:space="0" w:color="000000"/>
                              <w:right w:val="single" w:sz="6" w:space="0" w:color="000000"/>
                            </w:tcBorders>
                            <w:vAlign w:val="center"/>
                          </w:tcPr>
                          <w:p w14:paraId="251B8E20" w14:textId="77777777" w:rsidR="00831CC7" w:rsidRDefault="00831CC7">
                            <w:pPr>
                              <w:pStyle w:val="Default"/>
                              <w:rPr>
                                <w:sz w:val="21"/>
                                <w:szCs w:val="21"/>
                              </w:rPr>
                            </w:pPr>
                            <w:r>
                              <w:rPr>
                                <w:b/>
                                <w:bCs/>
                                <w:sz w:val="21"/>
                                <w:szCs w:val="21"/>
                              </w:rPr>
                              <w:t xml:space="preserve">Weakness </w:t>
                            </w:r>
                          </w:p>
                        </w:tc>
                        <w:tc>
                          <w:tcPr>
                            <w:tcW w:w="2715" w:type="dxa"/>
                            <w:tcBorders>
                              <w:top w:val="single" w:sz="8" w:space="0" w:color="000000"/>
                              <w:left w:val="single" w:sz="6" w:space="0" w:color="000000"/>
                              <w:bottom w:val="single" w:sz="18" w:space="0" w:color="000000"/>
                              <w:right w:val="single" w:sz="6" w:space="0" w:color="000000"/>
                            </w:tcBorders>
                            <w:vAlign w:val="center"/>
                          </w:tcPr>
                          <w:p w14:paraId="2D282C7B" w14:textId="77777777" w:rsidR="00831CC7" w:rsidRDefault="00831CC7">
                            <w:pPr>
                              <w:pStyle w:val="Default"/>
                              <w:rPr>
                                <w:sz w:val="21"/>
                                <w:szCs w:val="21"/>
                              </w:rPr>
                            </w:pPr>
                            <w:r>
                              <w:rPr>
                                <w:b/>
                                <w:bCs/>
                                <w:sz w:val="21"/>
                                <w:szCs w:val="21"/>
                              </w:rPr>
                              <w:t xml:space="preserve">Affects </w:t>
                            </w:r>
                          </w:p>
                        </w:tc>
                      </w:tr>
                      <w:tr w:rsidR="00831CC7" w14:paraId="378A8AC7" w14:textId="77777777">
                        <w:trPr>
                          <w:trHeight w:val="845"/>
                        </w:trPr>
                        <w:tc>
                          <w:tcPr>
                            <w:tcW w:w="1280" w:type="dxa"/>
                            <w:vMerge w:val="restart"/>
                            <w:tcBorders>
                              <w:top w:val="single" w:sz="18" w:space="0" w:color="000000"/>
                              <w:left w:val="single" w:sz="10" w:space="0" w:color="000000"/>
                              <w:bottom w:val="single" w:sz="8" w:space="0" w:color="000000"/>
                              <w:right w:val="single" w:sz="6" w:space="0" w:color="000000"/>
                            </w:tcBorders>
                          </w:tcPr>
                          <w:p w14:paraId="08185E2E" w14:textId="77777777" w:rsidR="00831CC7" w:rsidRDefault="00831CC7">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EU-Rent </w:t>
                            </w:r>
                          </w:p>
                        </w:tc>
                        <w:tc>
                          <w:tcPr>
                            <w:tcW w:w="4820" w:type="dxa"/>
                            <w:tcBorders>
                              <w:top w:val="single" w:sz="18" w:space="0" w:color="000000"/>
                              <w:left w:val="single" w:sz="6" w:space="0" w:color="000000"/>
                              <w:bottom w:val="single" w:sz="8" w:space="0" w:color="000000"/>
                              <w:right w:val="single" w:sz="6" w:space="0" w:color="000000"/>
                            </w:tcBorders>
                          </w:tcPr>
                          <w:p w14:paraId="29E1B473" w14:textId="77777777" w:rsidR="00831CC7" w:rsidRDefault="00831CC7">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The software for internet rentals has few facilities for self-service of corporate rental agreements — e.g., analyzing car usage by employees, removing people who have left their employment with the corporate customer. </w:t>
                            </w:r>
                          </w:p>
                        </w:tc>
                        <w:tc>
                          <w:tcPr>
                            <w:tcW w:w="2715" w:type="dxa"/>
                            <w:tcBorders>
                              <w:top w:val="single" w:sz="18" w:space="0" w:color="000000"/>
                              <w:left w:val="single" w:sz="6" w:space="0" w:color="000000"/>
                              <w:bottom w:val="single" w:sz="8" w:space="0" w:color="000000"/>
                              <w:right w:val="single" w:sz="6" w:space="0" w:color="000000"/>
                            </w:tcBorders>
                          </w:tcPr>
                          <w:p w14:paraId="52D459EC" w14:textId="77777777" w:rsidR="00831CC7" w:rsidRDefault="00831CC7">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Appeal to businesses for corporate agreements. </w:t>
                            </w:r>
                          </w:p>
                        </w:tc>
                      </w:tr>
                      <w:tr w:rsidR="00831CC7" w14:paraId="3BCC06DB" w14:textId="77777777">
                        <w:trPr>
                          <w:trHeight w:val="581"/>
                        </w:trPr>
                        <w:tc>
                          <w:tcPr>
                            <w:tcW w:w="1280" w:type="dxa"/>
                            <w:vMerge/>
                            <w:tcBorders>
                              <w:top w:val="single" w:sz="18" w:space="0" w:color="000000"/>
                              <w:left w:val="single" w:sz="10" w:space="0" w:color="000000"/>
                              <w:bottom w:val="single" w:sz="8" w:space="0" w:color="000000"/>
                              <w:right w:val="single" w:sz="6" w:space="0" w:color="000000"/>
                            </w:tcBorders>
                          </w:tcPr>
                          <w:p w14:paraId="58FAB82D" w14:textId="77777777" w:rsidR="00831CC7" w:rsidRDefault="00831CC7">
                            <w:pPr>
                              <w:pStyle w:val="Default"/>
                              <w:rPr>
                                <w:rFonts w:cs="Times New Roman"/>
                                <w:color w:val="auto"/>
                              </w:rPr>
                            </w:pPr>
                          </w:p>
                        </w:tc>
                        <w:tc>
                          <w:tcPr>
                            <w:tcW w:w="4820" w:type="dxa"/>
                            <w:tcBorders>
                              <w:top w:val="single" w:sz="8" w:space="0" w:color="000000"/>
                              <w:left w:val="single" w:sz="6" w:space="0" w:color="000000"/>
                              <w:bottom w:val="single" w:sz="8" w:space="0" w:color="000000"/>
                              <w:right w:val="single" w:sz="6" w:space="0" w:color="000000"/>
                            </w:tcBorders>
                          </w:tcPr>
                          <w:p w14:paraId="257885EB" w14:textId="77777777" w:rsidR="00831CC7" w:rsidRDefault="00831CC7">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High turnover of branch counter staff frequently causes shortage of experienced staff in branches. This can cause delays in dealing with exceptions and problems. </w:t>
                            </w:r>
                          </w:p>
                        </w:tc>
                        <w:tc>
                          <w:tcPr>
                            <w:tcW w:w="2715" w:type="dxa"/>
                            <w:tcBorders>
                              <w:top w:val="single" w:sz="8" w:space="0" w:color="000000"/>
                              <w:left w:val="single" w:sz="6" w:space="0" w:color="000000"/>
                              <w:bottom w:val="single" w:sz="8" w:space="0" w:color="000000"/>
                              <w:right w:val="single" w:sz="6" w:space="0" w:color="000000"/>
                            </w:tcBorders>
                          </w:tcPr>
                          <w:p w14:paraId="1BB64D9B" w14:textId="70F07CBD" w:rsidR="00831CC7" w:rsidRDefault="00831CC7">
                            <w:pPr>
                              <w:pStyle w:val="Default"/>
                              <w:rPr>
                                <w:rFonts w:ascii="Times New Roman PSMT" w:hAnsi="Times New Roman PSMT" w:cs="Times New Roman PSMT"/>
                                <w:sz w:val="23"/>
                                <w:szCs w:val="23"/>
                              </w:rPr>
                            </w:pPr>
                            <w:r>
                              <w:rPr>
                                <w:rFonts w:ascii="Times New Roman PSMT" w:hAnsi="Times New Roman PSMT" w:cs="Times New Roman PSMT"/>
                                <w:sz w:val="23"/>
                                <w:szCs w:val="23"/>
                              </w:rPr>
                              <w:t>Pro</w:t>
                            </w:r>
                            <w:r w:rsidRPr="002969CB">
                              <w:rPr>
                                <w:rFonts w:ascii="Times New Roman PSMT" w:hAnsi="Times New Roman PSMT" w:cs="Times New Roman PSMT"/>
                                <w:i/>
                                <w:sz w:val="23"/>
                                <w:szCs w:val="23"/>
                              </w:rPr>
                              <w:t>vision</w:t>
                            </w:r>
                            <w:r>
                              <w:rPr>
                                <w:rFonts w:ascii="Times New Roman PSMT" w:hAnsi="Times New Roman PSMT" w:cs="Times New Roman PSMT"/>
                                <w:sz w:val="23"/>
                                <w:szCs w:val="23"/>
                              </w:rPr>
                              <w:t xml:space="preserve"> of high-quality customer service. </w:t>
                            </w:r>
                          </w:p>
                        </w:tc>
                      </w:tr>
                    </w:tbl>
                    <w:p w14:paraId="033DA183" w14:textId="77777777" w:rsidR="00831CC7" w:rsidRDefault="00831CC7"/>
                  </w:txbxContent>
                </v:textbox>
                <w10:wrap type="through" anchorx="page" anchory="page"/>
              </v:shape>
            </w:pict>
          </mc:Fallback>
        </mc:AlternateContent>
      </w:r>
    </w:p>
    <w:p w14:paraId="26146328" w14:textId="77777777" w:rsidR="00E63166" w:rsidRDefault="00E63166">
      <w:pPr>
        <w:pStyle w:val="CM95"/>
        <w:spacing w:after="117" w:line="266" w:lineRule="atLeast"/>
        <w:rPr>
          <w:rFonts w:cs="Arial"/>
          <w:sz w:val="23"/>
          <w:szCs w:val="23"/>
        </w:rPr>
      </w:pPr>
      <w:r>
        <w:rPr>
          <w:rFonts w:cs="Arial"/>
          <w:b/>
          <w:bCs/>
          <w:i/>
          <w:iCs/>
          <w:sz w:val="23"/>
          <w:szCs w:val="23"/>
        </w:rPr>
        <w:t xml:space="preserve">Opportunity </w:t>
      </w:r>
    </w:p>
    <w:p w14:paraId="772CAD0D" w14:textId="77777777" w:rsidR="00E63166" w:rsidRDefault="00E63166">
      <w:pPr>
        <w:pStyle w:val="CM95"/>
        <w:spacing w:after="117" w:line="266" w:lineRule="atLeast"/>
        <w:rPr>
          <w:rFonts w:ascii="Times New Roman PSMT" w:hAnsi="Times New Roman PSMT" w:cs="Times New Roman PSMT"/>
          <w:sz w:val="23"/>
          <w:szCs w:val="23"/>
        </w:rPr>
      </w:pPr>
      <w:r>
        <w:rPr>
          <w:rFonts w:ascii="Times New Roman PSMT" w:hAnsi="Times New Roman PSMT" w:cs="Times New Roman PSMT"/>
          <w:sz w:val="23"/>
          <w:szCs w:val="23"/>
        </w:rPr>
        <w:t xml:space="preserve">This category of Assessment indicates that some Influencer can have a favorable impact on the organization’s employment of </w:t>
      </w:r>
      <w:r w:rsidR="009C2880">
        <w:rPr>
          <w:rFonts w:ascii="Times New Roman PSMT" w:hAnsi="Times New Roman PSMT" w:cs="Times New Roman PSMT"/>
          <w:sz w:val="23"/>
          <w:szCs w:val="23"/>
        </w:rPr>
        <w:t>Mean(s)</w:t>
      </w:r>
      <w:r>
        <w:rPr>
          <w:rFonts w:ascii="Times New Roman PSMT" w:hAnsi="Times New Roman PSMT" w:cs="Times New Roman PSMT"/>
          <w:sz w:val="23"/>
          <w:szCs w:val="23"/>
        </w:rPr>
        <w:t xml:space="preserve"> or achievement of </w:t>
      </w:r>
      <w:r w:rsidR="009C2880">
        <w:rPr>
          <w:rFonts w:ascii="Times New Roman PSMT" w:hAnsi="Times New Roman PSMT" w:cs="Times New Roman PSMT"/>
          <w:sz w:val="23"/>
          <w:szCs w:val="23"/>
        </w:rPr>
        <w:t>End(s)</w:t>
      </w:r>
      <w:r>
        <w:rPr>
          <w:rFonts w:ascii="Times New Roman PSMT" w:hAnsi="Times New Roman PSMT" w:cs="Times New Roman PSMT"/>
          <w:sz w:val="23"/>
          <w:szCs w:val="23"/>
        </w:rPr>
        <w:t xml:space="preserve">. For example, the bankruptcy of Pizza Company’s major competitor in Region-Y is assessed to be an Opportunity in its Goal “To increase market share.” </w:t>
      </w:r>
    </w:p>
    <w:p w14:paraId="07F7BC6B" w14:textId="77777777" w:rsidR="00E63166" w:rsidRDefault="00E63166">
      <w:pPr>
        <w:pStyle w:val="CM97"/>
        <w:spacing w:after="202" w:line="266" w:lineRule="atLeast"/>
        <w:rPr>
          <w:rFonts w:ascii="Times New Roman PSMT" w:hAnsi="Times New Roman PSMT" w:cs="Times New Roman PSMT"/>
          <w:sz w:val="23"/>
          <w:szCs w:val="23"/>
        </w:rPr>
      </w:pPr>
      <w:r>
        <w:rPr>
          <w:rFonts w:ascii="Times New Roman PSMT" w:hAnsi="Times New Roman PSMT" w:cs="Times New Roman PSMT"/>
          <w:sz w:val="23"/>
          <w:szCs w:val="23"/>
        </w:rPr>
        <w:t xml:space="preserve">Some examples of Opportunity </w:t>
      </w:r>
      <w:r w:rsidR="009C2880">
        <w:rPr>
          <w:rFonts w:ascii="Times New Roman PSMT" w:hAnsi="Times New Roman PSMT" w:cs="Times New Roman PSMT"/>
          <w:sz w:val="23"/>
          <w:szCs w:val="23"/>
        </w:rPr>
        <w:t>Assessment(s)</w:t>
      </w:r>
      <w:r>
        <w:rPr>
          <w:rFonts w:ascii="Times New Roman PSMT" w:hAnsi="Times New Roman PSMT" w:cs="Times New Roman PSMT"/>
          <w:sz w:val="23"/>
          <w:szCs w:val="23"/>
        </w:rPr>
        <w:t xml:space="preserve"> are: </w:t>
      </w:r>
    </w:p>
    <w:p w14:paraId="46040F8A" w14:textId="77777777" w:rsidR="00E63166" w:rsidRDefault="00EB79B9">
      <w:pPr>
        <w:pStyle w:val="Default"/>
        <w:rPr>
          <w:rFonts w:cs="Times New Roman"/>
          <w:color w:val="auto"/>
        </w:rPr>
      </w:pPr>
      <w:r>
        <w:rPr>
          <w:noProof/>
        </w:rPr>
        <mc:AlternateContent>
          <mc:Choice Requires="wps">
            <w:drawing>
              <wp:anchor distT="0" distB="0" distL="114300" distR="114300" simplePos="0" relativeHeight="251674624" behindDoc="0" locked="0" layoutInCell="0" allowOverlap="1" wp14:anchorId="336E79A5" wp14:editId="303D8449">
                <wp:simplePos x="0" y="0"/>
                <wp:positionH relativeFrom="page">
                  <wp:posOffset>1067435</wp:posOffset>
                </wp:positionH>
                <wp:positionV relativeFrom="page">
                  <wp:posOffset>5158105</wp:posOffset>
                </wp:positionV>
                <wp:extent cx="6105525" cy="1677670"/>
                <wp:effectExtent l="0" t="0" r="0" b="0"/>
                <wp:wrapThrough wrapText="bothSides">
                  <wp:wrapPolygon edited="0">
                    <wp:start x="0" y="0"/>
                    <wp:lineTo x="21600" y="0"/>
                    <wp:lineTo x="21600" y="21600"/>
                    <wp:lineTo x="0" y="21600"/>
                    <wp:lineTo x="0" y="0"/>
                  </wp:wrapPolygon>
                </wp:wrapThrough>
                <wp:docPr id="29"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5525" cy="1677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nil"/>
                                <w:left w:val="nil"/>
                                <w:bottom w:val="nil"/>
                                <w:right w:val="nil"/>
                              </w:tblBorders>
                              <w:tblLayout w:type="fixed"/>
                              <w:tblLook w:val="0000" w:firstRow="0" w:lastRow="0" w:firstColumn="0" w:lastColumn="0" w:noHBand="0" w:noVBand="0"/>
                            </w:tblPr>
                            <w:tblGrid>
                              <w:gridCol w:w="1280"/>
                              <w:gridCol w:w="4820"/>
                              <w:gridCol w:w="2715"/>
                            </w:tblGrid>
                            <w:tr w:rsidR="00831CC7" w14:paraId="6732151E" w14:textId="77777777">
                              <w:trPr>
                                <w:trHeight w:val="180"/>
                              </w:trPr>
                              <w:tc>
                                <w:tcPr>
                                  <w:tcW w:w="1280" w:type="dxa"/>
                                  <w:tcBorders>
                                    <w:top w:val="single" w:sz="8" w:space="0" w:color="000000"/>
                                    <w:left w:val="single" w:sz="10" w:space="0" w:color="000000"/>
                                    <w:bottom w:val="single" w:sz="18" w:space="0" w:color="000000"/>
                                    <w:right w:val="single" w:sz="6" w:space="0" w:color="000000"/>
                                  </w:tcBorders>
                                </w:tcPr>
                                <w:p w14:paraId="4CFF2EE5" w14:textId="77777777" w:rsidR="00831CC7" w:rsidRDefault="00831CC7">
                                  <w:pPr>
                                    <w:pStyle w:val="Default"/>
                                    <w:rPr>
                                      <w:rFonts w:cs="Times New Roman"/>
                                      <w:color w:val="auto"/>
                                    </w:rPr>
                                  </w:pPr>
                                </w:p>
                              </w:tc>
                              <w:tc>
                                <w:tcPr>
                                  <w:tcW w:w="4820" w:type="dxa"/>
                                  <w:tcBorders>
                                    <w:top w:val="single" w:sz="8" w:space="0" w:color="000000"/>
                                    <w:left w:val="single" w:sz="6" w:space="0" w:color="000000"/>
                                    <w:bottom w:val="single" w:sz="18" w:space="0" w:color="000000"/>
                                    <w:right w:val="single" w:sz="6" w:space="0" w:color="000000"/>
                                  </w:tcBorders>
                                  <w:vAlign w:val="center"/>
                                </w:tcPr>
                                <w:p w14:paraId="74B6DC4F" w14:textId="77777777" w:rsidR="00831CC7" w:rsidRDefault="00831CC7">
                                  <w:pPr>
                                    <w:pStyle w:val="Default"/>
                                    <w:rPr>
                                      <w:sz w:val="21"/>
                                      <w:szCs w:val="21"/>
                                    </w:rPr>
                                  </w:pPr>
                                  <w:r>
                                    <w:rPr>
                                      <w:b/>
                                      <w:bCs/>
                                      <w:sz w:val="21"/>
                                      <w:szCs w:val="21"/>
                                    </w:rPr>
                                    <w:t xml:space="preserve">Opportunity </w:t>
                                  </w:r>
                                </w:p>
                              </w:tc>
                              <w:tc>
                                <w:tcPr>
                                  <w:tcW w:w="2715" w:type="dxa"/>
                                  <w:tcBorders>
                                    <w:top w:val="single" w:sz="8" w:space="0" w:color="000000"/>
                                    <w:left w:val="single" w:sz="6" w:space="0" w:color="000000"/>
                                    <w:bottom w:val="single" w:sz="18" w:space="0" w:color="000000"/>
                                    <w:right w:val="single" w:sz="6" w:space="0" w:color="000000"/>
                                  </w:tcBorders>
                                  <w:vAlign w:val="center"/>
                                </w:tcPr>
                                <w:p w14:paraId="262EA9BA" w14:textId="77777777" w:rsidR="00831CC7" w:rsidRDefault="00831CC7">
                                  <w:pPr>
                                    <w:pStyle w:val="Default"/>
                                    <w:rPr>
                                      <w:sz w:val="21"/>
                                      <w:szCs w:val="21"/>
                                    </w:rPr>
                                  </w:pPr>
                                  <w:r>
                                    <w:rPr>
                                      <w:b/>
                                      <w:bCs/>
                                      <w:sz w:val="21"/>
                                      <w:szCs w:val="21"/>
                                    </w:rPr>
                                    <w:t xml:space="preserve">Affects </w:t>
                                  </w:r>
                                </w:p>
                              </w:tc>
                            </w:tr>
                            <w:tr w:rsidR="00831CC7" w14:paraId="2E330FAB" w14:textId="77777777">
                              <w:trPr>
                                <w:trHeight w:val="352"/>
                              </w:trPr>
                              <w:tc>
                                <w:tcPr>
                                  <w:tcW w:w="1280" w:type="dxa"/>
                                  <w:vMerge w:val="restart"/>
                                  <w:tcBorders>
                                    <w:top w:val="single" w:sz="18" w:space="0" w:color="000000"/>
                                    <w:left w:val="single" w:sz="10" w:space="0" w:color="000000"/>
                                    <w:bottom w:val="single" w:sz="8" w:space="0" w:color="000000"/>
                                    <w:right w:val="single" w:sz="6" w:space="0" w:color="000000"/>
                                  </w:tcBorders>
                                </w:tcPr>
                                <w:p w14:paraId="076103DB" w14:textId="77777777" w:rsidR="00831CC7" w:rsidRDefault="00831CC7">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EU-Rent </w:t>
                                  </w:r>
                                </w:p>
                              </w:tc>
                              <w:tc>
                                <w:tcPr>
                                  <w:tcW w:w="4820" w:type="dxa"/>
                                  <w:tcBorders>
                                    <w:top w:val="single" w:sz="18" w:space="0" w:color="000000"/>
                                    <w:left w:val="single" w:sz="6" w:space="0" w:color="000000"/>
                                    <w:bottom w:val="single" w:sz="8" w:space="0" w:color="000000"/>
                                    <w:right w:val="single" w:sz="6" w:space="0" w:color="000000"/>
                                  </w:tcBorders>
                                </w:tcPr>
                                <w:p w14:paraId="2FDDA7E0" w14:textId="77777777" w:rsidR="00831CC7" w:rsidRDefault="00831CC7">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EU-Rent thinks there is room for competition in the ‘premium brand’ car rental market. </w:t>
                                  </w:r>
                                </w:p>
                              </w:tc>
                              <w:tc>
                                <w:tcPr>
                                  <w:tcW w:w="2715" w:type="dxa"/>
                                  <w:tcBorders>
                                    <w:top w:val="single" w:sz="18" w:space="0" w:color="000000"/>
                                    <w:left w:val="single" w:sz="6" w:space="0" w:color="000000"/>
                                    <w:bottom w:val="single" w:sz="8" w:space="0" w:color="000000"/>
                                    <w:right w:val="single" w:sz="6" w:space="0" w:color="000000"/>
                                  </w:tcBorders>
                                </w:tcPr>
                                <w:p w14:paraId="657E0282" w14:textId="77777777" w:rsidR="00831CC7" w:rsidRDefault="00831CC7">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Appeal to business users. Increase in rental rates. </w:t>
                                  </w:r>
                                </w:p>
                              </w:tc>
                            </w:tr>
                            <w:tr w:rsidR="00831CC7" w14:paraId="1ABD0D67" w14:textId="77777777">
                              <w:trPr>
                                <w:trHeight w:val="581"/>
                              </w:trPr>
                              <w:tc>
                                <w:tcPr>
                                  <w:tcW w:w="1280" w:type="dxa"/>
                                  <w:vMerge/>
                                  <w:tcBorders>
                                    <w:top w:val="single" w:sz="18" w:space="0" w:color="000000"/>
                                    <w:left w:val="single" w:sz="10" w:space="0" w:color="000000"/>
                                    <w:bottom w:val="single" w:sz="8" w:space="0" w:color="000000"/>
                                    <w:right w:val="single" w:sz="6" w:space="0" w:color="000000"/>
                                  </w:tcBorders>
                                </w:tcPr>
                                <w:p w14:paraId="77ECCFCF" w14:textId="77777777" w:rsidR="00831CC7" w:rsidRDefault="00831CC7">
                                  <w:pPr>
                                    <w:pStyle w:val="Default"/>
                                    <w:rPr>
                                      <w:rFonts w:cs="Times New Roman"/>
                                      <w:color w:val="auto"/>
                                    </w:rPr>
                                  </w:pPr>
                                </w:p>
                              </w:tc>
                              <w:tc>
                                <w:tcPr>
                                  <w:tcW w:w="4820" w:type="dxa"/>
                                  <w:tcBorders>
                                    <w:top w:val="single" w:sz="8" w:space="0" w:color="000000"/>
                                    <w:left w:val="single" w:sz="6" w:space="0" w:color="000000"/>
                                    <w:bottom w:val="single" w:sz="8" w:space="0" w:color="000000"/>
                                    <w:right w:val="single" w:sz="6" w:space="0" w:color="000000"/>
                                  </w:tcBorders>
                                </w:tcPr>
                                <w:p w14:paraId="52ED3D59" w14:textId="77777777" w:rsidR="00831CC7" w:rsidRDefault="00831CC7">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Depreciation on cars between their purchase, new, and their sale at the end of their rental life is a critical factor in financial success. </w:t>
                                  </w:r>
                                </w:p>
                              </w:tc>
                              <w:tc>
                                <w:tcPr>
                                  <w:tcW w:w="2715" w:type="dxa"/>
                                  <w:tcBorders>
                                    <w:top w:val="single" w:sz="8" w:space="0" w:color="000000"/>
                                    <w:left w:val="single" w:sz="6" w:space="0" w:color="000000"/>
                                    <w:bottom w:val="single" w:sz="8" w:space="0" w:color="000000"/>
                                    <w:right w:val="single" w:sz="6" w:space="0" w:color="000000"/>
                                  </w:tcBorders>
                                </w:tcPr>
                                <w:p w14:paraId="725750A0" w14:textId="77777777" w:rsidR="00831CC7" w:rsidRDefault="00831CC7">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Improved management of depreciation would reduce costs. </w:t>
                                  </w:r>
                                </w:p>
                              </w:tc>
                            </w:tr>
                          </w:tbl>
                          <w:p w14:paraId="6E86F282" w14:textId="77777777" w:rsidR="00831CC7" w:rsidRDefault="00831CC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 o:spid="_x0000_s1039" type="#_x0000_t202" style="position:absolute;margin-left:84.05pt;margin-top:406.15pt;width:480.75pt;height:132.1pt;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7wpwr4CAADEBQAADgAAAGRycy9lMm9Eb2MueG1srFTbbpwwEH2v1H+w/E64lGUBhY2S3aWqlF6k&#10;pB/gxWaxCja1vQtp1X/v2OwtyUvVlgdke+wzc2bOzPXN2LVoz5TmUhQ4vAowYqKSlIttgb8+ll6K&#10;kTZEUNJKwQr8xDS+Wbx9cz30OYtkI1vKFAIQofOhL3BjTJ/7vq4a1hF9JXsmwFhL1REDW7X1qSID&#10;oHetHwVB4g9S0V7JimkNp6vJiBcOv65ZZT7XtWYGtQWG2Iz7K/ff2L+/uCb5VpG+4dUhDPIXUXSE&#10;C3B6gloRQ9BO8VdQHa+U1LI2V5XsfFnXvGKOA7AJgxdsHhrSM8cFkqP7U5r0/4OtPu2/KMRpgaMM&#10;I0E6qNEjGw26kyMKU5ufodc5XHvo4aIZ4Rzq7Ljq/l5W3zQSctkQsWW3SsmhYYRCfKF96V88nXC0&#10;BdkMHyUFP2RnpAMaa9XZ5EE6EKBDnZ5OtbGxVHCYhMFsFs0wqsAWJvN5MnfV80l+fN4rbd4z2SG7&#10;KLCC4jt4sr/XxoZD8uMV603IkretE0Arnh3AxekEnMNTa7NhuHr+zIJsna7T2IujZO3FAaXebbmM&#10;vaQM57PVu9VyuQp/Wb9hnDecUiasm6O2wvjPandQ+aSKk7q0bDm1cDYkrbabZavQnoC2S/e5pIPl&#10;fM1/HoZLAnB5QSmM4uAuyrwySedeXMczL5sHqReE2V2WBHEWr8rnlO65YP9OCQ0FzmxRHZ1z0C+4&#10;Be57zY3kHTcwPVreFTg9XSK51eBaUFdaQ3g7rS9SYcM/pwLKfSy0U6wV6SRXM25G1xzhu2MnbCR9&#10;Ag0rCQoDocLog0Uj1Q+MBhgjBdbfd0QxjNoPAvogC+PYzh23iWfzCDbq0rK5tBBRAVSBDUbTcmmm&#10;WbXrFd824GnqPCFvoXdq7lRtm2yK6tBxMCocucNYs7Pocu9unYfv4jcAAAD//wMAUEsDBBQABgAI&#10;AAAAIQBi/rHf4AAAAA0BAAAPAAAAZHJzL2Rvd25yZXYueG1sTI/BTsMwDIbvSLxDZCRuLGlhXVea&#10;TgjEFcRgSNyyxmsrGqdqsrW8Pd4Jbv7lT78/l5vZ9eKEY+g8aUgWCgRS7W1HjYaP9+ebHESIhqzp&#10;PaGGHwywqS4vSlNYP9EbnraxEVxCoTAa2hiHQspQt+hMWPgBiXcHPzoTOY6NtKOZuNz1MlUqk850&#10;xBdaM+Bji/X39ug07F4OX5936rV5csth8rOS5NZS6+ur+eEeRMQ5/sFw1md1qNhp749kg+g5Z3nC&#10;qIY8SW9BnIkkXWcg9jypVbYEWZXy/xfVLwAAAP//AwBQSwECLQAUAAYACAAAACEA5JnDwPsAAADh&#10;AQAAEwAAAAAAAAAAAAAAAAAAAAAAW0NvbnRlbnRfVHlwZXNdLnhtbFBLAQItABQABgAIAAAAIQAj&#10;smrh1wAAAJQBAAALAAAAAAAAAAAAAAAAACwBAABfcmVscy8ucmVsc1BLAQItABQABgAIAAAAIQBT&#10;vCnCvgIAAMQFAAAOAAAAAAAAAAAAAAAAACwCAABkcnMvZTJvRG9jLnhtbFBLAQItABQABgAIAAAA&#10;IQBi/rHf4AAAAA0BAAAPAAAAAAAAAAAAAAAAABYFAABkcnMvZG93bnJldi54bWxQSwUGAAAAAAQA&#10;BADzAAAAIwYAAAAA&#10;" o:allowincell="f" filled="f" stroked="f">
                <v:textbox>
                  <w:txbxContent>
                    <w:tbl>
                      <w:tblPr>
                        <w:tblW w:w="0" w:type="auto"/>
                        <w:tblBorders>
                          <w:top w:val="nil"/>
                          <w:left w:val="nil"/>
                          <w:bottom w:val="nil"/>
                          <w:right w:val="nil"/>
                        </w:tblBorders>
                        <w:tblLayout w:type="fixed"/>
                        <w:tblLook w:val="0000" w:firstRow="0" w:lastRow="0" w:firstColumn="0" w:lastColumn="0" w:noHBand="0" w:noVBand="0"/>
                      </w:tblPr>
                      <w:tblGrid>
                        <w:gridCol w:w="1280"/>
                        <w:gridCol w:w="4820"/>
                        <w:gridCol w:w="2715"/>
                      </w:tblGrid>
                      <w:tr w:rsidR="00831CC7" w14:paraId="6732151E" w14:textId="77777777">
                        <w:trPr>
                          <w:trHeight w:val="180"/>
                        </w:trPr>
                        <w:tc>
                          <w:tcPr>
                            <w:tcW w:w="1280" w:type="dxa"/>
                            <w:tcBorders>
                              <w:top w:val="single" w:sz="8" w:space="0" w:color="000000"/>
                              <w:left w:val="single" w:sz="10" w:space="0" w:color="000000"/>
                              <w:bottom w:val="single" w:sz="18" w:space="0" w:color="000000"/>
                              <w:right w:val="single" w:sz="6" w:space="0" w:color="000000"/>
                            </w:tcBorders>
                          </w:tcPr>
                          <w:p w14:paraId="4CFF2EE5" w14:textId="77777777" w:rsidR="00831CC7" w:rsidRDefault="00831CC7">
                            <w:pPr>
                              <w:pStyle w:val="Default"/>
                              <w:rPr>
                                <w:rFonts w:cs="Times New Roman"/>
                                <w:color w:val="auto"/>
                              </w:rPr>
                            </w:pPr>
                          </w:p>
                        </w:tc>
                        <w:tc>
                          <w:tcPr>
                            <w:tcW w:w="4820" w:type="dxa"/>
                            <w:tcBorders>
                              <w:top w:val="single" w:sz="8" w:space="0" w:color="000000"/>
                              <w:left w:val="single" w:sz="6" w:space="0" w:color="000000"/>
                              <w:bottom w:val="single" w:sz="18" w:space="0" w:color="000000"/>
                              <w:right w:val="single" w:sz="6" w:space="0" w:color="000000"/>
                            </w:tcBorders>
                            <w:vAlign w:val="center"/>
                          </w:tcPr>
                          <w:p w14:paraId="74B6DC4F" w14:textId="77777777" w:rsidR="00831CC7" w:rsidRDefault="00831CC7">
                            <w:pPr>
                              <w:pStyle w:val="Default"/>
                              <w:rPr>
                                <w:sz w:val="21"/>
                                <w:szCs w:val="21"/>
                              </w:rPr>
                            </w:pPr>
                            <w:r>
                              <w:rPr>
                                <w:b/>
                                <w:bCs/>
                                <w:sz w:val="21"/>
                                <w:szCs w:val="21"/>
                              </w:rPr>
                              <w:t xml:space="preserve">Opportunity </w:t>
                            </w:r>
                          </w:p>
                        </w:tc>
                        <w:tc>
                          <w:tcPr>
                            <w:tcW w:w="2715" w:type="dxa"/>
                            <w:tcBorders>
                              <w:top w:val="single" w:sz="8" w:space="0" w:color="000000"/>
                              <w:left w:val="single" w:sz="6" w:space="0" w:color="000000"/>
                              <w:bottom w:val="single" w:sz="18" w:space="0" w:color="000000"/>
                              <w:right w:val="single" w:sz="6" w:space="0" w:color="000000"/>
                            </w:tcBorders>
                            <w:vAlign w:val="center"/>
                          </w:tcPr>
                          <w:p w14:paraId="262EA9BA" w14:textId="77777777" w:rsidR="00831CC7" w:rsidRDefault="00831CC7">
                            <w:pPr>
                              <w:pStyle w:val="Default"/>
                              <w:rPr>
                                <w:sz w:val="21"/>
                                <w:szCs w:val="21"/>
                              </w:rPr>
                            </w:pPr>
                            <w:r>
                              <w:rPr>
                                <w:b/>
                                <w:bCs/>
                                <w:sz w:val="21"/>
                                <w:szCs w:val="21"/>
                              </w:rPr>
                              <w:t xml:space="preserve">Affects </w:t>
                            </w:r>
                          </w:p>
                        </w:tc>
                      </w:tr>
                      <w:tr w:rsidR="00831CC7" w14:paraId="2E330FAB" w14:textId="77777777">
                        <w:trPr>
                          <w:trHeight w:val="352"/>
                        </w:trPr>
                        <w:tc>
                          <w:tcPr>
                            <w:tcW w:w="1280" w:type="dxa"/>
                            <w:vMerge w:val="restart"/>
                            <w:tcBorders>
                              <w:top w:val="single" w:sz="18" w:space="0" w:color="000000"/>
                              <w:left w:val="single" w:sz="10" w:space="0" w:color="000000"/>
                              <w:bottom w:val="single" w:sz="8" w:space="0" w:color="000000"/>
                              <w:right w:val="single" w:sz="6" w:space="0" w:color="000000"/>
                            </w:tcBorders>
                          </w:tcPr>
                          <w:p w14:paraId="076103DB" w14:textId="77777777" w:rsidR="00831CC7" w:rsidRDefault="00831CC7">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EU-Rent </w:t>
                            </w:r>
                          </w:p>
                        </w:tc>
                        <w:tc>
                          <w:tcPr>
                            <w:tcW w:w="4820" w:type="dxa"/>
                            <w:tcBorders>
                              <w:top w:val="single" w:sz="18" w:space="0" w:color="000000"/>
                              <w:left w:val="single" w:sz="6" w:space="0" w:color="000000"/>
                              <w:bottom w:val="single" w:sz="8" w:space="0" w:color="000000"/>
                              <w:right w:val="single" w:sz="6" w:space="0" w:color="000000"/>
                            </w:tcBorders>
                          </w:tcPr>
                          <w:p w14:paraId="2FDDA7E0" w14:textId="77777777" w:rsidR="00831CC7" w:rsidRDefault="00831CC7">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EU-Rent thinks there is room for competition in the ‘premium brand’ car rental market. </w:t>
                            </w:r>
                          </w:p>
                        </w:tc>
                        <w:tc>
                          <w:tcPr>
                            <w:tcW w:w="2715" w:type="dxa"/>
                            <w:tcBorders>
                              <w:top w:val="single" w:sz="18" w:space="0" w:color="000000"/>
                              <w:left w:val="single" w:sz="6" w:space="0" w:color="000000"/>
                              <w:bottom w:val="single" w:sz="8" w:space="0" w:color="000000"/>
                              <w:right w:val="single" w:sz="6" w:space="0" w:color="000000"/>
                            </w:tcBorders>
                          </w:tcPr>
                          <w:p w14:paraId="657E0282" w14:textId="77777777" w:rsidR="00831CC7" w:rsidRDefault="00831CC7">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Appeal to business users. Increase in rental rates. </w:t>
                            </w:r>
                          </w:p>
                        </w:tc>
                      </w:tr>
                      <w:tr w:rsidR="00831CC7" w14:paraId="1ABD0D67" w14:textId="77777777">
                        <w:trPr>
                          <w:trHeight w:val="581"/>
                        </w:trPr>
                        <w:tc>
                          <w:tcPr>
                            <w:tcW w:w="1280" w:type="dxa"/>
                            <w:vMerge/>
                            <w:tcBorders>
                              <w:top w:val="single" w:sz="18" w:space="0" w:color="000000"/>
                              <w:left w:val="single" w:sz="10" w:space="0" w:color="000000"/>
                              <w:bottom w:val="single" w:sz="8" w:space="0" w:color="000000"/>
                              <w:right w:val="single" w:sz="6" w:space="0" w:color="000000"/>
                            </w:tcBorders>
                          </w:tcPr>
                          <w:p w14:paraId="77ECCFCF" w14:textId="77777777" w:rsidR="00831CC7" w:rsidRDefault="00831CC7">
                            <w:pPr>
                              <w:pStyle w:val="Default"/>
                              <w:rPr>
                                <w:rFonts w:cs="Times New Roman"/>
                                <w:color w:val="auto"/>
                              </w:rPr>
                            </w:pPr>
                          </w:p>
                        </w:tc>
                        <w:tc>
                          <w:tcPr>
                            <w:tcW w:w="4820" w:type="dxa"/>
                            <w:tcBorders>
                              <w:top w:val="single" w:sz="8" w:space="0" w:color="000000"/>
                              <w:left w:val="single" w:sz="6" w:space="0" w:color="000000"/>
                              <w:bottom w:val="single" w:sz="8" w:space="0" w:color="000000"/>
                              <w:right w:val="single" w:sz="6" w:space="0" w:color="000000"/>
                            </w:tcBorders>
                          </w:tcPr>
                          <w:p w14:paraId="52ED3D59" w14:textId="77777777" w:rsidR="00831CC7" w:rsidRDefault="00831CC7">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Depreciation on cars between their purchase, new, and their sale at the end of their rental life is a critical factor in financial success. </w:t>
                            </w:r>
                          </w:p>
                        </w:tc>
                        <w:tc>
                          <w:tcPr>
                            <w:tcW w:w="2715" w:type="dxa"/>
                            <w:tcBorders>
                              <w:top w:val="single" w:sz="8" w:space="0" w:color="000000"/>
                              <w:left w:val="single" w:sz="6" w:space="0" w:color="000000"/>
                              <w:bottom w:val="single" w:sz="8" w:space="0" w:color="000000"/>
                              <w:right w:val="single" w:sz="6" w:space="0" w:color="000000"/>
                            </w:tcBorders>
                          </w:tcPr>
                          <w:p w14:paraId="725750A0" w14:textId="77777777" w:rsidR="00831CC7" w:rsidRDefault="00831CC7">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Improved management of depreciation would reduce costs. </w:t>
                            </w:r>
                          </w:p>
                        </w:tc>
                      </w:tr>
                    </w:tbl>
                    <w:p w14:paraId="6E86F282" w14:textId="77777777" w:rsidR="00831CC7" w:rsidRDefault="00831CC7"/>
                  </w:txbxContent>
                </v:textbox>
                <w10:wrap type="through" anchorx="page" anchory="page"/>
              </v:shape>
            </w:pict>
          </mc:Fallback>
        </mc:AlternateContent>
      </w:r>
    </w:p>
    <w:p w14:paraId="24D50397" w14:textId="77777777" w:rsidR="00E63166" w:rsidRDefault="00E63166">
      <w:pPr>
        <w:pStyle w:val="CM95"/>
        <w:pageBreakBefore/>
        <w:spacing w:after="117" w:line="266" w:lineRule="atLeast"/>
        <w:jc w:val="both"/>
        <w:rPr>
          <w:rFonts w:cs="Arial"/>
          <w:sz w:val="23"/>
          <w:szCs w:val="23"/>
        </w:rPr>
      </w:pPr>
      <w:r>
        <w:rPr>
          <w:rFonts w:cs="Arial"/>
          <w:b/>
          <w:bCs/>
          <w:i/>
          <w:iCs/>
          <w:sz w:val="23"/>
          <w:szCs w:val="23"/>
        </w:rPr>
        <w:t xml:space="preserve">Threat </w:t>
      </w:r>
    </w:p>
    <w:p w14:paraId="1AF78542" w14:textId="77777777" w:rsidR="00E63166" w:rsidRDefault="00E63166">
      <w:pPr>
        <w:pStyle w:val="CM95"/>
        <w:spacing w:after="117" w:line="266" w:lineRule="atLeast"/>
        <w:jc w:val="both"/>
        <w:rPr>
          <w:rFonts w:ascii="Times New Roman PSMT" w:hAnsi="Times New Roman PSMT" w:cs="Times New Roman PSMT"/>
          <w:sz w:val="23"/>
          <w:szCs w:val="23"/>
        </w:rPr>
      </w:pPr>
      <w:r>
        <w:rPr>
          <w:rFonts w:ascii="Times New Roman PSMT" w:hAnsi="Times New Roman PSMT" w:cs="Times New Roman PSMT"/>
          <w:sz w:val="23"/>
          <w:szCs w:val="23"/>
        </w:rPr>
        <w:t xml:space="preserve">This category of Assessment indicates that some Influencer can have an unfavorable impact on the organization’s employment of </w:t>
      </w:r>
      <w:r w:rsidR="009C2880">
        <w:rPr>
          <w:rFonts w:ascii="Times New Roman PSMT" w:hAnsi="Times New Roman PSMT" w:cs="Times New Roman PSMT"/>
          <w:sz w:val="23"/>
          <w:szCs w:val="23"/>
        </w:rPr>
        <w:t>Mean(s)</w:t>
      </w:r>
      <w:r>
        <w:rPr>
          <w:rFonts w:ascii="Times New Roman PSMT" w:hAnsi="Times New Roman PSMT" w:cs="Times New Roman PSMT"/>
          <w:sz w:val="23"/>
          <w:szCs w:val="23"/>
        </w:rPr>
        <w:t xml:space="preserve"> or achievement of </w:t>
      </w:r>
      <w:r w:rsidR="009C2880">
        <w:rPr>
          <w:rFonts w:ascii="Times New Roman PSMT" w:hAnsi="Times New Roman PSMT" w:cs="Times New Roman PSMT"/>
          <w:sz w:val="23"/>
          <w:szCs w:val="23"/>
        </w:rPr>
        <w:t>End(s)</w:t>
      </w:r>
      <w:r>
        <w:rPr>
          <w:rFonts w:ascii="Times New Roman PSMT" w:hAnsi="Times New Roman PSMT" w:cs="Times New Roman PSMT"/>
          <w:sz w:val="23"/>
          <w:szCs w:val="23"/>
        </w:rPr>
        <w:t xml:space="preserve">. </w:t>
      </w:r>
    </w:p>
    <w:p w14:paraId="24C000CE" w14:textId="77777777" w:rsidR="00E63166" w:rsidRDefault="00E63166">
      <w:pPr>
        <w:pStyle w:val="CM97"/>
        <w:spacing w:after="202" w:line="266" w:lineRule="atLeast"/>
        <w:jc w:val="both"/>
        <w:rPr>
          <w:rFonts w:ascii="Times New Roman PSMT" w:hAnsi="Times New Roman PSMT" w:cs="Times New Roman PSMT"/>
          <w:sz w:val="23"/>
          <w:szCs w:val="23"/>
        </w:rPr>
      </w:pPr>
      <w:r>
        <w:rPr>
          <w:rFonts w:ascii="Times New Roman PSMT" w:hAnsi="Times New Roman PSMT" w:cs="Times New Roman PSMT"/>
          <w:sz w:val="23"/>
          <w:szCs w:val="23"/>
        </w:rPr>
        <w:t xml:space="preserve">Some examples of Threat </w:t>
      </w:r>
      <w:r w:rsidR="009C2880">
        <w:rPr>
          <w:rFonts w:ascii="Times New Roman PSMT" w:hAnsi="Times New Roman PSMT" w:cs="Times New Roman PSMT"/>
          <w:sz w:val="23"/>
          <w:szCs w:val="23"/>
        </w:rPr>
        <w:t>Assessment(s)</w:t>
      </w:r>
      <w:r>
        <w:rPr>
          <w:rFonts w:ascii="Times New Roman PSMT" w:hAnsi="Times New Roman PSMT" w:cs="Times New Roman PSMT"/>
          <w:sz w:val="23"/>
          <w:szCs w:val="23"/>
        </w:rPr>
        <w:t xml:space="preserve"> are: </w:t>
      </w:r>
    </w:p>
    <w:p w14:paraId="74EBB1C7" w14:textId="77777777" w:rsidR="00E63166" w:rsidRDefault="00EB79B9">
      <w:pPr>
        <w:pStyle w:val="Default"/>
        <w:rPr>
          <w:rFonts w:cs="Times New Roman"/>
          <w:color w:val="auto"/>
        </w:rPr>
      </w:pPr>
      <w:r>
        <w:rPr>
          <w:noProof/>
        </w:rPr>
        <mc:AlternateContent>
          <mc:Choice Requires="wps">
            <w:drawing>
              <wp:anchor distT="0" distB="0" distL="114300" distR="114300" simplePos="0" relativeHeight="251675648" behindDoc="0" locked="0" layoutInCell="0" allowOverlap="1" wp14:anchorId="4308BA16" wp14:editId="40D7C877">
                <wp:simplePos x="0" y="0"/>
                <wp:positionH relativeFrom="page">
                  <wp:posOffset>1067435</wp:posOffset>
                </wp:positionH>
                <wp:positionV relativeFrom="page">
                  <wp:posOffset>1887220</wp:posOffset>
                </wp:positionV>
                <wp:extent cx="6105525" cy="2965450"/>
                <wp:effectExtent l="0" t="0" r="0" b="0"/>
                <wp:wrapThrough wrapText="bothSides">
                  <wp:wrapPolygon edited="0">
                    <wp:start x="0" y="0"/>
                    <wp:lineTo x="21600" y="0"/>
                    <wp:lineTo x="21600" y="21600"/>
                    <wp:lineTo x="0" y="21600"/>
                    <wp:lineTo x="0" y="0"/>
                  </wp:wrapPolygon>
                </wp:wrapThrough>
                <wp:docPr id="28"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5525" cy="2965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nil"/>
                                <w:left w:val="nil"/>
                                <w:bottom w:val="nil"/>
                                <w:right w:val="nil"/>
                              </w:tblBorders>
                              <w:tblLayout w:type="fixed"/>
                              <w:tblLook w:val="0000" w:firstRow="0" w:lastRow="0" w:firstColumn="0" w:lastColumn="0" w:noHBand="0" w:noVBand="0"/>
                            </w:tblPr>
                            <w:tblGrid>
                              <w:gridCol w:w="1280"/>
                              <w:gridCol w:w="4820"/>
                              <w:gridCol w:w="2715"/>
                            </w:tblGrid>
                            <w:tr w:rsidR="00831CC7" w14:paraId="636CEBEF" w14:textId="77777777">
                              <w:trPr>
                                <w:trHeight w:val="180"/>
                              </w:trPr>
                              <w:tc>
                                <w:tcPr>
                                  <w:tcW w:w="1280" w:type="dxa"/>
                                  <w:tcBorders>
                                    <w:top w:val="single" w:sz="8" w:space="0" w:color="000000"/>
                                    <w:left w:val="single" w:sz="10" w:space="0" w:color="000000"/>
                                    <w:bottom w:val="single" w:sz="18" w:space="0" w:color="000000"/>
                                    <w:right w:val="single" w:sz="6" w:space="0" w:color="000000"/>
                                  </w:tcBorders>
                                </w:tcPr>
                                <w:p w14:paraId="66D4A258" w14:textId="77777777" w:rsidR="00831CC7" w:rsidRDefault="00831CC7">
                                  <w:pPr>
                                    <w:pStyle w:val="Default"/>
                                    <w:rPr>
                                      <w:rFonts w:cs="Times New Roman"/>
                                      <w:color w:val="auto"/>
                                    </w:rPr>
                                  </w:pPr>
                                </w:p>
                              </w:tc>
                              <w:tc>
                                <w:tcPr>
                                  <w:tcW w:w="4820" w:type="dxa"/>
                                  <w:tcBorders>
                                    <w:top w:val="single" w:sz="8" w:space="0" w:color="000000"/>
                                    <w:left w:val="single" w:sz="6" w:space="0" w:color="000000"/>
                                    <w:bottom w:val="single" w:sz="18" w:space="0" w:color="000000"/>
                                    <w:right w:val="single" w:sz="6" w:space="0" w:color="000000"/>
                                  </w:tcBorders>
                                  <w:vAlign w:val="center"/>
                                </w:tcPr>
                                <w:p w14:paraId="0664E78F" w14:textId="77777777" w:rsidR="00831CC7" w:rsidRDefault="00831CC7">
                                  <w:pPr>
                                    <w:pStyle w:val="Default"/>
                                    <w:rPr>
                                      <w:sz w:val="21"/>
                                      <w:szCs w:val="21"/>
                                    </w:rPr>
                                  </w:pPr>
                                  <w:r>
                                    <w:rPr>
                                      <w:b/>
                                      <w:bCs/>
                                      <w:sz w:val="21"/>
                                      <w:szCs w:val="21"/>
                                    </w:rPr>
                                    <w:t xml:space="preserve">Threat </w:t>
                                  </w:r>
                                </w:p>
                              </w:tc>
                              <w:tc>
                                <w:tcPr>
                                  <w:tcW w:w="2715" w:type="dxa"/>
                                  <w:tcBorders>
                                    <w:top w:val="single" w:sz="8" w:space="0" w:color="000000"/>
                                    <w:left w:val="single" w:sz="6" w:space="0" w:color="000000"/>
                                    <w:bottom w:val="single" w:sz="18" w:space="0" w:color="000000"/>
                                    <w:right w:val="single" w:sz="6" w:space="0" w:color="000000"/>
                                  </w:tcBorders>
                                  <w:vAlign w:val="center"/>
                                </w:tcPr>
                                <w:p w14:paraId="68140767" w14:textId="77777777" w:rsidR="00831CC7" w:rsidRDefault="00831CC7">
                                  <w:pPr>
                                    <w:pStyle w:val="Default"/>
                                    <w:rPr>
                                      <w:sz w:val="21"/>
                                      <w:szCs w:val="21"/>
                                    </w:rPr>
                                  </w:pPr>
                                  <w:r>
                                    <w:rPr>
                                      <w:b/>
                                      <w:bCs/>
                                      <w:sz w:val="21"/>
                                      <w:szCs w:val="21"/>
                                    </w:rPr>
                                    <w:t xml:space="preserve">Affects </w:t>
                                  </w:r>
                                </w:p>
                              </w:tc>
                            </w:tr>
                            <w:tr w:rsidR="00831CC7" w14:paraId="1D5DFF30" w14:textId="77777777">
                              <w:trPr>
                                <w:trHeight w:val="487"/>
                              </w:trPr>
                              <w:tc>
                                <w:tcPr>
                                  <w:tcW w:w="1280" w:type="dxa"/>
                                  <w:vMerge w:val="restart"/>
                                  <w:tcBorders>
                                    <w:top w:val="single" w:sz="18" w:space="0" w:color="000000"/>
                                    <w:left w:val="single" w:sz="10" w:space="0" w:color="000000"/>
                                    <w:bottom w:val="single" w:sz="8" w:space="0" w:color="000000"/>
                                    <w:right w:val="single" w:sz="6" w:space="0" w:color="000000"/>
                                  </w:tcBorders>
                                </w:tcPr>
                                <w:p w14:paraId="64A410C8" w14:textId="77777777" w:rsidR="00831CC7" w:rsidRDefault="00831CC7">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EU-Rent </w:t>
                                  </w:r>
                                </w:p>
                              </w:tc>
                              <w:tc>
                                <w:tcPr>
                                  <w:tcW w:w="4820" w:type="dxa"/>
                                  <w:tcBorders>
                                    <w:top w:val="single" w:sz="18" w:space="0" w:color="000000"/>
                                    <w:left w:val="single" w:sz="6" w:space="0" w:color="000000"/>
                                    <w:bottom w:val="single" w:sz="8" w:space="0" w:color="000000"/>
                                    <w:right w:val="single" w:sz="6" w:space="0" w:color="000000"/>
                                  </w:tcBorders>
                                </w:tcPr>
                                <w:p w14:paraId="0524A426" w14:textId="77777777" w:rsidR="00831CC7" w:rsidRDefault="00831CC7">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Budget airlines provide low-cost flights to major cities, but using secondary airports where EU-Rent does not have branches </w:t>
                                  </w:r>
                                </w:p>
                              </w:tc>
                              <w:tc>
                                <w:tcPr>
                                  <w:tcW w:w="2715" w:type="dxa"/>
                                  <w:tcBorders>
                                    <w:top w:val="single" w:sz="18" w:space="0" w:color="000000"/>
                                    <w:left w:val="single" w:sz="6" w:space="0" w:color="000000"/>
                                    <w:bottom w:val="single" w:sz="8" w:space="0" w:color="000000"/>
                                    <w:right w:val="single" w:sz="6" w:space="0" w:color="000000"/>
                                  </w:tcBorders>
                                </w:tcPr>
                                <w:p w14:paraId="69B9F0F6" w14:textId="77777777" w:rsidR="00831CC7" w:rsidRDefault="00831CC7">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Appeal to business users. Expansion into Eastern Europe. </w:t>
                                  </w:r>
                                </w:p>
                              </w:tc>
                            </w:tr>
                            <w:tr w:rsidR="00831CC7" w14:paraId="24319A0C" w14:textId="77777777">
                              <w:trPr>
                                <w:trHeight w:val="443"/>
                              </w:trPr>
                              <w:tc>
                                <w:tcPr>
                                  <w:tcW w:w="1280" w:type="dxa"/>
                                  <w:vMerge/>
                                  <w:tcBorders>
                                    <w:top w:val="single" w:sz="18" w:space="0" w:color="000000"/>
                                    <w:left w:val="single" w:sz="10" w:space="0" w:color="000000"/>
                                    <w:bottom w:val="single" w:sz="8" w:space="0" w:color="000000"/>
                                    <w:right w:val="single" w:sz="6" w:space="0" w:color="000000"/>
                                  </w:tcBorders>
                                </w:tcPr>
                                <w:p w14:paraId="3A13848B" w14:textId="77777777" w:rsidR="00831CC7" w:rsidRDefault="00831CC7">
                                  <w:pPr>
                                    <w:pStyle w:val="Default"/>
                                    <w:rPr>
                                      <w:rFonts w:cs="Times New Roman"/>
                                      <w:color w:val="auto"/>
                                    </w:rPr>
                                  </w:pPr>
                                </w:p>
                              </w:tc>
                              <w:tc>
                                <w:tcPr>
                                  <w:tcW w:w="4820" w:type="dxa"/>
                                  <w:tcBorders>
                                    <w:top w:val="single" w:sz="8" w:space="0" w:color="000000"/>
                                    <w:left w:val="single" w:sz="6" w:space="0" w:color="000000"/>
                                    <w:bottom w:val="single" w:sz="8" w:space="0" w:color="000000"/>
                                    <w:right w:val="single" w:sz="6" w:space="0" w:color="000000"/>
                                  </w:tcBorders>
                                </w:tcPr>
                                <w:p w14:paraId="19D09381" w14:textId="77777777" w:rsidR="00831CC7" w:rsidRDefault="00831CC7">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Budget airlines offer a cost effective and faster alternative to car rental for short distances (say, up to 200 miles). </w:t>
                                  </w:r>
                                </w:p>
                              </w:tc>
                              <w:tc>
                                <w:tcPr>
                                  <w:tcW w:w="2715" w:type="dxa"/>
                                  <w:tcBorders>
                                    <w:top w:val="single" w:sz="8" w:space="0" w:color="000000"/>
                                    <w:left w:val="single" w:sz="6" w:space="0" w:color="000000"/>
                                    <w:bottom w:val="single" w:sz="8" w:space="0" w:color="000000"/>
                                    <w:right w:val="single" w:sz="6" w:space="0" w:color="000000"/>
                                  </w:tcBorders>
                                </w:tcPr>
                                <w:p w14:paraId="71B76885" w14:textId="77777777" w:rsidR="00831CC7" w:rsidRDefault="00831CC7">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Building ‘premium’ business from major airports. </w:t>
                                  </w:r>
                                </w:p>
                              </w:tc>
                            </w:tr>
                            <w:tr w:rsidR="00831CC7" w14:paraId="65067443" w14:textId="77777777">
                              <w:trPr>
                                <w:trHeight w:val="847"/>
                              </w:trPr>
                              <w:tc>
                                <w:tcPr>
                                  <w:tcW w:w="1280" w:type="dxa"/>
                                  <w:vMerge/>
                                  <w:tcBorders>
                                    <w:top w:val="single" w:sz="18" w:space="0" w:color="000000"/>
                                    <w:left w:val="single" w:sz="10" w:space="0" w:color="000000"/>
                                    <w:bottom w:val="single" w:sz="8" w:space="0" w:color="000000"/>
                                    <w:right w:val="single" w:sz="6" w:space="0" w:color="000000"/>
                                  </w:tcBorders>
                                </w:tcPr>
                                <w:p w14:paraId="1DEF8F36" w14:textId="77777777" w:rsidR="00831CC7" w:rsidRDefault="00831CC7">
                                  <w:pPr>
                                    <w:pStyle w:val="Default"/>
                                    <w:rPr>
                                      <w:rFonts w:cs="Times New Roman"/>
                                      <w:color w:val="auto"/>
                                    </w:rPr>
                                  </w:pPr>
                                </w:p>
                              </w:tc>
                              <w:tc>
                                <w:tcPr>
                                  <w:tcW w:w="4820" w:type="dxa"/>
                                  <w:tcBorders>
                                    <w:top w:val="single" w:sz="8" w:space="0" w:color="000000"/>
                                    <w:left w:val="single" w:sz="6" w:space="0" w:color="000000"/>
                                    <w:bottom w:val="single" w:sz="8" w:space="0" w:color="000000"/>
                                    <w:right w:val="single" w:sz="6" w:space="0" w:color="000000"/>
                                  </w:tcBorders>
                                </w:tcPr>
                                <w:p w14:paraId="0A55BDB9" w14:textId="77777777" w:rsidR="00831CC7" w:rsidRDefault="00831CC7">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Congestion charges in European city centers: Discourage customers from renting cars in city centers Increase EU-Rent operational costs when moving cars to and from city offices </w:t>
                                  </w:r>
                                </w:p>
                              </w:tc>
                              <w:tc>
                                <w:tcPr>
                                  <w:tcW w:w="2715" w:type="dxa"/>
                                  <w:tcBorders>
                                    <w:top w:val="single" w:sz="8" w:space="0" w:color="000000"/>
                                    <w:left w:val="single" w:sz="6" w:space="0" w:color="000000"/>
                                    <w:bottom w:val="single" w:sz="8" w:space="0" w:color="000000"/>
                                    <w:right w:val="single" w:sz="6" w:space="0" w:color="000000"/>
                                  </w:tcBorders>
                                </w:tcPr>
                                <w:p w14:paraId="165C110A" w14:textId="77777777" w:rsidR="00831CC7" w:rsidRDefault="00831CC7">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Positioning city offices — moving them outside congestion zones will reduce convenience for business customers. </w:t>
                                  </w:r>
                                </w:p>
                              </w:tc>
                            </w:tr>
                          </w:tbl>
                          <w:p w14:paraId="3E00C7C3" w14:textId="77777777" w:rsidR="00831CC7" w:rsidRDefault="00831CC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 o:spid="_x0000_s1040" type="#_x0000_t202" style="position:absolute;margin-left:84.05pt;margin-top:148.6pt;width:480.75pt;height:233.5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lkZbrwCAADEBQAADgAAAGRycy9lMm9Eb2MueG1srFTJbtswEL0X6D8QvCtaStmWEDlIbKsokC5A&#10;0g+gRcoiKpEqSVtOi/57h5S3JJeirQ4CySHfLO/NXN/suxbtuDZCyQLHVxFGXFaKCbkp8NfHMphh&#10;ZCyVjLZK8gI/cYNv5m/fXA99zhPVqJZxjQBEmnzoC9xY2+dhaKqGd9RcqZ5LMNZKd9TCVm9CpukA&#10;6F0bJlE0CQelWa9VxY2B0+VoxHOPX9e8sp/r2nCL2gJDbNb/tf+v3T+cX9N8o2nfiOoQBv2LKDoq&#10;JDg9QS2ppWirxSuoTlRaGVXbq0p1oaprUXGfA2QTRy+yeWhoz30uUBzTn8pk/h9s9Wn3RSPBCpwA&#10;U5J2wNEj31t0p/Yozlx9ht7kcO2hh4t2D+fAs8/V9Peq+maQVIuGyg2/1VoNDacM4ovdy/Di6Yhj&#10;HMh6+KgY+KFbqzzQvtadKx6UAwE68PR04sbFUsHhJI7SNEkxqsCWZJOUpJ69kObH57029j1XHXKL&#10;Amsg38PT3b2xLhyaH684b1KVom29AFr57AAujifgHJ46mwvD8/kzi7LVbDUjAUkmq4BEjAW35YIE&#10;kzKepst3y8ViGf9yfmOSN4IxLp2bo7Zi8mfcHVQ+quKkLqNawRycC8nozXrRarSjoO3Sf77oYDlf&#10;C5+H4YsAubxIKU5IdJdkQTmZTQNSkzTIptEsiOLsLptEJCPL8nlK90Lyf08JDQXOHKk+nXPQL3KL&#10;/Pc6N5p3wsL0aEVX4NnpEs2dBleSeWotFe24viiFC/9cCqD7SLRXrBPpKFe7X+99c8Tk2AlrxZ5A&#10;w1qBwkCoMPpg0Sj9A6MBxkiBzfct1Ryj9oOEPshiQtzc8RuSThPY6EvL+tJCZQVQBbYYjcuFHWfV&#10;ttdi04CnsfOkuoXeqYVXtWuyMapDx8Go8MkdxpqbRZd7f+s8fOe/AQAA//8DAFBLAwQUAAYACAAA&#10;ACEArM5SYeAAAAAMAQAADwAAAGRycy9kb3ducmV2LnhtbEyPwU7DMBBE70j9B2srcaN2rJI2IU6F&#10;QFxBlLZSb268TSLidRS7Tfh73BMcR/s087bYTLZjVxx860hBshDAkCpnWqoV7L7eHtbAfNBkdOcI&#10;Ffygh005uyt0btxIn3jdhprFEvK5VtCE0Oec+6pBq/3C9UjxdnaD1SHGoeZm0GMstx2XQqTc6pbi&#10;QqN7fGmw+t5erIL9+/l4WIqP+tU+9qObBCebcaXu59PzE7CAU/iD4aYf1aGMTid3IeNZF3O6TiKq&#10;QGYrCexGJDJLgZ0UrNKlBF4W/P8T5S8AAAD//wMAUEsBAi0AFAAGAAgAAAAhAOSZw8D7AAAA4QEA&#10;ABMAAAAAAAAAAAAAAAAAAAAAAFtDb250ZW50X1R5cGVzXS54bWxQSwECLQAUAAYACAAAACEAI7Jq&#10;4dcAAACUAQAACwAAAAAAAAAAAAAAAAAsAQAAX3JlbHMvLnJlbHNQSwECLQAUAAYACAAAACEAClkZ&#10;brwCAADEBQAADgAAAAAAAAAAAAAAAAAsAgAAZHJzL2Uyb0RvYy54bWxQSwECLQAUAAYACAAAACEA&#10;rM5SYeAAAAAMAQAADwAAAAAAAAAAAAAAAAAUBQAAZHJzL2Rvd25yZXYueG1sUEsFBgAAAAAEAAQA&#10;8wAAACEGAAAAAA==&#10;" o:allowincell="f" filled="f" stroked="f">
                <v:textbox>
                  <w:txbxContent>
                    <w:tbl>
                      <w:tblPr>
                        <w:tblW w:w="0" w:type="auto"/>
                        <w:tblBorders>
                          <w:top w:val="nil"/>
                          <w:left w:val="nil"/>
                          <w:bottom w:val="nil"/>
                          <w:right w:val="nil"/>
                        </w:tblBorders>
                        <w:tblLayout w:type="fixed"/>
                        <w:tblLook w:val="0000" w:firstRow="0" w:lastRow="0" w:firstColumn="0" w:lastColumn="0" w:noHBand="0" w:noVBand="0"/>
                      </w:tblPr>
                      <w:tblGrid>
                        <w:gridCol w:w="1280"/>
                        <w:gridCol w:w="4820"/>
                        <w:gridCol w:w="2715"/>
                      </w:tblGrid>
                      <w:tr w:rsidR="00831CC7" w14:paraId="636CEBEF" w14:textId="77777777">
                        <w:trPr>
                          <w:trHeight w:val="180"/>
                        </w:trPr>
                        <w:tc>
                          <w:tcPr>
                            <w:tcW w:w="1280" w:type="dxa"/>
                            <w:tcBorders>
                              <w:top w:val="single" w:sz="8" w:space="0" w:color="000000"/>
                              <w:left w:val="single" w:sz="10" w:space="0" w:color="000000"/>
                              <w:bottom w:val="single" w:sz="18" w:space="0" w:color="000000"/>
                              <w:right w:val="single" w:sz="6" w:space="0" w:color="000000"/>
                            </w:tcBorders>
                          </w:tcPr>
                          <w:p w14:paraId="66D4A258" w14:textId="77777777" w:rsidR="00831CC7" w:rsidRDefault="00831CC7">
                            <w:pPr>
                              <w:pStyle w:val="Default"/>
                              <w:rPr>
                                <w:rFonts w:cs="Times New Roman"/>
                                <w:color w:val="auto"/>
                              </w:rPr>
                            </w:pPr>
                          </w:p>
                        </w:tc>
                        <w:tc>
                          <w:tcPr>
                            <w:tcW w:w="4820" w:type="dxa"/>
                            <w:tcBorders>
                              <w:top w:val="single" w:sz="8" w:space="0" w:color="000000"/>
                              <w:left w:val="single" w:sz="6" w:space="0" w:color="000000"/>
                              <w:bottom w:val="single" w:sz="18" w:space="0" w:color="000000"/>
                              <w:right w:val="single" w:sz="6" w:space="0" w:color="000000"/>
                            </w:tcBorders>
                            <w:vAlign w:val="center"/>
                          </w:tcPr>
                          <w:p w14:paraId="0664E78F" w14:textId="77777777" w:rsidR="00831CC7" w:rsidRDefault="00831CC7">
                            <w:pPr>
                              <w:pStyle w:val="Default"/>
                              <w:rPr>
                                <w:sz w:val="21"/>
                                <w:szCs w:val="21"/>
                              </w:rPr>
                            </w:pPr>
                            <w:r>
                              <w:rPr>
                                <w:b/>
                                <w:bCs/>
                                <w:sz w:val="21"/>
                                <w:szCs w:val="21"/>
                              </w:rPr>
                              <w:t xml:space="preserve">Threat </w:t>
                            </w:r>
                          </w:p>
                        </w:tc>
                        <w:tc>
                          <w:tcPr>
                            <w:tcW w:w="2715" w:type="dxa"/>
                            <w:tcBorders>
                              <w:top w:val="single" w:sz="8" w:space="0" w:color="000000"/>
                              <w:left w:val="single" w:sz="6" w:space="0" w:color="000000"/>
                              <w:bottom w:val="single" w:sz="18" w:space="0" w:color="000000"/>
                              <w:right w:val="single" w:sz="6" w:space="0" w:color="000000"/>
                            </w:tcBorders>
                            <w:vAlign w:val="center"/>
                          </w:tcPr>
                          <w:p w14:paraId="68140767" w14:textId="77777777" w:rsidR="00831CC7" w:rsidRDefault="00831CC7">
                            <w:pPr>
                              <w:pStyle w:val="Default"/>
                              <w:rPr>
                                <w:sz w:val="21"/>
                                <w:szCs w:val="21"/>
                              </w:rPr>
                            </w:pPr>
                            <w:r>
                              <w:rPr>
                                <w:b/>
                                <w:bCs/>
                                <w:sz w:val="21"/>
                                <w:szCs w:val="21"/>
                              </w:rPr>
                              <w:t xml:space="preserve">Affects </w:t>
                            </w:r>
                          </w:p>
                        </w:tc>
                      </w:tr>
                      <w:tr w:rsidR="00831CC7" w14:paraId="1D5DFF30" w14:textId="77777777">
                        <w:trPr>
                          <w:trHeight w:val="487"/>
                        </w:trPr>
                        <w:tc>
                          <w:tcPr>
                            <w:tcW w:w="1280" w:type="dxa"/>
                            <w:vMerge w:val="restart"/>
                            <w:tcBorders>
                              <w:top w:val="single" w:sz="18" w:space="0" w:color="000000"/>
                              <w:left w:val="single" w:sz="10" w:space="0" w:color="000000"/>
                              <w:bottom w:val="single" w:sz="8" w:space="0" w:color="000000"/>
                              <w:right w:val="single" w:sz="6" w:space="0" w:color="000000"/>
                            </w:tcBorders>
                          </w:tcPr>
                          <w:p w14:paraId="64A410C8" w14:textId="77777777" w:rsidR="00831CC7" w:rsidRDefault="00831CC7">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EU-Rent </w:t>
                            </w:r>
                          </w:p>
                        </w:tc>
                        <w:tc>
                          <w:tcPr>
                            <w:tcW w:w="4820" w:type="dxa"/>
                            <w:tcBorders>
                              <w:top w:val="single" w:sz="18" w:space="0" w:color="000000"/>
                              <w:left w:val="single" w:sz="6" w:space="0" w:color="000000"/>
                              <w:bottom w:val="single" w:sz="8" w:space="0" w:color="000000"/>
                              <w:right w:val="single" w:sz="6" w:space="0" w:color="000000"/>
                            </w:tcBorders>
                          </w:tcPr>
                          <w:p w14:paraId="0524A426" w14:textId="77777777" w:rsidR="00831CC7" w:rsidRDefault="00831CC7">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Budget airlines provide low-cost flights to major cities, but using secondary airports where EU-Rent does not have branches </w:t>
                            </w:r>
                          </w:p>
                        </w:tc>
                        <w:tc>
                          <w:tcPr>
                            <w:tcW w:w="2715" w:type="dxa"/>
                            <w:tcBorders>
                              <w:top w:val="single" w:sz="18" w:space="0" w:color="000000"/>
                              <w:left w:val="single" w:sz="6" w:space="0" w:color="000000"/>
                              <w:bottom w:val="single" w:sz="8" w:space="0" w:color="000000"/>
                              <w:right w:val="single" w:sz="6" w:space="0" w:color="000000"/>
                            </w:tcBorders>
                          </w:tcPr>
                          <w:p w14:paraId="69B9F0F6" w14:textId="77777777" w:rsidR="00831CC7" w:rsidRDefault="00831CC7">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Appeal to business users. Expansion into Eastern Europe. </w:t>
                            </w:r>
                          </w:p>
                        </w:tc>
                      </w:tr>
                      <w:tr w:rsidR="00831CC7" w14:paraId="24319A0C" w14:textId="77777777">
                        <w:trPr>
                          <w:trHeight w:val="443"/>
                        </w:trPr>
                        <w:tc>
                          <w:tcPr>
                            <w:tcW w:w="1280" w:type="dxa"/>
                            <w:vMerge/>
                            <w:tcBorders>
                              <w:top w:val="single" w:sz="18" w:space="0" w:color="000000"/>
                              <w:left w:val="single" w:sz="10" w:space="0" w:color="000000"/>
                              <w:bottom w:val="single" w:sz="8" w:space="0" w:color="000000"/>
                              <w:right w:val="single" w:sz="6" w:space="0" w:color="000000"/>
                            </w:tcBorders>
                          </w:tcPr>
                          <w:p w14:paraId="3A13848B" w14:textId="77777777" w:rsidR="00831CC7" w:rsidRDefault="00831CC7">
                            <w:pPr>
                              <w:pStyle w:val="Default"/>
                              <w:rPr>
                                <w:rFonts w:cs="Times New Roman"/>
                                <w:color w:val="auto"/>
                              </w:rPr>
                            </w:pPr>
                          </w:p>
                        </w:tc>
                        <w:tc>
                          <w:tcPr>
                            <w:tcW w:w="4820" w:type="dxa"/>
                            <w:tcBorders>
                              <w:top w:val="single" w:sz="8" w:space="0" w:color="000000"/>
                              <w:left w:val="single" w:sz="6" w:space="0" w:color="000000"/>
                              <w:bottom w:val="single" w:sz="8" w:space="0" w:color="000000"/>
                              <w:right w:val="single" w:sz="6" w:space="0" w:color="000000"/>
                            </w:tcBorders>
                          </w:tcPr>
                          <w:p w14:paraId="19D09381" w14:textId="77777777" w:rsidR="00831CC7" w:rsidRDefault="00831CC7">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Budget airlines offer a cost effective and faster alternative to car rental for short distances (say, up to 200 miles). </w:t>
                            </w:r>
                          </w:p>
                        </w:tc>
                        <w:tc>
                          <w:tcPr>
                            <w:tcW w:w="2715" w:type="dxa"/>
                            <w:tcBorders>
                              <w:top w:val="single" w:sz="8" w:space="0" w:color="000000"/>
                              <w:left w:val="single" w:sz="6" w:space="0" w:color="000000"/>
                              <w:bottom w:val="single" w:sz="8" w:space="0" w:color="000000"/>
                              <w:right w:val="single" w:sz="6" w:space="0" w:color="000000"/>
                            </w:tcBorders>
                          </w:tcPr>
                          <w:p w14:paraId="71B76885" w14:textId="77777777" w:rsidR="00831CC7" w:rsidRDefault="00831CC7">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Building ‘premium’ business from major airports. </w:t>
                            </w:r>
                          </w:p>
                        </w:tc>
                      </w:tr>
                      <w:tr w:rsidR="00831CC7" w14:paraId="65067443" w14:textId="77777777">
                        <w:trPr>
                          <w:trHeight w:val="847"/>
                        </w:trPr>
                        <w:tc>
                          <w:tcPr>
                            <w:tcW w:w="1280" w:type="dxa"/>
                            <w:vMerge/>
                            <w:tcBorders>
                              <w:top w:val="single" w:sz="18" w:space="0" w:color="000000"/>
                              <w:left w:val="single" w:sz="10" w:space="0" w:color="000000"/>
                              <w:bottom w:val="single" w:sz="8" w:space="0" w:color="000000"/>
                              <w:right w:val="single" w:sz="6" w:space="0" w:color="000000"/>
                            </w:tcBorders>
                          </w:tcPr>
                          <w:p w14:paraId="1DEF8F36" w14:textId="77777777" w:rsidR="00831CC7" w:rsidRDefault="00831CC7">
                            <w:pPr>
                              <w:pStyle w:val="Default"/>
                              <w:rPr>
                                <w:rFonts w:cs="Times New Roman"/>
                                <w:color w:val="auto"/>
                              </w:rPr>
                            </w:pPr>
                          </w:p>
                        </w:tc>
                        <w:tc>
                          <w:tcPr>
                            <w:tcW w:w="4820" w:type="dxa"/>
                            <w:tcBorders>
                              <w:top w:val="single" w:sz="8" w:space="0" w:color="000000"/>
                              <w:left w:val="single" w:sz="6" w:space="0" w:color="000000"/>
                              <w:bottom w:val="single" w:sz="8" w:space="0" w:color="000000"/>
                              <w:right w:val="single" w:sz="6" w:space="0" w:color="000000"/>
                            </w:tcBorders>
                          </w:tcPr>
                          <w:p w14:paraId="0A55BDB9" w14:textId="77777777" w:rsidR="00831CC7" w:rsidRDefault="00831CC7">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Congestion charges in European city centers: Discourage customers from renting cars in city centers Increase EU-Rent operational costs when moving cars to and from city offices </w:t>
                            </w:r>
                          </w:p>
                        </w:tc>
                        <w:tc>
                          <w:tcPr>
                            <w:tcW w:w="2715" w:type="dxa"/>
                            <w:tcBorders>
                              <w:top w:val="single" w:sz="8" w:space="0" w:color="000000"/>
                              <w:left w:val="single" w:sz="6" w:space="0" w:color="000000"/>
                              <w:bottom w:val="single" w:sz="8" w:space="0" w:color="000000"/>
                              <w:right w:val="single" w:sz="6" w:space="0" w:color="000000"/>
                            </w:tcBorders>
                          </w:tcPr>
                          <w:p w14:paraId="165C110A" w14:textId="77777777" w:rsidR="00831CC7" w:rsidRDefault="00831CC7">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Positioning city offices — moving them outside congestion zones will reduce convenience for business customers. </w:t>
                            </w:r>
                          </w:p>
                        </w:tc>
                      </w:tr>
                    </w:tbl>
                    <w:p w14:paraId="3E00C7C3" w14:textId="77777777" w:rsidR="00831CC7" w:rsidRDefault="00831CC7"/>
                  </w:txbxContent>
                </v:textbox>
                <w10:wrap type="through" anchorx="page" anchory="page"/>
              </v:shape>
            </w:pict>
          </mc:Fallback>
        </mc:AlternateContent>
      </w:r>
    </w:p>
    <w:p w14:paraId="1110226C" w14:textId="77777777" w:rsidR="00E63166" w:rsidRDefault="00E63166">
      <w:pPr>
        <w:pStyle w:val="CM95"/>
        <w:pageBreakBefore/>
        <w:spacing w:after="117" w:line="266" w:lineRule="atLeast"/>
        <w:rPr>
          <w:rFonts w:cs="Arial"/>
          <w:sz w:val="23"/>
          <w:szCs w:val="23"/>
        </w:rPr>
      </w:pPr>
      <w:r>
        <w:rPr>
          <w:rFonts w:cs="Arial"/>
          <w:b/>
          <w:bCs/>
          <w:i/>
          <w:iCs/>
          <w:sz w:val="23"/>
          <w:szCs w:val="23"/>
        </w:rPr>
        <w:t xml:space="preserve">Potential Impact </w:t>
      </w:r>
    </w:p>
    <w:p w14:paraId="330537EA" w14:textId="777A6E76" w:rsidR="00E63166" w:rsidRDefault="00E63166">
      <w:pPr>
        <w:pStyle w:val="CM95"/>
        <w:spacing w:after="117" w:line="266" w:lineRule="atLeast"/>
        <w:ind w:right="95"/>
        <w:rPr>
          <w:rFonts w:ascii="Times New Roman PSMT" w:hAnsi="Times New Roman PSMT" w:cs="Times New Roman PSMT"/>
          <w:sz w:val="23"/>
          <w:szCs w:val="23"/>
        </w:rPr>
      </w:pPr>
      <w:r>
        <w:rPr>
          <w:rFonts w:ascii="Times New Roman PSMT" w:hAnsi="Times New Roman PSMT" w:cs="Times New Roman PSMT"/>
          <w:sz w:val="23"/>
          <w:szCs w:val="23"/>
        </w:rPr>
        <w:t xml:space="preserve">An Assessment records judgments about the impact (or potential for impact) of some Influencer on </w:t>
      </w:r>
      <w:r w:rsidR="009C2880">
        <w:rPr>
          <w:rFonts w:ascii="Times New Roman PSMT" w:hAnsi="Times New Roman PSMT" w:cs="Times New Roman PSMT"/>
          <w:sz w:val="23"/>
          <w:szCs w:val="23"/>
        </w:rPr>
        <w:t>End(s)</w:t>
      </w:r>
      <w:r>
        <w:rPr>
          <w:rFonts w:ascii="Times New Roman PSMT" w:hAnsi="Times New Roman PSMT" w:cs="Times New Roman PSMT"/>
          <w:sz w:val="23"/>
          <w:szCs w:val="23"/>
        </w:rPr>
        <w:t xml:space="preserve"> and/or </w:t>
      </w:r>
      <w:r w:rsidR="009C2880">
        <w:rPr>
          <w:rFonts w:ascii="Times New Roman PSMT" w:hAnsi="Times New Roman PSMT" w:cs="Times New Roman PSMT"/>
          <w:sz w:val="23"/>
          <w:szCs w:val="23"/>
        </w:rPr>
        <w:t>Mean(s)</w:t>
      </w:r>
      <w:r>
        <w:rPr>
          <w:rFonts w:ascii="Times New Roman PSMT" w:hAnsi="Times New Roman PSMT" w:cs="Times New Roman PSMT"/>
          <w:sz w:val="23"/>
          <w:szCs w:val="23"/>
        </w:rPr>
        <w:t xml:space="preserve"> in terms of </w:t>
      </w:r>
      <w:r w:rsidR="00E47CC0">
        <w:rPr>
          <w:rFonts w:ascii="Times New Roman PSMT" w:hAnsi="Times New Roman PSMT" w:cs="Times New Roman PSMT"/>
          <w:sz w:val="23"/>
          <w:szCs w:val="23"/>
        </w:rPr>
        <w:t>Potential impact(s)</w:t>
      </w:r>
      <w:r>
        <w:rPr>
          <w:rFonts w:ascii="Times New Roman PSMT" w:hAnsi="Times New Roman PSMT" w:cs="Times New Roman PSMT"/>
          <w:sz w:val="23"/>
          <w:szCs w:val="23"/>
        </w:rPr>
        <w:t xml:space="preserve">. In other words, an Assessment </w:t>
      </w:r>
      <w:r>
        <w:rPr>
          <w:rFonts w:ascii="Times New Roman PS" w:hAnsi="Times New Roman PS" w:cs="Times New Roman PS"/>
          <w:i/>
          <w:iCs/>
          <w:sz w:val="23"/>
          <w:szCs w:val="23"/>
        </w:rPr>
        <w:t xml:space="preserve">identifies </w:t>
      </w:r>
      <w:r>
        <w:rPr>
          <w:rFonts w:ascii="Times New Roman PSMT" w:hAnsi="Times New Roman PSMT" w:cs="Times New Roman PSMT"/>
          <w:sz w:val="23"/>
          <w:szCs w:val="23"/>
        </w:rPr>
        <w:t xml:space="preserve">some Potential Impact(s) that is/are </w:t>
      </w:r>
      <w:r>
        <w:rPr>
          <w:rFonts w:ascii="Times New Roman PS" w:hAnsi="Times New Roman PS" w:cs="Times New Roman PS"/>
          <w:i/>
          <w:iCs/>
          <w:sz w:val="23"/>
          <w:szCs w:val="23"/>
        </w:rPr>
        <w:t xml:space="preserve">significant to </w:t>
      </w:r>
      <w:r>
        <w:rPr>
          <w:rFonts w:ascii="Times New Roman PSMT" w:hAnsi="Times New Roman PSMT" w:cs="Times New Roman PSMT"/>
          <w:sz w:val="23"/>
          <w:szCs w:val="23"/>
        </w:rPr>
        <w:t xml:space="preserve">that Assessment. Each Potential Impact is an evaluation that quantifies or qualifies some aspect of an Assessment in specific terms, types, or dimensions. </w:t>
      </w:r>
    </w:p>
    <w:p w14:paraId="6A3EEC10" w14:textId="280B36E8" w:rsidR="00E63166" w:rsidRDefault="00E63166">
      <w:pPr>
        <w:pStyle w:val="CM97"/>
        <w:spacing w:after="202" w:line="266" w:lineRule="atLeast"/>
        <w:rPr>
          <w:rFonts w:ascii="Times New Roman PSMT" w:hAnsi="Times New Roman PSMT" w:cs="Times New Roman PSMT"/>
          <w:sz w:val="23"/>
          <w:szCs w:val="23"/>
        </w:rPr>
      </w:pPr>
      <w:r>
        <w:rPr>
          <w:rFonts w:ascii="Times New Roman PSMT" w:hAnsi="Times New Roman PSMT" w:cs="Times New Roman PSMT"/>
          <w:sz w:val="23"/>
          <w:szCs w:val="23"/>
        </w:rPr>
        <w:t xml:space="preserve">A Potential Impact </w:t>
      </w:r>
      <w:r>
        <w:rPr>
          <w:rFonts w:ascii="Times New Roman PS" w:hAnsi="Times New Roman PS" w:cs="Times New Roman PS"/>
          <w:i/>
          <w:iCs/>
          <w:sz w:val="23"/>
          <w:szCs w:val="23"/>
        </w:rPr>
        <w:t xml:space="preserve">significant to </w:t>
      </w:r>
      <w:r>
        <w:rPr>
          <w:rFonts w:ascii="Times New Roman PSMT" w:hAnsi="Times New Roman PSMT" w:cs="Times New Roman PSMT"/>
          <w:sz w:val="23"/>
          <w:szCs w:val="23"/>
        </w:rPr>
        <w:t xml:space="preserve">an Assessment can </w:t>
      </w:r>
      <w:r>
        <w:rPr>
          <w:rFonts w:ascii="Times New Roman PS" w:hAnsi="Times New Roman PS" w:cs="Times New Roman PS"/>
          <w:i/>
          <w:iCs/>
          <w:sz w:val="23"/>
          <w:szCs w:val="23"/>
        </w:rPr>
        <w:t xml:space="preserve">provide impetus for </w:t>
      </w:r>
      <w:r w:rsidR="009C2880">
        <w:rPr>
          <w:rFonts w:ascii="Times New Roman PSMT" w:hAnsi="Times New Roman PSMT" w:cs="Times New Roman PSMT"/>
          <w:sz w:val="23"/>
          <w:szCs w:val="23"/>
        </w:rPr>
        <w:t>Directive(s)</w:t>
      </w:r>
      <w:r>
        <w:rPr>
          <w:rFonts w:ascii="Times New Roman PSMT" w:hAnsi="Times New Roman PSMT" w:cs="Times New Roman PSMT"/>
          <w:sz w:val="23"/>
          <w:szCs w:val="23"/>
        </w:rPr>
        <w:t xml:space="preserve"> that </w:t>
      </w:r>
      <w:r>
        <w:rPr>
          <w:rFonts w:ascii="Times New Roman PS" w:hAnsi="Times New Roman PS" w:cs="Times New Roman PS"/>
          <w:i/>
          <w:iCs/>
          <w:sz w:val="23"/>
          <w:szCs w:val="23"/>
        </w:rPr>
        <w:t xml:space="preserve">govern </w:t>
      </w:r>
      <w:r w:rsidR="002969CB" w:rsidRPr="002969CB">
        <w:rPr>
          <w:rFonts w:ascii="Times New Roman PSMT" w:hAnsi="Times New Roman PSMT" w:cs="Times New Roman PSMT"/>
          <w:i/>
          <w:sz w:val="23"/>
          <w:szCs w:val="23"/>
        </w:rPr>
        <w:t>Course of action(s)</w:t>
      </w:r>
      <w:r>
        <w:rPr>
          <w:rFonts w:ascii="Times New Roman PSMT" w:hAnsi="Times New Roman PSMT" w:cs="Times New Roman PSMT"/>
          <w:sz w:val="23"/>
          <w:szCs w:val="23"/>
        </w:rPr>
        <w:t xml:space="preserve"> or </w:t>
      </w:r>
      <w:r>
        <w:rPr>
          <w:rFonts w:ascii="Times New Roman PS" w:hAnsi="Times New Roman PS" w:cs="Times New Roman PS"/>
          <w:i/>
          <w:iCs/>
          <w:sz w:val="23"/>
          <w:szCs w:val="23"/>
        </w:rPr>
        <w:t xml:space="preserve">support the achievement of </w:t>
      </w:r>
      <w:r w:rsidR="009C2880">
        <w:rPr>
          <w:rFonts w:ascii="Times New Roman PSMT" w:hAnsi="Times New Roman PSMT" w:cs="Times New Roman PSMT"/>
          <w:sz w:val="23"/>
          <w:szCs w:val="23"/>
        </w:rPr>
        <w:t>End(s)</w:t>
      </w:r>
      <w:r>
        <w:rPr>
          <w:rFonts w:ascii="Times New Roman PSMT" w:hAnsi="Times New Roman PSMT" w:cs="Times New Roman PSMT"/>
          <w:sz w:val="23"/>
          <w:szCs w:val="23"/>
        </w:rPr>
        <w:t xml:space="preserve">. An Influencer may lead to the creation of a Business Policy </w:t>
      </w:r>
      <w:r>
        <w:rPr>
          <w:rFonts w:ascii="Times New Roman PS" w:hAnsi="Times New Roman PS" w:cs="Times New Roman PS"/>
          <w:i/>
          <w:iCs/>
          <w:sz w:val="23"/>
          <w:szCs w:val="23"/>
        </w:rPr>
        <w:t xml:space="preserve">only </w:t>
      </w:r>
      <w:r>
        <w:rPr>
          <w:rFonts w:ascii="Times New Roman PSMT" w:hAnsi="Times New Roman PSMT" w:cs="Times New Roman PSMT"/>
          <w:sz w:val="23"/>
          <w:szCs w:val="23"/>
        </w:rPr>
        <w:t xml:space="preserve">through an Assessment having been made that </w:t>
      </w:r>
      <w:r>
        <w:rPr>
          <w:rFonts w:ascii="Times New Roman PS" w:hAnsi="Times New Roman PS" w:cs="Times New Roman PS"/>
          <w:i/>
          <w:iCs/>
          <w:sz w:val="23"/>
          <w:szCs w:val="23"/>
        </w:rPr>
        <w:t xml:space="preserve">identifies </w:t>
      </w:r>
      <w:r>
        <w:rPr>
          <w:rFonts w:ascii="Times New Roman PSMT" w:hAnsi="Times New Roman PSMT" w:cs="Times New Roman PSMT"/>
          <w:sz w:val="23"/>
          <w:szCs w:val="23"/>
        </w:rPr>
        <w:t xml:space="preserve">some Potential Impact. </w:t>
      </w:r>
    </w:p>
    <w:p w14:paraId="0AF31CC6" w14:textId="4389031F" w:rsidR="00E63166" w:rsidRDefault="00E63166">
      <w:pPr>
        <w:pStyle w:val="Default"/>
        <w:spacing w:after="355"/>
        <w:jc w:val="center"/>
        <w:rPr>
          <w:rFonts w:ascii="Arial Narrow" w:hAnsi="Arial Narrow" w:cs="Arial Narrow"/>
          <w:color w:val="auto"/>
          <w:sz w:val="21"/>
          <w:szCs w:val="21"/>
        </w:rPr>
      </w:pPr>
      <w:r>
        <w:rPr>
          <w:rFonts w:ascii="Arial Narrow" w:hAnsi="Arial Narrow" w:cs="Arial Narrow"/>
          <w:color w:val="auto"/>
          <w:sz w:val="21"/>
          <w:szCs w:val="21"/>
        </w:rPr>
        <w:t xml:space="preserve">Figure 4-5. Assessment and </w:t>
      </w:r>
      <w:r w:rsidR="00E47CC0">
        <w:rPr>
          <w:rFonts w:ascii="Arial Narrow" w:hAnsi="Arial Narrow" w:cs="Arial Narrow"/>
          <w:color w:val="auto"/>
          <w:sz w:val="21"/>
          <w:szCs w:val="21"/>
        </w:rPr>
        <w:t>Potential impact(s)</w:t>
      </w:r>
      <w:r>
        <w:rPr>
          <w:rFonts w:ascii="Arial Narrow" w:hAnsi="Arial Narrow" w:cs="Arial Narrow"/>
          <w:color w:val="auto"/>
          <w:sz w:val="21"/>
          <w:szCs w:val="21"/>
        </w:rPr>
        <w:t xml:space="preserve"> </w:t>
      </w:r>
    </w:p>
    <w:p w14:paraId="2BA38E2E" w14:textId="77777777" w:rsidR="00E63166" w:rsidRDefault="00EB79B9">
      <w:pPr>
        <w:pStyle w:val="Default"/>
        <w:framePr w:w="4760" w:wrap="auto" w:vAnchor="page" w:hAnchor="page" w:x="4138" w:y="4671"/>
        <w:spacing w:after="100"/>
        <w:rPr>
          <w:rFonts w:ascii="Arial Narrow" w:hAnsi="Arial Narrow" w:cs="Arial Narrow"/>
          <w:color w:val="auto"/>
          <w:sz w:val="21"/>
          <w:szCs w:val="21"/>
        </w:rPr>
      </w:pPr>
      <w:r>
        <w:rPr>
          <w:rFonts w:ascii="Arial Narrow" w:hAnsi="Arial Narrow" w:cs="Arial Narrow"/>
          <w:noProof/>
          <w:color w:val="auto"/>
          <w:sz w:val="21"/>
          <w:szCs w:val="21"/>
        </w:rPr>
        <w:drawing>
          <wp:inline distT="0" distB="0" distL="0" distR="0" wp14:anchorId="31325B57" wp14:editId="73E6F7D6">
            <wp:extent cx="2514600" cy="2607945"/>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514600" cy="2607945"/>
                    </a:xfrm>
                    <a:prstGeom prst="rect">
                      <a:avLst/>
                    </a:prstGeom>
                    <a:noFill/>
                    <a:ln>
                      <a:noFill/>
                    </a:ln>
                  </pic:spPr>
                </pic:pic>
              </a:graphicData>
            </a:graphic>
          </wp:inline>
        </w:drawing>
      </w:r>
    </w:p>
    <w:p w14:paraId="3C9241AB" w14:textId="77777777" w:rsidR="00E63166" w:rsidRDefault="00E63166">
      <w:pPr>
        <w:pStyle w:val="CM95"/>
        <w:spacing w:after="117"/>
        <w:jc w:val="both"/>
        <w:rPr>
          <w:rFonts w:ascii="Arial Narrow" w:hAnsi="Arial Narrow" w:cs="Arial Narrow"/>
          <w:sz w:val="21"/>
          <w:szCs w:val="21"/>
        </w:rPr>
      </w:pPr>
      <w:r>
        <w:rPr>
          <w:rFonts w:ascii="Arial Narrow" w:hAnsi="Arial Narrow" w:cs="Arial Narrow"/>
          <w:b/>
          <w:bCs/>
          <w:sz w:val="21"/>
          <w:szCs w:val="21"/>
        </w:rPr>
        <w:t xml:space="preserve">Categories of Potential Impact </w:t>
      </w:r>
    </w:p>
    <w:p w14:paraId="51EE177C" w14:textId="74C54CF7" w:rsidR="00E63166" w:rsidRDefault="00E47CC0">
      <w:pPr>
        <w:pStyle w:val="CM2"/>
        <w:jc w:val="both"/>
        <w:rPr>
          <w:rFonts w:ascii="Times New Roman PSMT" w:hAnsi="Times New Roman PSMT" w:cs="Times New Roman PSMT"/>
          <w:sz w:val="23"/>
          <w:szCs w:val="23"/>
        </w:rPr>
      </w:pPr>
      <w:r>
        <w:rPr>
          <w:rFonts w:ascii="Times New Roman PSMT" w:hAnsi="Times New Roman PSMT" w:cs="Times New Roman PSMT"/>
          <w:sz w:val="23"/>
          <w:szCs w:val="23"/>
        </w:rPr>
        <w:t>Potential impact(s)</w:t>
      </w:r>
      <w:r w:rsidR="00E63166">
        <w:rPr>
          <w:rFonts w:ascii="Times New Roman PSMT" w:hAnsi="Times New Roman PSMT" w:cs="Times New Roman PSMT"/>
          <w:sz w:val="23"/>
          <w:szCs w:val="23"/>
        </w:rPr>
        <w:t xml:space="preserve"> are categorized as follows: </w:t>
      </w:r>
    </w:p>
    <w:p w14:paraId="3607CC22" w14:textId="77777777" w:rsidR="00E63166" w:rsidRDefault="00E63166" w:rsidP="00C32FF1">
      <w:pPr>
        <w:pStyle w:val="Default"/>
        <w:numPr>
          <w:ilvl w:val="0"/>
          <w:numId w:val="10"/>
        </w:numPr>
        <w:rPr>
          <w:rFonts w:ascii="Times New Roman PSMT" w:hAnsi="Times New Roman PSMT" w:cs="Times New Roman PSMT"/>
          <w:color w:val="auto"/>
          <w:sz w:val="23"/>
          <w:szCs w:val="23"/>
        </w:rPr>
      </w:pPr>
      <w:r>
        <w:rPr>
          <w:rFonts w:ascii="Times New Roman PSMT" w:hAnsi="Times New Roman PSMT" w:cs="Times New Roman PSMT"/>
          <w:color w:val="auto"/>
          <w:sz w:val="23"/>
          <w:szCs w:val="23"/>
        </w:rPr>
        <w:t xml:space="preserve">Risk </w:t>
      </w:r>
    </w:p>
    <w:p w14:paraId="642F1741" w14:textId="77777777" w:rsidR="00E63166" w:rsidRDefault="00E63166" w:rsidP="00C32FF1">
      <w:pPr>
        <w:pStyle w:val="Default"/>
        <w:numPr>
          <w:ilvl w:val="0"/>
          <w:numId w:val="10"/>
        </w:numPr>
        <w:rPr>
          <w:rFonts w:ascii="Times New Roman PSMT" w:hAnsi="Times New Roman PSMT" w:cs="Times New Roman PSMT"/>
          <w:color w:val="auto"/>
          <w:sz w:val="23"/>
          <w:szCs w:val="23"/>
        </w:rPr>
      </w:pPr>
      <w:r>
        <w:rPr>
          <w:rFonts w:ascii="Times New Roman PSMT" w:hAnsi="Times New Roman PSMT" w:cs="Times New Roman PSMT"/>
          <w:color w:val="auto"/>
          <w:sz w:val="23"/>
          <w:szCs w:val="23"/>
        </w:rPr>
        <w:t xml:space="preserve">Potential Reward </w:t>
      </w:r>
    </w:p>
    <w:p w14:paraId="7D9C0FD2" w14:textId="77777777" w:rsidR="00E63166" w:rsidRDefault="00E63166">
      <w:pPr>
        <w:pStyle w:val="Default"/>
        <w:rPr>
          <w:rFonts w:ascii="Times New Roman PSMT" w:hAnsi="Times New Roman PSMT" w:cs="Times New Roman PSMT"/>
          <w:color w:val="auto"/>
          <w:sz w:val="23"/>
          <w:szCs w:val="23"/>
        </w:rPr>
      </w:pPr>
    </w:p>
    <w:p w14:paraId="6717EB1D" w14:textId="77777777" w:rsidR="00E63166" w:rsidRDefault="00E63166">
      <w:pPr>
        <w:pStyle w:val="CM95"/>
        <w:spacing w:after="117"/>
        <w:jc w:val="both"/>
        <w:rPr>
          <w:rFonts w:ascii="Times New Roman PSMT" w:hAnsi="Times New Roman PSMT" w:cs="Times New Roman PSMT"/>
          <w:sz w:val="23"/>
          <w:szCs w:val="23"/>
        </w:rPr>
      </w:pPr>
      <w:r>
        <w:rPr>
          <w:rFonts w:ascii="Times New Roman PSMT" w:hAnsi="Times New Roman PSMT" w:cs="Times New Roman PSMT"/>
          <w:sz w:val="23"/>
          <w:szCs w:val="23"/>
        </w:rPr>
        <w:t xml:space="preserve">Risks are typically regarded to be negative impacts, whereas Rewards are considered positive. </w:t>
      </w:r>
    </w:p>
    <w:p w14:paraId="1BA3B33F" w14:textId="77777777" w:rsidR="00E63166" w:rsidRDefault="00E63166">
      <w:pPr>
        <w:pStyle w:val="CM96"/>
        <w:spacing w:after="385" w:line="266" w:lineRule="atLeast"/>
        <w:jc w:val="both"/>
        <w:rPr>
          <w:rFonts w:ascii="Times New Roman PSMT" w:hAnsi="Times New Roman PSMT" w:cs="Times New Roman PSMT"/>
          <w:sz w:val="23"/>
          <w:szCs w:val="23"/>
        </w:rPr>
      </w:pPr>
      <w:r>
        <w:rPr>
          <w:rFonts w:ascii="Times New Roman PSMT" w:hAnsi="Times New Roman PSMT" w:cs="Times New Roman PSMT"/>
          <w:sz w:val="23"/>
          <w:szCs w:val="23"/>
        </w:rPr>
        <w:t xml:space="preserve">Where there is more than one Assessment associated with a single instance of an End or </w:t>
      </w:r>
      <w:r w:rsidR="009C2880">
        <w:rPr>
          <w:rFonts w:ascii="Times New Roman PSMT" w:hAnsi="Times New Roman PSMT" w:cs="Times New Roman PSMT"/>
          <w:sz w:val="23"/>
          <w:szCs w:val="23"/>
        </w:rPr>
        <w:t>Mean(s)</w:t>
      </w:r>
      <w:r>
        <w:rPr>
          <w:rFonts w:ascii="Times New Roman PSMT" w:hAnsi="Times New Roman PSMT" w:cs="Times New Roman PSMT"/>
          <w:sz w:val="23"/>
          <w:szCs w:val="23"/>
        </w:rPr>
        <w:t xml:space="preserve">, the total impact should be evaluated to uncover tradeoffs between Risks and Potential Rewards. This is the basis of risk/benefit analysis. </w:t>
      </w:r>
    </w:p>
    <w:p w14:paraId="72202717" w14:textId="77777777" w:rsidR="00E63166" w:rsidRDefault="00E63166">
      <w:pPr>
        <w:pStyle w:val="CM95"/>
        <w:spacing w:after="117" w:line="266" w:lineRule="atLeast"/>
        <w:jc w:val="both"/>
        <w:rPr>
          <w:rFonts w:cs="Arial"/>
          <w:sz w:val="23"/>
          <w:szCs w:val="23"/>
        </w:rPr>
      </w:pPr>
      <w:r>
        <w:rPr>
          <w:rFonts w:cs="Arial"/>
          <w:b/>
          <w:bCs/>
          <w:i/>
          <w:iCs/>
          <w:sz w:val="23"/>
          <w:szCs w:val="23"/>
        </w:rPr>
        <w:t xml:space="preserve">Risk </w:t>
      </w:r>
    </w:p>
    <w:p w14:paraId="568887D4" w14:textId="77777777" w:rsidR="00E63166" w:rsidRDefault="00E63166">
      <w:pPr>
        <w:pStyle w:val="CM103"/>
        <w:spacing w:after="62" w:line="266" w:lineRule="atLeast"/>
        <w:ind w:right="310"/>
        <w:jc w:val="both"/>
        <w:rPr>
          <w:rFonts w:ascii="Times New Roman PSMT" w:hAnsi="Times New Roman PSMT" w:cs="Times New Roman PSMT"/>
          <w:sz w:val="23"/>
          <w:szCs w:val="23"/>
        </w:rPr>
      </w:pPr>
      <w:r>
        <w:rPr>
          <w:rFonts w:ascii="Times New Roman PSMT" w:hAnsi="Times New Roman PSMT" w:cs="Times New Roman PSMT"/>
          <w:sz w:val="23"/>
          <w:szCs w:val="23"/>
        </w:rPr>
        <w:t xml:space="preserve">A Risk is a category of Impact Value that indicates the impact and probability of loss. Some Risks are expressible as formulae of the kinds: </w:t>
      </w:r>
    </w:p>
    <w:p w14:paraId="4ECFAE33" w14:textId="77777777" w:rsidR="00E63166" w:rsidRDefault="00E63166" w:rsidP="00C32FF1">
      <w:pPr>
        <w:pStyle w:val="Default"/>
        <w:numPr>
          <w:ilvl w:val="0"/>
          <w:numId w:val="11"/>
        </w:numPr>
        <w:rPr>
          <w:rFonts w:ascii="Times New Roman PSMT" w:hAnsi="Times New Roman PSMT" w:cs="Times New Roman PSMT"/>
          <w:color w:val="auto"/>
          <w:sz w:val="23"/>
          <w:szCs w:val="23"/>
        </w:rPr>
      </w:pPr>
      <w:r>
        <w:rPr>
          <w:rFonts w:ascii="Times New Roman PSMT" w:hAnsi="Times New Roman PSMT" w:cs="Times New Roman PSMT"/>
          <w:color w:val="auto"/>
          <w:sz w:val="23"/>
          <w:szCs w:val="23"/>
        </w:rPr>
        <w:t xml:space="preserve">Probability of loss. (e.g., 5% probability) </w:t>
      </w:r>
    </w:p>
    <w:p w14:paraId="105AC0BC" w14:textId="77777777" w:rsidR="00E63166" w:rsidRDefault="00E63166" w:rsidP="00C32FF1">
      <w:pPr>
        <w:pStyle w:val="Default"/>
        <w:numPr>
          <w:ilvl w:val="0"/>
          <w:numId w:val="11"/>
        </w:numPr>
        <w:rPr>
          <w:rFonts w:ascii="Times New Roman PSMT" w:hAnsi="Times New Roman PSMT" w:cs="Times New Roman PSMT"/>
          <w:color w:val="auto"/>
          <w:sz w:val="23"/>
          <w:szCs w:val="23"/>
        </w:rPr>
      </w:pPr>
      <w:r>
        <w:rPr>
          <w:rFonts w:ascii="Times New Roman PSMT" w:hAnsi="Times New Roman PSMT" w:cs="Times New Roman PSMT"/>
          <w:color w:val="auto"/>
          <w:sz w:val="23"/>
          <w:szCs w:val="23"/>
        </w:rPr>
        <w:t xml:space="preserve">Potential loss. (e.g., $500,000 loss) </w:t>
      </w:r>
    </w:p>
    <w:p w14:paraId="04A0967C" w14:textId="77777777" w:rsidR="00E63166" w:rsidRDefault="00E63166" w:rsidP="00C32FF1">
      <w:pPr>
        <w:pStyle w:val="Default"/>
        <w:numPr>
          <w:ilvl w:val="0"/>
          <w:numId w:val="11"/>
        </w:numPr>
        <w:rPr>
          <w:rFonts w:ascii="Times New Roman PSMT" w:hAnsi="Times New Roman PSMT" w:cs="Times New Roman PSMT"/>
          <w:color w:val="auto"/>
          <w:sz w:val="23"/>
          <w:szCs w:val="23"/>
        </w:rPr>
      </w:pPr>
      <w:r>
        <w:rPr>
          <w:rFonts w:ascii="Times New Roman PSMT" w:hAnsi="Times New Roman PSMT" w:cs="Times New Roman PSMT"/>
          <w:color w:val="auto"/>
          <w:sz w:val="23"/>
          <w:szCs w:val="23"/>
        </w:rPr>
        <w:t xml:space="preserve">Unit-of-measure. (e.g., loss in USD) </w:t>
      </w:r>
    </w:p>
    <w:p w14:paraId="1FB9D0A4" w14:textId="77777777" w:rsidR="00E63166" w:rsidRDefault="00E63166">
      <w:pPr>
        <w:pStyle w:val="Default"/>
        <w:rPr>
          <w:rFonts w:ascii="Times New Roman PSMT" w:hAnsi="Times New Roman PSMT" w:cs="Times New Roman PSMT"/>
          <w:color w:val="auto"/>
          <w:sz w:val="23"/>
          <w:szCs w:val="23"/>
        </w:rPr>
      </w:pPr>
    </w:p>
    <w:p w14:paraId="3685E2E5" w14:textId="77777777" w:rsidR="00E63166" w:rsidRDefault="00E63166">
      <w:pPr>
        <w:pStyle w:val="CM97"/>
        <w:pageBreakBefore/>
        <w:spacing w:after="202"/>
        <w:rPr>
          <w:rFonts w:ascii="Times New Roman PSMT" w:hAnsi="Times New Roman PSMT" w:cs="Times New Roman PSMT"/>
          <w:sz w:val="23"/>
          <w:szCs w:val="23"/>
        </w:rPr>
      </w:pPr>
      <w:r>
        <w:rPr>
          <w:rFonts w:ascii="Times New Roman PSMT" w:hAnsi="Times New Roman PSMT" w:cs="Times New Roman PSMT"/>
          <w:sz w:val="23"/>
          <w:szCs w:val="23"/>
        </w:rPr>
        <w:t xml:space="preserve">Some examples of Risk are: </w:t>
      </w:r>
    </w:p>
    <w:p w14:paraId="495E3153" w14:textId="77777777" w:rsidR="00E63166" w:rsidRDefault="00EB79B9">
      <w:pPr>
        <w:pStyle w:val="Default"/>
        <w:rPr>
          <w:rFonts w:cs="Times New Roman"/>
          <w:color w:val="auto"/>
        </w:rPr>
      </w:pPr>
      <w:r>
        <w:rPr>
          <w:noProof/>
        </w:rPr>
        <mc:AlternateContent>
          <mc:Choice Requires="wps">
            <w:drawing>
              <wp:anchor distT="0" distB="0" distL="114300" distR="114300" simplePos="0" relativeHeight="251676672" behindDoc="0" locked="0" layoutInCell="0" allowOverlap="1" wp14:anchorId="7EBEC7C5" wp14:editId="7802DAA8">
                <wp:simplePos x="0" y="0"/>
                <wp:positionH relativeFrom="page">
                  <wp:posOffset>1067435</wp:posOffset>
                </wp:positionH>
                <wp:positionV relativeFrom="page">
                  <wp:posOffset>1061720</wp:posOffset>
                </wp:positionV>
                <wp:extent cx="6104890" cy="3308985"/>
                <wp:effectExtent l="0" t="0" r="0" b="0"/>
                <wp:wrapThrough wrapText="bothSides">
                  <wp:wrapPolygon edited="0">
                    <wp:start x="0" y="0"/>
                    <wp:lineTo x="21600" y="0"/>
                    <wp:lineTo x="21600" y="21600"/>
                    <wp:lineTo x="0" y="21600"/>
                    <wp:lineTo x="0" y="0"/>
                  </wp:wrapPolygon>
                </wp:wrapThrough>
                <wp:docPr id="27"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4890" cy="3308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nil"/>
                                <w:left w:val="nil"/>
                                <w:bottom w:val="nil"/>
                                <w:right w:val="nil"/>
                              </w:tblBorders>
                              <w:tblLayout w:type="fixed"/>
                              <w:tblLook w:val="0000" w:firstRow="0" w:lastRow="0" w:firstColumn="0" w:lastColumn="0" w:noHBand="0" w:noVBand="0"/>
                            </w:tblPr>
                            <w:tblGrid>
                              <w:gridCol w:w="1280"/>
                              <w:gridCol w:w="3687"/>
                              <w:gridCol w:w="3847"/>
                            </w:tblGrid>
                            <w:tr w:rsidR="00831CC7" w14:paraId="1556ACA2" w14:textId="77777777">
                              <w:trPr>
                                <w:trHeight w:val="180"/>
                              </w:trPr>
                              <w:tc>
                                <w:tcPr>
                                  <w:tcW w:w="1280" w:type="dxa"/>
                                  <w:tcBorders>
                                    <w:top w:val="single" w:sz="8" w:space="0" w:color="000000"/>
                                    <w:left w:val="single" w:sz="10" w:space="0" w:color="000000"/>
                                    <w:bottom w:val="single" w:sz="18" w:space="0" w:color="000000"/>
                                    <w:right w:val="single" w:sz="6" w:space="0" w:color="000000"/>
                                  </w:tcBorders>
                                </w:tcPr>
                                <w:p w14:paraId="7DABF371" w14:textId="77777777" w:rsidR="00831CC7" w:rsidRDefault="00831CC7">
                                  <w:pPr>
                                    <w:pStyle w:val="Default"/>
                                    <w:rPr>
                                      <w:rFonts w:cs="Times New Roman"/>
                                      <w:color w:val="auto"/>
                                    </w:rPr>
                                  </w:pPr>
                                </w:p>
                              </w:tc>
                              <w:tc>
                                <w:tcPr>
                                  <w:tcW w:w="3687" w:type="dxa"/>
                                  <w:tcBorders>
                                    <w:top w:val="single" w:sz="8" w:space="0" w:color="000000"/>
                                    <w:left w:val="single" w:sz="6" w:space="0" w:color="000000"/>
                                    <w:bottom w:val="single" w:sz="18" w:space="0" w:color="000000"/>
                                    <w:right w:val="single" w:sz="6" w:space="0" w:color="000000"/>
                                  </w:tcBorders>
                                  <w:vAlign w:val="center"/>
                                </w:tcPr>
                                <w:p w14:paraId="48A742B1" w14:textId="77777777" w:rsidR="00831CC7" w:rsidRDefault="00831CC7">
                                  <w:pPr>
                                    <w:pStyle w:val="Default"/>
                                    <w:rPr>
                                      <w:sz w:val="21"/>
                                      <w:szCs w:val="21"/>
                                    </w:rPr>
                                  </w:pPr>
                                  <w:r>
                                    <w:rPr>
                                      <w:b/>
                                      <w:bCs/>
                                      <w:sz w:val="21"/>
                                      <w:szCs w:val="21"/>
                                    </w:rPr>
                                    <w:t xml:space="preserve">Assessment </w:t>
                                  </w:r>
                                </w:p>
                              </w:tc>
                              <w:tc>
                                <w:tcPr>
                                  <w:tcW w:w="3847" w:type="dxa"/>
                                  <w:tcBorders>
                                    <w:top w:val="single" w:sz="8" w:space="0" w:color="000000"/>
                                    <w:left w:val="single" w:sz="6" w:space="0" w:color="000000"/>
                                    <w:bottom w:val="single" w:sz="18" w:space="0" w:color="000000"/>
                                    <w:right w:val="single" w:sz="6" w:space="0" w:color="000000"/>
                                  </w:tcBorders>
                                  <w:vAlign w:val="center"/>
                                </w:tcPr>
                                <w:p w14:paraId="53B657E4" w14:textId="77777777" w:rsidR="00831CC7" w:rsidRDefault="00831CC7">
                                  <w:pPr>
                                    <w:pStyle w:val="Default"/>
                                    <w:rPr>
                                      <w:sz w:val="21"/>
                                      <w:szCs w:val="21"/>
                                    </w:rPr>
                                  </w:pPr>
                                  <w:r>
                                    <w:rPr>
                                      <w:b/>
                                      <w:bCs/>
                                      <w:sz w:val="21"/>
                                      <w:szCs w:val="21"/>
                                    </w:rPr>
                                    <w:t xml:space="preserve">Risk </w:t>
                                  </w:r>
                                </w:p>
                              </w:tc>
                            </w:tr>
                            <w:tr w:rsidR="00831CC7" w14:paraId="33DC0124" w14:textId="77777777">
                              <w:trPr>
                                <w:trHeight w:val="712"/>
                              </w:trPr>
                              <w:tc>
                                <w:tcPr>
                                  <w:tcW w:w="1280" w:type="dxa"/>
                                  <w:vMerge w:val="restart"/>
                                  <w:tcBorders>
                                    <w:top w:val="single" w:sz="18" w:space="0" w:color="000000"/>
                                    <w:left w:val="single" w:sz="10" w:space="0" w:color="000000"/>
                                    <w:bottom w:val="single" w:sz="8" w:space="0" w:color="000000"/>
                                    <w:right w:val="single" w:sz="6" w:space="0" w:color="000000"/>
                                  </w:tcBorders>
                                </w:tcPr>
                                <w:p w14:paraId="39297E6C" w14:textId="77777777" w:rsidR="00831CC7" w:rsidRDefault="00831CC7">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EU-Rent </w:t>
                                  </w:r>
                                </w:p>
                              </w:tc>
                              <w:tc>
                                <w:tcPr>
                                  <w:tcW w:w="3687" w:type="dxa"/>
                                  <w:tcBorders>
                                    <w:top w:val="single" w:sz="18" w:space="0" w:color="000000"/>
                                    <w:left w:val="single" w:sz="6" w:space="0" w:color="000000"/>
                                    <w:bottom w:val="single" w:sz="8" w:space="0" w:color="000000"/>
                                    <w:right w:val="single" w:sz="6" w:space="0" w:color="000000"/>
                                  </w:tcBorders>
                                </w:tcPr>
                                <w:p w14:paraId="07E3B839" w14:textId="77777777" w:rsidR="00831CC7" w:rsidRDefault="00831CC7">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Opportunity: room for competition in the ‘premium brand’ car rental market. </w:t>
                                  </w:r>
                                </w:p>
                              </w:tc>
                              <w:tc>
                                <w:tcPr>
                                  <w:tcW w:w="3847" w:type="dxa"/>
                                  <w:tcBorders>
                                    <w:top w:val="single" w:sz="18" w:space="0" w:color="000000"/>
                                    <w:left w:val="single" w:sz="6" w:space="0" w:color="000000"/>
                                    <w:bottom w:val="single" w:sz="8" w:space="0" w:color="000000"/>
                                    <w:right w:val="single" w:sz="6" w:space="0" w:color="000000"/>
                                  </w:tcBorders>
                                </w:tcPr>
                                <w:p w14:paraId="461F2505" w14:textId="77777777" w:rsidR="00831CC7" w:rsidRDefault="00831CC7">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Failure to position EU-Rent as a premium brand risks loss of an estimated 15% of current customers without replacement by new customers. </w:t>
                                  </w:r>
                                </w:p>
                              </w:tc>
                            </w:tr>
                            <w:tr w:rsidR="00831CC7" w14:paraId="1E77C1FE" w14:textId="77777777">
                              <w:trPr>
                                <w:trHeight w:val="581"/>
                              </w:trPr>
                              <w:tc>
                                <w:tcPr>
                                  <w:tcW w:w="1280" w:type="dxa"/>
                                  <w:vMerge/>
                                  <w:tcBorders>
                                    <w:top w:val="single" w:sz="18" w:space="0" w:color="000000"/>
                                    <w:left w:val="single" w:sz="10" w:space="0" w:color="000000"/>
                                    <w:bottom w:val="single" w:sz="8" w:space="0" w:color="000000"/>
                                    <w:right w:val="single" w:sz="6" w:space="0" w:color="000000"/>
                                  </w:tcBorders>
                                </w:tcPr>
                                <w:p w14:paraId="1A249121" w14:textId="77777777" w:rsidR="00831CC7" w:rsidRDefault="00831CC7">
                                  <w:pPr>
                                    <w:pStyle w:val="Default"/>
                                    <w:rPr>
                                      <w:rFonts w:cs="Times New Roman"/>
                                      <w:color w:val="auto"/>
                                    </w:rPr>
                                  </w:pPr>
                                </w:p>
                              </w:tc>
                              <w:tc>
                                <w:tcPr>
                                  <w:tcW w:w="3687" w:type="dxa"/>
                                  <w:tcBorders>
                                    <w:top w:val="single" w:sz="8" w:space="0" w:color="000000"/>
                                    <w:left w:val="single" w:sz="6" w:space="0" w:color="000000"/>
                                    <w:bottom w:val="single" w:sz="8" w:space="0" w:color="000000"/>
                                    <w:right w:val="single" w:sz="6" w:space="0" w:color="000000"/>
                                  </w:tcBorders>
                                </w:tcPr>
                                <w:p w14:paraId="07E06AAB" w14:textId="77777777" w:rsidR="00831CC7" w:rsidRDefault="00831CC7">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Opportunity: targeting business customers &amp; increasing rental rates. </w:t>
                                  </w:r>
                                </w:p>
                              </w:tc>
                              <w:tc>
                                <w:tcPr>
                                  <w:tcW w:w="3847" w:type="dxa"/>
                                  <w:tcBorders>
                                    <w:top w:val="single" w:sz="8" w:space="0" w:color="000000"/>
                                    <w:left w:val="single" w:sz="6" w:space="0" w:color="000000"/>
                                    <w:bottom w:val="single" w:sz="8" w:space="0" w:color="000000"/>
                                    <w:right w:val="single" w:sz="6" w:space="0" w:color="000000"/>
                                  </w:tcBorders>
                                </w:tcPr>
                                <w:p w14:paraId="4768E721" w14:textId="77777777" w:rsidR="00831CC7" w:rsidRDefault="00831CC7">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Many unrented cars at weekend(s), with rates undercut by the ‘cheap and cheerful’ competition. </w:t>
                                  </w:r>
                                </w:p>
                              </w:tc>
                            </w:tr>
                            <w:tr w:rsidR="00831CC7" w14:paraId="2AC2F780" w14:textId="77777777">
                              <w:trPr>
                                <w:trHeight w:val="710"/>
                              </w:trPr>
                              <w:tc>
                                <w:tcPr>
                                  <w:tcW w:w="1280" w:type="dxa"/>
                                  <w:vMerge/>
                                  <w:tcBorders>
                                    <w:top w:val="single" w:sz="18" w:space="0" w:color="000000"/>
                                    <w:left w:val="single" w:sz="10" w:space="0" w:color="000000"/>
                                    <w:bottom w:val="single" w:sz="8" w:space="0" w:color="000000"/>
                                    <w:right w:val="single" w:sz="6" w:space="0" w:color="000000"/>
                                  </w:tcBorders>
                                </w:tcPr>
                                <w:p w14:paraId="735A016A" w14:textId="77777777" w:rsidR="00831CC7" w:rsidRDefault="00831CC7">
                                  <w:pPr>
                                    <w:pStyle w:val="Default"/>
                                    <w:rPr>
                                      <w:rFonts w:cs="Times New Roman"/>
                                      <w:color w:val="auto"/>
                                    </w:rPr>
                                  </w:pPr>
                                </w:p>
                              </w:tc>
                              <w:tc>
                                <w:tcPr>
                                  <w:tcW w:w="3687" w:type="dxa"/>
                                  <w:tcBorders>
                                    <w:top w:val="single" w:sz="8" w:space="0" w:color="000000"/>
                                    <w:left w:val="single" w:sz="6" w:space="0" w:color="000000"/>
                                    <w:bottom w:val="single" w:sz="8" w:space="0" w:color="000000"/>
                                    <w:right w:val="single" w:sz="6" w:space="0" w:color="000000"/>
                                  </w:tcBorders>
                                </w:tcPr>
                                <w:p w14:paraId="5EF53F09" w14:textId="70AF3677" w:rsidR="00831CC7" w:rsidRDefault="00831CC7">
                                  <w:pPr>
                                    <w:pStyle w:val="Default"/>
                                    <w:rPr>
                                      <w:rFonts w:ascii="Times New Roman PSMT" w:hAnsi="Times New Roman PSMT" w:cs="Times New Roman PSMT"/>
                                      <w:sz w:val="23"/>
                                      <w:szCs w:val="23"/>
                                    </w:rPr>
                                  </w:pPr>
                                  <w:r>
                                    <w:rPr>
                                      <w:rFonts w:ascii="Times New Roman PSMT" w:hAnsi="Times New Roman PSMT" w:cs="Times New Roman PSMT"/>
                                      <w:sz w:val="23"/>
                                      <w:szCs w:val="23"/>
                                    </w:rPr>
                                    <w:t>Threat: stringent e</w:t>
                                  </w:r>
                                  <w:r w:rsidRPr="002969CB">
                                    <w:rPr>
                                      <w:rFonts w:ascii="Times New Roman PSMT" w:hAnsi="Times New Roman PSMT" w:cs="Times New Roman PSMT"/>
                                      <w:i/>
                                      <w:sz w:val="23"/>
                                      <w:szCs w:val="23"/>
                                    </w:rPr>
                                    <w:t>mission</w:t>
                                  </w:r>
                                  <w:r>
                                    <w:rPr>
                                      <w:rFonts w:ascii="Times New Roman PSMT" w:hAnsi="Times New Roman PSMT" w:cs="Times New Roman PSMT"/>
                                      <w:sz w:val="23"/>
                                      <w:szCs w:val="23"/>
                                    </w:rPr>
                                    <w:t xml:space="preserve"> control requirements in Scandinavia — have to be met by any EU-Rent car that might be driven in Scandinavia. </w:t>
                                  </w:r>
                                </w:p>
                              </w:tc>
                              <w:tc>
                                <w:tcPr>
                                  <w:tcW w:w="3847" w:type="dxa"/>
                                  <w:tcBorders>
                                    <w:top w:val="single" w:sz="8" w:space="0" w:color="000000"/>
                                    <w:left w:val="single" w:sz="6" w:space="0" w:color="000000"/>
                                    <w:bottom w:val="single" w:sz="8" w:space="0" w:color="000000"/>
                                    <w:right w:val="single" w:sz="6" w:space="0" w:color="000000"/>
                                  </w:tcBorders>
                                </w:tcPr>
                                <w:p w14:paraId="01801C1B" w14:textId="77777777" w:rsidR="00831CC7" w:rsidRDefault="00831CC7">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Severe financial penalties for failure to comply. </w:t>
                                  </w:r>
                                </w:p>
                              </w:tc>
                            </w:tr>
                          </w:tbl>
                          <w:p w14:paraId="70D9A271" w14:textId="77777777" w:rsidR="00831CC7" w:rsidRDefault="00831CC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 o:spid="_x0000_s1041" type="#_x0000_t202" style="position:absolute;margin-left:84.05pt;margin-top:83.6pt;width:480.7pt;height:260.55pt;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BOpnrwCAADEBQAADgAAAGRycy9lMm9Eb2MueG1srFTbbtswDH0fsH8Q9O76UiWxjTpFm8TDgO4C&#10;tPsAxZJjYbbkSUqcbti/j5KTNG0xYNjmB0MSqUMe8ohX1/uuRTuujVCywPFFhBGXlWJCbgr85aEM&#10;UoyMpZLRVkle4Edu8PX87Zuroc95ohrVMq4RgEiTD32BG2v7PAxN1fCOmgvVcwnGWumOWtjqTcg0&#10;HQC9a8MkiqbhoDTrtaq4MXC6HI147vHrmlf2U10bblFbYMjN+r/2/7X7h/Mrmm807RtRHdKgf5FF&#10;R4WEoCeoJbUUbbV4BdWJSiujantRqS5UdS0q7jkAmzh6wea+oT33XKA4pj+Vyfw/2Orj7rNGghU4&#10;mWEkaQc9euB7i27VHiW+PkNvcnC778HR7uEc+uy5mv5OVV8NkmrRULnhN1qroeGUQX6xq2x4dtV1&#10;xOTGgayHD4pBHLq1ygPta9254kE5EKBDnx5PvXG5VHA4jSOSZmCqwHZ5GaVZOvExaH683mtj33HV&#10;IbcosIbme3i6uzPWpUPzo4uLJlUp2tYLoJXPDsBxPIHgcNXZXBq+nz+yKFulq5QEJJmuAhIxFtyU&#10;CxJMy3g2WV4uF4tl/NPFjUneCMa4dGGO2orJn/XuoPJRFSd1GdUK5uBcSkZv1otWox0FbZf+OxTk&#10;zC18noYvAnB5QSlOSHSbZEE5TWcBqckkyGZRGkRxdptNI5KRZfmc0p2Q/N8poaHA2SSZjGr6LbfI&#10;f6+50bwTFqZHK7oCpycnmjsNriTzrbVUtOP6rBQu/adSQLuPjfaKdSId5Wr3671/HLHXmlPwWrFH&#10;0LBWoDBQI4w+WDRKf8dogDFSYPNtSzXHqH0v4R1kMSFu7vgNmczgSSF9blmfW6isAKrAFqNxubDj&#10;rNr2WmwaiDS+PKlu4O3Uwqv6KavDi4NR4ckdxpqbRed77/U0fOe/AAAA//8DAFBLAwQUAAYACAAA&#10;ACEAQtm4wN8AAAAMAQAADwAAAGRycy9kb3ducmV2LnhtbEyPTU/DMAyG70j8h8hI3FjSwkpXmk4I&#10;xBXE+JC4ZY3XVjRO1WRr+fe4J7j5lR+9flxuZ9eLE46h86QhWSkQSLW3HTUa3t+ernIQIRqypveE&#10;Gn4wwLY6PytNYf1Er3jaxUZwCYXCaGhjHAopQ92iM2HlByTeHfzoTOQ4NtKOZuJy18tUqUw60xFf&#10;aM2ADy3W37uj0/DxfPj6vFEvzaNbD5OflSS3kVpfXsz3dyAizvEPhkWf1aFip70/kg2i55zlCaPL&#10;cJuCWIgk3axB7DVkeX4Nsirl/yeqXwAAAP//AwBQSwECLQAUAAYACAAAACEA5JnDwPsAAADhAQAA&#10;EwAAAAAAAAAAAAAAAAAAAAAAW0NvbnRlbnRfVHlwZXNdLnhtbFBLAQItABQABgAIAAAAIQAjsmrh&#10;1wAAAJQBAAALAAAAAAAAAAAAAAAAACwBAABfcmVscy8ucmVsc1BLAQItABQABgAIAAAAIQAAE6me&#10;vAIAAMQFAAAOAAAAAAAAAAAAAAAAACwCAABkcnMvZTJvRG9jLnhtbFBLAQItABQABgAIAAAAIQBC&#10;2bjA3wAAAAwBAAAPAAAAAAAAAAAAAAAAABQFAABkcnMvZG93bnJldi54bWxQSwUGAAAAAAQABADz&#10;AAAAIAYAAAAA&#10;" o:allowincell="f" filled="f" stroked="f">
                <v:textbox>
                  <w:txbxContent>
                    <w:tbl>
                      <w:tblPr>
                        <w:tblW w:w="0" w:type="auto"/>
                        <w:tblBorders>
                          <w:top w:val="nil"/>
                          <w:left w:val="nil"/>
                          <w:bottom w:val="nil"/>
                          <w:right w:val="nil"/>
                        </w:tblBorders>
                        <w:tblLayout w:type="fixed"/>
                        <w:tblLook w:val="0000" w:firstRow="0" w:lastRow="0" w:firstColumn="0" w:lastColumn="0" w:noHBand="0" w:noVBand="0"/>
                      </w:tblPr>
                      <w:tblGrid>
                        <w:gridCol w:w="1280"/>
                        <w:gridCol w:w="3687"/>
                        <w:gridCol w:w="3847"/>
                      </w:tblGrid>
                      <w:tr w:rsidR="00831CC7" w14:paraId="1556ACA2" w14:textId="77777777">
                        <w:trPr>
                          <w:trHeight w:val="180"/>
                        </w:trPr>
                        <w:tc>
                          <w:tcPr>
                            <w:tcW w:w="1280" w:type="dxa"/>
                            <w:tcBorders>
                              <w:top w:val="single" w:sz="8" w:space="0" w:color="000000"/>
                              <w:left w:val="single" w:sz="10" w:space="0" w:color="000000"/>
                              <w:bottom w:val="single" w:sz="18" w:space="0" w:color="000000"/>
                              <w:right w:val="single" w:sz="6" w:space="0" w:color="000000"/>
                            </w:tcBorders>
                          </w:tcPr>
                          <w:p w14:paraId="7DABF371" w14:textId="77777777" w:rsidR="00831CC7" w:rsidRDefault="00831CC7">
                            <w:pPr>
                              <w:pStyle w:val="Default"/>
                              <w:rPr>
                                <w:rFonts w:cs="Times New Roman"/>
                                <w:color w:val="auto"/>
                              </w:rPr>
                            </w:pPr>
                          </w:p>
                        </w:tc>
                        <w:tc>
                          <w:tcPr>
                            <w:tcW w:w="3687" w:type="dxa"/>
                            <w:tcBorders>
                              <w:top w:val="single" w:sz="8" w:space="0" w:color="000000"/>
                              <w:left w:val="single" w:sz="6" w:space="0" w:color="000000"/>
                              <w:bottom w:val="single" w:sz="18" w:space="0" w:color="000000"/>
                              <w:right w:val="single" w:sz="6" w:space="0" w:color="000000"/>
                            </w:tcBorders>
                            <w:vAlign w:val="center"/>
                          </w:tcPr>
                          <w:p w14:paraId="48A742B1" w14:textId="77777777" w:rsidR="00831CC7" w:rsidRDefault="00831CC7">
                            <w:pPr>
                              <w:pStyle w:val="Default"/>
                              <w:rPr>
                                <w:sz w:val="21"/>
                                <w:szCs w:val="21"/>
                              </w:rPr>
                            </w:pPr>
                            <w:r>
                              <w:rPr>
                                <w:b/>
                                <w:bCs/>
                                <w:sz w:val="21"/>
                                <w:szCs w:val="21"/>
                              </w:rPr>
                              <w:t xml:space="preserve">Assessment </w:t>
                            </w:r>
                          </w:p>
                        </w:tc>
                        <w:tc>
                          <w:tcPr>
                            <w:tcW w:w="3847" w:type="dxa"/>
                            <w:tcBorders>
                              <w:top w:val="single" w:sz="8" w:space="0" w:color="000000"/>
                              <w:left w:val="single" w:sz="6" w:space="0" w:color="000000"/>
                              <w:bottom w:val="single" w:sz="18" w:space="0" w:color="000000"/>
                              <w:right w:val="single" w:sz="6" w:space="0" w:color="000000"/>
                            </w:tcBorders>
                            <w:vAlign w:val="center"/>
                          </w:tcPr>
                          <w:p w14:paraId="53B657E4" w14:textId="77777777" w:rsidR="00831CC7" w:rsidRDefault="00831CC7">
                            <w:pPr>
                              <w:pStyle w:val="Default"/>
                              <w:rPr>
                                <w:sz w:val="21"/>
                                <w:szCs w:val="21"/>
                              </w:rPr>
                            </w:pPr>
                            <w:r>
                              <w:rPr>
                                <w:b/>
                                <w:bCs/>
                                <w:sz w:val="21"/>
                                <w:szCs w:val="21"/>
                              </w:rPr>
                              <w:t xml:space="preserve">Risk </w:t>
                            </w:r>
                          </w:p>
                        </w:tc>
                      </w:tr>
                      <w:tr w:rsidR="00831CC7" w14:paraId="33DC0124" w14:textId="77777777">
                        <w:trPr>
                          <w:trHeight w:val="712"/>
                        </w:trPr>
                        <w:tc>
                          <w:tcPr>
                            <w:tcW w:w="1280" w:type="dxa"/>
                            <w:vMerge w:val="restart"/>
                            <w:tcBorders>
                              <w:top w:val="single" w:sz="18" w:space="0" w:color="000000"/>
                              <w:left w:val="single" w:sz="10" w:space="0" w:color="000000"/>
                              <w:bottom w:val="single" w:sz="8" w:space="0" w:color="000000"/>
                              <w:right w:val="single" w:sz="6" w:space="0" w:color="000000"/>
                            </w:tcBorders>
                          </w:tcPr>
                          <w:p w14:paraId="39297E6C" w14:textId="77777777" w:rsidR="00831CC7" w:rsidRDefault="00831CC7">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EU-Rent </w:t>
                            </w:r>
                          </w:p>
                        </w:tc>
                        <w:tc>
                          <w:tcPr>
                            <w:tcW w:w="3687" w:type="dxa"/>
                            <w:tcBorders>
                              <w:top w:val="single" w:sz="18" w:space="0" w:color="000000"/>
                              <w:left w:val="single" w:sz="6" w:space="0" w:color="000000"/>
                              <w:bottom w:val="single" w:sz="8" w:space="0" w:color="000000"/>
                              <w:right w:val="single" w:sz="6" w:space="0" w:color="000000"/>
                            </w:tcBorders>
                          </w:tcPr>
                          <w:p w14:paraId="07E3B839" w14:textId="77777777" w:rsidR="00831CC7" w:rsidRDefault="00831CC7">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Opportunity: room for competition in the ‘premium brand’ car rental market. </w:t>
                            </w:r>
                          </w:p>
                        </w:tc>
                        <w:tc>
                          <w:tcPr>
                            <w:tcW w:w="3847" w:type="dxa"/>
                            <w:tcBorders>
                              <w:top w:val="single" w:sz="18" w:space="0" w:color="000000"/>
                              <w:left w:val="single" w:sz="6" w:space="0" w:color="000000"/>
                              <w:bottom w:val="single" w:sz="8" w:space="0" w:color="000000"/>
                              <w:right w:val="single" w:sz="6" w:space="0" w:color="000000"/>
                            </w:tcBorders>
                          </w:tcPr>
                          <w:p w14:paraId="461F2505" w14:textId="77777777" w:rsidR="00831CC7" w:rsidRDefault="00831CC7">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Failure to position EU-Rent as a premium brand risks loss of an estimated 15% of current customers without replacement by new customers. </w:t>
                            </w:r>
                          </w:p>
                        </w:tc>
                      </w:tr>
                      <w:tr w:rsidR="00831CC7" w14:paraId="1E77C1FE" w14:textId="77777777">
                        <w:trPr>
                          <w:trHeight w:val="581"/>
                        </w:trPr>
                        <w:tc>
                          <w:tcPr>
                            <w:tcW w:w="1280" w:type="dxa"/>
                            <w:vMerge/>
                            <w:tcBorders>
                              <w:top w:val="single" w:sz="18" w:space="0" w:color="000000"/>
                              <w:left w:val="single" w:sz="10" w:space="0" w:color="000000"/>
                              <w:bottom w:val="single" w:sz="8" w:space="0" w:color="000000"/>
                              <w:right w:val="single" w:sz="6" w:space="0" w:color="000000"/>
                            </w:tcBorders>
                          </w:tcPr>
                          <w:p w14:paraId="1A249121" w14:textId="77777777" w:rsidR="00831CC7" w:rsidRDefault="00831CC7">
                            <w:pPr>
                              <w:pStyle w:val="Default"/>
                              <w:rPr>
                                <w:rFonts w:cs="Times New Roman"/>
                                <w:color w:val="auto"/>
                              </w:rPr>
                            </w:pPr>
                          </w:p>
                        </w:tc>
                        <w:tc>
                          <w:tcPr>
                            <w:tcW w:w="3687" w:type="dxa"/>
                            <w:tcBorders>
                              <w:top w:val="single" w:sz="8" w:space="0" w:color="000000"/>
                              <w:left w:val="single" w:sz="6" w:space="0" w:color="000000"/>
                              <w:bottom w:val="single" w:sz="8" w:space="0" w:color="000000"/>
                              <w:right w:val="single" w:sz="6" w:space="0" w:color="000000"/>
                            </w:tcBorders>
                          </w:tcPr>
                          <w:p w14:paraId="07E06AAB" w14:textId="77777777" w:rsidR="00831CC7" w:rsidRDefault="00831CC7">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Opportunity: targeting business customers &amp; increasing rental rates. </w:t>
                            </w:r>
                          </w:p>
                        </w:tc>
                        <w:tc>
                          <w:tcPr>
                            <w:tcW w:w="3847" w:type="dxa"/>
                            <w:tcBorders>
                              <w:top w:val="single" w:sz="8" w:space="0" w:color="000000"/>
                              <w:left w:val="single" w:sz="6" w:space="0" w:color="000000"/>
                              <w:bottom w:val="single" w:sz="8" w:space="0" w:color="000000"/>
                              <w:right w:val="single" w:sz="6" w:space="0" w:color="000000"/>
                            </w:tcBorders>
                          </w:tcPr>
                          <w:p w14:paraId="4768E721" w14:textId="77777777" w:rsidR="00831CC7" w:rsidRDefault="00831CC7">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Many unrented cars at weekend(s), with rates undercut by the ‘cheap and cheerful’ competition. </w:t>
                            </w:r>
                          </w:p>
                        </w:tc>
                      </w:tr>
                      <w:tr w:rsidR="00831CC7" w14:paraId="2AC2F780" w14:textId="77777777">
                        <w:trPr>
                          <w:trHeight w:val="710"/>
                        </w:trPr>
                        <w:tc>
                          <w:tcPr>
                            <w:tcW w:w="1280" w:type="dxa"/>
                            <w:vMerge/>
                            <w:tcBorders>
                              <w:top w:val="single" w:sz="18" w:space="0" w:color="000000"/>
                              <w:left w:val="single" w:sz="10" w:space="0" w:color="000000"/>
                              <w:bottom w:val="single" w:sz="8" w:space="0" w:color="000000"/>
                              <w:right w:val="single" w:sz="6" w:space="0" w:color="000000"/>
                            </w:tcBorders>
                          </w:tcPr>
                          <w:p w14:paraId="735A016A" w14:textId="77777777" w:rsidR="00831CC7" w:rsidRDefault="00831CC7">
                            <w:pPr>
                              <w:pStyle w:val="Default"/>
                              <w:rPr>
                                <w:rFonts w:cs="Times New Roman"/>
                                <w:color w:val="auto"/>
                              </w:rPr>
                            </w:pPr>
                          </w:p>
                        </w:tc>
                        <w:tc>
                          <w:tcPr>
                            <w:tcW w:w="3687" w:type="dxa"/>
                            <w:tcBorders>
                              <w:top w:val="single" w:sz="8" w:space="0" w:color="000000"/>
                              <w:left w:val="single" w:sz="6" w:space="0" w:color="000000"/>
                              <w:bottom w:val="single" w:sz="8" w:space="0" w:color="000000"/>
                              <w:right w:val="single" w:sz="6" w:space="0" w:color="000000"/>
                            </w:tcBorders>
                          </w:tcPr>
                          <w:p w14:paraId="5EF53F09" w14:textId="70AF3677" w:rsidR="00831CC7" w:rsidRDefault="00831CC7">
                            <w:pPr>
                              <w:pStyle w:val="Default"/>
                              <w:rPr>
                                <w:rFonts w:ascii="Times New Roman PSMT" w:hAnsi="Times New Roman PSMT" w:cs="Times New Roman PSMT"/>
                                <w:sz w:val="23"/>
                                <w:szCs w:val="23"/>
                              </w:rPr>
                            </w:pPr>
                            <w:r>
                              <w:rPr>
                                <w:rFonts w:ascii="Times New Roman PSMT" w:hAnsi="Times New Roman PSMT" w:cs="Times New Roman PSMT"/>
                                <w:sz w:val="23"/>
                                <w:szCs w:val="23"/>
                              </w:rPr>
                              <w:t>Threat: stringent e</w:t>
                            </w:r>
                            <w:r w:rsidRPr="002969CB">
                              <w:rPr>
                                <w:rFonts w:ascii="Times New Roman PSMT" w:hAnsi="Times New Roman PSMT" w:cs="Times New Roman PSMT"/>
                                <w:i/>
                                <w:sz w:val="23"/>
                                <w:szCs w:val="23"/>
                              </w:rPr>
                              <w:t>mission</w:t>
                            </w:r>
                            <w:r>
                              <w:rPr>
                                <w:rFonts w:ascii="Times New Roman PSMT" w:hAnsi="Times New Roman PSMT" w:cs="Times New Roman PSMT"/>
                                <w:sz w:val="23"/>
                                <w:szCs w:val="23"/>
                              </w:rPr>
                              <w:t xml:space="preserve"> control requirements in Scandinavia — have to be met by any EU-Rent car that might be driven in Scandinavia. </w:t>
                            </w:r>
                          </w:p>
                        </w:tc>
                        <w:tc>
                          <w:tcPr>
                            <w:tcW w:w="3847" w:type="dxa"/>
                            <w:tcBorders>
                              <w:top w:val="single" w:sz="8" w:space="0" w:color="000000"/>
                              <w:left w:val="single" w:sz="6" w:space="0" w:color="000000"/>
                              <w:bottom w:val="single" w:sz="8" w:space="0" w:color="000000"/>
                              <w:right w:val="single" w:sz="6" w:space="0" w:color="000000"/>
                            </w:tcBorders>
                          </w:tcPr>
                          <w:p w14:paraId="01801C1B" w14:textId="77777777" w:rsidR="00831CC7" w:rsidRDefault="00831CC7">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Severe financial penalties for failure to comply. </w:t>
                            </w:r>
                          </w:p>
                        </w:tc>
                      </w:tr>
                    </w:tbl>
                    <w:p w14:paraId="70D9A271" w14:textId="77777777" w:rsidR="00831CC7" w:rsidRDefault="00831CC7"/>
                  </w:txbxContent>
                </v:textbox>
                <w10:wrap type="through" anchorx="page" anchory="page"/>
              </v:shape>
            </w:pict>
          </mc:Fallback>
        </mc:AlternateContent>
      </w:r>
    </w:p>
    <w:p w14:paraId="3D971797" w14:textId="77777777" w:rsidR="00E63166" w:rsidRDefault="00E63166">
      <w:pPr>
        <w:pStyle w:val="CM97"/>
        <w:spacing w:after="114" w:line="266" w:lineRule="atLeast"/>
        <w:jc w:val="both"/>
        <w:rPr>
          <w:rFonts w:cs="Arial"/>
          <w:sz w:val="23"/>
          <w:szCs w:val="23"/>
        </w:rPr>
      </w:pPr>
      <w:r>
        <w:rPr>
          <w:rFonts w:cs="Arial"/>
          <w:b/>
          <w:bCs/>
          <w:i/>
          <w:iCs/>
          <w:sz w:val="23"/>
          <w:szCs w:val="23"/>
        </w:rPr>
        <w:t xml:space="preserve">Potential Reward </w:t>
      </w:r>
    </w:p>
    <w:p w14:paraId="6870DEE9" w14:textId="77777777" w:rsidR="00E63166" w:rsidRDefault="00E63166">
      <w:pPr>
        <w:pStyle w:val="CM103"/>
        <w:spacing w:after="62" w:line="266" w:lineRule="atLeast"/>
        <w:jc w:val="both"/>
        <w:rPr>
          <w:rFonts w:ascii="Times New Roman PSMT" w:hAnsi="Times New Roman PSMT" w:cs="Times New Roman PSMT"/>
          <w:sz w:val="23"/>
          <w:szCs w:val="23"/>
        </w:rPr>
      </w:pPr>
      <w:r>
        <w:rPr>
          <w:rFonts w:ascii="Times New Roman PSMT" w:hAnsi="Times New Roman PSMT" w:cs="Times New Roman PSMT"/>
          <w:sz w:val="23"/>
          <w:szCs w:val="23"/>
        </w:rPr>
        <w:t xml:space="preserve">A Potential Reward is a category of Potential Impact that indicates the probability of gain. Some Potential Rewards are expressible as formulae of the kinds: </w:t>
      </w:r>
    </w:p>
    <w:p w14:paraId="4D246F6E" w14:textId="77777777" w:rsidR="00E63166" w:rsidRDefault="00E63166" w:rsidP="00C32FF1">
      <w:pPr>
        <w:pStyle w:val="Default"/>
        <w:numPr>
          <w:ilvl w:val="0"/>
          <w:numId w:val="12"/>
        </w:numPr>
        <w:spacing w:after="58"/>
        <w:rPr>
          <w:rFonts w:ascii="Times New Roman PSMT" w:hAnsi="Times New Roman PSMT" w:cs="Times New Roman PSMT"/>
          <w:color w:val="auto"/>
          <w:sz w:val="23"/>
          <w:szCs w:val="23"/>
        </w:rPr>
      </w:pPr>
      <w:r>
        <w:rPr>
          <w:rFonts w:ascii="Times New Roman PSMT" w:hAnsi="Times New Roman PSMT" w:cs="Times New Roman PSMT"/>
          <w:color w:val="auto"/>
          <w:sz w:val="23"/>
          <w:szCs w:val="23"/>
        </w:rPr>
        <w:t xml:space="preserve">Probability of gain. (e.g., 30% probability) </w:t>
      </w:r>
    </w:p>
    <w:p w14:paraId="09D3A030" w14:textId="77777777" w:rsidR="00E63166" w:rsidRDefault="00E63166" w:rsidP="00C32FF1">
      <w:pPr>
        <w:pStyle w:val="Default"/>
        <w:numPr>
          <w:ilvl w:val="0"/>
          <w:numId w:val="12"/>
        </w:numPr>
        <w:spacing w:after="58"/>
        <w:rPr>
          <w:rFonts w:ascii="Times New Roman PSMT" w:hAnsi="Times New Roman PSMT" w:cs="Times New Roman PSMT"/>
          <w:color w:val="auto"/>
          <w:sz w:val="23"/>
          <w:szCs w:val="23"/>
        </w:rPr>
      </w:pPr>
      <w:r>
        <w:rPr>
          <w:rFonts w:ascii="Times New Roman PSMT" w:hAnsi="Times New Roman PSMT" w:cs="Times New Roman PSMT"/>
          <w:color w:val="auto"/>
          <w:sz w:val="23"/>
          <w:szCs w:val="23"/>
        </w:rPr>
        <w:t xml:space="preserve">Potential gain. (e.g., $40,000 gain) </w:t>
      </w:r>
    </w:p>
    <w:p w14:paraId="16B50105" w14:textId="77777777" w:rsidR="00E63166" w:rsidRDefault="00E63166" w:rsidP="00C32FF1">
      <w:pPr>
        <w:pStyle w:val="Default"/>
        <w:numPr>
          <w:ilvl w:val="0"/>
          <w:numId w:val="12"/>
        </w:numPr>
        <w:rPr>
          <w:rFonts w:ascii="Times New Roman PSMT" w:hAnsi="Times New Roman PSMT" w:cs="Times New Roman PSMT"/>
          <w:color w:val="auto"/>
          <w:sz w:val="23"/>
          <w:szCs w:val="23"/>
        </w:rPr>
      </w:pPr>
      <w:r>
        <w:rPr>
          <w:rFonts w:ascii="Times New Roman PSMT" w:hAnsi="Times New Roman PSMT" w:cs="Times New Roman PSMT"/>
          <w:color w:val="auto"/>
          <w:sz w:val="23"/>
          <w:szCs w:val="23"/>
        </w:rPr>
        <w:t xml:space="preserve">Unit-of-measure. (e.g., gain in USD) </w:t>
      </w:r>
    </w:p>
    <w:p w14:paraId="38F4DD68" w14:textId="77777777" w:rsidR="00E63166" w:rsidRDefault="00E63166">
      <w:pPr>
        <w:pStyle w:val="Default"/>
        <w:rPr>
          <w:rFonts w:ascii="Times New Roman PSMT" w:hAnsi="Times New Roman PSMT" w:cs="Times New Roman PSMT"/>
          <w:color w:val="auto"/>
          <w:sz w:val="23"/>
          <w:szCs w:val="23"/>
        </w:rPr>
      </w:pPr>
    </w:p>
    <w:p w14:paraId="24DEA84A" w14:textId="77777777" w:rsidR="00E63166" w:rsidRDefault="00E63166">
      <w:pPr>
        <w:pStyle w:val="CM97"/>
        <w:spacing w:after="202" w:line="266" w:lineRule="atLeast"/>
        <w:jc w:val="both"/>
        <w:rPr>
          <w:rFonts w:ascii="Times New Roman PSMT" w:hAnsi="Times New Roman PSMT" w:cs="Times New Roman PSMT"/>
          <w:sz w:val="23"/>
          <w:szCs w:val="23"/>
        </w:rPr>
      </w:pPr>
      <w:r>
        <w:rPr>
          <w:rFonts w:ascii="Times New Roman PSMT" w:hAnsi="Times New Roman PSMT" w:cs="Times New Roman PSMT"/>
          <w:sz w:val="23"/>
          <w:szCs w:val="23"/>
        </w:rPr>
        <w:t xml:space="preserve">Some examples of Potential Reward are: </w:t>
      </w:r>
    </w:p>
    <w:p w14:paraId="0CEAD9A1" w14:textId="77777777" w:rsidR="00E63166" w:rsidRDefault="00EB79B9">
      <w:pPr>
        <w:pStyle w:val="Default"/>
        <w:rPr>
          <w:rFonts w:cs="Times New Roman"/>
          <w:color w:val="auto"/>
        </w:rPr>
      </w:pPr>
      <w:r>
        <w:rPr>
          <w:noProof/>
        </w:rPr>
        <mc:AlternateContent>
          <mc:Choice Requires="wps">
            <w:drawing>
              <wp:anchor distT="0" distB="0" distL="114300" distR="114300" simplePos="0" relativeHeight="251677696" behindDoc="0" locked="0" layoutInCell="0" allowOverlap="1" wp14:anchorId="208B563F" wp14:editId="1C786211">
                <wp:simplePos x="0" y="0"/>
                <wp:positionH relativeFrom="page">
                  <wp:posOffset>1067435</wp:posOffset>
                </wp:positionH>
                <wp:positionV relativeFrom="page">
                  <wp:posOffset>5923280</wp:posOffset>
                </wp:positionV>
                <wp:extent cx="6104890" cy="2284730"/>
                <wp:effectExtent l="0" t="0" r="0" b="0"/>
                <wp:wrapThrough wrapText="bothSides">
                  <wp:wrapPolygon edited="0">
                    <wp:start x="0" y="0"/>
                    <wp:lineTo x="21600" y="0"/>
                    <wp:lineTo x="21600" y="21600"/>
                    <wp:lineTo x="0" y="21600"/>
                    <wp:lineTo x="0" y="0"/>
                  </wp:wrapPolygon>
                </wp:wrapThrough>
                <wp:docPr id="26"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4890" cy="2284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nil"/>
                                <w:left w:val="nil"/>
                                <w:bottom w:val="nil"/>
                                <w:right w:val="nil"/>
                              </w:tblBorders>
                              <w:tblLayout w:type="fixed"/>
                              <w:tblLook w:val="0000" w:firstRow="0" w:lastRow="0" w:firstColumn="0" w:lastColumn="0" w:noHBand="0" w:noVBand="0"/>
                            </w:tblPr>
                            <w:tblGrid>
                              <w:gridCol w:w="1280"/>
                              <w:gridCol w:w="3687"/>
                              <w:gridCol w:w="3847"/>
                            </w:tblGrid>
                            <w:tr w:rsidR="00831CC7" w14:paraId="609A6444" w14:textId="77777777">
                              <w:trPr>
                                <w:trHeight w:val="180"/>
                              </w:trPr>
                              <w:tc>
                                <w:tcPr>
                                  <w:tcW w:w="1280" w:type="dxa"/>
                                  <w:tcBorders>
                                    <w:top w:val="single" w:sz="8" w:space="0" w:color="000000"/>
                                    <w:left w:val="single" w:sz="10" w:space="0" w:color="000000"/>
                                    <w:bottom w:val="single" w:sz="18" w:space="0" w:color="000000"/>
                                    <w:right w:val="single" w:sz="6" w:space="0" w:color="000000"/>
                                  </w:tcBorders>
                                </w:tcPr>
                                <w:p w14:paraId="7FE0A5DE" w14:textId="77777777" w:rsidR="00831CC7" w:rsidRDefault="00831CC7">
                                  <w:pPr>
                                    <w:pStyle w:val="Default"/>
                                    <w:rPr>
                                      <w:rFonts w:cs="Times New Roman"/>
                                      <w:color w:val="auto"/>
                                    </w:rPr>
                                  </w:pPr>
                                </w:p>
                              </w:tc>
                              <w:tc>
                                <w:tcPr>
                                  <w:tcW w:w="3687" w:type="dxa"/>
                                  <w:tcBorders>
                                    <w:top w:val="single" w:sz="8" w:space="0" w:color="000000"/>
                                    <w:left w:val="single" w:sz="6" w:space="0" w:color="000000"/>
                                    <w:bottom w:val="single" w:sz="18" w:space="0" w:color="000000"/>
                                    <w:right w:val="single" w:sz="6" w:space="0" w:color="000000"/>
                                  </w:tcBorders>
                                  <w:vAlign w:val="center"/>
                                </w:tcPr>
                                <w:p w14:paraId="68482939" w14:textId="77777777" w:rsidR="00831CC7" w:rsidRDefault="00831CC7">
                                  <w:pPr>
                                    <w:pStyle w:val="Default"/>
                                    <w:rPr>
                                      <w:sz w:val="21"/>
                                      <w:szCs w:val="21"/>
                                    </w:rPr>
                                  </w:pPr>
                                  <w:r>
                                    <w:rPr>
                                      <w:b/>
                                      <w:bCs/>
                                      <w:sz w:val="21"/>
                                      <w:szCs w:val="21"/>
                                    </w:rPr>
                                    <w:t xml:space="preserve">Assessment </w:t>
                                  </w:r>
                                </w:p>
                              </w:tc>
                              <w:tc>
                                <w:tcPr>
                                  <w:tcW w:w="3847" w:type="dxa"/>
                                  <w:tcBorders>
                                    <w:top w:val="single" w:sz="8" w:space="0" w:color="000000"/>
                                    <w:left w:val="single" w:sz="6" w:space="0" w:color="000000"/>
                                    <w:bottom w:val="single" w:sz="18" w:space="0" w:color="000000"/>
                                    <w:right w:val="single" w:sz="6" w:space="0" w:color="000000"/>
                                  </w:tcBorders>
                                  <w:vAlign w:val="center"/>
                                </w:tcPr>
                                <w:p w14:paraId="336263C6" w14:textId="77777777" w:rsidR="00831CC7" w:rsidRDefault="00831CC7">
                                  <w:pPr>
                                    <w:pStyle w:val="Default"/>
                                    <w:rPr>
                                      <w:sz w:val="21"/>
                                      <w:szCs w:val="21"/>
                                    </w:rPr>
                                  </w:pPr>
                                  <w:r>
                                    <w:rPr>
                                      <w:b/>
                                      <w:bCs/>
                                      <w:sz w:val="21"/>
                                      <w:szCs w:val="21"/>
                                    </w:rPr>
                                    <w:t xml:space="preserve">Potential Reward </w:t>
                                  </w:r>
                                </w:p>
                              </w:tc>
                            </w:tr>
                            <w:tr w:rsidR="00831CC7" w14:paraId="225454DF" w14:textId="77777777">
                              <w:trPr>
                                <w:trHeight w:val="885"/>
                              </w:trPr>
                              <w:tc>
                                <w:tcPr>
                                  <w:tcW w:w="1280" w:type="dxa"/>
                                  <w:vMerge w:val="restart"/>
                                  <w:tcBorders>
                                    <w:top w:val="single" w:sz="18" w:space="0" w:color="000000"/>
                                    <w:left w:val="single" w:sz="10" w:space="0" w:color="000000"/>
                                    <w:bottom w:val="single" w:sz="8" w:space="0" w:color="000000"/>
                                    <w:right w:val="single" w:sz="6" w:space="0" w:color="000000"/>
                                  </w:tcBorders>
                                </w:tcPr>
                                <w:p w14:paraId="1E056D88" w14:textId="77777777" w:rsidR="00831CC7" w:rsidRDefault="00831CC7">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EU-Rent </w:t>
                                  </w:r>
                                </w:p>
                              </w:tc>
                              <w:tc>
                                <w:tcPr>
                                  <w:tcW w:w="3687" w:type="dxa"/>
                                  <w:tcBorders>
                                    <w:top w:val="single" w:sz="18" w:space="0" w:color="000000"/>
                                    <w:left w:val="single" w:sz="6" w:space="0" w:color="000000"/>
                                    <w:bottom w:val="single" w:sz="8" w:space="0" w:color="000000"/>
                                    <w:right w:val="single" w:sz="6" w:space="0" w:color="000000"/>
                                  </w:tcBorders>
                                </w:tcPr>
                                <w:p w14:paraId="5147B24D" w14:textId="77777777" w:rsidR="00831CC7" w:rsidRDefault="00831CC7">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Opportunity: room for competition in the ‘premium brand’ car rental market. </w:t>
                                  </w:r>
                                </w:p>
                              </w:tc>
                              <w:tc>
                                <w:tcPr>
                                  <w:tcW w:w="3847" w:type="dxa"/>
                                  <w:tcBorders>
                                    <w:top w:val="single" w:sz="18" w:space="0" w:color="000000"/>
                                    <w:left w:val="single" w:sz="6" w:space="0" w:color="000000"/>
                                    <w:bottom w:val="single" w:sz="8" w:space="0" w:color="000000"/>
                                    <w:right w:val="single" w:sz="6" w:space="0" w:color="000000"/>
                                  </w:tcBorders>
                                </w:tcPr>
                                <w:p w14:paraId="46902125" w14:textId="77777777" w:rsidR="00831CC7" w:rsidRDefault="00831CC7">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Market acceptance would support an average increase of 12% on rental rates. In moving up-market, EU-Rent expects to replace at least 15% of its current customers. </w:t>
                                  </w:r>
                                </w:p>
                              </w:tc>
                            </w:tr>
                            <w:tr w:rsidR="00831CC7" w14:paraId="254CEC6E" w14:textId="77777777">
                              <w:trPr>
                                <w:trHeight w:val="446"/>
                              </w:trPr>
                              <w:tc>
                                <w:tcPr>
                                  <w:tcW w:w="1280" w:type="dxa"/>
                                  <w:vMerge/>
                                  <w:tcBorders>
                                    <w:top w:val="single" w:sz="18" w:space="0" w:color="000000"/>
                                    <w:left w:val="single" w:sz="10" w:space="0" w:color="000000"/>
                                    <w:bottom w:val="single" w:sz="8" w:space="0" w:color="000000"/>
                                    <w:right w:val="single" w:sz="6" w:space="0" w:color="000000"/>
                                  </w:tcBorders>
                                </w:tcPr>
                                <w:p w14:paraId="1848ACFB" w14:textId="77777777" w:rsidR="00831CC7" w:rsidRDefault="00831CC7">
                                  <w:pPr>
                                    <w:pStyle w:val="Default"/>
                                    <w:rPr>
                                      <w:rFonts w:cs="Times New Roman"/>
                                      <w:color w:val="auto"/>
                                    </w:rPr>
                                  </w:pPr>
                                </w:p>
                              </w:tc>
                              <w:tc>
                                <w:tcPr>
                                  <w:tcW w:w="3687" w:type="dxa"/>
                                  <w:tcBorders>
                                    <w:top w:val="single" w:sz="8" w:space="0" w:color="000000"/>
                                    <w:left w:val="single" w:sz="6" w:space="0" w:color="000000"/>
                                    <w:bottom w:val="single" w:sz="8" w:space="0" w:color="000000"/>
                                    <w:right w:val="single" w:sz="6" w:space="0" w:color="000000"/>
                                  </w:tcBorders>
                                </w:tcPr>
                                <w:p w14:paraId="3720D4FA" w14:textId="77777777" w:rsidR="00831CC7" w:rsidRDefault="00831CC7">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Opportunity: improved management of depreciation of cars. </w:t>
                                  </w:r>
                                </w:p>
                              </w:tc>
                              <w:tc>
                                <w:tcPr>
                                  <w:tcW w:w="3847" w:type="dxa"/>
                                  <w:tcBorders>
                                    <w:top w:val="single" w:sz="8" w:space="0" w:color="000000"/>
                                    <w:left w:val="single" w:sz="6" w:space="0" w:color="000000"/>
                                    <w:bottom w:val="single" w:sz="8" w:space="0" w:color="000000"/>
                                    <w:right w:val="single" w:sz="6" w:space="0" w:color="000000"/>
                                  </w:tcBorders>
                                </w:tcPr>
                                <w:p w14:paraId="019752B7" w14:textId="77777777" w:rsidR="00831CC7" w:rsidRDefault="00831CC7">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Reduction of depreciation costs by 3%. </w:t>
                                  </w:r>
                                </w:p>
                              </w:tc>
                            </w:tr>
                          </w:tbl>
                          <w:p w14:paraId="0C4F2FE9" w14:textId="77777777" w:rsidR="00831CC7" w:rsidRDefault="00831CC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 o:spid="_x0000_s1042" type="#_x0000_t202" style="position:absolute;margin-left:84.05pt;margin-top:466.4pt;width:480.7pt;height:179.9pt;z-index:251677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c9JJbwCAADEBQAADgAAAGRycy9lMm9Eb2MueG1srFTbbtswDH0fsH8Q9O76UsWxjTpFm8swoLsA&#10;7T5AseRYmC15khKnG/bvo+QmTVoMGLb5wZBE6pCHPOLV9b5r0Y5rI5QscXwRYcRlpZiQmxJ/eVgF&#10;GUbGUsloqyQv8SM3+Hr29s3V0Bc8UY1qGdcIQKQphr7EjbV9EYamanhHzYXquQRjrXRHLWz1JmSa&#10;DoDetWESRWk4KM16rSpuDJwuRiOeefy65pX9VNeGW9SWGHKz/q/9f+3+4eyKFhtN+0ZUT2nQv8ii&#10;o0JC0CPUglqKtlq8gupEpZVRtb2oVBequhYV9xyATRy9YHPf0J57LlAc0x/LZP4fbPVx91kjwUqc&#10;pBhJ2kGPHvjeolu1R0ns6jP0pgC3+x4c7R7Ooc+eq+nvVPXVIKnmDZUbfqO1GhpOGeTnb4YnV0cc&#10;40DWwwfFIA7dWuWB9rXuXPGgHAjQoU+Px964XCo4TOOIZDmYKrAlSUaml757IS0O13tt7DuuOuQW&#10;JdbQfA9Pd3fGAhFwPbi4aFKtRNt6AbTy7AAcxxMIDledzaXh+/kjj/JltsxIQJJ0GZCIseBmNSdB&#10;uoqnk8XlYj5fxD9d3JgUjWCMSxfmoK2Y/FnvnlQ+quKoLqNawRycS8nozXrearSjoO2V/1y7IPkT&#10;t/A8DW8GLi8oxQmJbpM8WKXZNCA1mQT5NMqCKM5v8zQiOVmszindCcn/nRIaSpxPksmopt9yi/z3&#10;mhstOmFherSiK3F2dKKF0+BSMt9aS0U7rk9K4dJ/LgVU7NBor1gn0lGudr/e+8cRp4eXsFbsETSs&#10;FSgM1AijDxaN0t8xGmCMlNh821LNMWrfS3gHeUyImzt+QybTBDb61LI+tVBZAVSJLUbjcm7HWbXt&#10;tdg0EGl8eVLdwNuphVe1e2RjVkDJbWBUeHJPY83NotO993oevrNfAAAA//8DAFBLAwQUAAYACAAA&#10;ACEAU9W6Ct8AAAANAQAADwAAAGRycy9kb3ducmV2LnhtbEyPy07DMBBF90j8gzVI7KidQKMmjVMh&#10;EFsQ5SF158bTJCIeR7HbhL9nuqK7uZqj+yg3s+vFCcfQedKQLBQIpNrbjhoNnx8vdysQIRqypveE&#10;Gn4xwKa6vipNYf1E73jaxkawCYXCaGhjHAopQ92iM2HhByT+HfzoTGQ5NtKOZmJz18tUqUw60xEn&#10;tGbApxbrn+3Rafh6Pey+H9Rb8+yWw+RnJcnlUuvbm/lxDSLiHP9hONfn6lBxp70/kg2iZ52tEkY1&#10;5PcpbzgTSZovQez5SvM0A1mV8nJF9QcAAP//AwBQSwECLQAUAAYACAAAACEA5JnDwPsAAADhAQAA&#10;EwAAAAAAAAAAAAAAAAAAAAAAW0NvbnRlbnRfVHlwZXNdLnhtbFBLAQItABQABgAIAAAAIQAjsmrh&#10;1wAAAJQBAAALAAAAAAAAAAAAAAAAACwBAABfcmVscy8ucmVsc1BLAQItABQABgAIAAAAIQDpz0kl&#10;vAIAAMQFAAAOAAAAAAAAAAAAAAAAACwCAABkcnMvZTJvRG9jLnhtbFBLAQItABQABgAIAAAAIQBT&#10;1boK3wAAAA0BAAAPAAAAAAAAAAAAAAAAABQFAABkcnMvZG93bnJldi54bWxQSwUGAAAAAAQABADz&#10;AAAAIAYAAAAA&#10;" o:allowincell="f" filled="f" stroked="f">
                <v:textbox>
                  <w:txbxContent>
                    <w:tbl>
                      <w:tblPr>
                        <w:tblW w:w="0" w:type="auto"/>
                        <w:tblBorders>
                          <w:top w:val="nil"/>
                          <w:left w:val="nil"/>
                          <w:bottom w:val="nil"/>
                          <w:right w:val="nil"/>
                        </w:tblBorders>
                        <w:tblLayout w:type="fixed"/>
                        <w:tblLook w:val="0000" w:firstRow="0" w:lastRow="0" w:firstColumn="0" w:lastColumn="0" w:noHBand="0" w:noVBand="0"/>
                      </w:tblPr>
                      <w:tblGrid>
                        <w:gridCol w:w="1280"/>
                        <w:gridCol w:w="3687"/>
                        <w:gridCol w:w="3847"/>
                      </w:tblGrid>
                      <w:tr w:rsidR="00831CC7" w14:paraId="609A6444" w14:textId="77777777">
                        <w:trPr>
                          <w:trHeight w:val="180"/>
                        </w:trPr>
                        <w:tc>
                          <w:tcPr>
                            <w:tcW w:w="1280" w:type="dxa"/>
                            <w:tcBorders>
                              <w:top w:val="single" w:sz="8" w:space="0" w:color="000000"/>
                              <w:left w:val="single" w:sz="10" w:space="0" w:color="000000"/>
                              <w:bottom w:val="single" w:sz="18" w:space="0" w:color="000000"/>
                              <w:right w:val="single" w:sz="6" w:space="0" w:color="000000"/>
                            </w:tcBorders>
                          </w:tcPr>
                          <w:p w14:paraId="7FE0A5DE" w14:textId="77777777" w:rsidR="00831CC7" w:rsidRDefault="00831CC7">
                            <w:pPr>
                              <w:pStyle w:val="Default"/>
                              <w:rPr>
                                <w:rFonts w:cs="Times New Roman"/>
                                <w:color w:val="auto"/>
                              </w:rPr>
                            </w:pPr>
                          </w:p>
                        </w:tc>
                        <w:tc>
                          <w:tcPr>
                            <w:tcW w:w="3687" w:type="dxa"/>
                            <w:tcBorders>
                              <w:top w:val="single" w:sz="8" w:space="0" w:color="000000"/>
                              <w:left w:val="single" w:sz="6" w:space="0" w:color="000000"/>
                              <w:bottom w:val="single" w:sz="18" w:space="0" w:color="000000"/>
                              <w:right w:val="single" w:sz="6" w:space="0" w:color="000000"/>
                            </w:tcBorders>
                            <w:vAlign w:val="center"/>
                          </w:tcPr>
                          <w:p w14:paraId="68482939" w14:textId="77777777" w:rsidR="00831CC7" w:rsidRDefault="00831CC7">
                            <w:pPr>
                              <w:pStyle w:val="Default"/>
                              <w:rPr>
                                <w:sz w:val="21"/>
                                <w:szCs w:val="21"/>
                              </w:rPr>
                            </w:pPr>
                            <w:r>
                              <w:rPr>
                                <w:b/>
                                <w:bCs/>
                                <w:sz w:val="21"/>
                                <w:szCs w:val="21"/>
                              </w:rPr>
                              <w:t xml:space="preserve">Assessment </w:t>
                            </w:r>
                          </w:p>
                        </w:tc>
                        <w:tc>
                          <w:tcPr>
                            <w:tcW w:w="3847" w:type="dxa"/>
                            <w:tcBorders>
                              <w:top w:val="single" w:sz="8" w:space="0" w:color="000000"/>
                              <w:left w:val="single" w:sz="6" w:space="0" w:color="000000"/>
                              <w:bottom w:val="single" w:sz="18" w:space="0" w:color="000000"/>
                              <w:right w:val="single" w:sz="6" w:space="0" w:color="000000"/>
                            </w:tcBorders>
                            <w:vAlign w:val="center"/>
                          </w:tcPr>
                          <w:p w14:paraId="336263C6" w14:textId="77777777" w:rsidR="00831CC7" w:rsidRDefault="00831CC7">
                            <w:pPr>
                              <w:pStyle w:val="Default"/>
                              <w:rPr>
                                <w:sz w:val="21"/>
                                <w:szCs w:val="21"/>
                              </w:rPr>
                            </w:pPr>
                            <w:r>
                              <w:rPr>
                                <w:b/>
                                <w:bCs/>
                                <w:sz w:val="21"/>
                                <w:szCs w:val="21"/>
                              </w:rPr>
                              <w:t xml:space="preserve">Potential Reward </w:t>
                            </w:r>
                          </w:p>
                        </w:tc>
                      </w:tr>
                      <w:tr w:rsidR="00831CC7" w14:paraId="225454DF" w14:textId="77777777">
                        <w:trPr>
                          <w:trHeight w:val="885"/>
                        </w:trPr>
                        <w:tc>
                          <w:tcPr>
                            <w:tcW w:w="1280" w:type="dxa"/>
                            <w:vMerge w:val="restart"/>
                            <w:tcBorders>
                              <w:top w:val="single" w:sz="18" w:space="0" w:color="000000"/>
                              <w:left w:val="single" w:sz="10" w:space="0" w:color="000000"/>
                              <w:bottom w:val="single" w:sz="8" w:space="0" w:color="000000"/>
                              <w:right w:val="single" w:sz="6" w:space="0" w:color="000000"/>
                            </w:tcBorders>
                          </w:tcPr>
                          <w:p w14:paraId="1E056D88" w14:textId="77777777" w:rsidR="00831CC7" w:rsidRDefault="00831CC7">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EU-Rent </w:t>
                            </w:r>
                          </w:p>
                        </w:tc>
                        <w:tc>
                          <w:tcPr>
                            <w:tcW w:w="3687" w:type="dxa"/>
                            <w:tcBorders>
                              <w:top w:val="single" w:sz="18" w:space="0" w:color="000000"/>
                              <w:left w:val="single" w:sz="6" w:space="0" w:color="000000"/>
                              <w:bottom w:val="single" w:sz="8" w:space="0" w:color="000000"/>
                              <w:right w:val="single" w:sz="6" w:space="0" w:color="000000"/>
                            </w:tcBorders>
                          </w:tcPr>
                          <w:p w14:paraId="5147B24D" w14:textId="77777777" w:rsidR="00831CC7" w:rsidRDefault="00831CC7">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Opportunity: room for competition in the ‘premium brand’ car rental market. </w:t>
                            </w:r>
                          </w:p>
                        </w:tc>
                        <w:tc>
                          <w:tcPr>
                            <w:tcW w:w="3847" w:type="dxa"/>
                            <w:tcBorders>
                              <w:top w:val="single" w:sz="18" w:space="0" w:color="000000"/>
                              <w:left w:val="single" w:sz="6" w:space="0" w:color="000000"/>
                              <w:bottom w:val="single" w:sz="8" w:space="0" w:color="000000"/>
                              <w:right w:val="single" w:sz="6" w:space="0" w:color="000000"/>
                            </w:tcBorders>
                          </w:tcPr>
                          <w:p w14:paraId="46902125" w14:textId="77777777" w:rsidR="00831CC7" w:rsidRDefault="00831CC7">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Market acceptance would support an average increase of 12% on rental rates. In moving up-market, EU-Rent expects to replace at least 15% of its current customers. </w:t>
                            </w:r>
                          </w:p>
                        </w:tc>
                      </w:tr>
                      <w:tr w:rsidR="00831CC7" w14:paraId="254CEC6E" w14:textId="77777777">
                        <w:trPr>
                          <w:trHeight w:val="446"/>
                        </w:trPr>
                        <w:tc>
                          <w:tcPr>
                            <w:tcW w:w="1280" w:type="dxa"/>
                            <w:vMerge/>
                            <w:tcBorders>
                              <w:top w:val="single" w:sz="18" w:space="0" w:color="000000"/>
                              <w:left w:val="single" w:sz="10" w:space="0" w:color="000000"/>
                              <w:bottom w:val="single" w:sz="8" w:space="0" w:color="000000"/>
                              <w:right w:val="single" w:sz="6" w:space="0" w:color="000000"/>
                            </w:tcBorders>
                          </w:tcPr>
                          <w:p w14:paraId="1848ACFB" w14:textId="77777777" w:rsidR="00831CC7" w:rsidRDefault="00831CC7">
                            <w:pPr>
                              <w:pStyle w:val="Default"/>
                              <w:rPr>
                                <w:rFonts w:cs="Times New Roman"/>
                                <w:color w:val="auto"/>
                              </w:rPr>
                            </w:pPr>
                          </w:p>
                        </w:tc>
                        <w:tc>
                          <w:tcPr>
                            <w:tcW w:w="3687" w:type="dxa"/>
                            <w:tcBorders>
                              <w:top w:val="single" w:sz="8" w:space="0" w:color="000000"/>
                              <w:left w:val="single" w:sz="6" w:space="0" w:color="000000"/>
                              <w:bottom w:val="single" w:sz="8" w:space="0" w:color="000000"/>
                              <w:right w:val="single" w:sz="6" w:space="0" w:color="000000"/>
                            </w:tcBorders>
                          </w:tcPr>
                          <w:p w14:paraId="3720D4FA" w14:textId="77777777" w:rsidR="00831CC7" w:rsidRDefault="00831CC7">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Opportunity: improved management of depreciation of cars. </w:t>
                            </w:r>
                          </w:p>
                        </w:tc>
                        <w:tc>
                          <w:tcPr>
                            <w:tcW w:w="3847" w:type="dxa"/>
                            <w:tcBorders>
                              <w:top w:val="single" w:sz="8" w:space="0" w:color="000000"/>
                              <w:left w:val="single" w:sz="6" w:space="0" w:color="000000"/>
                              <w:bottom w:val="single" w:sz="8" w:space="0" w:color="000000"/>
                              <w:right w:val="single" w:sz="6" w:space="0" w:color="000000"/>
                            </w:tcBorders>
                          </w:tcPr>
                          <w:p w14:paraId="019752B7" w14:textId="77777777" w:rsidR="00831CC7" w:rsidRDefault="00831CC7">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Reduction of depreciation costs by 3%. </w:t>
                            </w:r>
                          </w:p>
                        </w:tc>
                      </w:tr>
                    </w:tbl>
                    <w:p w14:paraId="0C4F2FE9" w14:textId="77777777" w:rsidR="00831CC7" w:rsidRDefault="00831CC7"/>
                  </w:txbxContent>
                </v:textbox>
                <w10:wrap type="through" anchorx="page" anchory="page"/>
              </v:shape>
            </w:pict>
          </mc:Fallback>
        </mc:AlternateContent>
      </w:r>
    </w:p>
    <w:p w14:paraId="28ABB88D" w14:textId="77777777" w:rsidR="00E63166" w:rsidRDefault="00E63166">
      <w:pPr>
        <w:pStyle w:val="CM100"/>
        <w:pageBreakBefore/>
        <w:spacing w:after="234"/>
        <w:rPr>
          <w:rFonts w:cs="Arial"/>
          <w:sz w:val="23"/>
          <w:szCs w:val="23"/>
        </w:rPr>
      </w:pPr>
      <w:r>
        <w:rPr>
          <w:rFonts w:cs="Arial"/>
          <w:b/>
          <w:bCs/>
          <w:sz w:val="23"/>
          <w:szCs w:val="23"/>
        </w:rPr>
        <w:t xml:space="preserve">4.3 EU-Rent Example: Reaction to </w:t>
      </w:r>
      <w:r w:rsidR="009C2880">
        <w:rPr>
          <w:rFonts w:cs="Arial"/>
          <w:b/>
          <w:bCs/>
          <w:sz w:val="23"/>
          <w:szCs w:val="23"/>
        </w:rPr>
        <w:t>Influencer(s)</w:t>
      </w:r>
      <w:r>
        <w:rPr>
          <w:rFonts w:cs="Arial"/>
          <w:b/>
          <w:bCs/>
          <w:sz w:val="23"/>
          <w:szCs w:val="23"/>
        </w:rPr>
        <w:t xml:space="preserve"> </w:t>
      </w:r>
    </w:p>
    <w:p w14:paraId="5ED3C280" w14:textId="77777777" w:rsidR="00E63166" w:rsidRDefault="00E63166">
      <w:pPr>
        <w:pStyle w:val="CM100"/>
        <w:spacing w:after="290"/>
        <w:rPr>
          <w:rFonts w:ascii="Times New Roman PSMT" w:hAnsi="Times New Roman PSMT" w:cs="Times New Roman PSMT"/>
          <w:sz w:val="23"/>
          <w:szCs w:val="23"/>
        </w:rPr>
      </w:pPr>
      <w:r>
        <w:rPr>
          <w:rFonts w:ascii="Times New Roman PSMT" w:hAnsi="Times New Roman PSMT" w:cs="Times New Roman PSMT"/>
          <w:sz w:val="23"/>
          <w:szCs w:val="23"/>
        </w:rPr>
        <w:t xml:space="preserve">EU-Rent needs to decide how it wants to position itself in the car rental market. </w:t>
      </w:r>
    </w:p>
    <w:p w14:paraId="7CD99B10" w14:textId="77777777" w:rsidR="00E63166" w:rsidRDefault="00E63166" w:rsidP="00C32FF1">
      <w:pPr>
        <w:pStyle w:val="Default"/>
        <w:numPr>
          <w:ilvl w:val="0"/>
          <w:numId w:val="13"/>
        </w:numPr>
        <w:spacing w:after="202"/>
        <w:rPr>
          <w:rFonts w:ascii="Times New Roman PS" w:hAnsi="Times New Roman PS" w:cs="Times New Roman PS"/>
          <w:color w:val="auto"/>
          <w:sz w:val="23"/>
          <w:szCs w:val="23"/>
        </w:rPr>
      </w:pPr>
      <w:r>
        <w:rPr>
          <w:rFonts w:ascii="Times New Roman PSMT" w:hAnsi="Times New Roman PSMT" w:cs="Times New Roman PSMT"/>
          <w:color w:val="auto"/>
          <w:sz w:val="23"/>
          <w:szCs w:val="23"/>
        </w:rPr>
        <w:t xml:space="preserve">‘Premium’ car rental companies, such as Hertz and Avis, have a ‘high quality, value for money’ image. </w:t>
      </w:r>
      <w:r>
        <w:rPr>
          <w:rFonts w:ascii="Times New Roman PS" w:hAnsi="Times New Roman PS" w:cs="Times New Roman PS"/>
          <w:i/>
          <w:iCs/>
          <w:color w:val="auto"/>
          <w:sz w:val="23"/>
          <w:szCs w:val="23"/>
        </w:rPr>
        <w:t xml:space="preserve">(These EU-Rent Competitors are External </w:t>
      </w:r>
      <w:r w:rsidR="009C2880">
        <w:rPr>
          <w:rFonts w:ascii="Times New Roman PS" w:hAnsi="Times New Roman PS" w:cs="Times New Roman PS"/>
          <w:i/>
          <w:iCs/>
          <w:color w:val="auto"/>
          <w:sz w:val="23"/>
          <w:szCs w:val="23"/>
        </w:rPr>
        <w:t>Influencer(s)</w:t>
      </w:r>
      <w:r>
        <w:rPr>
          <w:rFonts w:ascii="Times New Roman PS" w:hAnsi="Times New Roman PS" w:cs="Times New Roman PS"/>
          <w:i/>
          <w:iCs/>
          <w:color w:val="auto"/>
          <w:sz w:val="23"/>
          <w:szCs w:val="23"/>
        </w:rPr>
        <w:t xml:space="preserve">.) </w:t>
      </w:r>
    </w:p>
    <w:p w14:paraId="431EAA9A" w14:textId="77777777" w:rsidR="00E63166" w:rsidRDefault="00E63166" w:rsidP="00C32FF1">
      <w:pPr>
        <w:pStyle w:val="Default"/>
        <w:numPr>
          <w:ilvl w:val="0"/>
          <w:numId w:val="13"/>
        </w:numPr>
        <w:spacing w:after="202"/>
        <w:rPr>
          <w:rFonts w:ascii="Times New Roman PS" w:hAnsi="Times New Roman PS" w:cs="Times New Roman PS"/>
          <w:color w:val="auto"/>
          <w:sz w:val="23"/>
          <w:szCs w:val="23"/>
        </w:rPr>
      </w:pPr>
      <w:r>
        <w:rPr>
          <w:rFonts w:ascii="Times New Roman PSMT" w:hAnsi="Times New Roman PSMT" w:cs="Times New Roman PSMT"/>
          <w:color w:val="auto"/>
          <w:sz w:val="23"/>
          <w:szCs w:val="23"/>
        </w:rPr>
        <w:t xml:space="preserve">Customers generally accept that the rates for premium companies will be higher than the ‘cheap and cheerful’ competition. Customers tend to see ‘on-airport’ companies as premium, and ‘off-airport’ companies as cheap and cheerful. </w:t>
      </w:r>
      <w:r>
        <w:rPr>
          <w:rFonts w:ascii="Times New Roman PS" w:hAnsi="Times New Roman PS" w:cs="Times New Roman PS"/>
          <w:i/>
          <w:iCs/>
          <w:color w:val="auto"/>
          <w:sz w:val="23"/>
          <w:szCs w:val="23"/>
        </w:rPr>
        <w:t xml:space="preserve">(These Customers — determined by market research — are External </w:t>
      </w:r>
      <w:r w:rsidR="009C2880">
        <w:rPr>
          <w:rFonts w:ascii="Times New Roman PS" w:hAnsi="Times New Roman PS" w:cs="Times New Roman PS"/>
          <w:i/>
          <w:iCs/>
          <w:color w:val="auto"/>
          <w:sz w:val="23"/>
          <w:szCs w:val="23"/>
        </w:rPr>
        <w:t>Influencer(s)</w:t>
      </w:r>
      <w:r>
        <w:rPr>
          <w:rFonts w:ascii="Times New Roman PS" w:hAnsi="Times New Roman PS" w:cs="Times New Roman PS"/>
          <w:i/>
          <w:iCs/>
          <w:color w:val="auto"/>
          <w:sz w:val="23"/>
          <w:szCs w:val="23"/>
        </w:rPr>
        <w:t xml:space="preserve"> for EU-Rent.) </w:t>
      </w:r>
    </w:p>
    <w:p w14:paraId="0A839E1B" w14:textId="77777777" w:rsidR="00E63166" w:rsidRDefault="00E63166" w:rsidP="00C32FF1">
      <w:pPr>
        <w:pStyle w:val="Default"/>
        <w:numPr>
          <w:ilvl w:val="0"/>
          <w:numId w:val="13"/>
        </w:numPr>
        <w:spacing w:after="202"/>
        <w:rPr>
          <w:rFonts w:ascii="Times New Roman PS" w:hAnsi="Times New Roman PS" w:cs="Times New Roman PS"/>
          <w:color w:val="auto"/>
          <w:sz w:val="23"/>
          <w:szCs w:val="23"/>
        </w:rPr>
      </w:pPr>
      <w:r>
        <w:rPr>
          <w:rFonts w:ascii="Times New Roman PSMT" w:hAnsi="Times New Roman PSMT" w:cs="Times New Roman PSMT"/>
          <w:color w:val="auto"/>
          <w:sz w:val="23"/>
          <w:szCs w:val="23"/>
        </w:rPr>
        <w:t xml:space="preserve">EU-Rent thinks there is room for competition in the premium market. </w:t>
      </w:r>
      <w:r>
        <w:rPr>
          <w:rFonts w:ascii="Times New Roman PS" w:hAnsi="Times New Roman PS" w:cs="Times New Roman PS"/>
          <w:i/>
          <w:iCs/>
          <w:color w:val="auto"/>
          <w:sz w:val="23"/>
          <w:szCs w:val="23"/>
        </w:rPr>
        <w:t xml:space="preserve">(This is an Opportunity Assessment.) </w:t>
      </w:r>
    </w:p>
    <w:p w14:paraId="76552236" w14:textId="77777777" w:rsidR="00E63166" w:rsidRDefault="00E63166" w:rsidP="00C32FF1">
      <w:pPr>
        <w:pStyle w:val="Default"/>
        <w:numPr>
          <w:ilvl w:val="0"/>
          <w:numId w:val="13"/>
        </w:numPr>
        <w:spacing w:after="202"/>
        <w:rPr>
          <w:rFonts w:ascii="Times New Roman PS" w:hAnsi="Times New Roman PS" w:cs="Times New Roman PS"/>
          <w:color w:val="auto"/>
          <w:sz w:val="23"/>
          <w:szCs w:val="23"/>
        </w:rPr>
      </w:pPr>
      <w:r>
        <w:rPr>
          <w:rFonts w:ascii="Times New Roman PSMT" w:hAnsi="Times New Roman PSMT" w:cs="Times New Roman PSMT"/>
          <w:color w:val="auto"/>
          <w:sz w:val="23"/>
          <w:szCs w:val="23"/>
        </w:rPr>
        <w:t xml:space="preserve">EU-Rent decides that it wants to be a premium car rental company. </w:t>
      </w:r>
      <w:r>
        <w:rPr>
          <w:rFonts w:ascii="Times New Roman PS" w:hAnsi="Times New Roman PS" w:cs="Times New Roman PS"/>
          <w:i/>
          <w:iCs/>
          <w:color w:val="auto"/>
          <w:sz w:val="23"/>
          <w:szCs w:val="23"/>
        </w:rPr>
        <w:t xml:space="preserve">(This is a Goal.) </w:t>
      </w:r>
    </w:p>
    <w:p w14:paraId="3B0E587F" w14:textId="4FDFB4BF" w:rsidR="00E63166" w:rsidRDefault="00E63166" w:rsidP="00C32FF1">
      <w:pPr>
        <w:pStyle w:val="Default"/>
        <w:numPr>
          <w:ilvl w:val="0"/>
          <w:numId w:val="13"/>
        </w:numPr>
        <w:spacing w:after="202"/>
        <w:rPr>
          <w:rFonts w:ascii="Times New Roman PS" w:hAnsi="Times New Roman PS" w:cs="Times New Roman PS"/>
          <w:color w:val="auto"/>
          <w:sz w:val="23"/>
          <w:szCs w:val="23"/>
        </w:rPr>
      </w:pPr>
      <w:r>
        <w:rPr>
          <w:rFonts w:ascii="Times New Roman PSMT" w:hAnsi="Times New Roman PSMT" w:cs="Times New Roman PSMT"/>
          <w:color w:val="auto"/>
          <w:sz w:val="23"/>
          <w:szCs w:val="23"/>
        </w:rPr>
        <w:t xml:space="preserve">To achieve this, EU-Rent decides to be nation-wide in each of its countries of operation, focusing on major airports, and to compete head-to-head, on-airport, with other premium car rental companies. </w:t>
      </w:r>
      <w:r>
        <w:rPr>
          <w:rFonts w:ascii="Times New Roman PS" w:hAnsi="Times New Roman PS" w:cs="Times New Roman PS"/>
          <w:i/>
          <w:iCs/>
          <w:color w:val="auto"/>
          <w:sz w:val="23"/>
          <w:szCs w:val="23"/>
        </w:rPr>
        <w:t xml:space="preserve">(This is a </w:t>
      </w:r>
      <w:r w:rsidR="006C2DC2">
        <w:rPr>
          <w:rFonts w:ascii="Times New Roman PS" w:hAnsi="Times New Roman PS" w:cs="Times New Roman PS"/>
          <w:i/>
          <w:iCs/>
          <w:color w:val="auto"/>
          <w:sz w:val="23"/>
          <w:szCs w:val="23"/>
        </w:rPr>
        <w:t>Strategy</w:t>
      </w:r>
      <w:r>
        <w:rPr>
          <w:rFonts w:ascii="Times New Roman PS" w:hAnsi="Times New Roman PS" w:cs="Times New Roman PS"/>
          <w:i/>
          <w:iCs/>
          <w:color w:val="auto"/>
          <w:sz w:val="23"/>
          <w:szCs w:val="23"/>
        </w:rPr>
        <w:t xml:space="preserve">.) </w:t>
      </w:r>
    </w:p>
    <w:p w14:paraId="3065C2C0" w14:textId="77777777" w:rsidR="00E63166" w:rsidRDefault="00E63166" w:rsidP="00C32FF1">
      <w:pPr>
        <w:pStyle w:val="Default"/>
        <w:numPr>
          <w:ilvl w:val="0"/>
          <w:numId w:val="13"/>
        </w:numPr>
        <w:spacing w:after="202"/>
        <w:rPr>
          <w:rFonts w:ascii="Times New Roman PS" w:hAnsi="Times New Roman PS" w:cs="Times New Roman PS"/>
          <w:color w:val="auto"/>
          <w:sz w:val="23"/>
          <w:szCs w:val="23"/>
        </w:rPr>
      </w:pPr>
      <w:r>
        <w:rPr>
          <w:rFonts w:ascii="Times New Roman PSMT" w:hAnsi="Times New Roman PSMT" w:cs="Times New Roman PSMT"/>
          <w:color w:val="auto"/>
          <w:sz w:val="23"/>
          <w:szCs w:val="23"/>
        </w:rPr>
        <w:t xml:space="preserve">A problem for on-airport car rental companies is that all the competitors offer similar types of car, and are physically lined up in a row. </w:t>
      </w:r>
      <w:r>
        <w:rPr>
          <w:rFonts w:ascii="Times New Roman PS" w:hAnsi="Times New Roman PS" w:cs="Times New Roman PS"/>
          <w:i/>
          <w:iCs/>
          <w:color w:val="auto"/>
          <w:sz w:val="23"/>
          <w:szCs w:val="23"/>
        </w:rPr>
        <w:t xml:space="preserve">(This Environment is an External Influencer for EU-Rent.) </w:t>
      </w:r>
      <w:r>
        <w:rPr>
          <w:rFonts w:ascii="Times New Roman PSMT" w:hAnsi="Times New Roman PSMT" w:cs="Times New Roman PSMT"/>
          <w:color w:val="auto"/>
          <w:sz w:val="23"/>
          <w:szCs w:val="23"/>
        </w:rPr>
        <w:t xml:space="preserve">There is very little room for maneuver on product, service, or price. </w:t>
      </w:r>
      <w:r>
        <w:rPr>
          <w:rFonts w:ascii="Times New Roman PS" w:hAnsi="Times New Roman PS" w:cs="Times New Roman PS"/>
          <w:i/>
          <w:iCs/>
          <w:color w:val="auto"/>
          <w:sz w:val="23"/>
          <w:szCs w:val="23"/>
        </w:rPr>
        <w:t xml:space="preserve">(This is a Weakness Assessment.) </w:t>
      </w:r>
    </w:p>
    <w:p w14:paraId="4AED0595" w14:textId="77777777" w:rsidR="00E63166" w:rsidRDefault="00E63166" w:rsidP="00C32FF1">
      <w:pPr>
        <w:pStyle w:val="Default"/>
        <w:numPr>
          <w:ilvl w:val="0"/>
          <w:numId w:val="13"/>
        </w:numPr>
        <w:spacing w:after="202"/>
        <w:rPr>
          <w:rFonts w:ascii="Times New Roman PS" w:hAnsi="Times New Roman PS" w:cs="Times New Roman PS"/>
          <w:color w:val="auto"/>
          <w:sz w:val="23"/>
          <w:szCs w:val="23"/>
        </w:rPr>
      </w:pPr>
      <w:r>
        <w:rPr>
          <w:rFonts w:ascii="Times New Roman PSMT" w:hAnsi="Times New Roman PSMT" w:cs="Times New Roman PSMT"/>
          <w:color w:val="auto"/>
          <w:sz w:val="23"/>
          <w:szCs w:val="23"/>
        </w:rPr>
        <w:t xml:space="preserve">This on-airport constraint on pricing </w:t>
      </w:r>
      <w:r w:rsidR="009C2880">
        <w:rPr>
          <w:rFonts w:ascii="Times New Roman PSMT" w:hAnsi="Times New Roman PSMT" w:cs="Times New Roman PSMT"/>
          <w:color w:val="auto"/>
          <w:sz w:val="23"/>
          <w:szCs w:val="23"/>
        </w:rPr>
        <w:t>mean(s)</w:t>
      </w:r>
      <w:r>
        <w:rPr>
          <w:rFonts w:ascii="Times New Roman PSMT" w:hAnsi="Times New Roman PSMT" w:cs="Times New Roman PSMT"/>
          <w:color w:val="auto"/>
          <w:sz w:val="23"/>
          <w:szCs w:val="23"/>
        </w:rPr>
        <w:t xml:space="preserve"> that depreciation on cars between their purchase as new cars, and their sale at the end of their rental life will be a critical factor in financial success </w:t>
      </w:r>
      <w:r>
        <w:rPr>
          <w:rFonts w:ascii="Times New Roman PS" w:hAnsi="Times New Roman PS" w:cs="Times New Roman PS"/>
          <w:i/>
          <w:iCs/>
          <w:color w:val="auto"/>
          <w:sz w:val="23"/>
          <w:szCs w:val="23"/>
        </w:rPr>
        <w:t xml:space="preserve">(This is an Opportunity Assessment.) </w:t>
      </w:r>
      <w:r>
        <w:rPr>
          <w:rFonts w:ascii="Times New Roman PSMT" w:hAnsi="Times New Roman PSMT" w:cs="Times New Roman PSMT"/>
          <w:color w:val="auto"/>
          <w:sz w:val="23"/>
          <w:szCs w:val="23"/>
        </w:rPr>
        <w:t xml:space="preserve">In response to this, EU-Rent decides that depreciation of cars must be minimized. </w:t>
      </w:r>
      <w:r>
        <w:rPr>
          <w:rFonts w:ascii="Times New Roman PS" w:hAnsi="Times New Roman PS" w:cs="Times New Roman PS"/>
          <w:i/>
          <w:iCs/>
          <w:color w:val="auto"/>
          <w:sz w:val="23"/>
          <w:szCs w:val="23"/>
        </w:rPr>
        <w:t xml:space="preserve">(This is a Business Policy.) </w:t>
      </w:r>
    </w:p>
    <w:p w14:paraId="01FC0A10" w14:textId="4D5C97F4" w:rsidR="00E63166" w:rsidRDefault="00E63166" w:rsidP="00C32FF1">
      <w:pPr>
        <w:pStyle w:val="Default"/>
        <w:numPr>
          <w:ilvl w:val="0"/>
          <w:numId w:val="13"/>
        </w:numPr>
        <w:rPr>
          <w:rFonts w:ascii="Times New Roman PSMT" w:hAnsi="Times New Roman PSMT" w:cs="Times New Roman PSMT"/>
          <w:color w:val="auto"/>
          <w:sz w:val="23"/>
          <w:szCs w:val="23"/>
        </w:rPr>
      </w:pPr>
      <w:r>
        <w:rPr>
          <w:rFonts w:ascii="Times New Roman PSMT" w:hAnsi="Times New Roman PSMT" w:cs="Times New Roman PSMT"/>
          <w:color w:val="auto"/>
          <w:sz w:val="23"/>
          <w:szCs w:val="23"/>
        </w:rPr>
        <w:t xml:space="preserve">EU-Rent has a </w:t>
      </w:r>
      <w:r w:rsidR="006C2DC2">
        <w:rPr>
          <w:rFonts w:ascii="Times New Roman PS" w:hAnsi="Times New Roman PS" w:cs="Times New Roman PS"/>
          <w:i/>
          <w:iCs/>
          <w:color w:val="auto"/>
          <w:sz w:val="23"/>
          <w:szCs w:val="23"/>
        </w:rPr>
        <w:t>Strategy</w:t>
      </w:r>
      <w:r>
        <w:rPr>
          <w:rFonts w:ascii="Times New Roman PS" w:hAnsi="Times New Roman PS" w:cs="Times New Roman PS"/>
          <w:i/>
          <w:iCs/>
          <w:color w:val="auto"/>
          <w:sz w:val="23"/>
          <w:szCs w:val="23"/>
        </w:rPr>
        <w:t xml:space="preserve"> </w:t>
      </w:r>
      <w:r>
        <w:rPr>
          <w:rFonts w:ascii="Times New Roman PSMT" w:hAnsi="Times New Roman PSMT" w:cs="Times New Roman PSMT"/>
          <w:color w:val="auto"/>
          <w:sz w:val="23"/>
          <w:szCs w:val="23"/>
        </w:rPr>
        <w:t xml:space="preserve">for car purchase and disposal, covering: </w:t>
      </w:r>
    </w:p>
    <w:p w14:paraId="3D1AAEA0" w14:textId="77777777" w:rsidR="00E63166" w:rsidRDefault="00E63166">
      <w:pPr>
        <w:pStyle w:val="Default"/>
        <w:rPr>
          <w:rFonts w:ascii="Times New Roman PSMT" w:hAnsi="Times New Roman PSMT" w:cs="Times New Roman PSMT"/>
          <w:color w:val="auto"/>
          <w:sz w:val="23"/>
          <w:szCs w:val="23"/>
        </w:rPr>
      </w:pPr>
    </w:p>
    <w:p w14:paraId="43AA0D6A" w14:textId="77777777" w:rsidR="00E63166" w:rsidRDefault="00E63166">
      <w:pPr>
        <w:pStyle w:val="CM97"/>
        <w:spacing w:after="202" w:line="266" w:lineRule="atLeast"/>
        <w:ind w:left="1440"/>
        <w:rPr>
          <w:rFonts w:ascii="Times New Roman PSMT" w:hAnsi="Times New Roman PSMT" w:cs="Times New Roman PSMT"/>
          <w:sz w:val="23"/>
          <w:szCs w:val="23"/>
        </w:rPr>
      </w:pPr>
      <w:r>
        <w:rPr>
          <w:rFonts w:ascii="Times" w:hAnsi="Times" w:cs="Times"/>
          <w:sz w:val="23"/>
          <w:szCs w:val="23"/>
        </w:rPr>
        <w:t xml:space="preserve">» </w:t>
      </w:r>
      <w:r>
        <w:rPr>
          <w:rFonts w:ascii="Times New Roman PSMT" w:hAnsi="Times New Roman PSMT" w:cs="Times New Roman PSMT"/>
          <w:sz w:val="23"/>
          <w:szCs w:val="23"/>
        </w:rPr>
        <w:t xml:space="preserve">What models to buy from which manufacturers. </w:t>
      </w:r>
    </w:p>
    <w:p w14:paraId="6DD16B74" w14:textId="77777777" w:rsidR="00E63166" w:rsidRDefault="00E63166">
      <w:pPr>
        <w:pStyle w:val="CM97"/>
        <w:spacing w:after="202" w:line="266" w:lineRule="atLeast"/>
        <w:ind w:left="1440"/>
        <w:rPr>
          <w:rFonts w:ascii="Times New Roman PSMT" w:hAnsi="Times New Roman PSMT" w:cs="Times New Roman PSMT"/>
          <w:sz w:val="23"/>
          <w:szCs w:val="23"/>
        </w:rPr>
      </w:pPr>
      <w:r>
        <w:rPr>
          <w:rFonts w:ascii="Times" w:hAnsi="Times" w:cs="Times"/>
          <w:sz w:val="23"/>
          <w:szCs w:val="23"/>
        </w:rPr>
        <w:t xml:space="preserve">» </w:t>
      </w:r>
      <w:r>
        <w:rPr>
          <w:rFonts w:ascii="Times New Roman PSMT" w:hAnsi="Times New Roman PSMT" w:cs="Times New Roman PSMT"/>
          <w:sz w:val="23"/>
          <w:szCs w:val="23"/>
        </w:rPr>
        <w:t xml:space="preserve">What overall numbers and mix and cars to buy. </w:t>
      </w:r>
    </w:p>
    <w:p w14:paraId="16143A14" w14:textId="77777777" w:rsidR="00E63166" w:rsidRDefault="00E63166">
      <w:pPr>
        <w:pStyle w:val="CM97"/>
        <w:spacing w:after="202" w:line="266" w:lineRule="atLeast"/>
        <w:ind w:left="1440"/>
        <w:rPr>
          <w:rFonts w:ascii="Times New Roman PSMT" w:hAnsi="Times New Roman PSMT" w:cs="Times New Roman PSMT"/>
          <w:sz w:val="23"/>
          <w:szCs w:val="23"/>
        </w:rPr>
      </w:pPr>
      <w:r>
        <w:rPr>
          <w:rFonts w:ascii="Times" w:hAnsi="Times" w:cs="Times"/>
          <w:sz w:val="23"/>
          <w:szCs w:val="23"/>
        </w:rPr>
        <w:t xml:space="preserve">» </w:t>
      </w:r>
      <w:r>
        <w:rPr>
          <w:rFonts w:ascii="Times New Roman PSMT" w:hAnsi="Times New Roman PSMT" w:cs="Times New Roman PSMT"/>
          <w:sz w:val="23"/>
          <w:szCs w:val="23"/>
        </w:rPr>
        <w:t xml:space="preserve">When to dispose of cars, by mileage and age. </w:t>
      </w:r>
    </w:p>
    <w:p w14:paraId="2104CB56" w14:textId="77777777" w:rsidR="00E63166" w:rsidRDefault="00E63166">
      <w:pPr>
        <w:pStyle w:val="CM97"/>
        <w:spacing w:after="202" w:line="266" w:lineRule="atLeast"/>
        <w:ind w:left="1440"/>
        <w:rPr>
          <w:rFonts w:ascii="Times New Roman PSMT" w:hAnsi="Times New Roman PSMT" w:cs="Times New Roman PSMT"/>
          <w:sz w:val="23"/>
          <w:szCs w:val="23"/>
        </w:rPr>
      </w:pPr>
      <w:r>
        <w:rPr>
          <w:rFonts w:ascii="Times" w:hAnsi="Times" w:cs="Times"/>
          <w:sz w:val="23"/>
          <w:szCs w:val="23"/>
        </w:rPr>
        <w:t xml:space="preserve">» </w:t>
      </w:r>
      <w:r>
        <w:rPr>
          <w:rFonts w:ascii="Times New Roman PSMT" w:hAnsi="Times New Roman PSMT" w:cs="Times New Roman PSMT"/>
          <w:sz w:val="23"/>
          <w:szCs w:val="23"/>
        </w:rPr>
        <w:t xml:space="preserve">How to phase purchasing and delivery of cars. </w:t>
      </w:r>
    </w:p>
    <w:p w14:paraId="4FF97350" w14:textId="77777777" w:rsidR="00E63166" w:rsidRDefault="00E63166">
      <w:pPr>
        <w:pStyle w:val="CM50"/>
        <w:ind w:left="1440"/>
        <w:rPr>
          <w:rFonts w:ascii="Times New Roman PSMT" w:hAnsi="Times New Roman PSMT" w:cs="Times New Roman PSMT"/>
          <w:sz w:val="23"/>
          <w:szCs w:val="23"/>
        </w:rPr>
      </w:pPr>
      <w:r>
        <w:rPr>
          <w:rFonts w:ascii="Times" w:hAnsi="Times" w:cs="Times"/>
          <w:sz w:val="23"/>
          <w:szCs w:val="23"/>
        </w:rPr>
        <w:t xml:space="preserve">» </w:t>
      </w:r>
      <w:r>
        <w:rPr>
          <w:rFonts w:ascii="Times New Roman PSMT" w:hAnsi="Times New Roman PSMT" w:cs="Times New Roman PSMT"/>
          <w:sz w:val="23"/>
          <w:szCs w:val="23"/>
        </w:rPr>
        <w:t xml:space="preserve">etc. </w:t>
      </w:r>
    </w:p>
    <w:p w14:paraId="2FC9B26F" w14:textId="1043102C" w:rsidR="00E63166" w:rsidRDefault="00E63166">
      <w:pPr>
        <w:pStyle w:val="CM96"/>
        <w:pageBreakBefore/>
        <w:spacing w:after="385" w:line="266" w:lineRule="atLeast"/>
        <w:jc w:val="both"/>
        <w:rPr>
          <w:rFonts w:ascii="Times New Roman PSMT" w:hAnsi="Times New Roman PSMT" w:cs="Times New Roman PSMT"/>
          <w:sz w:val="23"/>
          <w:szCs w:val="23"/>
        </w:rPr>
      </w:pPr>
      <w:r>
        <w:rPr>
          <w:rFonts w:ascii="Wingdings" w:hAnsi="Wingdings" w:cs="Wingdings"/>
          <w:sz w:val="23"/>
          <w:szCs w:val="23"/>
        </w:rPr>
        <w:t></w:t>
      </w:r>
      <w:r>
        <w:rPr>
          <w:rFonts w:ascii="Wingdings" w:hAnsi="Wingdings" w:cs="Wingdings"/>
          <w:sz w:val="23"/>
          <w:szCs w:val="23"/>
        </w:rPr>
        <w:t></w:t>
      </w:r>
      <w:r>
        <w:rPr>
          <w:rFonts w:ascii="Times New Roman PSMT" w:hAnsi="Times New Roman PSMT" w:cs="Times New Roman PSMT"/>
          <w:sz w:val="23"/>
          <w:szCs w:val="23"/>
        </w:rPr>
        <w:t xml:space="preserve">Within this Strategy, EU-Rent develops </w:t>
      </w:r>
      <w:r>
        <w:rPr>
          <w:rFonts w:ascii="Times New Roman PS" w:hAnsi="Times New Roman PS" w:cs="Times New Roman PS"/>
          <w:i/>
          <w:iCs/>
          <w:sz w:val="23"/>
          <w:szCs w:val="23"/>
        </w:rPr>
        <w:t>Tactics</w:t>
      </w:r>
      <w:r>
        <w:rPr>
          <w:rFonts w:ascii="Times New Roman PSMT" w:hAnsi="Times New Roman PSMT" w:cs="Times New Roman PSMT"/>
          <w:position w:val="11"/>
          <w:sz w:val="16"/>
          <w:szCs w:val="16"/>
          <w:vertAlign w:val="superscript"/>
        </w:rPr>
        <w:t xml:space="preserve">28 </w:t>
      </w:r>
      <w:r>
        <w:rPr>
          <w:rFonts w:ascii="Times New Roman PSMT" w:hAnsi="Times New Roman PSMT" w:cs="Times New Roman PSMT"/>
          <w:sz w:val="23"/>
          <w:szCs w:val="23"/>
        </w:rPr>
        <w:t xml:space="preserve">for its “minimize depreciation” Business Policy, and </w:t>
      </w:r>
      <w:r w:rsidR="00E47CC0">
        <w:rPr>
          <w:rFonts w:ascii="Times New Roman PS" w:hAnsi="Times New Roman PS" w:cs="Times New Roman PS"/>
          <w:i/>
          <w:iCs/>
          <w:sz w:val="23"/>
          <w:szCs w:val="23"/>
        </w:rPr>
        <w:t>Business rule(s)</w:t>
      </w:r>
      <w:r>
        <w:rPr>
          <w:rFonts w:ascii="Times New Roman PS" w:hAnsi="Times New Roman PS" w:cs="Times New Roman PS"/>
          <w:i/>
          <w:iCs/>
          <w:sz w:val="23"/>
          <w:szCs w:val="23"/>
        </w:rPr>
        <w:t xml:space="preserve"> </w:t>
      </w:r>
      <w:r>
        <w:rPr>
          <w:rFonts w:ascii="Times New Roman PSMT" w:hAnsi="Times New Roman PSMT" w:cs="Times New Roman PSMT"/>
          <w:sz w:val="23"/>
          <w:szCs w:val="23"/>
        </w:rPr>
        <w:t xml:space="preserve">to govern and guide these Tactics. For example: </w:t>
      </w:r>
    </w:p>
    <w:p w14:paraId="67CF1527" w14:textId="77777777" w:rsidR="00E63166" w:rsidRDefault="00EB79B9">
      <w:pPr>
        <w:pStyle w:val="Default"/>
        <w:rPr>
          <w:rFonts w:cs="Times New Roman"/>
          <w:color w:val="auto"/>
        </w:rPr>
      </w:pPr>
      <w:r>
        <w:rPr>
          <w:noProof/>
        </w:rPr>
        <mc:AlternateContent>
          <mc:Choice Requires="wps">
            <w:drawing>
              <wp:anchor distT="0" distB="0" distL="114300" distR="114300" simplePos="0" relativeHeight="251678720" behindDoc="0" locked="0" layoutInCell="0" allowOverlap="1" wp14:anchorId="5156DBF9" wp14:editId="0C41C956">
                <wp:simplePos x="0" y="0"/>
                <wp:positionH relativeFrom="page">
                  <wp:posOffset>787400</wp:posOffset>
                </wp:positionH>
                <wp:positionV relativeFrom="page">
                  <wp:posOffset>1195705</wp:posOffset>
                </wp:positionV>
                <wp:extent cx="6588125" cy="3825240"/>
                <wp:effectExtent l="0" t="0" r="0" b="0"/>
                <wp:wrapThrough wrapText="bothSides">
                  <wp:wrapPolygon edited="0">
                    <wp:start x="0" y="0"/>
                    <wp:lineTo x="21600" y="0"/>
                    <wp:lineTo x="21600" y="21600"/>
                    <wp:lineTo x="0" y="21600"/>
                    <wp:lineTo x="0" y="0"/>
                  </wp:wrapPolygon>
                </wp:wrapThrough>
                <wp:docPr id="25"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88125" cy="3825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nil"/>
                                <w:left w:val="nil"/>
                                <w:bottom w:val="nil"/>
                                <w:right w:val="nil"/>
                              </w:tblBorders>
                              <w:tblLayout w:type="fixed"/>
                              <w:tblLook w:val="0000" w:firstRow="0" w:lastRow="0" w:firstColumn="0" w:lastColumn="0" w:noHBand="0" w:noVBand="0"/>
                            </w:tblPr>
                            <w:tblGrid>
                              <w:gridCol w:w="4625"/>
                              <w:gridCol w:w="4950"/>
                            </w:tblGrid>
                            <w:tr w:rsidR="00831CC7" w14:paraId="3155243A" w14:textId="77777777">
                              <w:trPr>
                                <w:trHeight w:val="156"/>
                              </w:trPr>
                              <w:tc>
                                <w:tcPr>
                                  <w:tcW w:w="4625" w:type="dxa"/>
                                  <w:tcBorders>
                                    <w:top w:val="single" w:sz="6" w:space="0" w:color="000000"/>
                                    <w:left w:val="single" w:sz="4" w:space="0" w:color="000000"/>
                                    <w:bottom w:val="single" w:sz="12" w:space="0" w:color="000000"/>
                                    <w:right w:val="single" w:sz="4" w:space="0" w:color="000000"/>
                                  </w:tcBorders>
                                </w:tcPr>
                                <w:p w14:paraId="75D0D121" w14:textId="77777777" w:rsidR="00831CC7" w:rsidRDefault="00831CC7">
                                  <w:pPr>
                                    <w:pStyle w:val="Default"/>
                                    <w:rPr>
                                      <w:rFonts w:ascii="Times New Roman PS" w:hAnsi="Times New Roman PS" w:cs="Times New Roman PS"/>
                                      <w:sz w:val="23"/>
                                      <w:szCs w:val="23"/>
                                    </w:rPr>
                                  </w:pPr>
                                  <w:r>
                                    <w:rPr>
                                      <w:rFonts w:ascii="Times New Roman PS" w:hAnsi="Times New Roman PS" w:cs="Times New Roman PS"/>
                                      <w:b/>
                                      <w:bCs/>
                                      <w:i/>
                                      <w:iCs/>
                                      <w:sz w:val="23"/>
                                      <w:szCs w:val="23"/>
                                    </w:rPr>
                                    <w:t xml:space="preserve">Tactics </w:t>
                                  </w:r>
                                </w:p>
                              </w:tc>
                              <w:tc>
                                <w:tcPr>
                                  <w:tcW w:w="4950" w:type="dxa"/>
                                  <w:tcBorders>
                                    <w:top w:val="single" w:sz="6" w:space="0" w:color="000000"/>
                                    <w:left w:val="single" w:sz="4" w:space="0" w:color="000000"/>
                                    <w:bottom w:val="single" w:sz="12" w:space="0" w:color="000000"/>
                                    <w:right w:val="single" w:sz="4" w:space="0" w:color="000000"/>
                                  </w:tcBorders>
                                </w:tcPr>
                                <w:p w14:paraId="66F3C839" w14:textId="1C3B0B97" w:rsidR="00831CC7" w:rsidRDefault="00831CC7">
                                  <w:pPr>
                                    <w:pStyle w:val="Default"/>
                                    <w:rPr>
                                      <w:rFonts w:ascii="Times New Roman PS" w:hAnsi="Times New Roman PS" w:cs="Times New Roman PS"/>
                                      <w:sz w:val="23"/>
                                      <w:szCs w:val="23"/>
                                    </w:rPr>
                                  </w:pPr>
                                  <w:r>
                                    <w:rPr>
                                      <w:rFonts w:ascii="Times New Roman PS" w:hAnsi="Times New Roman PS" w:cs="Times New Roman PS"/>
                                      <w:b/>
                                      <w:bCs/>
                                      <w:i/>
                                      <w:iCs/>
                                      <w:sz w:val="23"/>
                                      <w:szCs w:val="23"/>
                                    </w:rPr>
                                    <w:t xml:space="preserve">Business rule(s) </w:t>
                                  </w:r>
                                </w:p>
                              </w:tc>
                            </w:tr>
                            <w:tr w:rsidR="00831CC7" w14:paraId="383ADA69" w14:textId="77777777">
                              <w:trPr>
                                <w:trHeight w:val="587"/>
                              </w:trPr>
                              <w:tc>
                                <w:tcPr>
                                  <w:tcW w:w="4625" w:type="dxa"/>
                                  <w:tcBorders>
                                    <w:top w:val="single" w:sz="12" w:space="0" w:color="000000"/>
                                    <w:left w:val="single" w:sz="4" w:space="0" w:color="000000"/>
                                    <w:bottom w:val="single" w:sz="6" w:space="0" w:color="000000"/>
                                    <w:right w:val="single" w:sz="4" w:space="0" w:color="000000"/>
                                  </w:tcBorders>
                                </w:tcPr>
                                <w:p w14:paraId="2A5B7FAA" w14:textId="77777777" w:rsidR="00831CC7" w:rsidRDefault="00831CC7">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Create standard specifications of car models, selecting from options offered by the manufacturers — this is a trade-off between ‘rentable’ and ‘high residual value for sales’. </w:t>
                                  </w:r>
                                </w:p>
                              </w:tc>
                              <w:tc>
                                <w:tcPr>
                                  <w:tcW w:w="4950" w:type="dxa"/>
                                  <w:tcBorders>
                                    <w:top w:val="single" w:sz="12" w:space="0" w:color="000000"/>
                                    <w:left w:val="single" w:sz="4" w:space="0" w:color="000000"/>
                                    <w:bottom w:val="single" w:sz="6" w:space="0" w:color="000000"/>
                                    <w:right w:val="single" w:sz="4" w:space="0" w:color="000000"/>
                                  </w:tcBorders>
                                </w:tcPr>
                                <w:p w14:paraId="133D7840" w14:textId="77777777" w:rsidR="00831CC7" w:rsidRDefault="00831CC7">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Each Car purchased must match the standard specification of its Car Model. </w:t>
                                  </w:r>
                                </w:p>
                              </w:tc>
                            </w:tr>
                            <w:tr w:rsidR="00831CC7" w14:paraId="19AC32BB" w14:textId="77777777">
                              <w:trPr>
                                <w:trHeight w:val="585"/>
                              </w:trPr>
                              <w:tc>
                                <w:tcPr>
                                  <w:tcW w:w="4625" w:type="dxa"/>
                                  <w:tcBorders>
                                    <w:top w:val="single" w:sz="6" w:space="0" w:color="000000"/>
                                    <w:left w:val="single" w:sz="4" w:space="0" w:color="000000"/>
                                    <w:bottom w:val="single" w:sz="6" w:space="0" w:color="000000"/>
                                    <w:right w:val="single" w:sz="4" w:space="0" w:color="000000"/>
                                  </w:tcBorders>
                                </w:tcPr>
                                <w:p w14:paraId="44D9B999" w14:textId="77777777" w:rsidR="00831CC7" w:rsidRDefault="00831CC7">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Equalize of use of cars across rentals. </w:t>
                                  </w:r>
                                </w:p>
                              </w:tc>
                              <w:tc>
                                <w:tcPr>
                                  <w:tcW w:w="4950" w:type="dxa"/>
                                  <w:tcBorders>
                                    <w:top w:val="single" w:sz="6" w:space="0" w:color="000000"/>
                                    <w:left w:val="single" w:sz="4" w:space="0" w:color="000000"/>
                                    <w:bottom w:val="single" w:sz="6" w:space="0" w:color="000000"/>
                                    <w:right w:val="single" w:sz="4" w:space="0" w:color="000000"/>
                                  </w:tcBorders>
                                </w:tcPr>
                                <w:p w14:paraId="6FB1F90C" w14:textId="77777777" w:rsidR="00831CC7" w:rsidRDefault="00831CC7">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The Car assigned to a Rental must be: at the time of assignment, of the available Cars in the requested Car Group, the one with the lowest mileage. </w:t>
                                  </w:r>
                                </w:p>
                              </w:tc>
                            </w:tr>
                            <w:tr w:rsidR="00831CC7" w14:paraId="14B36529" w14:textId="77777777">
                              <w:trPr>
                                <w:trHeight w:val="1168"/>
                              </w:trPr>
                              <w:tc>
                                <w:tcPr>
                                  <w:tcW w:w="4625" w:type="dxa"/>
                                  <w:tcBorders>
                                    <w:top w:val="single" w:sz="6" w:space="0" w:color="000000"/>
                                    <w:left w:val="single" w:sz="4" w:space="0" w:color="000000"/>
                                    <w:bottom w:val="single" w:sz="6" w:space="0" w:color="000000"/>
                                    <w:right w:val="single" w:sz="4" w:space="0" w:color="000000"/>
                                  </w:tcBorders>
                                </w:tcPr>
                                <w:p w14:paraId="7E22DCAA" w14:textId="77777777" w:rsidR="00831CC7" w:rsidRDefault="00831CC7">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Comply with manufacturer’s maintenance schedule. </w:t>
                                  </w:r>
                                </w:p>
                              </w:tc>
                              <w:tc>
                                <w:tcPr>
                                  <w:tcW w:w="4950" w:type="dxa"/>
                                  <w:tcBorders>
                                    <w:top w:val="single" w:sz="6" w:space="0" w:color="000000"/>
                                    <w:left w:val="single" w:sz="4" w:space="0" w:color="000000"/>
                                    <w:bottom w:val="single" w:sz="6" w:space="0" w:color="000000"/>
                                    <w:right w:val="single" w:sz="4" w:space="0" w:color="000000"/>
                                  </w:tcBorders>
                                </w:tcPr>
                                <w:p w14:paraId="1A785075" w14:textId="77777777" w:rsidR="00831CC7" w:rsidRDefault="00831CC7">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Any Car whose odometer reading is greater than (next service mileage — 200) must be scheduled for service. A Rental cannot be extended by phone if the Car’s odometer reading is greater than (next service mileage — 500). The Customer must bring it to a EU-Rent branch for a change of car. </w:t>
                                  </w:r>
                                </w:p>
                              </w:tc>
                            </w:tr>
                          </w:tbl>
                          <w:p w14:paraId="4117BCC0" w14:textId="77777777" w:rsidR="00831CC7" w:rsidRDefault="00831CC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 o:spid="_x0000_s1043" type="#_x0000_t202" style="position:absolute;margin-left:62pt;margin-top:94.15pt;width:518.75pt;height:301.2pt;z-index:251678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0sLa70CAADEBQAADgAAAGRycy9lMm9Eb2MueG1srFTbbpwwEH2v1H+w/E64FHYBhY2S3aWqlF6k&#10;pB/gxWaxCja1vQtp1X/v2OwtyUvVlgdke+wzc2bOzPXN2LVoz5TmUhQ4vAowYqKSlIttgb8+ll6K&#10;kTZEUNJKwQr8xDS+Wbx9cz30OYtkI1vKFAIQofOhL3BjTJ/7vq4a1hF9JXsmwFhL1REDW7X1qSID&#10;oHetHwXBzB+kor2SFdMaTleTES8cfl2zynyua80MagsMsRn3V+6/sX9/cU3yrSJ9w6tDGOQvougI&#10;F+D0BLUihqCd4q+gOl4pqWVtrirZ+bKuecUcB2ATBi/YPDSkZ44LJEf3pzTp/wdbfdp/UYjTAkcJ&#10;RoJ0UKNHNhp0J0cURTY/Q69zuPbQw0UzwjnU2XHV/b2svmkk5LIhYstulZJDwwiF+EL70r94OuFo&#10;C7IZPkoKfsjOSAc01qqzyYN0IECHOj2damNjqeBwlqRpaGOswPYujZIodtXzSX583itt3jPZIbso&#10;sILiO3iyv9fGhkPy4xXrTciSt60TQCueHcDF6QScw1Nrs2G4ev7MgmydrtPYi6PZ2osDSr3bchl7&#10;szKcJ6t3q+VyFf6yfsM4bzilTFg3R22F8Z/V7qDySRUndWnZcmrhbEhabTfLVqE9AW2X7nNJB8v5&#10;mv88DJcE4PKCUgjJvIsyr5ylcy+u48TL5kHqBWF2l82COItX5XNK91ywf6eEhgJnCRTV0TkH/YJb&#10;4L7X3EjecQPTo+VdgdPTJZJbDa4FdaU1hLfT+iIVNvxzKqDcx0I7xVqRTnI142Z0zRHOj52wkfQJ&#10;NKwkKAyECqMPFo1UPzAaYIwUWH/fEcUwaj8I6IMsjEGnyLhNnMwj2KhLy+bSQkQFUAU2GE3LpZlm&#10;1a5XfNuAp6nzhLyF3qm5U7VtsimqQ8fBqHDkDmPNzqLLvbt1Hr6L3wAAAP//AwBQSwMEFAAGAAgA&#10;AAAhAG28ghPgAAAADAEAAA8AAABkcnMvZG93bnJldi54bWxMj81OwzAQhO9IvIO1SNyondKfNMSp&#10;KhBXEG1B4ubG2yRqvI5itwlvz/YEtx3taOabfD26VlywD40nDclEgUAqvW2o0rDfvT6kIEI0ZE3r&#10;CTX8YIB1cXuTm8z6gT7wso2V4BAKmdFQx9hlUoayRmfCxHdI/Dv63pnIsq+k7c3A4a6VU6UW0pmG&#10;uKE2HT7XWJ62Z6fh8+34/TVT79WLm3eDH5Ukt5Ja39+NmycQEcf4Z4YrPqNDwUwHfyYbRMt6OuMt&#10;kY80fQRxdSSLZA7ioGG5UkuQRS7/jyh+AQAA//8DAFBLAQItABQABgAIAAAAIQDkmcPA+wAAAOEB&#10;AAATAAAAAAAAAAAAAAAAAAAAAABbQ29udGVudF9UeXBlc10ueG1sUEsBAi0AFAAGAAgAAAAhACOy&#10;auHXAAAAlAEAAAsAAAAAAAAAAAAAAAAALAEAAF9yZWxzLy5yZWxzUEsBAi0AFAAGAAgAAAAhABdL&#10;C2u9AgAAxAUAAA4AAAAAAAAAAAAAAAAALAIAAGRycy9lMm9Eb2MueG1sUEsBAi0AFAAGAAgAAAAh&#10;AG28ghPgAAAADAEAAA8AAAAAAAAAAAAAAAAAFQUAAGRycy9kb3ducmV2LnhtbFBLBQYAAAAABAAE&#10;APMAAAAiBgAAAAA=&#10;" o:allowincell="f" filled="f" stroked="f">
                <v:textbox>
                  <w:txbxContent>
                    <w:tbl>
                      <w:tblPr>
                        <w:tblW w:w="0" w:type="auto"/>
                        <w:tblBorders>
                          <w:top w:val="nil"/>
                          <w:left w:val="nil"/>
                          <w:bottom w:val="nil"/>
                          <w:right w:val="nil"/>
                        </w:tblBorders>
                        <w:tblLayout w:type="fixed"/>
                        <w:tblLook w:val="0000" w:firstRow="0" w:lastRow="0" w:firstColumn="0" w:lastColumn="0" w:noHBand="0" w:noVBand="0"/>
                      </w:tblPr>
                      <w:tblGrid>
                        <w:gridCol w:w="4625"/>
                        <w:gridCol w:w="4950"/>
                      </w:tblGrid>
                      <w:tr w:rsidR="00831CC7" w14:paraId="3155243A" w14:textId="77777777">
                        <w:trPr>
                          <w:trHeight w:val="156"/>
                        </w:trPr>
                        <w:tc>
                          <w:tcPr>
                            <w:tcW w:w="4625" w:type="dxa"/>
                            <w:tcBorders>
                              <w:top w:val="single" w:sz="6" w:space="0" w:color="000000"/>
                              <w:left w:val="single" w:sz="4" w:space="0" w:color="000000"/>
                              <w:bottom w:val="single" w:sz="12" w:space="0" w:color="000000"/>
                              <w:right w:val="single" w:sz="4" w:space="0" w:color="000000"/>
                            </w:tcBorders>
                          </w:tcPr>
                          <w:p w14:paraId="75D0D121" w14:textId="77777777" w:rsidR="00831CC7" w:rsidRDefault="00831CC7">
                            <w:pPr>
                              <w:pStyle w:val="Default"/>
                              <w:rPr>
                                <w:rFonts w:ascii="Times New Roman PS" w:hAnsi="Times New Roman PS" w:cs="Times New Roman PS"/>
                                <w:sz w:val="23"/>
                                <w:szCs w:val="23"/>
                              </w:rPr>
                            </w:pPr>
                            <w:r>
                              <w:rPr>
                                <w:rFonts w:ascii="Times New Roman PS" w:hAnsi="Times New Roman PS" w:cs="Times New Roman PS"/>
                                <w:b/>
                                <w:bCs/>
                                <w:i/>
                                <w:iCs/>
                                <w:sz w:val="23"/>
                                <w:szCs w:val="23"/>
                              </w:rPr>
                              <w:t xml:space="preserve">Tactics </w:t>
                            </w:r>
                          </w:p>
                        </w:tc>
                        <w:tc>
                          <w:tcPr>
                            <w:tcW w:w="4950" w:type="dxa"/>
                            <w:tcBorders>
                              <w:top w:val="single" w:sz="6" w:space="0" w:color="000000"/>
                              <w:left w:val="single" w:sz="4" w:space="0" w:color="000000"/>
                              <w:bottom w:val="single" w:sz="12" w:space="0" w:color="000000"/>
                              <w:right w:val="single" w:sz="4" w:space="0" w:color="000000"/>
                            </w:tcBorders>
                          </w:tcPr>
                          <w:p w14:paraId="66F3C839" w14:textId="1C3B0B97" w:rsidR="00831CC7" w:rsidRDefault="00831CC7">
                            <w:pPr>
                              <w:pStyle w:val="Default"/>
                              <w:rPr>
                                <w:rFonts w:ascii="Times New Roman PS" w:hAnsi="Times New Roman PS" w:cs="Times New Roman PS"/>
                                <w:sz w:val="23"/>
                                <w:szCs w:val="23"/>
                              </w:rPr>
                            </w:pPr>
                            <w:r>
                              <w:rPr>
                                <w:rFonts w:ascii="Times New Roman PS" w:hAnsi="Times New Roman PS" w:cs="Times New Roman PS"/>
                                <w:b/>
                                <w:bCs/>
                                <w:i/>
                                <w:iCs/>
                                <w:sz w:val="23"/>
                                <w:szCs w:val="23"/>
                              </w:rPr>
                              <w:t xml:space="preserve">Business rule(s) </w:t>
                            </w:r>
                          </w:p>
                        </w:tc>
                      </w:tr>
                      <w:tr w:rsidR="00831CC7" w14:paraId="383ADA69" w14:textId="77777777">
                        <w:trPr>
                          <w:trHeight w:val="587"/>
                        </w:trPr>
                        <w:tc>
                          <w:tcPr>
                            <w:tcW w:w="4625" w:type="dxa"/>
                            <w:tcBorders>
                              <w:top w:val="single" w:sz="12" w:space="0" w:color="000000"/>
                              <w:left w:val="single" w:sz="4" w:space="0" w:color="000000"/>
                              <w:bottom w:val="single" w:sz="6" w:space="0" w:color="000000"/>
                              <w:right w:val="single" w:sz="4" w:space="0" w:color="000000"/>
                            </w:tcBorders>
                          </w:tcPr>
                          <w:p w14:paraId="2A5B7FAA" w14:textId="77777777" w:rsidR="00831CC7" w:rsidRDefault="00831CC7">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Create standard specifications of car models, selecting from options offered by the manufacturers — this is a trade-off between ‘rentable’ and ‘high residual value for sales’. </w:t>
                            </w:r>
                          </w:p>
                        </w:tc>
                        <w:tc>
                          <w:tcPr>
                            <w:tcW w:w="4950" w:type="dxa"/>
                            <w:tcBorders>
                              <w:top w:val="single" w:sz="12" w:space="0" w:color="000000"/>
                              <w:left w:val="single" w:sz="4" w:space="0" w:color="000000"/>
                              <w:bottom w:val="single" w:sz="6" w:space="0" w:color="000000"/>
                              <w:right w:val="single" w:sz="4" w:space="0" w:color="000000"/>
                            </w:tcBorders>
                          </w:tcPr>
                          <w:p w14:paraId="133D7840" w14:textId="77777777" w:rsidR="00831CC7" w:rsidRDefault="00831CC7">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Each Car purchased must match the standard specification of its Car Model. </w:t>
                            </w:r>
                          </w:p>
                        </w:tc>
                      </w:tr>
                      <w:tr w:rsidR="00831CC7" w14:paraId="19AC32BB" w14:textId="77777777">
                        <w:trPr>
                          <w:trHeight w:val="585"/>
                        </w:trPr>
                        <w:tc>
                          <w:tcPr>
                            <w:tcW w:w="4625" w:type="dxa"/>
                            <w:tcBorders>
                              <w:top w:val="single" w:sz="6" w:space="0" w:color="000000"/>
                              <w:left w:val="single" w:sz="4" w:space="0" w:color="000000"/>
                              <w:bottom w:val="single" w:sz="6" w:space="0" w:color="000000"/>
                              <w:right w:val="single" w:sz="4" w:space="0" w:color="000000"/>
                            </w:tcBorders>
                          </w:tcPr>
                          <w:p w14:paraId="44D9B999" w14:textId="77777777" w:rsidR="00831CC7" w:rsidRDefault="00831CC7">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Equalize of use of cars across rentals. </w:t>
                            </w:r>
                          </w:p>
                        </w:tc>
                        <w:tc>
                          <w:tcPr>
                            <w:tcW w:w="4950" w:type="dxa"/>
                            <w:tcBorders>
                              <w:top w:val="single" w:sz="6" w:space="0" w:color="000000"/>
                              <w:left w:val="single" w:sz="4" w:space="0" w:color="000000"/>
                              <w:bottom w:val="single" w:sz="6" w:space="0" w:color="000000"/>
                              <w:right w:val="single" w:sz="4" w:space="0" w:color="000000"/>
                            </w:tcBorders>
                          </w:tcPr>
                          <w:p w14:paraId="6FB1F90C" w14:textId="77777777" w:rsidR="00831CC7" w:rsidRDefault="00831CC7">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The Car assigned to a Rental must be: at the time of assignment, of the available Cars in the requested Car Group, the one with the lowest mileage. </w:t>
                            </w:r>
                          </w:p>
                        </w:tc>
                      </w:tr>
                      <w:tr w:rsidR="00831CC7" w14:paraId="14B36529" w14:textId="77777777">
                        <w:trPr>
                          <w:trHeight w:val="1168"/>
                        </w:trPr>
                        <w:tc>
                          <w:tcPr>
                            <w:tcW w:w="4625" w:type="dxa"/>
                            <w:tcBorders>
                              <w:top w:val="single" w:sz="6" w:space="0" w:color="000000"/>
                              <w:left w:val="single" w:sz="4" w:space="0" w:color="000000"/>
                              <w:bottom w:val="single" w:sz="6" w:space="0" w:color="000000"/>
                              <w:right w:val="single" w:sz="4" w:space="0" w:color="000000"/>
                            </w:tcBorders>
                          </w:tcPr>
                          <w:p w14:paraId="7E22DCAA" w14:textId="77777777" w:rsidR="00831CC7" w:rsidRDefault="00831CC7">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Comply with manufacturer’s maintenance schedule. </w:t>
                            </w:r>
                          </w:p>
                        </w:tc>
                        <w:tc>
                          <w:tcPr>
                            <w:tcW w:w="4950" w:type="dxa"/>
                            <w:tcBorders>
                              <w:top w:val="single" w:sz="6" w:space="0" w:color="000000"/>
                              <w:left w:val="single" w:sz="4" w:space="0" w:color="000000"/>
                              <w:bottom w:val="single" w:sz="6" w:space="0" w:color="000000"/>
                              <w:right w:val="single" w:sz="4" w:space="0" w:color="000000"/>
                            </w:tcBorders>
                          </w:tcPr>
                          <w:p w14:paraId="1A785075" w14:textId="77777777" w:rsidR="00831CC7" w:rsidRDefault="00831CC7">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Any Car whose odometer reading is greater than (next service mileage — 200) must be scheduled for service. A Rental cannot be extended by phone if the Car’s odometer reading is greater than (next service mileage — 500). The Customer must bring it to a EU-Rent branch for a change of car. </w:t>
                            </w:r>
                          </w:p>
                        </w:tc>
                      </w:tr>
                    </w:tbl>
                    <w:p w14:paraId="4117BCC0" w14:textId="77777777" w:rsidR="00831CC7" w:rsidRDefault="00831CC7"/>
                  </w:txbxContent>
                </v:textbox>
                <w10:wrap type="through" anchorx="page" anchory="page"/>
              </v:shape>
            </w:pict>
          </mc:Fallback>
        </mc:AlternateContent>
      </w:r>
    </w:p>
    <w:p w14:paraId="0E6B684A" w14:textId="77777777" w:rsidR="00E63166" w:rsidRDefault="00E63166">
      <w:pPr>
        <w:pStyle w:val="CM3"/>
        <w:jc w:val="both"/>
        <w:rPr>
          <w:sz w:val="23"/>
          <w:szCs w:val="23"/>
        </w:rPr>
      </w:pPr>
      <w:r>
        <w:rPr>
          <w:position w:val="11"/>
          <w:sz w:val="16"/>
          <w:szCs w:val="16"/>
          <w:vertAlign w:val="superscript"/>
        </w:rPr>
        <w:t xml:space="preserve">28 </w:t>
      </w:r>
      <w:r>
        <w:rPr>
          <w:sz w:val="23"/>
          <w:szCs w:val="23"/>
        </w:rPr>
        <w:t xml:space="preserve">These Tactics will be realized in Business Processes. As before, however, the detailing of these Business Processes is outside the scope of the Model. </w:t>
      </w:r>
    </w:p>
    <w:p w14:paraId="498CA0AB" w14:textId="77777777" w:rsidR="00E63166" w:rsidRDefault="00E63166">
      <w:pPr>
        <w:pStyle w:val="CM95"/>
        <w:pageBreakBefore/>
        <w:spacing w:after="117"/>
        <w:ind w:left="720"/>
        <w:rPr>
          <w:rFonts w:cs="Arial"/>
          <w:sz w:val="28"/>
          <w:szCs w:val="28"/>
        </w:rPr>
      </w:pPr>
      <w:r>
        <w:rPr>
          <w:rFonts w:cs="Arial"/>
          <w:b/>
          <w:bCs/>
          <w:sz w:val="28"/>
          <w:szCs w:val="28"/>
        </w:rPr>
        <w:t xml:space="preserve">Metrics for the Business Motivation Model </w:t>
      </w:r>
    </w:p>
    <w:p w14:paraId="32FCAC65" w14:textId="77777777" w:rsidR="00E63166" w:rsidRDefault="00E63166">
      <w:pPr>
        <w:pStyle w:val="CM95"/>
        <w:spacing w:after="117" w:line="266" w:lineRule="atLeast"/>
        <w:rPr>
          <w:rFonts w:ascii="Times New Roman PSMT" w:hAnsi="Times New Roman PSMT" w:cs="Times New Roman PSMT"/>
          <w:sz w:val="23"/>
          <w:szCs w:val="23"/>
        </w:rPr>
      </w:pPr>
      <w:r>
        <w:rPr>
          <w:rFonts w:ascii="Times New Roman PSMT" w:hAnsi="Times New Roman PSMT" w:cs="Times New Roman PSMT"/>
          <w:sz w:val="23"/>
          <w:szCs w:val="23"/>
        </w:rPr>
        <w:t>Implicit in many areas of the Business Motivation Model is the subject of metrics. In almost all organizations there are ‘things of interest’ that are heavily measured and tracked.</w:t>
      </w:r>
      <w:r>
        <w:rPr>
          <w:rFonts w:ascii="Times New Roman PSMT" w:hAnsi="Times New Roman PSMT" w:cs="Times New Roman PSMT"/>
          <w:position w:val="11"/>
          <w:sz w:val="16"/>
          <w:szCs w:val="16"/>
          <w:vertAlign w:val="superscript"/>
        </w:rPr>
        <w:t xml:space="preserve">29 </w:t>
      </w:r>
      <w:r>
        <w:rPr>
          <w:rFonts w:ascii="Times New Roman PSMT" w:hAnsi="Times New Roman PSMT" w:cs="Times New Roman PSMT"/>
          <w:sz w:val="23"/>
          <w:szCs w:val="23"/>
        </w:rPr>
        <w:t xml:space="preserve">These metrics govern, control, and influence a wide range of important aspects of the organization. The very fact these ‘things’ are so heavily measured makes them important. </w:t>
      </w:r>
    </w:p>
    <w:p w14:paraId="226E643A" w14:textId="77777777" w:rsidR="00E63166" w:rsidRDefault="00E63166">
      <w:pPr>
        <w:pStyle w:val="CM95"/>
        <w:spacing w:after="117" w:line="266" w:lineRule="atLeast"/>
        <w:rPr>
          <w:rFonts w:ascii="Times New Roman PSMT" w:hAnsi="Times New Roman PSMT" w:cs="Times New Roman PSMT"/>
          <w:sz w:val="23"/>
          <w:szCs w:val="23"/>
        </w:rPr>
      </w:pPr>
      <w:r>
        <w:rPr>
          <w:rFonts w:ascii="Times New Roman PSMT" w:hAnsi="Times New Roman PSMT" w:cs="Times New Roman PSMT"/>
          <w:sz w:val="23"/>
          <w:szCs w:val="23"/>
        </w:rPr>
        <w:t xml:space="preserve">Some of the most important metrics of an enterprise are established by its </w:t>
      </w:r>
      <w:r w:rsidR="009C2880">
        <w:rPr>
          <w:rFonts w:ascii="Times New Roman PSMT" w:hAnsi="Times New Roman PSMT" w:cs="Times New Roman PSMT"/>
          <w:sz w:val="23"/>
          <w:szCs w:val="23"/>
        </w:rPr>
        <w:t>Goal(s)</w:t>
      </w:r>
      <w:r>
        <w:rPr>
          <w:rFonts w:ascii="Times New Roman PSMT" w:hAnsi="Times New Roman PSMT" w:cs="Times New Roman PSMT"/>
          <w:sz w:val="23"/>
          <w:szCs w:val="23"/>
        </w:rPr>
        <w:t xml:space="preserve">. Each Goal can have one or more </w:t>
      </w:r>
      <w:r>
        <w:rPr>
          <w:rFonts w:ascii="Times New Roman PS" w:hAnsi="Times New Roman PS" w:cs="Times New Roman PS"/>
          <w:i/>
          <w:iCs/>
          <w:sz w:val="23"/>
          <w:szCs w:val="23"/>
        </w:rPr>
        <w:t>measures of performance</w:t>
      </w:r>
      <w:r>
        <w:rPr>
          <w:rFonts w:ascii="Times New Roman PSMT" w:hAnsi="Times New Roman PSMT" w:cs="Times New Roman PSMT"/>
          <w:sz w:val="23"/>
          <w:szCs w:val="23"/>
        </w:rPr>
        <w:t xml:space="preserve">. For example, a metric of the Goal “To be profitable” is the measure of performance ‘annual net revenue.’ Another measure of performance of this Goal might be ‘monthly net revenue.’ </w:t>
      </w:r>
    </w:p>
    <w:p w14:paraId="0007CE21" w14:textId="77777777" w:rsidR="00E63166" w:rsidRDefault="00E63166">
      <w:pPr>
        <w:pStyle w:val="CM97"/>
        <w:spacing w:after="202" w:line="266" w:lineRule="atLeast"/>
        <w:rPr>
          <w:rFonts w:ascii="Times New Roman PSMT" w:hAnsi="Times New Roman PSMT" w:cs="Times New Roman PSMT"/>
          <w:sz w:val="23"/>
          <w:szCs w:val="23"/>
        </w:rPr>
      </w:pPr>
      <w:r>
        <w:rPr>
          <w:rFonts w:ascii="Times New Roman PSMT" w:hAnsi="Times New Roman PSMT" w:cs="Times New Roman PSMT"/>
          <w:sz w:val="23"/>
          <w:szCs w:val="23"/>
        </w:rPr>
        <w:t xml:space="preserve">Some of the example </w:t>
      </w:r>
      <w:r w:rsidR="009C2880">
        <w:rPr>
          <w:rFonts w:ascii="Times New Roman PSMT" w:hAnsi="Times New Roman PSMT" w:cs="Times New Roman PSMT"/>
          <w:sz w:val="23"/>
          <w:szCs w:val="23"/>
        </w:rPr>
        <w:t>Goal(s)</w:t>
      </w:r>
      <w:r>
        <w:rPr>
          <w:rFonts w:ascii="Times New Roman PSMT" w:hAnsi="Times New Roman PSMT" w:cs="Times New Roman PSMT"/>
          <w:sz w:val="23"/>
          <w:szCs w:val="23"/>
        </w:rPr>
        <w:t xml:space="preserve"> presented earlier have been extended below to illustrate measures of performance: </w:t>
      </w:r>
    </w:p>
    <w:p w14:paraId="467B7F49" w14:textId="77777777" w:rsidR="00E63166" w:rsidRDefault="00EB79B9">
      <w:pPr>
        <w:pStyle w:val="Default"/>
        <w:rPr>
          <w:rFonts w:cs="Times New Roman"/>
          <w:color w:val="auto"/>
        </w:rPr>
      </w:pPr>
      <w:r>
        <w:rPr>
          <w:noProof/>
        </w:rPr>
        <mc:AlternateContent>
          <mc:Choice Requires="wps">
            <w:drawing>
              <wp:anchor distT="0" distB="0" distL="114300" distR="114300" simplePos="0" relativeHeight="251679744" behindDoc="0" locked="0" layoutInCell="0" allowOverlap="1" wp14:anchorId="52D58E9B" wp14:editId="65CCAA25">
                <wp:simplePos x="0" y="0"/>
                <wp:positionH relativeFrom="page">
                  <wp:posOffset>1067435</wp:posOffset>
                </wp:positionH>
                <wp:positionV relativeFrom="page">
                  <wp:posOffset>2969260</wp:posOffset>
                </wp:positionV>
                <wp:extent cx="6116320" cy="3392805"/>
                <wp:effectExtent l="0" t="0" r="0" b="0"/>
                <wp:wrapThrough wrapText="bothSides">
                  <wp:wrapPolygon edited="0">
                    <wp:start x="0" y="0"/>
                    <wp:lineTo x="21600" y="0"/>
                    <wp:lineTo x="21600" y="21600"/>
                    <wp:lineTo x="0" y="21600"/>
                    <wp:lineTo x="0" y="0"/>
                  </wp:wrapPolygon>
                </wp:wrapThrough>
                <wp:docPr id="24"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6320" cy="3392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nil"/>
                                <w:left w:val="nil"/>
                                <w:bottom w:val="nil"/>
                                <w:right w:val="nil"/>
                              </w:tblBorders>
                              <w:tblLayout w:type="fixed"/>
                              <w:tblLook w:val="0000" w:firstRow="0" w:lastRow="0" w:firstColumn="0" w:lastColumn="0" w:noHBand="0" w:noVBand="0"/>
                            </w:tblPr>
                            <w:tblGrid>
                              <w:gridCol w:w="1807"/>
                              <w:gridCol w:w="4320"/>
                              <w:gridCol w:w="2705"/>
                            </w:tblGrid>
                            <w:tr w:rsidR="00831CC7" w14:paraId="18F770F1" w14:textId="77777777">
                              <w:trPr>
                                <w:trHeight w:val="221"/>
                              </w:trPr>
                              <w:tc>
                                <w:tcPr>
                                  <w:tcW w:w="1807" w:type="dxa"/>
                                  <w:tcBorders>
                                    <w:top w:val="single" w:sz="8" w:space="0" w:color="000000"/>
                                    <w:left w:val="single" w:sz="6" w:space="0" w:color="000000"/>
                                    <w:bottom w:val="single" w:sz="18" w:space="0" w:color="000000"/>
                                    <w:right w:val="single" w:sz="6" w:space="0" w:color="000000"/>
                                  </w:tcBorders>
                                </w:tcPr>
                                <w:p w14:paraId="49637F36" w14:textId="77777777" w:rsidR="00831CC7" w:rsidRDefault="00831CC7">
                                  <w:pPr>
                                    <w:pStyle w:val="Default"/>
                                    <w:rPr>
                                      <w:rFonts w:cs="Times New Roman"/>
                                      <w:color w:val="auto"/>
                                    </w:rPr>
                                  </w:pPr>
                                </w:p>
                              </w:tc>
                              <w:tc>
                                <w:tcPr>
                                  <w:tcW w:w="4320" w:type="dxa"/>
                                  <w:tcBorders>
                                    <w:top w:val="single" w:sz="8" w:space="0" w:color="000000"/>
                                    <w:left w:val="single" w:sz="6" w:space="0" w:color="000000"/>
                                    <w:bottom w:val="single" w:sz="18" w:space="0" w:color="000000"/>
                                    <w:right w:val="single" w:sz="6" w:space="0" w:color="000000"/>
                                  </w:tcBorders>
                                  <w:vAlign w:val="center"/>
                                </w:tcPr>
                                <w:p w14:paraId="091413A3" w14:textId="77777777" w:rsidR="00831CC7" w:rsidRDefault="00831CC7">
                                  <w:pPr>
                                    <w:pStyle w:val="Default"/>
                                    <w:rPr>
                                      <w:sz w:val="21"/>
                                      <w:szCs w:val="21"/>
                                    </w:rPr>
                                  </w:pPr>
                                  <w:r>
                                    <w:rPr>
                                      <w:b/>
                                      <w:bCs/>
                                      <w:sz w:val="21"/>
                                      <w:szCs w:val="21"/>
                                    </w:rPr>
                                    <w:t xml:space="preserve">Goal </w:t>
                                  </w:r>
                                </w:p>
                              </w:tc>
                              <w:tc>
                                <w:tcPr>
                                  <w:tcW w:w="2705" w:type="dxa"/>
                                  <w:tcBorders>
                                    <w:top w:val="single" w:sz="8" w:space="0" w:color="000000"/>
                                    <w:left w:val="single" w:sz="6" w:space="0" w:color="000000"/>
                                    <w:bottom w:val="single" w:sz="18" w:space="0" w:color="000000"/>
                                    <w:right w:val="single" w:sz="6" w:space="0" w:color="000000"/>
                                  </w:tcBorders>
                                  <w:vAlign w:val="center"/>
                                </w:tcPr>
                                <w:p w14:paraId="6241FF99" w14:textId="77777777" w:rsidR="00831CC7" w:rsidRDefault="00831CC7">
                                  <w:pPr>
                                    <w:pStyle w:val="Default"/>
                                    <w:rPr>
                                      <w:rFonts w:ascii="Arial Narrow" w:hAnsi="Arial Narrow" w:cs="Arial Narrow"/>
                                      <w:sz w:val="21"/>
                                      <w:szCs w:val="21"/>
                                    </w:rPr>
                                  </w:pPr>
                                  <w:r>
                                    <w:rPr>
                                      <w:rFonts w:ascii="Arial Narrow" w:hAnsi="Arial Narrow" w:cs="Arial Narrow"/>
                                      <w:b/>
                                      <w:bCs/>
                                      <w:sz w:val="21"/>
                                      <w:szCs w:val="21"/>
                                    </w:rPr>
                                    <w:t xml:space="preserve">Measure(s) of Performance </w:t>
                                  </w:r>
                                </w:p>
                              </w:tc>
                            </w:tr>
                            <w:tr w:rsidR="00831CC7" w14:paraId="724CD5F8" w14:textId="77777777">
                              <w:trPr>
                                <w:trHeight w:val="312"/>
                              </w:trPr>
                              <w:tc>
                                <w:tcPr>
                                  <w:tcW w:w="1807" w:type="dxa"/>
                                  <w:tcBorders>
                                    <w:top w:val="single" w:sz="18" w:space="0" w:color="000000"/>
                                    <w:left w:val="single" w:sz="6" w:space="0" w:color="000000"/>
                                    <w:bottom w:val="single" w:sz="8" w:space="0" w:color="000000"/>
                                    <w:right w:val="single" w:sz="6" w:space="0" w:color="000000"/>
                                  </w:tcBorders>
                                </w:tcPr>
                                <w:p w14:paraId="67B497A7" w14:textId="77777777" w:rsidR="00831CC7" w:rsidRDefault="00831CC7">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EU-Rent </w:t>
                                  </w:r>
                                </w:p>
                              </w:tc>
                              <w:tc>
                                <w:tcPr>
                                  <w:tcW w:w="4320" w:type="dxa"/>
                                  <w:tcBorders>
                                    <w:top w:val="single" w:sz="18" w:space="0" w:color="000000"/>
                                    <w:left w:val="single" w:sz="6" w:space="0" w:color="000000"/>
                                    <w:bottom w:val="single" w:sz="8" w:space="0" w:color="000000"/>
                                    <w:right w:val="single" w:sz="6" w:space="0" w:color="000000"/>
                                  </w:tcBorders>
                                  <w:vAlign w:val="center"/>
                                </w:tcPr>
                                <w:p w14:paraId="162AD429" w14:textId="77777777" w:rsidR="00831CC7" w:rsidRDefault="00831CC7">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To provide industry-leading customer service. </w:t>
                                  </w:r>
                                </w:p>
                              </w:tc>
                              <w:tc>
                                <w:tcPr>
                                  <w:tcW w:w="2705" w:type="dxa"/>
                                  <w:tcBorders>
                                    <w:top w:val="single" w:sz="18" w:space="0" w:color="000000"/>
                                    <w:left w:val="single" w:sz="6" w:space="0" w:color="000000"/>
                                    <w:bottom w:val="single" w:sz="8" w:space="0" w:color="000000"/>
                                    <w:right w:val="single" w:sz="6" w:space="0" w:color="000000"/>
                                  </w:tcBorders>
                                </w:tcPr>
                                <w:p w14:paraId="0419F15B" w14:textId="77777777" w:rsidR="00831CC7" w:rsidRDefault="00831CC7">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market share </w:t>
                                  </w:r>
                                </w:p>
                              </w:tc>
                            </w:tr>
                            <w:tr w:rsidR="00831CC7" w14:paraId="2CD454A6" w14:textId="77777777">
                              <w:trPr>
                                <w:trHeight w:val="182"/>
                              </w:trPr>
                              <w:tc>
                                <w:tcPr>
                                  <w:tcW w:w="1807" w:type="dxa"/>
                                  <w:tcBorders>
                                    <w:top w:val="single" w:sz="8" w:space="0" w:color="000000"/>
                                    <w:left w:val="single" w:sz="6" w:space="0" w:color="000000"/>
                                    <w:bottom w:val="single" w:sz="8" w:space="0" w:color="000000"/>
                                    <w:right w:val="single" w:sz="6" w:space="0" w:color="000000"/>
                                  </w:tcBorders>
                                  <w:vAlign w:val="center"/>
                                </w:tcPr>
                                <w:p w14:paraId="08B987DA" w14:textId="77777777" w:rsidR="00831CC7" w:rsidRDefault="00831CC7">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EU-Rent </w:t>
                                  </w:r>
                                </w:p>
                              </w:tc>
                              <w:tc>
                                <w:tcPr>
                                  <w:tcW w:w="4320" w:type="dxa"/>
                                  <w:tcBorders>
                                    <w:top w:val="single" w:sz="8" w:space="0" w:color="000000"/>
                                    <w:left w:val="single" w:sz="6" w:space="0" w:color="000000"/>
                                    <w:bottom w:val="single" w:sz="8" w:space="0" w:color="000000"/>
                                    <w:right w:val="single" w:sz="6" w:space="0" w:color="000000"/>
                                  </w:tcBorders>
                                  <w:vAlign w:val="center"/>
                                </w:tcPr>
                                <w:p w14:paraId="509D7A4E" w14:textId="77777777" w:rsidR="00831CC7" w:rsidRDefault="00831CC7">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To provide well-maintained cars. </w:t>
                                  </w:r>
                                </w:p>
                              </w:tc>
                              <w:tc>
                                <w:tcPr>
                                  <w:tcW w:w="2705" w:type="dxa"/>
                                  <w:tcBorders>
                                    <w:top w:val="single" w:sz="8" w:space="0" w:color="000000"/>
                                    <w:left w:val="single" w:sz="6" w:space="0" w:color="000000"/>
                                    <w:bottom w:val="single" w:sz="8" w:space="0" w:color="000000"/>
                                    <w:right w:val="single" w:sz="6" w:space="0" w:color="000000"/>
                                  </w:tcBorders>
                                  <w:vAlign w:val="center"/>
                                </w:tcPr>
                                <w:p w14:paraId="4469E072" w14:textId="77777777" w:rsidR="00831CC7" w:rsidRDefault="00831CC7">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quality of product </w:t>
                                  </w:r>
                                </w:p>
                              </w:tc>
                            </w:tr>
                            <w:tr w:rsidR="00831CC7" w14:paraId="2368BC55" w14:textId="77777777">
                              <w:trPr>
                                <w:trHeight w:val="312"/>
                              </w:trPr>
                              <w:tc>
                                <w:tcPr>
                                  <w:tcW w:w="1807" w:type="dxa"/>
                                  <w:tcBorders>
                                    <w:top w:val="single" w:sz="8" w:space="0" w:color="000000"/>
                                    <w:left w:val="single" w:sz="6" w:space="0" w:color="000000"/>
                                    <w:bottom w:val="single" w:sz="8" w:space="0" w:color="000000"/>
                                    <w:right w:val="single" w:sz="6" w:space="0" w:color="000000"/>
                                  </w:tcBorders>
                                </w:tcPr>
                                <w:p w14:paraId="68C038F9" w14:textId="77777777" w:rsidR="00831CC7" w:rsidRDefault="00831CC7">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EU-Rent </w:t>
                                  </w:r>
                                </w:p>
                              </w:tc>
                              <w:tc>
                                <w:tcPr>
                                  <w:tcW w:w="4320" w:type="dxa"/>
                                  <w:tcBorders>
                                    <w:top w:val="single" w:sz="8" w:space="0" w:color="000000"/>
                                    <w:left w:val="single" w:sz="6" w:space="0" w:color="000000"/>
                                    <w:bottom w:val="single" w:sz="8" w:space="0" w:color="000000"/>
                                    <w:right w:val="single" w:sz="6" w:space="0" w:color="000000"/>
                                  </w:tcBorders>
                                  <w:vAlign w:val="center"/>
                                </w:tcPr>
                                <w:p w14:paraId="31568C0A" w14:textId="77777777" w:rsidR="00831CC7" w:rsidRDefault="00831CC7">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To have vehicles available for rental when and where customers expect them. </w:t>
                                  </w:r>
                                </w:p>
                              </w:tc>
                              <w:tc>
                                <w:tcPr>
                                  <w:tcW w:w="2705" w:type="dxa"/>
                                  <w:tcBorders>
                                    <w:top w:val="single" w:sz="8" w:space="0" w:color="000000"/>
                                    <w:left w:val="single" w:sz="6" w:space="0" w:color="000000"/>
                                    <w:bottom w:val="single" w:sz="8" w:space="0" w:color="000000"/>
                                    <w:right w:val="single" w:sz="6" w:space="0" w:color="000000"/>
                                  </w:tcBorders>
                                  <w:vAlign w:val="center"/>
                                </w:tcPr>
                                <w:p w14:paraId="60471E78" w14:textId="77777777" w:rsidR="00831CC7" w:rsidRDefault="00831CC7">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usage % order fulfillment </w:t>
                                  </w:r>
                                </w:p>
                              </w:tc>
                            </w:tr>
                            <w:tr w:rsidR="00831CC7" w14:paraId="092915C0" w14:textId="77777777">
                              <w:trPr>
                                <w:trHeight w:val="315"/>
                              </w:trPr>
                              <w:tc>
                                <w:tcPr>
                                  <w:tcW w:w="1807" w:type="dxa"/>
                                  <w:tcBorders>
                                    <w:top w:val="single" w:sz="8" w:space="0" w:color="000000"/>
                                    <w:left w:val="single" w:sz="6" w:space="0" w:color="000000"/>
                                    <w:bottom w:val="single" w:sz="8" w:space="0" w:color="000000"/>
                                    <w:right w:val="single" w:sz="6" w:space="0" w:color="000000"/>
                                  </w:tcBorders>
                                </w:tcPr>
                                <w:p w14:paraId="040DE173" w14:textId="77777777" w:rsidR="00831CC7" w:rsidRDefault="00831CC7">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Pizza Company </w:t>
                                  </w:r>
                                </w:p>
                              </w:tc>
                              <w:tc>
                                <w:tcPr>
                                  <w:tcW w:w="4320" w:type="dxa"/>
                                  <w:tcBorders>
                                    <w:top w:val="single" w:sz="8" w:space="0" w:color="000000"/>
                                    <w:left w:val="single" w:sz="6" w:space="0" w:color="000000"/>
                                    <w:bottom w:val="single" w:sz="8" w:space="0" w:color="000000"/>
                                    <w:right w:val="single" w:sz="6" w:space="0" w:color="000000"/>
                                  </w:tcBorders>
                                  <w:vAlign w:val="center"/>
                                </w:tcPr>
                                <w:p w14:paraId="238EA0B7" w14:textId="77777777" w:rsidR="00831CC7" w:rsidRDefault="00831CC7">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To deliver pizzas in an expedient amount of time. </w:t>
                                  </w:r>
                                </w:p>
                              </w:tc>
                              <w:tc>
                                <w:tcPr>
                                  <w:tcW w:w="2705" w:type="dxa"/>
                                  <w:tcBorders>
                                    <w:top w:val="single" w:sz="8" w:space="0" w:color="000000"/>
                                    <w:left w:val="single" w:sz="6" w:space="0" w:color="000000"/>
                                    <w:bottom w:val="single" w:sz="8" w:space="0" w:color="000000"/>
                                    <w:right w:val="single" w:sz="6" w:space="0" w:color="000000"/>
                                  </w:tcBorders>
                                </w:tcPr>
                                <w:p w14:paraId="31B85F34" w14:textId="77777777" w:rsidR="00831CC7" w:rsidRDefault="00831CC7">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elapsed time </w:t>
                                  </w:r>
                                </w:p>
                              </w:tc>
                            </w:tr>
                            <w:tr w:rsidR="00831CC7" w14:paraId="500012CE" w14:textId="77777777">
                              <w:trPr>
                                <w:trHeight w:val="312"/>
                              </w:trPr>
                              <w:tc>
                                <w:tcPr>
                                  <w:tcW w:w="1807" w:type="dxa"/>
                                  <w:tcBorders>
                                    <w:top w:val="single" w:sz="8" w:space="0" w:color="000000"/>
                                    <w:left w:val="single" w:sz="6" w:space="0" w:color="000000"/>
                                    <w:bottom w:val="single" w:sz="8" w:space="0" w:color="000000"/>
                                    <w:right w:val="single" w:sz="6" w:space="0" w:color="000000"/>
                                  </w:tcBorders>
                                  <w:vAlign w:val="center"/>
                                </w:tcPr>
                                <w:p w14:paraId="083421A6" w14:textId="77777777" w:rsidR="00831CC7" w:rsidRDefault="00831CC7">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Consulting Company </w:t>
                                  </w:r>
                                </w:p>
                              </w:tc>
                              <w:tc>
                                <w:tcPr>
                                  <w:tcW w:w="4320" w:type="dxa"/>
                                  <w:tcBorders>
                                    <w:top w:val="single" w:sz="8" w:space="0" w:color="000000"/>
                                    <w:left w:val="single" w:sz="6" w:space="0" w:color="000000"/>
                                    <w:bottom w:val="single" w:sz="8" w:space="0" w:color="000000"/>
                                    <w:right w:val="single" w:sz="6" w:space="0" w:color="000000"/>
                                  </w:tcBorders>
                                  <w:vAlign w:val="center"/>
                                </w:tcPr>
                                <w:p w14:paraId="52FB87F0" w14:textId="77777777" w:rsidR="00831CC7" w:rsidRDefault="00831CC7">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To improve customer satisfaction (over the next five years). </w:t>
                                  </w:r>
                                </w:p>
                              </w:tc>
                              <w:tc>
                                <w:tcPr>
                                  <w:tcW w:w="2705" w:type="dxa"/>
                                  <w:tcBorders>
                                    <w:top w:val="single" w:sz="8" w:space="0" w:color="000000"/>
                                    <w:left w:val="single" w:sz="6" w:space="0" w:color="000000"/>
                                    <w:bottom w:val="single" w:sz="8" w:space="0" w:color="000000"/>
                                    <w:right w:val="single" w:sz="6" w:space="0" w:color="000000"/>
                                  </w:tcBorders>
                                </w:tcPr>
                                <w:p w14:paraId="169AE997" w14:textId="77777777" w:rsidR="00831CC7" w:rsidRDefault="00831CC7">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customer satisfaction </w:t>
                                  </w:r>
                                </w:p>
                              </w:tc>
                            </w:tr>
                            <w:tr w:rsidR="00831CC7" w14:paraId="085E198E" w14:textId="77777777">
                              <w:trPr>
                                <w:trHeight w:val="315"/>
                              </w:trPr>
                              <w:tc>
                                <w:tcPr>
                                  <w:tcW w:w="1807" w:type="dxa"/>
                                  <w:tcBorders>
                                    <w:top w:val="single" w:sz="8" w:space="0" w:color="000000"/>
                                    <w:left w:val="single" w:sz="6" w:space="0" w:color="000000"/>
                                    <w:bottom w:val="single" w:sz="8" w:space="0" w:color="000000"/>
                                    <w:right w:val="single" w:sz="6" w:space="0" w:color="000000"/>
                                  </w:tcBorders>
                                  <w:vAlign w:val="center"/>
                                </w:tcPr>
                                <w:p w14:paraId="2DDE5795" w14:textId="77777777" w:rsidR="00831CC7" w:rsidRDefault="00831CC7">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Publishing Company </w:t>
                                  </w:r>
                                </w:p>
                              </w:tc>
                              <w:tc>
                                <w:tcPr>
                                  <w:tcW w:w="4320" w:type="dxa"/>
                                  <w:tcBorders>
                                    <w:top w:val="single" w:sz="8" w:space="0" w:color="000000"/>
                                    <w:left w:val="single" w:sz="6" w:space="0" w:color="000000"/>
                                    <w:bottom w:val="single" w:sz="8" w:space="0" w:color="000000"/>
                                    <w:right w:val="single" w:sz="6" w:space="0" w:color="000000"/>
                                  </w:tcBorders>
                                  <w:vAlign w:val="center"/>
                                </w:tcPr>
                                <w:p w14:paraId="45D2B470" w14:textId="77777777" w:rsidR="00831CC7" w:rsidRDefault="00831CC7">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To improve customer satisfaction (over the next five years). </w:t>
                                  </w:r>
                                </w:p>
                              </w:tc>
                              <w:tc>
                                <w:tcPr>
                                  <w:tcW w:w="2705" w:type="dxa"/>
                                  <w:tcBorders>
                                    <w:top w:val="single" w:sz="8" w:space="0" w:color="000000"/>
                                    <w:left w:val="single" w:sz="6" w:space="0" w:color="000000"/>
                                    <w:bottom w:val="single" w:sz="8" w:space="0" w:color="000000"/>
                                    <w:right w:val="single" w:sz="6" w:space="0" w:color="000000"/>
                                  </w:tcBorders>
                                </w:tcPr>
                                <w:p w14:paraId="3F610734" w14:textId="77777777" w:rsidR="00831CC7" w:rsidRDefault="00831CC7">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customer satisfaction </w:t>
                                  </w:r>
                                </w:p>
                              </w:tc>
                            </w:tr>
                            <w:tr w:rsidR="00831CC7" w14:paraId="0D547E26" w14:textId="77777777">
                              <w:trPr>
                                <w:trHeight w:val="312"/>
                              </w:trPr>
                              <w:tc>
                                <w:tcPr>
                                  <w:tcW w:w="1807" w:type="dxa"/>
                                  <w:tcBorders>
                                    <w:top w:val="single" w:sz="8" w:space="0" w:color="000000"/>
                                    <w:left w:val="single" w:sz="6" w:space="0" w:color="000000"/>
                                    <w:bottom w:val="single" w:sz="8" w:space="0" w:color="000000"/>
                                    <w:right w:val="single" w:sz="6" w:space="0" w:color="000000"/>
                                  </w:tcBorders>
                                  <w:vAlign w:val="center"/>
                                </w:tcPr>
                                <w:p w14:paraId="1D0710E3" w14:textId="77777777" w:rsidR="00831CC7" w:rsidRDefault="00831CC7">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E-Business Company </w:t>
                                  </w:r>
                                </w:p>
                              </w:tc>
                              <w:tc>
                                <w:tcPr>
                                  <w:tcW w:w="4320" w:type="dxa"/>
                                  <w:tcBorders>
                                    <w:top w:val="single" w:sz="8" w:space="0" w:color="000000"/>
                                    <w:left w:val="single" w:sz="6" w:space="0" w:color="000000"/>
                                    <w:bottom w:val="single" w:sz="8" w:space="0" w:color="000000"/>
                                    <w:right w:val="single" w:sz="6" w:space="0" w:color="000000"/>
                                  </w:tcBorders>
                                  <w:vAlign w:val="center"/>
                                </w:tcPr>
                                <w:p w14:paraId="331FA610" w14:textId="77777777" w:rsidR="00831CC7" w:rsidRDefault="00831CC7">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To have more customers than any other e-business. </w:t>
                                  </w:r>
                                </w:p>
                              </w:tc>
                              <w:tc>
                                <w:tcPr>
                                  <w:tcW w:w="2705" w:type="dxa"/>
                                  <w:tcBorders>
                                    <w:top w:val="single" w:sz="8" w:space="0" w:color="000000"/>
                                    <w:left w:val="single" w:sz="6" w:space="0" w:color="000000"/>
                                    <w:bottom w:val="single" w:sz="8" w:space="0" w:color="000000"/>
                                    <w:right w:val="single" w:sz="6" w:space="0" w:color="000000"/>
                                  </w:tcBorders>
                                </w:tcPr>
                                <w:p w14:paraId="6032863B" w14:textId="77777777" w:rsidR="00831CC7" w:rsidRDefault="00831CC7">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market share </w:t>
                                  </w:r>
                                </w:p>
                              </w:tc>
                            </w:tr>
                          </w:tbl>
                          <w:p w14:paraId="0911D6A6" w14:textId="77777777" w:rsidR="00831CC7" w:rsidRDefault="00831CC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 o:spid="_x0000_s1044" type="#_x0000_t202" style="position:absolute;margin-left:84.05pt;margin-top:233.8pt;width:481.6pt;height:267.15pt;z-index:251679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JEvzLsCAADEBQAADgAAAGRycy9lMm9Eb2MueG1srFTbbtswDH0fsH8Q9O76EiWxjTpFm8swoLsA&#10;7T5AseRYmC15khKnG/bvo+QkTVoMGLb5wZBE6pCHPOL1zb5t0I5rI5QscHwVYcRlqZiQmwJ/eVwF&#10;KUbGUslooyQv8BM3+Gb29s113+U8UbVqGNcIQKTJ+67AtbVdHoamrHlLzZXquARjpXRLLWz1JmSa&#10;9oDeNmESRZOwV5p1WpXcGDhdDEY88/hVxUv7qaoMt6gpMORm/V/7/9r9w9k1zTeadrUoD2nQv8ii&#10;pUJC0BPUglqKtlq8gmpFqZVRlb0qVRuqqhIl9xyATRy9YPNQ0457LlAc053KZP4fbPlx91kjwQqc&#10;EIwkbaFHj3xv0Z3ao2Tk6tN3Jge3hw4c7R7Ooc+eq+nuVfnVIKnmNZUbfqu16mtOGeQXu5vh2dUB&#10;xziQdf9BMYhDt1Z5oH2lW1c8KAcCdOjT06k3LpcSDidxPBklYCrBNhplSRqNfQyaH6932th3XLXI&#10;LQqsofkenu7ujXXp0Pzo4qJJtRJN4wXQyIsDcBxOIDhcdTaXhu/njyzKlukyJQFJJsuARIwFt6s5&#10;CSareDpejBbz+SL+6eLGJK8FY1y6MEdtxeTPendQ+aCKk7qMagRzcC4lozfreaPRjoK2V/47FOTM&#10;LbxMwxcBuLygFCckukuyYDVJpwGpyDjIplEaRHF2l00ikpHF6pLSvZD83ymhvsDZOBkPavott8h/&#10;r7nRvBUWpkcj2gKnJyeaOw0uJfOttVQ0w/qsFC7951JAu4+N9op1Ih3kavfrvX8ccerCOzmvFXsC&#10;DWsFCgM1wuiDRa30d4x6GCMFNt+2VHOMmvcS3kEWE+Lmjt+Q8dQpWJ9b1ucWKkuAKrDFaFjO7TCr&#10;tp0WmxoiDS9Pqlt4O5Xwqn7O6vDiYFR4coex5mbR+d57PQ/f2S8AAAD//wMAUEsDBBQABgAIAAAA&#10;IQBXpSFw3wAAAA0BAAAPAAAAZHJzL2Rvd25yZXYueG1sTI/BTsMwDIbvSLxDZCRuLAkb3VaaTgjE&#10;FcRgSNyyxmsrGqdqsrW8Pd4Jbv7lT78/F5vJd+KEQ2wDGdAzBQKpCq6l2sDH+/PNCkRMlpztAqGB&#10;H4ywKS8vCpu7MNIbnrapFlxCMbcGmpT6XMpYNehtnIUeiXeHMHibOA61dIMdudx38lapTHrbEl9o&#10;bI+PDVbf26M3sHs5fH0u1Gv95O/6MUxKkl9LY66vpod7EAmn9AfDWZ/VoWSnfTiSi6LjnK00owYW&#10;2TIDcSb0XM9B7HlSSq9BloX8/0X5CwAA//8DAFBLAQItABQABgAIAAAAIQDkmcPA+wAAAOEBAAAT&#10;AAAAAAAAAAAAAAAAAAAAAABbQ29udGVudF9UeXBlc10ueG1sUEsBAi0AFAAGAAgAAAAhACOyauHX&#10;AAAAlAEAAAsAAAAAAAAAAAAAAAAALAEAAF9yZWxzLy5yZWxzUEsBAi0AFAAGAAgAAAAhACCRL8y7&#10;AgAAxAUAAA4AAAAAAAAAAAAAAAAALAIAAGRycy9lMm9Eb2MueG1sUEsBAi0AFAAGAAgAAAAhAFel&#10;IXDfAAAADQEAAA8AAAAAAAAAAAAAAAAAEwUAAGRycy9kb3ducmV2LnhtbFBLBQYAAAAABAAEAPMA&#10;AAAfBgAAAAA=&#10;" o:allowincell="f" filled="f" stroked="f">
                <v:textbox>
                  <w:txbxContent>
                    <w:tbl>
                      <w:tblPr>
                        <w:tblW w:w="0" w:type="auto"/>
                        <w:tblBorders>
                          <w:top w:val="nil"/>
                          <w:left w:val="nil"/>
                          <w:bottom w:val="nil"/>
                          <w:right w:val="nil"/>
                        </w:tblBorders>
                        <w:tblLayout w:type="fixed"/>
                        <w:tblLook w:val="0000" w:firstRow="0" w:lastRow="0" w:firstColumn="0" w:lastColumn="0" w:noHBand="0" w:noVBand="0"/>
                      </w:tblPr>
                      <w:tblGrid>
                        <w:gridCol w:w="1807"/>
                        <w:gridCol w:w="4320"/>
                        <w:gridCol w:w="2705"/>
                      </w:tblGrid>
                      <w:tr w:rsidR="00831CC7" w14:paraId="18F770F1" w14:textId="77777777">
                        <w:trPr>
                          <w:trHeight w:val="221"/>
                        </w:trPr>
                        <w:tc>
                          <w:tcPr>
                            <w:tcW w:w="1807" w:type="dxa"/>
                            <w:tcBorders>
                              <w:top w:val="single" w:sz="8" w:space="0" w:color="000000"/>
                              <w:left w:val="single" w:sz="6" w:space="0" w:color="000000"/>
                              <w:bottom w:val="single" w:sz="18" w:space="0" w:color="000000"/>
                              <w:right w:val="single" w:sz="6" w:space="0" w:color="000000"/>
                            </w:tcBorders>
                          </w:tcPr>
                          <w:p w14:paraId="49637F36" w14:textId="77777777" w:rsidR="00831CC7" w:rsidRDefault="00831CC7">
                            <w:pPr>
                              <w:pStyle w:val="Default"/>
                              <w:rPr>
                                <w:rFonts w:cs="Times New Roman"/>
                                <w:color w:val="auto"/>
                              </w:rPr>
                            </w:pPr>
                          </w:p>
                        </w:tc>
                        <w:tc>
                          <w:tcPr>
                            <w:tcW w:w="4320" w:type="dxa"/>
                            <w:tcBorders>
                              <w:top w:val="single" w:sz="8" w:space="0" w:color="000000"/>
                              <w:left w:val="single" w:sz="6" w:space="0" w:color="000000"/>
                              <w:bottom w:val="single" w:sz="18" w:space="0" w:color="000000"/>
                              <w:right w:val="single" w:sz="6" w:space="0" w:color="000000"/>
                            </w:tcBorders>
                            <w:vAlign w:val="center"/>
                          </w:tcPr>
                          <w:p w14:paraId="091413A3" w14:textId="77777777" w:rsidR="00831CC7" w:rsidRDefault="00831CC7">
                            <w:pPr>
                              <w:pStyle w:val="Default"/>
                              <w:rPr>
                                <w:sz w:val="21"/>
                                <w:szCs w:val="21"/>
                              </w:rPr>
                            </w:pPr>
                            <w:r>
                              <w:rPr>
                                <w:b/>
                                <w:bCs/>
                                <w:sz w:val="21"/>
                                <w:szCs w:val="21"/>
                              </w:rPr>
                              <w:t xml:space="preserve">Goal </w:t>
                            </w:r>
                          </w:p>
                        </w:tc>
                        <w:tc>
                          <w:tcPr>
                            <w:tcW w:w="2705" w:type="dxa"/>
                            <w:tcBorders>
                              <w:top w:val="single" w:sz="8" w:space="0" w:color="000000"/>
                              <w:left w:val="single" w:sz="6" w:space="0" w:color="000000"/>
                              <w:bottom w:val="single" w:sz="18" w:space="0" w:color="000000"/>
                              <w:right w:val="single" w:sz="6" w:space="0" w:color="000000"/>
                            </w:tcBorders>
                            <w:vAlign w:val="center"/>
                          </w:tcPr>
                          <w:p w14:paraId="6241FF99" w14:textId="77777777" w:rsidR="00831CC7" w:rsidRDefault="00831CC7">
                            <w:pPr>
                              <w:pStyle w:val="Default"/>
                              <w:rPr>
                                <w:rFonts w:ascii="Arial Narrow" w:hAnsi="Arial Narrow" w:cs="Arial Narrow"/>
                                <w:sz w:val="21"/>
                                <w:szCs w:val="21"/>
                              </w:rPr>
                            </w:pPr>
                            <w:r>
                              <w:rPr>
                                <w:rFonts w:ascii="Arial Narrow" w:hAnsi="Arial Narrow" w:cs="Arial Narrow"/>
                                <w:b/>
                                <w:bCs/>
                                <w:sz w:val="21"/>
                                <w:szCs w:val="21"/>
                              </w:rPr>
                              <w:t xml:space="preserve">Measure(s) of Performance </w:t>
                            </w:r>
                          </w:p>
                        </w:tc>
                      </w:tr>
                      <w:tr w:rsidR="00831CC7" w14:paraId="724CD5F8" w14:textId="77777777">
                        <w:trPr>
                          <w:trHeight w:val="312"/>
                        </w:trPr>
                        <w:tc>
                          <w:tcPr>
                            <w:tcW w:w="1807" w:type="dxa"/>
                            <w:tcBorders>
                              <w:top w:val="single" w:sz="18" w:space="0" w:color="000000"/>
                              <w:left w:val="single" w:sz="6" w:space="0" w:color="000000"/>
                              <w:bottom w:val="single" w:sz="8" w:space="0" w:color="000000"/>
                              <w:right w:val="single" w:sz="6" w:space="0" w:color="000000"/>
                            </w:tcBorders>
                          </w:tcPr>
                          <w:p w14:paraId="67B497A7" w14:textId="77777777" w:rsidR="00831CC7" w:rsidRDefault="00831CC7">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EU-Rent </w:t>
                            </w:r>
                          </w:p>
                        </w:tc>
                        <w:tc>
                          <w:tcPr>
                            <w:tcW w:w="4320" w:type="dxa"/>
                            <w:tcBorders>
                              <w:top w:val="single" w:sz="18" w:space="0" w:color="000000"/>
                              <w:left w:val="single" w:sz="6" w:space="0" w:color="000000"/>
                              <w:bottom w:val="single" w:sz="8" w:space="0" w:color="000000"/>
                              <w:right w:val="single" w:sz="6" w:space="0" w:color="000000"/>
                            </w:tcBorders>
                            <w:vAlign w:val="center"/>
                          </w:tcPr>
                          <w:p w14:paraId="162AD429" w14:textId="77777777" w:rsidR="00831CC7" w:rsidRDefault="00831CC7">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To provide industry-leading customer service. </w:t>
                            </w:r>
                          </w:p>
                        </w:tc>
                        <w:tc>
                          <w:tcPr>
                            <w:tcW w:w="2705" w:type="dxa"/>
                            <w:tcBorders>
                              <w:top w:val="single" w:sz="18" w:space="0" w:color="000000"/>
                              <w:left w:val="single" w:sz="6" w:space="0" w:color="000000"/>
                              <w:bottom w:val="single" w:sz="8" w:space="0" w:color="000000"/>
                              <w:right w:val="single" w:sz="6" w:space="0" w:color="000000"/>
                            </w:tcBorders>
                          </w:tcPr>
                          <w:p w14:paraId="0419F15B" w14:textId="77777777" w:rsidR="00831CC7" w:rsidRDefault="00831CC7">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market share </w:t>
                            </w:r>
                          </w:p>
                        </w:tc>
                      </w:tr>
                      <w:tr w:rsidR="00831CC7" w14:paraId="2CD454A6" w14:textId="77777777">
                        <w:trPr>
                          <w:trHeight w:val="182"/>
                        </w:trPr>
                        <w:tc>
                          <w:tcPr>
                            <w:tcW w:w="1807" w:type="dxa"/>
                            <w:tcBorders>
                              <w:top w:val="single" w:sz="8" w:space="0" w:color="000000"/>
                              <w:left w:val="single" w:sz="6" w:space="0" w:color="000000"/>
                              <w:bottom w:val="single" w:sz="8" w:space="0" w:color="000000"/>
                              <w:right w:val="single" w:sz="6" w:space="0" w:color="000000"/>
                            </w:tcBorders>
                            <w:vAlign w:val="center"/>
                          </w:tcPr>
                          <w:p w14:paraId="08B987DA" w14:textId="77777777" w:rsidR="00831CC7" w:rsidRDefault="00831CC7">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EU-Rent </w:t>
                            </w:r>
                          </w:p>
                        </w:tc>
                        <w:tc>
                          <w:tcPr>
                            <w:tcW w:w="4320" w:type="dxa"/>
                            <w:tcBorders>
                              <w:top w:val="single" w:sz="8" w:space="0" w:color="000000"/>
                              <w:left w:val="single" w:sz="6" w:space="0" w:color="000000"/>
                              <w:bottom w:val="single" w:sz="8" w:space="0" w:color="000000"/>
                              <w:right w:val="single" w:sz="6" w:space="0" w:color="000000"/>
                            </w:tcBorders>
                            <w:vAlign w:val="center"/>
                          </w:tcPr>
                          <w:p w14:paraId="509D7A4E" w14:textId="77777777" w:rsidR="00831CC7" w:rsidRDefault="00831CC7">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To provide well-maintained cars. </w:t>
                            </w:r>
                          </w:p>
                        </w:tc>
                        <w:tc>
                          <w:tcPr>
                            <w:tcW w:w="2705" w:type="dxa"/>
                            <w:tcBorders>
                              <w:top w:val="single" w:sz="8" w:space="0" w:color="000000"/>
                              <w:left w:val="single" w:sz="6" w:space="0" w:color="000000"/>
                              <w:bottom w:val="single" w:sz="8" w:space="0" w:color="000000"/>
                              <w:right w:val="single" w:sz="6" w:space="0" w:color="000000"/>
                            </w:tcBorders>
                            <w:vAlign w:val="center"/>
                          </w:tcPr>
                          <w:p w14:paraId="4469E072" w14:textId="77777777" w:rsidR="00831CC7" w:rsidRDefault="00831CC7">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quality of product </w:t>
                            </w:r>
                          </w:p>
                        </w:tc>
                      </w:tr>
                      <w:tr w:rsidR="00831CC7" w14:paraId="2368BC55" w14:textId="77777777">
                        <w:trPr>
                          <w:trHeight w:val="312"/>
                        </w:trPr>
                        <w:tc>
                          <w:tcPr>
                            <w:tcW w:w="1807" w:type="dxa"/>
                            <w:tcBorders>
                              <w:top w:val="single" w:sz="8" w:space="0" w:color="000000"/>
                              <w:left w:val="single" w:sz="6" w:space="0" w:color="000000"/>
                              <w:bottom w:val="single" w:sz="8" w:space="0" w:color="000000"/>
                              <w:right w:val="single" w:sz="6" w:space="0" w:color="000000"/>
                            </w:tcBorders>
                          </w:tcPr>
                          <w:p w14:paraId="68C038F9" w14:textId="77777777" w:rsidR="00831CC7" w:rsidRDefault="00831CC7">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EU-Rent </w:t>
                            </w:r>
                          </w:p>
                        </w:tc>
                        <w:tc>
                          <w:tcPr>
                            <w:tcW w:w="4320" w:type="dxa"/>
                            <w:tcBorders>
                              <w:top w:val="single" w:sz="8" w:space="0" w:color="000000"/>
                              <w:left w:val="single" w:sz="6" w:space="0" w:color="000000"/>
                              <w:bottom w:val="single" w:sz="8" w:space="0" w:color="000000"/>
                              <w:right w:val="single" w:sz="6" w:space="0" w:color="000000"/>
                            </w:tcBorders>
                            <w:vAlign w:val="center"/>
                          </w:tcPr>
                          <w:p w14:paraId="31568C0A" w14:textId="77777777" w:rsidR="00831CC7" w:rsidRDefault="00831CC7">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To have vehicles available for rental when and where customers expect them. </w:t>
                            </w:r>
                          </w:p>
                        </w:tc>
                        <w:tc>
                          <w:tcPr>
                            <w:tcW w:w="2705" w:type="dxa"/>
                            <w:tcBorders>
                              <w:top w:val="single" w:sz="8" w:space="0" w:color="000000"/>
                              <w:left w:val="single" w:sz="6" w:space="0" w:color="000000"/>
                              <w:bottom w:val="single" w:sz="8" w:space="0" w:color="000000"/>
                              <w:right w:val="single" w:sz="6" w:space="0" w:color="000000"/>
                            </w:tcBorders>
                            <w:vAlign w:val="center"/>
                          </w:tcPr>
                          <w:p w14:paraId="60471E78" w14:textId="77777777" w:rsidR="00831CC7" w:rsidRDefault="00831CC7">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usage % order fulfillment </w:t>
                            </w:r>
                          </w:p>
                        </w:tc>
                      </w:tr>
                      <w:tr w:rsidR="00831CC7" w14:paraId="092915C0" w14:textId="77777777">
                        <w:trPr>
                          <w:trHeight w:val="315"/>
                        </w:trPr>
                        <w:tc>
                          <w:tcPr>
                            <w:tcW w:w="1807" w:type="dxa"/>
                            <w:tcBorders>
                              <w:top w:val="single" w:sz="8" w:space="0" w:color="000000"/>
                              <w:left w:val="single" w:sz="6" w:space="0" w:color="000000"/>
                              <w:bottom w:val="single" w:sz="8" w:space="0" w:color="000000"/>
                              <w:right w:val="single" w:sz="6" w:space="0" w:color="000000"/>
                            </w:tcBorders>
                          </w:tcPr>
                          <w:p w14:paraId="040DE173" w14:textId="77777777" w:rsidR="00831CC7" w:rsidRDefault="00831CC7">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Pizza Company </w:t>
                            </w:r>
                          </w:p>
                        </w:tc>
                        <w:tc>
                          <w:tcPr>
                            <w:tcW w:w="4320" w:type="dxa"/>
                            <w:tcBorders>
                              <w:top w:val="single" w:sz="8" w:space="0" w:color="000000"/>
                              <w:left w:val="single" w:sz="6" w:space="0" w:color="000000"/>
                              <w:bottom w:val="single" w:sz="8" w:space="0" w:color="000000"/>
                              <w:right w:val="single" w:sz="6" w:space="0" w:color="000000"/>
                            </w:tcBorders>
                            <w:vAlign w:val="center"/>
                          </w:tcPr>
                          <w:p w14:paraId="238EA0B7" w14:textId="77777777" w:rsidR="00831CC7" w:rsidRDefault="00831CC7">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To deliver pizzas in an expedient amount of time. </w:t>
                            </w:r>
                          </w:p>
                        </w:tc>
                        <w:tc>
                          <w:tcPr>
                            <w:tcW w:w="2705" w:type="dxa"/>
                            <w:tcBorders>
                              <w:top w:val="single" w:sz="8" w:space="0" w:color="000000"/>
                              <w:left w:val="single" w:sz="6" w:space="0" w:color="000000"/>
                              <w:bottom w:val="single" w:sz="8" w:space="0" w:color="000000"/>
                              <w:right w:val="single" w:sz="6" w:space="0" w:color="000000"/>
                            </w:tcBorders>
                          </w:tcPr>
                          <w:p w14:paraId="31B85F34" w14:textId="77777777" w:rsidR="00831CC7" w:rsidRDefault="00831CC7">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elapsed time </w:t>
                            </w:r>
                          </w:p>
                        </w:tc>
                      </w:tr>
                      <w:tr w:rsidR="00831CC7" w14:paraId="500012CE" w14:textId="77777777">
                        <w:trPr>
                          <w:trHeight w:val="312"/>
                        </w:trPr>
                        <w:tc>
                          <w:tcPr>
                            <w:tcW w:w="1807" w:type="dxa"/>
                            <w:tcBorders>
                              <w:top w:val="single" w:sz="8" w:space="0" w:color="000000"/>
                              <w:left w:val="single" w:sz="6" w:space="0" w:color="000000"/>
                              <w:bottom w:val="single" w:sz="8" w:space="0" w:color="000000"/>
                              <w:right w:val="single" w:sz="6" w:space="0" w:color="000000"/>
                            </w:tcBorders>
                            <w:vAlign w:val="center"/>
                          </w:tcPr>
                          <w:p w14:paraId="083421A6" w14:textId="77777777" w:rsidR="00831CC7" w:rsidRDefault="00831CC7">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Consulting Company </w:t>
                            </w:r>
                          </w:p>
                        </w:tc>
                        <w:tc>
                          <w:tcPr>
                            <w:tcW w:w="4320" w:type="dxa"/>
                            <w:tcBorders>
                              <w:top w:val="single" w:sz="8" w:space="0" w:color="000000"/>
                              <w:left w:val="single" w:sz="6" w:space="0" w:color="000000"/>
                              <w:bottom w:val="single" w:sz="8" w:space="0" w:color="000000"/>
                              <w:right w:val="single" w:sz="6" w:space="0" w:color="000000"/>
                            </w:tcBorders>
                            <w:vAlign w:val="center"/>
                          </w:tcPr>
                          <w:p w14:paraId="52FB87F0" w14:textId="77777777" w:rsidR="00831CC7" w:rsidRDefault="00831CC7">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To improve customer satisfaction (over the next five years). </w:t>
                            </w:r>
                          </w:p>
                        </w:tc>
                        <w:tc>
                          <w:tcPr>
                            <w:tcW w:w="2705" w:type="dxa"/>
                            <w:tcBorders>
                              <w:top w:val="single" w:sz="8" w:space="0" w:color="000000"/>
                              <w:left w:val="single" w:sz="6" w:space="0" w:color="000000"/>
                              <w:bottom w:val="single" w:sz="8" w:space="0" w:color="000000"/>
                              <w:right w:val="single" w:sz="6" w:space="0" w:color="000000"/>
                            </w:tcBorders>
                          </w:tcPr>
                          <w:p w14:paraId="169AE997" w14:textId="77777777" w:rsidR="00831CC7" w:rsidRDefault="00831CC7">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customer satisfaction </w:t>
                            </w:r>
                          </w:p>
                        </w:tc>
                      </w:tr>
                      <w:tr w:rsidR="00831CC7" w14:paraId="085E198E" w14:textId="77777777">
                        <w:trPr>
                          <w:trHeight w:val="315"/>
                        </w:trPr>
                        <w:tc>
                          <w:tcPr>
                            <w:tcW w:w="1807" w:type="dxa"/>
                            <w:tcBorders>
                              <w:top w:val="single" w:sz="8" w:space="0" w:color="000000"/>
                              <w:left w:val="single" w:sz="6" w:space="0" w:color="000000"/>
                              <w:bottom w:val="single" w:sz="8" w:space="0" w:color="000000"/>
                              <w:right w:val="single" w:sz="6" w:space="0" w:color="000000"/>
                            </w:tcBorders>
                            <w:vAlign w:val="center"/>
                          </w:tcPr>
                          <w:p w14:paraId="2DDE5795" w14:textId="77777777" w:rsidR="00831CC7" w:rsidRDefault="00831CC7">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Publishing Company </w:t>
                            </w:r>
                          </w:p>
                        </w:tc>
                        <w:tc>
                          <w:tcPr>
                            <w:tcW w:w="4320" w:type="dxa"/>
                            <w:tcBorders>
                              <w:top w:val="single" w:sz="8" w:space="0" w:color="000000"/>
                              <w:left w:val="single" w:sz="6" w:space="0" w:color="000000"/>
                              <w:bottom w:val="single" w:sz="8" w:space="0" w:color="000000"/>
                              <w:right w:val="single" w:sz="6" w:space="0" w:color="000000"/>
                            </w:tcBorders>
                            <w:vAlign w:val="center"/>
                          </w:tcPr>
                          <w:p w14:paraId="45D2B470" w14:textId="77777777" w:rsidR="00831CC7" w:rsidRDefault="00831CC7">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To improve customer satisfaction (over the next five years). </w:t>
                            </w:r>
                          </w:p>
                        </w:tc>
                        <w:tc>
                          <w:tcPr>
                            <w:tcW w:w="2705" w:type="dxa"/>
                            <w:tcBorders>
                              <w:top w:val="single" w:sz="8" w:space="0" w:color="000000"/>
                              <w:left w:val="single" w:sz="6" w:space="0" w:color="000000"/>
                              <w:bottom w:val="single" w:sz="8" w:space="0" w:color="000000"/>
                              <w:right w:val="single" w:sz="6" w:space="0" w:color="000000"/>
                            </w:tcBorders>
                          </w:tcPr>
                          <w:p w14:paraId="3F610734" w14:textId="77777777" w:rsidR="00831CC7" w:rsidRDefault="00831CC7">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customer satisfaction </w:t>
                            </w:r>
                          </w:p>
                        </w:tc>
                      </w:tr>
                      <w:tr w:rsidR="00831CC7" w14:paraId="0D547E26" w14:textId="77777777">
                        <w:trPr>
                          <w:trHeight w:val="312"/>
                        </w:trPr>
                        <w:tc>
                          <w:tcPr>
                            <w:tcW w:w="1807" w:type="dxa"/>
                            <w:tcBorders>
                              <w:top w:val="single" w:sz="8" w:space="0" w:color="000000"/>
                              <w:left w:val="single" w:sz="6" w:space="0" w:color="000000"/>
                              <w:bottom w:val="single" w:sz="8" w:space="0" w:color="000000"/>
                              <w:right w:val="single" w:sz="6" w:space="0" w:color="000000"/>
                            </w:tcBorders>
                            <w:vAlign w:val="center"/>
                          </w:tcPr>
                          <w:p w14:paraId="1D0710E3" w14:textId="77777777" w:rsidR="00831CC7" w:rsidRDefault="00831CC7">
                            <w:pPr>
                              <w:pStyle w:val="Default"/>
                              <w:rPr>
                                <w:rFonts w:ascii="Times New Roman PS" w:hAnsi="Times New Roman PS" w:cs="Times New Roman PS"/>
                                <w:sz w:val="23"/>
                                <w:szCs w:val="23"/>
                              </w:rPr>
                            </w:pPr>
                            <w:r>
                              <w:rPr>
                                <w:rFonts w:ascii="Times New Roman PS" w:hAnsi="Times New Roman PS" w:cs="Times New Roman PS"/>
                                <w:i/>
                                <w:iCs/>
                                <w:sz w:val="23"/>
                                <w:szCs w:val="23"/>
                              </w:rPr>
                              <w:t xml:space="preserve">E-Business Company </w:t>
                            </w:r>
                          </w:p>
                        </w:tc>
                        <w:tc>
                          <w:tcPr>
                            <w:tcW w:w="4320" w:type="dxa"/>
                            <w:tcBorders>
                              <w:top w:val="single" w:sz="8" w:space="0" w:color="000000"/>
                              <w:left w:val="single" w:sz="6" w:space="0" w:color="000000"/>
                              <w:bottom w:val="single" w:sz="8" w:space="0" w:color="000000"/>
                              <w:right w:val="single" w:sz="6" w:space="0" w:color="000000"/>
                            </w:tcBorders>
                            <w:vAlign w:val="center"/>
                          </w:tcPr>
                          <w:p w14:paraId="331FA610" w14:textId="77777777" w:rsidR="00831CC7" w:rsidRDefault="00831CC7">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To have more customers than any other e-business. </w:t>
                            </w:r>
                          </w:p>
                        </w:tc>
                        <w:tc>
                          <w:tcPr>
                            <w:tcW w:w="2705" w:type="dxa"/>
                            <w:tcBorders>
                              <w:top w:val="single" w:sz="8" w:space="0" w:color="000000"/>
                              <w:left w:val="single" w:sz="6" w:space="0" w:color="000000"/>
                              <w:bottom w:val="single" w:sz="8" w:space="0" w:color="000000"/>
                              <w:right w:val="single" w:sz="6" w:space="0" w:color="000000"/>
                            </w:tcBorders>
                          </w:tcPr>
                          <w:p w14:paraId="6032863B" w14:textId="77777777" w:rsidR="00831CC7" w:rsidRDefault="00831CC7">
                            <w:pPr>
                              <w:pStyle w:val="Default"/>
                              <w:rPr>
                                <w:rFonts w:ascii="Times New Roman PSMT" w:hAnsi="Times New Roman PSMT" w:cs="Times New Roman PSMT"/>
                                <w:sz w:val="23"/>
                                <w:szCs w:val="23"/>
                              </w:rPr>
                            </w:pPr>
                            <w:r>
                              <w:rPr>
                                <w:rFonts w:ascii="Times New Roman PSMT" w:hAnsi="Times New Roman PSMT" w:cs="Times New Roman PSMT"/>
                                <w:sz w:val="23"/>
                                <w:szCs w:val="23"/>
                              </w:rPr>
                              <w:t xml:space="preserve">market share </w:t>
                            </w:r>
                          </w:p>
                        </w:tc>
                      </w:tr>
                    </w:tbl>
                    <w:p w14:paraId="0911D6A6" w14:textId="77777777" w:rsidR="00831CC7" w:rsidRDefault="00831CC7"/>
                  </w:txbxContent>
                </v:textbox>
                <w10:wrap type="through" anchorx="page" anchory="page"/>
              </v:shape>
            </w:pict>
          </mc:Fallback>
        </mc:AlternateContent>
      </w:r>
    </w:p>
    <w:p w14:paraId="0ACEEF50" w14:textId="77777777" w:rsidR="00E63166" w:rsidRDefault="009C2880">
      <w:pPr>
        <w:pStyle w:val="CM95"/>
        <w:spacing w:after="117" w:line="266" w:lineRule="atLeast"/>
        <w:rPr>
          <w:rFonts w:ascii="Times New Roman PSMT" w:hAnsi="Times New Roman PSMT" w:cs="Times New Roman PSMT"/>
          <w:sz w:val="23"/>
          <w:szCs w:val="23"/>
        </w:rPr>
      </w:pPr>
      <w:r>
        <w:rPr>
          <w:sz w:val="23"/>
          <w:szCs w:val="23"/>
        </w:rPr>
        <w:t>Objective(s)</w:t>
      </w:r>
      <w:r w:rsidR="00E63166">
        <w:rPr>
          <w:sz w:val="23"/>
          <w:szCs w:val="23"/>
        </w:rPr>
        <w:t xml:space="preserve"> should </w:t>
      </w:r>
      <w:r w:rsidR="00E63166">
        <w:rPr>
          <w:rFonts w:ascii="Times New Roman PS" w:hAnsi="Times New Roman PS" w:cs="Times New Roman PS"/>
          <w:i/>
          <w:iCs/>
          <w:sz w:val="23"/>
          <w:szCs w:val="23"/>
        </w:rPr>
        <w:t xml:space="preserve">always </w:t>
      </w:r>
      <w:r w:rsidR="00E63166">
        <w:rPr>
          <w:rFonts w:ascii="Times New Roman PSMT" w:hAnsi="Times New Roman PSMT" w:cs="Times New Roman PSMT"/>
          <w:sz w:val="23"/>
          <w:szCs w:val="23"/>
        </w:rPr>
        <w:t xml:space="preserve">be measurable. Therefore </w:t>
      </w:r>
      <w:r>
        <w:rPr>
          <w:rFonts w:ascii="Times New Roman PSMT" w:hAnsi="Times New Roman PSMT" w:cs="Times New Roman PSMT"/>
          <w:sz w:val="23"/>
          <w:szCs w:val="23"/>
        </w:rPr>
        <w:t>Objective(s)</w:t>
      </w:r>
      <w:r w:rsidR="00E63166">
        <w:rPr>
          <w:rFonts w:ascii="Times New Roman PSMT" w:hAnsi="Times New Roman PSMT" w:cs="Times New Roman PSMT"/>
          <w:sz w:val="23"/>
          <w:szCs w:val="23"/>
        </w:rPr>
        <w:t xml:space="preserve">, by definition, will have metrics. The metrics for an Objective are established by the measures of performance of the Goal that the Objective quantifies. To be able to do this, an appropriate unit-of-measure for the metric must be determined for each Objective. The Objective then expresses the target value that the metric should attain in the timeframe specified. In that way, while a Goal sets the direction, its corresponding </w:t>
      </w:r>
      <w:r>
        <w:rPr>
          <w:rFonts w:ascii="Times New Roman PSMT" w:hAnsi="Times New Roman PSMT" w:cs="Times New Roman PSMT"/>
          <w:sz w:val="23"/>
          <w:szCs w:val="23"/>
        </w:rPr>
        <w:t>Objective(s)</w:t>
      </w:r>
      <w:r w:rsidR="00E63166">
        <w:rPr>
          <w:rFonts w:ascii="Times New Roman PSMT" w:hAnsi="Times New Roman PSMT" w:cs="Times New Roman PSMT"/>
          <w:sz w:val="23"/>
          <w:szCs w:val="23"/>
        </w:rPr>
        <w:t xml:space="preserve"> set the milestones to be attained in pursuing the Goal. For example, to quantify the Goal “To be profitable” the enterprise might set one Objective to have a monthly net revenue of at least $5 million (by a specified date) and another Objective to have an annual net revenue of at least $100 million (by a specified date). </w:t>
      </w:r>
    </w:p>
    <w:p w14:paraId="3FBF7E5E" w14:textId="761A16D3" w:rsidR="00E63166" w:rsidRDefault="00E63166">
      <w:pPr>
        <w:pStyle w:val="CM98"/>
        <w:spacing w:after="532" w:line="266" w:lineRule="atLeast"/>
        <w:ind w:right="332"/>
        <w:rPr>
          <w:rFonts w:ascii="Times New Roman PSMT" w:hAnsi="Times New Roman PSMT" w:cs="Times New Roman PSMT"/>
          <w:sz w:val="23"/>
          <w:szCs w:val="23"/>
        </w:rPr>
      </w:pPr>
      <w:r>
        <w:rPr>
          <w:rFonts w:ascii="Times New Roman PSMT" w:hAnsi="Times New Roman PSMT" w:cs="Times New Roman PSMT"/>
          <w:sz w:val="23"/>
          <w:szCs w:val="23"/>
        </w:rPr>
        <w:t xml:space="preserve">Metrics are imperative for </w:t>
      </w:r>
      <w:r w:rsidR="00E47CC0">
        <w:rPr>
          <w:rFonts w:ascii="Times New Roman PSMT" w:hAnsi="Times New Roman PSMT" w:cs="Times New Roman PSMT"/>
          <w:sz w:val="23"/>
          <w:szCs w:val="23"/>
        </w:rPr>
        <w:t>Potential impact(s)</w:t>
      </w:r>
      <w:r>
        <w:rPr>
          <w:rFonts w:ascii="Times New Roman PSMT" w:hAnsi="Times New Roman PSMT" w:cs="Times New Roman PSMT"/>
          <w:sz w:val="23"/>
          <w:szCs w:val="23"/>
        </w:rPr>
        <w:t xml:space="preserve">. Without thoughtful and careful identification of appropriate metrics, the Risk / Potential Reward evaluation becomes meaningless. </w:t>
      </w:r>
    </w:p>
    <w:p w14:paraId="305FBFBB" w14:textId="0777DB7F" w:rsidR="00E63166" w:rsidRDefault="00E63166">
      <w:pPr>
        <w:pStyle w:val="CM29"/>
        <w:ind w:right="390"/>
        <w:rPr>
          <w:rFonts w:ascii="Times New Roman PSMT" w:hAnsi="Times New Roman PSMT" w:cs="Times New Roman PSMT"/>
          <w:sz w:val="23"/>
          <w:szCs w:val="23"/>
        </w:rPr>
      </w:pPr>
      <w:r>
        <w:rPr>
          <w:rFonts w:ascii="Times New Roman PSMT" w:hAnsi="Times New Roman PSMT" w:cs="Times New Roman PSMT"/>
          <w:position w:val="11"/>
          <w:sz w:val="16"/>
          <w:szCs w:val="16"/>
          <w:vertAlign w:val="superscript"/>
        </w:rPr>
        <w:t xml:space="preserve">29 </w:t>
      </w:r>
      <w:r>
        <w:rPr>
          <w:rFonts w:ascii="Times New Roman PSMT" w:hAnsi="Times New Roman PSMT" w:cs="Times New Roman PSMT"/>
          <w:sz w:val="23"/>
          <w:szCs w:val="23"/>
        </w:rPr>
        <w:t xml:space="preserve">Rule management is outside of the scope of the Model; however, the enterprise should consider </w:t>
      </w:r>
      <w:r w:rsidR="00E47CC0">
        <w:rPr>
          <w:rFonts w:ascii="Times New Roman PSMT" w:hAnsi="Times New Roman PSMT" w:cs="Times New Roman PSMT"/>
          <w:sz w:val="23"/>
          <w:szCs w:val="23"/>
        </w:rPr>
        <w:t>Business rule(s)</w:t>
      </w:r>
      <w:r>
        <w:rPr>
          <w:rFonts w:ascii="Times New Roman PSMT" w:hAnsi="Times New Roman PSMT" w:cs="Times New Roman PSMT"/>
          <w:sz w:val="23"/>
          <w:szCs w:val="23"/>
        </w:rPr>
        <w:t xml:space="preserve"> to be one of the ‘things of interest’ that it carefully ‘measures and tracks’. Management of rules over time is important not only to performance assessment and improvement, but also addresses related issues, such as response to changes in </w:t>
      </w:r>
      <w:r w:rsidR="009C2880">
        <w:rPr>
          <w:rFonts w:ascii="Times New Roman PSMT" w:hAnsi="Times New Roman PSMT" w:cs="Times New Roman PSMT"/>
          <w:sz w:val="23"/>
          <w:szCs w:val="23"/>
        </w:rPr>
        <w:t>Influencer(s)</w:t>
      </w:r>
      <w:r>
        <w:rPr>
          <w:rFonts w:ascii="Times New Roman PSMT" w:hAnsi="Times New Roman PSMT" w:cs="Times New Roman PSMT"/>
          <w:sz w:val="23"/>
          <w:szCs w:val="23"/>
        </w:rPr>
        <w:t xml:space="preserve">. </w:t>
      </w:r>
    </w:p>
    <w:p w14:paraId="644B2BC5" w14:textId="77777777" w:rsidR="00E63166" w:rsidRDefault="00E63166">
      <w:pPr>
        <w:pStyle w:val="CM4"/>
        <w:pageBreakBefore/>
        <w:spacing w:after="10482"/>
        <w:rPr>
          <w:rFonts w:ascii="Times New Roman PSMT" w:hAnsi="Times New Roman PSMT" w:cs="Times New Roman PSMT"/>
          <w:sz w:val="23"/>
          <w:szCs w:val="23"/>
        </w:rPr>
      </w:pPr>
      <w:r>
        <w:rPr>
          <w:rFonts w:ascii="Times New Roman PSMT" w:hAnsi="Times New Roman PSMT" w:cs="Times New Roman PSMT"/>
          <w:sz w:val="23"/>
          <w:szCs w:val="23"/>
        </w:rPr>
        <w:t xml:space="preserve">If a metric is particularly important, it may attain a special status and be called a </w:t>
      </w:r>
      <w:r>
        <w:rPr>
          <w:rFonts w:ascii="Times New Roman PS" w:hAnsi="Times New Roman PS" w:cs="Times New Roman PS"/>
          <w:i/>
          <w:iCs/>
          <w:sz w:val="23"/>
          <w:szCs w:val="23"/>
        </w:rPr>
        <w:t xml:space="preserve">Key Performance Indicator </w:t>
      </w:r>
      <w:r>
        <w:rPr>
          <w:rFonts w:ascii="Times New Roman PSMT" w:hAnsi="Times New Roman PSMT" w:cs="Times New Roman PSMT"/>
          <w:sz w:val="23"/>
          <w:szCs w:val="23"/>
        </w:rPr>
        <w:t xml:space="preserve">(KPI) or a </w:t>
      </w:r>
      <w:r>
        <w:rPr>
          <w:rFonts w:ascii="Times New Roman PS" w:hAnsi="Times New Roman PS" w:cs="Times New Roman PS"/>
          <w:i/>
          <w:iCs/>
          <w:sz w:val="23"/>
          <w:szCs w:val="23"/>
        </w:rPr>
        <w:t>Critical Success Factor</w:t>
      </w:r>
      <w:r>
        <w:rPr>
          <w:rFonts w:ascii="Times New Roman PSMT" w:hAnsi="Times New Roman PSMT" w:cs="Times New Roman PSMT"/>
          <w:sz w:val="23"/>
          <w:szCs w:val="23"/>
        </w:rPr>
        <w:t xml:space="preserve"> (CSF) — or something else. The choice of signifier is unimportant. The enterprise will decide on many different things to be measured.</w:t>
      </w:r>
      <w:r>
        <w:rPr>
          <w:rFonts w:ascii="Times New Roman PSMT" w:hAnsi="Times New Roman PSMT" w:cs="Times New Roman PSMT"/>
          <w:position w:val="11"/>
          <w:sz w:val="16"/>
          <w:szCs w:val="16"/>
          <w:vertAlign w:val="superscript"/>
        </w:rPr>
        <w:t xml:space="preserve">30 </w:t>
      </w:r>
      <w:r>
        <w:rPr>
          <w:rFonts w:ascii="Times New Roman PSMT" w:hAnsi="Times New Roman PSMT" w:cs="Times New Roman PSMT"/>
          <w:sz w:val="23"/>
          <w:szCs w:val="23"/>
        </w:rPr>
        <w:t xml:space="preserve">Each of these measurements will have differing degrees of importance relative to the attainment of some Objective or set of </w:t>
      </w:r>
      <w:r w:rsidR="009C2880">
        <w:rPr>
          <w:rFonts w:ascii="Times New Roman PSMT" w:hAnsi="Times New Roman PSMT" w:cs="Times New Roman PSMT"/>
          <w:sz w:val="23"/>
          <w:szCs w:val="23"/>
        </w:rPr>
        <w:t>Objective(s)</w:t>
      </w:r>
      <w:r>
        <w:rPr>
          <w:rFonts w:ascii="Times New Roman PSMT" w:hAnsi="Times New Roman PSMT" w:cs="Times New Roman PSMT"/>
          <w:sz w:val="23"/>
          <w:szCs w:val="23"/>
        </w:rPr>
        <w:t xml:space="preserve">. The fact that the enterprise has decided to measure, evaluate, and act on the results of the metrics is the important thing. </w:t>
      </w:r>
    </w:p>
    <w:p w14:paraId="32DAFF4E" w14:textId="77777777" w:rsidR="00E63166" w:rsidRDefault="00E63166">
      <w:pPr>
        <w:pStyle w:val="CM3"/>
        <w:jc w:val="both"/>
        <w:rPr>
          <w:rFonts w:ascii="Times New Roman PSMT" w:hAnsi="Times New Roman PSMT" w:cs="Times New Roman PSMT"/>
          <w:sz w:val="23"/>
          <w:szCs w:val="23"/>
        </w:rPr>
      </w:pPr>
      <w:r>
        <w:rPr>
          <w:rFonts w:ascii="Times New Roman PSMT" w:hAnsi="Times New Roman PSMT" w:cs="Times New Roman PSMT"/>
          <w:position w:val="11"/>
          <w:sz w:val="16"/>
          <w:szCs w:val="16"/>
          <w:vertAlign w:val="superscript"/>
        </w:rPr>
        <w:t xml:space="preserve">30 </w:t>
      </w:r>
      <w:r>
        <w:rPr>
          <w:rFonts w:ascii="Times New Roman PSMT" w:hAnsi="Times New Roman PSMT" w:cs="Times New Roman PSMT"/>
          <w:sz w:val="23"/>
          <w:szCs w:val="23"/>
        </w:rPr>
        <w:t xml:space="preserve">In fact, if the Zachman Framework is used, it is possible to identify important ‘things’ to be measured in virtually every cell. </w:t>
      </w:r>
    </w:p>
    <w:p w14:paraId="16812BE7" w14:textId="77777777" w:rsidR="00E63166" w:rsidRDefault="00E63166">
      <w:pPr>
        <w:pStyle w:val="CM102"/>
        <w:pageBreakBefore/>
        <w:spacing w:after="75"/>
        <w:jc w:val="both"/>
        <w:rPr>
          <w:rFonts w:cs="Arial"/>
          <w:sz w:val="28"/>
          <w:szCs w:val="28"/>
        </w:rPr>
      </w:pPr>
      <w:r>
        <w:rPr>
          <w:rFonts w:cs="Arial"/>
          <w:b/>
          <w:bCs/>
          <w:sz w:val="28"/>
          <w:szCs w:val="28"/>
        </w:rPr>
        <w:t xml:space="preserve">Appendix A </w:t>
      </w:r>
    </w:p>
    <w:p w14:paraId="747E0B37" w14:textId="77777777" w:rsidR="00E63166" w:rsidRDefault="00E63166">
      <w:pPr>
        <w:pStyle w:val="Default"/>
        <w:rPr>
          <w:rFonts w:cs="Times New Roman"/>
          <w:color w:val="auto"/>
        </w:rPr>
      </w:pPr>
    </w:p>
    <w:p w14:paraId="22813611" w14:textId="77777777" w:rsidR="00E63166" w:rsidRDefault="00E63166">
      <w:pPr>
        <w:pStyle w:val="CM99"/>
        <w:spacing w:after="618"/>
        <w:rPr>
          <w:sz w:val="40"/>
          <w:szCs w:val="40"/>
        </w:rPr>
      </w:pPr>
      <w:r>
        <w:rPr>
          <w:b/>
          <w:bCs/>
          <w:sz w:val="40"/>
          <w:szCs w:val="40"/>
        </w:rPr>
        <w:t xml:space="preserve">Business Motivation Model Diagram </w:t>
      </w:r>
    </w:p>
    <w:p w14:paraId="5203F208" w14:textId="77777777" w:rsidR="00E63166" w:rsidRDefault="00E63166">
      <w:pPr>
        <w:pStyle w:val="Default"/>
        <w:spacing w:after="705"/>
        <w:jc w:val="center"/>
        <w:rPr>
          <w:rFonts w:ascii="Arial Narrow" w:hAnsi="Arial Narrow" w:cs="Arial Narrow"/>
          <w:color w:val="auto"/>
          <w:sz w:val="21"/>
          <w:szCs w:val="21"/>
        </w:rPr>
      </w:pPr>
      <w:r>
        <w:rPr>
          <w:rFonts w:ascii="Arial Narrow" w:hAnsi="Arial Narrow" w:cs="Arial Narrow"/>
          <w:color w:val="auto"/>
          <w:sz w:val="21"/>
          <w:szCs w:val="21"/>
        </w:rPr>
        <w:t xml:space="preserve">Figure A-1. Core Concepts of the Business Motivation Model </w:t>
      </w:r>
    </w:p>
    <w:p w14:paraId="7C68FE29" w14:textId="543E88DF" w:rsidR="00E63166" w:rsidRDefault="00E63166">
      <w:pPr>
        <w:pStyle w:val="Default"/>
        <w:framePr w:w="10155" w:wrap="auto" w:vAnchor="page" w:hAnchor="page" w:x="1441" w:y="2775"/>
        <w:rPr>
          <w:rFonts w:ascii="Arial Narrow" w:hAnsi="Arial Narrow" w:cs="Arial Narrow"/>
          <w:color w:val="auto"/>
          <w:sz w:val="21"/>
          <w:szCs w:val="21"/>
        </w:rPr>
      </w:pPr>
    </w:p>
    <w:p w14:paraId="62EB6241" w14:textId="77777777" w:rsidR="00E63166" w:rsidRDefault="00E63166">
      <w:pPr>
        <w:pStyle w:val="Default"/>
        <w:spacing w:after="3877"/>
        <w:jc w:val="center"/>
        <w:rPr>
          <w:rFonts w:ascii="Arial Narrow" w:hAnsi="Arial Narrow" w:cs="Arial Narrow"/>
          <w:color w:val="auto"/>
          <w:sz w:val="21"/>
          <w:szCs w:val="21"/>
        </w:rPr>
      </w:pPr>
      <w:r>
        <w:rPr>
          <w:rFonts w:ascii="Arial Narrow" w:hAnsi="Arial Narrow" w:cs="Arial Narrow"/>
          <w:color w:val="auto"/>
          <w:sz w:val="21"/>
          <w:szCs w:val="21"/>
        </w:rPr>
        <w:t xml:space="preserve">Figure A-2. Placeholders and Placeholder Conncetions in the Business Motivation Model </w:t>
      </w:r>
    </w:p>
    <w:p w14:paraId="7B253F16" w14:textId="0FB78555" w:rsidR="00E63166" w:rsidRDefault="00E63166">
      <w:pPr>
        <w:pStyle w:val="Default"/>
        <w:pageBreakBefore/>
        <w:framePr w:w="10150" w:wrap="auto" w:vAnchor="page" w:hAnchor="page" w:x="1445" w:y="2223"/>
        <w:rPr>
          <w:rFonts w:ascii="Arial Narrow" w:hAnsi="Arial Narrow" w:cs="Arial Narrow"/>
          <w:color w:val="auto"/>
          <w:sz w:val="21"/>
          <w:szCs w:val="21"/>
        </w:rPr>
      </w:pPr>
    </w:p>
    <w:p w14:paraId="5EF22946" w14:textId="77777777" w:rsidR="00E63166" w:rsidRDefault="00E63166">
      <w:pPr>
        <w:pStyle w:val="CM102"/>
        <w:pageBreakBefore/>
        <w:spacing w:after="75"/>
        <w:rPr>
          <w:rFonts w:cs="Arial"/>
          <w:sz w:val="28"/>
          <w:szCs w:val="28"/>
        </w:rPr>
      </w:pPr>
      <w:r>
        <w:rPr>
          <w:rFonts w:cs="Arial"/>
          <w:b/>
          <w:bCs/>
          <w:sz w:val="28"/>
          <w:szCs w:val="28"/>
        </w:rPr>
        <w:t xml:space="preserve">Appendix B </w:t>
      </w:r>
    </w:p>
    <w:p w14:paraId="0B264D0E" w14:textId="77777777" w:rsidR="00E63166" w:rsidRDefault="00E63166">
      <w:pPr>
        <w:pStyle w:val="Default"/>
        <w:rPr>
          <w:rFonts w:cs="Times New Roman"/>
          <w:color w:val="auto"/>
        </w:rPr>
      </w:pPr>
    </w:p>
    <w:p w14:paraId="5766D7C5" w14:textId="77777777" w:rsidR="00E63166" w:rsidRDefault="00E63166">
      <w:pPr>
        <w:pStyle w:val="CM103"/>
        <w:spacing w:after="62"/>
        <w:rPr>
          <w:sz w:val="40"/>
          <w:szCs w:val="40"/>
        </w:rPr>
      </w:pPr>
      <w:r>
        <w:rPr>
          <w:b/>
          <w:bCs/>
          <w:sz w:val="40"/>
          <w:szCs w:val="40"/>
        </w:rPr>
        <w:t xml:space="preserve">Concepts Catalog </w:t>
      </w:r>
    </w:p>
    <w:p w14:paraId="1F70778F" w14:textId="77777777" w:rsidR="00E63166" w:rsidRDefault="00E63166">
      <w:pPr>
        <w:pStyle w:val="CM95"/>
        <w:spacing w:after="117"/>
        <w:rPr>
          <w:rFonts w:cs="Arial"/>
          <w:sz w:val="31"/>
          <w:szCs w:val="31"/>
        </w:rPr>
      </w:pPr>
      <w:r>
        <w:rPr>
          <w:rFonts w:cs="Arial"/>
          <w:i/>
          <w:iCs/>
          <w:sz w:val="31"/>
          <w:szCs w:val="31"/>
        </w:rPr>
        <w:t xml:space="preserve">Definitions for Terms </w:t>
      </w:r>
    </w:p>
    <w:p w14:paraId="38A77E5E" w14:textId="77777777" w:rsidR="00E63166" w:rsidRDefault="00E63166">
      <w:pPr>
        <w:pStyle w:val="CM100"/>
        <w:spacing w:after="290" w:line="266" w:lineRule="atLeast"/>
        <w:ind w:right="262"/>
        <w:rPr>
          <w:rFonts w:ascii="Times New Roman PSMT" w:hAnsi="Times New Roman PSMT" w:cs="Times New Roman PSMT"/>
          <w:sz w:val="16"/>
          <w:szCs w:val="16"/>
        </w:rPr>
      </w:pPr>
      <w:r>
        <w:rPr>
          <w:rFonts w:ascii="Times New Roman PS" w:hAnsi="Times New Roman PS" w:cs="Times New Roman PS"/>
          <w:b/>
          <w:bCs/>
          <w:i/>
          <w:iCs/>
          <w:sz w:val="23"/>
          <w:szCs w:val="23"/>
        </w:rPr>
        <w:t xml:space="preserve">Note: </w:t>
      </w:r>
      <w:r>
        <w:rPr>
          <w:rFonts w:ascii="Times New Roman PSMT" w:hAnsi="Times New Roman PSMT" w:cs="Times New Roman PSMT"/>
          <w:sz w:val="23"/>
          <w:szCs w:val="23"/>
        </w:rPr>
        <w:t>In the design for an implementation of the Business Motivation Model, each concept in this Concepts Catalog should be assigned two attributes — ‘name’ and ‘description’ — to be included in the implementation. User enterprises and repository vendors could, of course, choose to include additional attributes.</w:t>
      </w:r>
      <w:r>
        <w:rPr>
          <w:rFonts w:ascii="Times New Roman PSMT" w:hAnsi="Times New Roman PSMT" w:cs="Times New Roman PSMT"/>
          <w:position w:val="11"/>
          <w:sz w:val="16"/>
          <w:szCs w:val="16"/>
          <w:vertAlign w:val="superscript"/>
        </w:rPr>
        <w:t xml:space="preserve">31 </w:t>
      </w:r>
    </w:p>
    <w:p w14:paraId="15A6EDBC" w14:textId="77777777" w:rsidR="00E63166" w:rsidRDefault="00E63166">
      <w:pPr>
        <w:pStyle w:val="Default"/>
        <w:rPr>
          <w:rFonts w:ascii="Arial Narrow" w:hAnsi="Arial Narrow" w:cs="Arial Narrow"/>
          <w:color w:val="646499"/>
          <w:sz w:val="19"/>
          <w:szCs w:val="19"/>
        </w:rPr>
      </w:pPr>
    </w:p>
    <w:p w14:paraId="5EFD30A4" w14:textId="77777777" w:rsidR="00E63166" w:rsidRDefault="00E63166">
      <w:pPr>
        <w:pStyle w:val="CM95"/>
        <w:spacing w:after="117" w:line="266" w:lineRule="atLeast"/>
        <w:jc w:val="both"/>
        <w:rPr>
          <w:rFonts w:cs="Arial"/>
          <w:color w:val="008080"/>
          <w:sz w:val="23"/>
          <w:szCs w:val="23"/>
        </w:rPr>
      </w:pPr>
      <w:r>
        <w:rPr>
          <w:rFonts w:cs="Arial"/>
          <w:b/>
          <w:bCs/>
          <w:color w:val="008080"/>
          <w:sz w:val="23"/>
          <w:szCs w:val="23"/>
          <w:u w:val="single"/>
        </w:rPr>
        <w:t xml:space="preserve">Explicit Corporate Value </w:t>
      </w:r>
    </w:p>
    <w:p w14:paraId="323FECC7" w14:textId="77777777" w:rsidR="00E63166" w:rsidRDefault="00E63166">
      <w:pPr>
        <w:pStyle w:val="CM95"/>
        <w:spacing w:after="117" w:line="263" w:lineRule="atLeast"/>
        <w:ind w:left="360"/>
        <w:jc w:val="both"/>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is a </w:t>
      </w:r>
      <w:r>
        <w:rPr>
          <w:rFonts w:ascii="Times New Roman PSMT" w:hAnsi="Times New Roman PSMT" w:cs="Times New Roman PSMT"/>
          <w:color w:val="008080"/>
          <w:sz w:val="23"/>
          <w:szCs w:val="23"/>
          <w:u w:val="single"/>
        </w:rPr>
        <w:t xml:space="preserve">Corporate Value </w:t>
      </w:r>
      <w:r>
        <w:rPr>
          <w:rFonts w:ascii="Times New Roman PSMT" w:hAnsi="Times New Roman PSMT" w:cs="Times New Roman PSMT"/>
          <w:color w:val="000000"/>
          <w:sz w:val="23"/>
          <w:szCs w:val="23"/>
        </w:rPr>
        <w:t xml:space="preserve">that is explicitly declared </w:t>
      </w:r>
    </w:p>
    <w:p w14:paraId="596B6908" w14:textId="77777777" w:rsidR="00E63166" w:rsidRDefault="00E63166">
      <w:pPr>
        <w:pStyle w:val="CM65"/>
        <w:ind w:left="360"/>
        <w:jc w:val="both"/>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Dictionary basis: </w:t>
      </w:r>
    </w:p>
    <w:p w14:paraId="08A9307A" w14:textId="77777777" w:rsidR="00E63166" w:rsidRDefault="00E63166">
      <w:pPr>
        <w:pStyle w:val="CM100"/>
        <w:spacing w:after="290" w:line="263" w:lineRule="atLeast"/>
        <w:ind w:left="1080" w:hanging="360"/>
        <w:jc w:val="both"/>
        <w:rPr>
          <w:rFonts w:ascii="Times New Roman PSMT" w:hAnsi="Times New Roman PSMT" w:cs="Times New Roman PSMT"/>
          <w:color w:val="008080"/>
          <w:sz w:val="23"/>
          <w:szCs w:val="23"/>
        </w:rPr>
      </w:pPr>
      <w:r>
        <w:rPr>
          <w:rFonts w:ascii="Times New Roman PSMT" w:hAnsi="Times New Roman PSMT" w:cs="Times New Roman PSMT"/>
          <w:color w:val="000000"/>
          <w:sz w:val="23"/>
          <w:szCs w:val="23"/>
        </w:rPr>
        <w:t xml:space="preserve">• See </w:t>
      </w:r>
      <w:r>
        <w:rPr>
          <w:rFonts w:ascii="Times New Roman PSMT" w:hAnsi="Times New Roman PSMT" w:cs="Times New Roman PSMT"/>
          <w:color w:val="008080"/>
          <w:sz w:val="23"/>
          <w:szCs w:val="23"/>
          <w:u w:val="single"/>
        </w:rPr>
        <w:t xml:space="preserve">Corporate Value </w:t>
      </w:r>
    </w:p>
    <w:p w14:paraId="02B3636E" w14:textId="77777777" w:rsidR="00E63166" w:rsidRDefault="00E63166">
      <w:pPr>
        <w:pStyle w:val="CM95"/>
        <w:spacing w:after="117" w:line="356" w:lineRule="atLeast"/>
        <w:rPr>
          <w:rFonts w:cs="Arial"/>
          <w:color w:val="008080"/>
          <w:sz w:val="23"/>
          <w:szCs w:val="23"/>
        </w:rPr>
      </w:pPr>
      <w:r>
        <w:rPr>
          <w:rFonts w:cs="Arial"/>
          <w:b/>
          <w:bCs/>
          <w:color w:val="008080"/>
          <w:sz w:val="23"/>
          <w:szCs w:val="23"/>
          <w:u w:val="single"/>
        </w:rPr>
        <w:t xml:space="preserve">Implicit Corporate Value </w:t>
      </w:r>
    </w:p>
    <w:p w14:paraId="36FA27A3" w14:textId="77777777" w:rsidR="00E63166" w:rsidRDefault="00E63166">
      <w:pPr>
        <w:pStyle w:val="CM95"/>
        <w:spacing w:after="117" w:line="266" w:lineRule="atLeast"/>
        <w:ind w:left="360" w:right="607"/>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is a </w:t>
      </w:r>
      <w:r>
        <w:rPr>
          <w:rFonts w:ascii="Times New Roman PSMT" w:hAnsi="Times New Roman PSMT" w:cs="Times New Roman PSMT"/>
          <w:color w:val="008080"/>
          <w:sz w:val="23"/>
          <w:szCs w:val="23"/>
          <w:u w:val="single"/>
        </w:rPr>
        <w:t xml:space="preserve">Corporate Value </w:t>
      </w:r>
      <w:r>
        <w:rPr>
          <w:rFonts w:ascii="Times New Roman PSMT" w:hAnsi="Times New Roman PSMT" w:cs="Times New Roman PSMT"/>
          <w:color w:val="000000"/>
          <w:sz w:val="23"/>
          <w:szCs w:val="23"/>
        </w:rPr>
        <w:t xml:space="preserve">that is not explicitly declared but understood by some or all of the people in an enterprise. </w:t>
      </w:r>
    </w:p>
    <w:p w14:paraId="35CF664B" w14:textId="77777777" w:rsidR="00E63166" w:rsidRDefault="00E63166">
      <w:pPr>
        <w:pStyle w:val="CM53"/>
        <w:ind w:left="360"/>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Dictionary basis: </w:t>
      </w:r>
    </w:p>
    <w:p w14:paraId="70942010" w14:textId="77777777" w:rsidR="00E63166" w:rsidRDefault="00E63166">
      <w:pPr>
        <w:pStyle w:val="CM100"/>
        <w:spacing w:after="290" w:line="263" w:lineRule="atLeast"/>
        <w:ind w:left="720"/>
        <w:rPr>
          <w:rFonts w:ascii="Times New Roman PSMT" w:hAnsi="Times New Roman PSMT" w:cs="Times New Roman PSMT"/>
          <w:color w:val="008080"/>
          <w:sz w:val="23"/>
          <w:szCs w:val="23"/>
        </w:rPr>
      </w:pPr>
      <w:r>
        <w:rPr>
          <w:rFonts w:ascii="Times New Roman PSMT" w:hAnsi="Times New Roman PSMT" w:cs="Times New Roman PSMT"/>
          <w:color w:val="000000"/>
          <w:sz w:val="23"/>
          <w:szCs w:val="23"/>
        </w:rPr>
        <w:t xml:space="preserve">• See </w:t>
      </w:r>
      <w:r>
        <w:rPr>
          <w:rFonts w:ascii="Times New Roman PSMT" w:hAnsi="Times New Roman PSMT" w:cs="Times New Roman PSMT"/>
          <w:color w:val="008080"/>
          <w:sz w:val="23"/>
          <w:szCs w:val="23"/>
          <w:u w:val="single"/>
        </w:rPr>
        <w:t xml:space="preserve">Corporate Value </w:t>
      </w:r>
    </w:p>
    <w:p w14:paraId="5E099A31" w14:textId="77777777" w:rsidR="00E63166" w:rsidRDefault="00E63166">
      <w:pPr>
        <w:pStyle w:val="Default"/>
        <w:rPr>
          <w:rFonts w:ascii="Times New Roman PSMT" w:hAnsi="Times New Roman PSMT" w:cs="Times New Roman PSMT"/>
          <w:sz w:val="23"/>
          <w:szCs w:val="23"/>
        </w:rPr>
      </w:pPr>
    </w:p>
    <w:p w14:paraId="0BEB6309" w14:textId="77777777" w:rsidR="00E63166" w:rsidRDefault="00E63166">
      <w:pPr>
        <w:pStyle w:val="Default"/>
        <w:rPr>
          <w:rFonts w:ascii="Arial Narrow" w:hAnsi="Arial Narrow" w:cs="Arial Narrow"/>
          <w:color w:val="646499"/>
          <w:sz w:val="19"/>
          <w:szCs w:val="19"/>
        </w:rPr>
      </w:pPr>
    </w:p>
    <w:p w14:paraId="09F845B2" w14:textId="77777777" w:rsidR="00E63166" w:rsidRDefault="00E63166">
      <w:pPr>
        <w:pStyle w:val="Default"/>
        <w:pageBreakBefore/>
        <w:rPr>
          <w:color w:val="008080"/>
          <w:sz w:val="23"/>
          <w:szCs w:val="23"/>
        </w:rPr>
      </w:pPr>
      <w:r>
        <w:rPr>
          <w:b/>
          <w:bCs/>
          <w:color w:val="008080"/>
          <w:sz w:val="23"/>
          <w:szCs w:val="23"/>
          <w:u w:val="single"/>
        </w:rPr>
        <w:t xml:space="preserve">Organization Category </w:t>
      </w:r>
    </w:p>
    <w:p w14:paraId="14967424" w14:textId="77777777" w:rsidR="00E63166" w:rsidRDefault="00E63166">
      <w:pPr>
        <w:pStyle w:val="CM95"/>
        <w:spacing w:after="117"/>
        <w:ind w:left="360"/>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is a category of </w:t>
      </w:r>
      <w:r>
        <w:rPr>
          <w:rFonts w:ascii="Times New Roman PSMT" w:hAnsi="Times New Roman PSMT" w:cs="Times New Roman PSMT"/>
          <w:color w:val="008080"/>
          <w:sz w:val="23"/>
          <w:szCs w:val="23"/>
          <w:u w:val="single"/>
        </w:rPr>
        <w:t>Influencing Organization</w:t>
      </w:r>
      <w:r>
        <w:rPr>
          <w:rFonts w:ascii="Times New Roman PSMT" w:hAnsi="Times New Roman PSMT" w:cs="Times New Roman PSMT"/>
          <w:color w:val="000000"/>
          <w:sz w:val="23"/>
          <w:szCs w:val="23"/>
        </w:rPr>
        <w:t xml:space="preserve">. </w:t>
      </w:r>
    </w:p>
    <w:p w14:paraId="6AF23E93" w14:textId="77777777" w:rsidR="00E63166" w:rsidRDefault="00E63166">
      <w:pPr>
        <w:pStyle w:val="CM95"/>
        <w:spacing w:after="117" w:line="266" w:lineRule="atLeast"/>
        <w:ind w:left="360"/>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Enterprises can define whatever </w:t>
      </w:r>
      <w:r>
        <w:rPr>
          <w:rFonts w:ascii="Times New Roman PSMT" w:hAnsi="Times New Roman PSMT" w:cs="Times New Roman PSMT"/>
          <w:color w:val="008080"/>
          <w:sz w:val="23"/>
          <w:szCs w:val="23"/>
          <w:u w:val="single"/>
        </w:rPr>
        <w:t xml:space="preserve">Organization Categories </w:t>
      </w:r>
      <w:r>
        <w:rPr>
          <w:rFonts w:ascii="Times New Roman PSMT" w:hAnsi="Times New Roman PSMT" w:cs="Times New Roman PSMT"/>
          <w:color w:val="000000"/>
          <w:sz w:val="23"/>
          <w:szCs w:val="23"/>
        </w:rPr>
        <w:t xml:space="preserve">they need. </w:t>
      </w:r>
      <w:r>
        <w:rPr>
          <w:rFonts w:ascii="Times New Roman PSMT" w:hAnsi="Times New Roman PSMT" w:cs="Times New Roman PSMT"/>
          <w:color w:val="008080"/>
          <w:sz w:val="23"/>
          <w:szCs w:val="23"/>
          <w:u w:val="single"/>
        </w:rPr>
        <w:t xml:space="preserve">Organization Categories </w:t>
      </w:r>
      <w:r>
        <w:rPr>
          <w:rFonts w:ascii="Times New Roman PSMT" w:hAnsi="Times New Roman PSMT" w:cs="Times New Roman PSMT"/>
          <w:color w:val="000000"/>
          <w:sz w:val="23"/>
          <w:szCs w:val="23"/>
        </w:rPr>
        <w:t xml:space="preserve">may themselves be categorized in broader categories; a narrower category may be included in more than one broader category. </w:t>
      </w:r>
    </w:p>
    <w:p w14:paraId="6A5781C4" w14:textId="77777777" w:rsidR="00E63166" w:rsidRDefault="00E63166">
      <w:pPr>
        <w:pStyle w:val="CM53"/>
        <w:ind w:left="360"/>
        <w:rPr>
          <w:rFonts w:ascii="Times New Roman PSMT" w:hAnsi="Times New Roman PSMT" w:cs="Times New Roman PSMT"/>
          <w:color w:val="000000"/>
          <w:sz w:val="23"/>
          <w:szCs w:val="23"/>
        </w:rPr>
      </w:pPr>
      <w:r>
        <w:rPr>
          <w:rFonts w:ascii="Times New Roman PSMT" w:hAnsi="Times New Roman PSMT" w:cs="Times New Roman PSMT"/>
          <w:color w:val="000000"/>
          <w:sz w:val="23"/>
          <w:szCs w:val="23"/>
        </w:rPr>
        <w:t xml:space="preserve">Dictionary basis: </w:t>
      </w:r>
    </w:p>
    <w:p w14:paraId="3A1A197D" w14:textId="3C2E2360" w:rsidR="00E63166" w:rsidRDefault="00E63166">
      <w:pPr>
        <w:pStyle w:val="CM97"/>
        <w:spacing w:after="202" w:line="271" w:lineRule="atLeast"/>
        <w:ind w:left="1080" w:right="1140" w:hanging="360"/>
        <w:rPr>
          <w:rFonts w:ascii="Arial Narrow" w:hAnsi="Arial Narrow" w:cs="Arial Narrow"/>
          <w:color w:val="646499"/>
          <w:sz w:val="19"/>
          <w:szCs w:val="19"/>
        </w:rPr>
      </w:pPr>
      <w:r>
        <w:rPr>
          <w:rFonts w:ascii="Times New Roman PSMT" w:hAnsi="Times New Roman PSMT" w:cs="Times New Roman PSMT"/>
          <w:color w:val="000000"/>
          <w:sz w:val="23"/>
          <w:szCs w:val="23"/>
        </w:rPr>
        <w:t>• a class or di</w:t>
      </w:r>
      <w:r w:rsidR="002969CB" w:rsidRPr="002969CB">
        <w:rPr>
          <w:rFonts w:ascii="Times New Roman PSMT" w:hAnsi="Times New Roman PSMT" w:cs="Times New Roman PSMT"/>
          <w:i/>
          <w:color w:val="000000"/>
          <w:sz w:val="23"/>
          <w:szCs w:val="23"/>
        </w:rPr>
        <w:t>vision</w:t>
      </w:r>
      <w:r>
        <w:rPr>
          <w:rFonts w:ascii="Times New Roman PSMT" w:hAnsi="Times New Roman PSMT" w:cs="Times New Roman PSMT"/>
          <w:color w:val="000000"/>
          <w:sz w:val="23"/>
          <w:szCs w:val="23"/>
        </w:rPr>
        <w:t xml:space="preserve"> of people or things regarded as having particular shared characteristics </w:t>
      </w:r>
      <w:r>
        <w:rPr>
          <w:rFonts w:ascii="Arial Narrow" w:hAnsi="Arial Narrow" w:cs="Arial Narrow"/>
          <w:color w:val="646499"/>
          <w:sz w:val="19"/>
          <w:szCs w:val="19"/>
        </w:rPr>
        <w:t xml:space="preserve">[ODE ’category’ (1)] </w:t>
      </w:r>
    </w:p>
    <w:p w14:paraId="2C923EE3" w14:textId="77777777" w:rsidR="00E63166" w:rsidRDefault="00E63166">
      <w:pPr>
        <w:pStyle w:val="Default"/>
        <w:rPr>
          <w:rFonts w:ascii="Arial Narrow" w:hAnsi="Arial Narrow" w:cs="Arial Narrow"/>
          <w:color w:val="646499"/>
          <w:sz w:val="19"/>
          <w:szCs w:val="19"/>
        </w:rPr>
      </w:pPr>
    </w:p>
    <w:p w14:paraId="7156D58E" w14:textId="77777777" w:rsidR="00E63166" w:rsidRDefault="00E63166">
      <w:pPr>
        <w:pStyle w:val="Default"/>
        <w:rPr>
          <w:rFonts w:ascii="Arial Narrow" w:hAnsi="Arial Narrow" w:cs="Arial Narrow"/>
          <w:color w:val="646499"/>
          <w:sz w:val="19"/>
          <w:szCs w:val="19"/>
        </w:rPr>
      </w:pPr>
    </w:p>
    <w:p w14:paraId="7DA18578" w14:textId="77777777" w:rsidR="00E63166" w:rsidRDefault="00E63166">
      <w:pPr>
        <w:pStyle w:val="Default"/>
        <w:rPr>
          <w:rFonts w:ascii="Arial Narrow" w:hAnsi="Arial Narrow" w:cs="Arial Narrow"/>
          <w:color w:val="646499"/>
          <w:sz w:val="19"/>
          <w:szCs w:val="19"/>
        </w:rPr>
      </w:pPr>
    </w:p>
    <w:p w14:paraId="31E890F9" w14:textId="77777777" w:rsidR="00E63166" w:rsidRDefault="00E63166">
      <w:pPr>
        <w:pStyle w:val="Default"/>
        <w:rPr>
          <w:rFonts w:ascii="Arial Narrow" w:hAnsi="Arial Narrow" w:cs="Arial Narrow"/>
          <w:color w:val="646499"/>
          <w:sz w:val="19"/>
          <w:szCs w:val="19"/>
        </w:rPr>
      </w:pPr>
    </w:p>
    <w:p w14:paraId="420E62D9" w14:textId="77777777" w:rsidR="00E63166" w:rsidRDefault="00E63166">
      <w:pPr>
        <w:pStyle w:val="CM102"/>
        <w:pageBreakBefore/>
        <w:spacing w:after="75"/>
        <w:rPr>
          <w:rFonts w:cs="Arial"/>
          <w:color w:val="000000"/>
          <w:sz w:val="28"/>
          <w:szCs w:val="28"/>
        </w:rPr>
      </w:pPr>
      <w:r>
        <w:rPr>
          <w:rFonts w:cs="Arial"/>
          <w:b/>
          <w:bCs/>
          <w:color w:val="000000"/>
          <w:sz w:val="28"/>
          <w:szCs w:val="28"/>
        </w:rPr>
        <w:t xml:space="preserve">Appendix C </w:t>
      </w:r>
    </w:p>
    <w:p w14:paraId="3CF2E6C4" w14:textId="77777777" w:rsidR="00E63166" w:rsidRDefault="00E63166">
      <w:pPr>
        <w:pStyle w:val="Default"/>
        <w:rPr>
          <w:rFonts w:cs="Times New Roman"/>
          <w:color w:val="auto"/>
        </w:rPr>
      </w:pPr>
    </w:p>
    <w:p w14:paraId="4D8BAF11" w14:textId="77777777" w:rsidR="00E63166" w:rsidRDefault="00E63166">
      <w:pPr>
        <w:pStyle w:val="CM100"/>
        <w:spacing w:after="203"/>
        <w:rPr>
          <w:sz w:val="40"/>
          <w:szCs w:val="40"/>
        </w:rPr>
      </w:pPr>
      <w:r>
        <w:rPr>
          <w:b/>
          <w:bCs/>
          <w:sz w:val="40"/>
          <w:szCs w:val="40"/>
        </w:rPr>
        <w:t xml:space="preserve">Diagramming Conventions </w:t>
      </w:r>
    </w:p>
    <w:p w14:paraId="02C7EC0E" w14:textId="77777777" w:rsidR="00E63166" w:rsidRDefault="00E63166">
      <w:pPr>
        <w:pStyle w:val="CM100"/>
        <w:spacing w:after="290" w:line="266" w:lineRule="atLeast"/>
        <w:rPr>
          <w:rFonts w:ascii="Times New Roman PSMT" w:hAnsi="Times New Roman PSMT" w:cs="Times New Roman PSMT"/>
          <w:sz w:val="23"/>
          <w:szCs w:val="23"/>
        </w:rPr>
      </w:pPr>
      <w:r>
        <w:rPr>
          <w:rFonts w:ascii="Times New Roman PSMT" w:hAnsi="Times New Roman PSMT" w:cs="Times New Roman PSMT"/>
          <w:sz w:val="23"/>
          <w:szCs w:val="23"/>
        </w:rPr>
        <w:t xml:space="preserve">The graphic representation of the Business Motivation Model is based on three non-normative conventions, as follows. These conventions have been purposely kept neutral of any particular modeling notations. The BRG selected conventions that are largely self-explanatory and visually intuitive. </w:t>
      </w:r>
    </w:p>
    <w:p w14:paraId="4AB7967F" w14:textId="77777777" w:rsidR="00E63166" w:rsidRDefault="00E63166" w:rsidP="00C32FF1">
      <w:pPr>
        <w:pStyle w:val="Default"/>
        <w:numPr>
          <w:ilvl w:val="0"/>
          <w:numId w:val="14"/>
        </w:numPr>
        <w:spacing w:after="197"/>
        <w:rPr>
          <w:rFonts w:ascii="Times New Roman PSMT" w:hAnsi="Times New Roman PSMT" w:cs="Times New Roman PSMT"/>
          <w:color w:val="auto"/>
          <w:sz w:val="23"/>
          <w:szCs w:val="23"/>
        </w:rPr>
      </w:pPr>
      <w:r>
        <w:rPr>
          <w:rFonts w:ascii="Times New Roman PS" w:hAnsi="Times New Roman PS" w:cs="Times New Roman PS"/>
          <w:b/>
          <w:bCs/>
          <w:color w:val="auto"/>
          <w:sz w:val="23"/>
          <w:szCs w:val="23"/>
        </w:rPr>
        <w:t>Box</w:t>
      </w:r>
      <w:r>
        <w:rPr>
          <w:rFonts w:ascii="Times New Roman PSMT" w:hAnsi="Times New Roman PSMT" w:cs="Times New Roman PSMT"/>
          <w:color w:val="auto"/>
          <w:sz w:val="23"/>
          <w:szCs w:val="23"/>
        </w:rPr>
        <w:t xml:space="preserve">: A box of any size represents a core concept. The name in the box is the preferred term (name) given to that concept. Refer to the Concepts Catalog for the precise meaning of each term. </w:t>
      </w:r>
    </w:p>
    <w:p w14:paraId="001575F0" w14:textId="77777777" w:rsidR="00E63166" w:rsidRDefault="00E63166" w:rsidP="00C32FF1">
      <w:pPr>
        <w:pStyle w:val="Default"/>
        <w:numPr>
          <w:ilvl w:val="0"/>
          <w:numId w:val="14"/>
        </w:numPr>
        <w:rPr>
          <w:rFonts w:ascii="Times New Roman PSMT" w:hAnsi="Times New Roman PSMT" w:cs="Times New Roman PSMT"/>
          <w:color w:val="auto"/>
          <w:sz w:val="23"/>
          <w:szCs w:val="23"/>
        </w:rPr>
      </w:pPr>
      <w:r>
        <w:rPr>
          <w:rFonts w:ascii="Times New Roman PS" w:hAnsi="Times New Roman PS" w:cs="Times New Roman PS"/>
          <w:b/>
          <w:bCs/>
          <w:color w:val="auto"/>
          <w:sz w:val="23"/>
          <w:szCs w:val="23"/>
        </w:rPr>
        <w:t>Box-Within-A-Box</w:t>
      </w:r>
      <w:r>
        <w:rPr>
          <w:rFonts w:ascii="Times New Roman PSMT" w:hAnsi="Times New Roman PSMT" w:cs="Times New Roman PSMT"/>
          <w:color w:val="auto"/>
          <w:sz w:val="23"/>
          <w:szCs w:val="23"/>
        </w:rPr>
        <w:t xml:space="preserve">: This indicates categorization — in other words, a box within a box indicates that one concept is a category of the other concept. Another way to think about this is that the inner box represents a specific kind, type, class, or variation of the outside box. </w:t>
      </w:r>
    </w:p>
    <w:p w14:paraId="525A1C9A" w14:textId="77777777" w:rsidR="00E63166" w:rsidRDefault="00E63166">
      <w:pPr>
        <w:pStyle w:val="Default"/>
        <w:rPr>
          <w:rFonts w:ascii="Times New Roman PSMT" w:hAnsi="Times New Roman PSMT" w:cs="Times New Roman PSMT"/>
          <w:color w:val="auto"/>
          <w:sz w:val="23"/>
          <w:szCs w:val="23"/>
        </w:rPr>
      </w:pPr>
    </w:p>
    <w:p w14:paraId="6608246C" w14:textId="77777777" w:rsidR="00E63166" w:rsidRDefault="00E63166">
      <w:pPr>
        <w:pStyle w:val="CM43"/>
        <w:ind w:firstLine="360"/>
        <w:rPr>
          <w:rFonts w:ascii="Times New Roman PSMT" w:hAnsi="Times New Roman PSMT" w:cs="Times New Roman PSMT"/>
          <w:sz w:val="23"/>
          <w:szCs w:val="23"/>
        </w:rPr>
      </w:pPr>
      <w:r>
        <w:rPr>
          <w:rFonts w:ascii="Times New Roman PSMT" w:hAnsi="Times New Roman PSMT" w:cs="Times New Roman PSMT"/>
          <w:sz w:val="23"/>
          <w:szCs w:val="23"/>
        </w:rPr>
        <w:t xml:space="preserve">This graphic representation of categories does </w:t>
      </w:r>
      <w:r>
        <w:rPr>
          <w:rFonts w:ascii="Times New Roman PS" w:hAnsi="Times New Roman PS" w:cs="Times New Roman PS"/>
          <w:i/>
          <w:iCs/>
          <w:sz w:val="23"/>
          <w:szCs w:val="23"/>
        </w:rPr>
        <w:t xml:space="preserve">not </w:t>
      </w:r>
      <w:r>
        <w:rPr>
          <w:rFonts w:ascii="Times New Roman PSMT" w:hAnsi="Times New Roman PSMT" w:cs="Times New Roman PSMT"/>
          <w:sz w:val="23"/>
          <w:szCs w:val="23"/>
        </w:rPr>
        <w:t xml:space="preserve">imply any constraints; specifically it does </w:t>
      </w:r>
    </w:p>
    <w:p w14:paraId="616A40F6" w14:textId="77777777" w:rsidR="00E63166" w:rsidRDefault="00E63166">
      <w:pPr>
        <w:pStyle w:val="CM95"/>
        <w:spacing w:after="117" w:line="266" w:lineRule="atLeast"/>
        <w:ind w:left="360"/>
        <w:rPr>
          <w:rFonts w:ascii="Times New Roman PSMT" w:hAnsi="Times New Roman PSMT" w:cs="Times New Roman PSMT"/>
          <w:sz w:val="23"/>
          <w:szCs w:val="23"/>
        </w:rPr>
      </w:pPr>
      <w:r>
        <w:rPr>
          <w:rFonts w:ascii="Times New Roman PSMT" w:hAnsi="Times New Roman PSMT" w:cs="Times New Roman PSMT"/>
          <w:sz w:val="23"/>
          <w:szCs w:val="23"/>
        </w:rPr>
        <w:t xml:space="preserve">not imply that: </w:t>
      </w:r>
    </w:p>
    <w:p w14:paraId="444B15A1" w14:textId="77777777" w:rsidR="00E63166" w:rsidRDefault="00E63166" w:rsidP="00C32FF1">
      <w:pPr>
        <w:pStyle w:val="Default"/>
        <w:numPr>
          <w:ilvl w:val="0"/>
          <w:numId w:val="15"/>
        </w:numPr>
        <w:spacing w:after="101"/>
        <w:rPr>
          <w:rFonts w:ascii="Times New Roman PSMT" w:hAnsi="Times New Roman PSMT" w:cs="Times New Roman PSMT"/>
          <w:color w:val="auto"/>
          <w:sz w:val="23"/>
          <w:szCs w:val="23"/>
        </w:rPr>
      </w:pPr>
      <w:r>
        <w:rPr>
          <w:rFonts w:ascii="Times New Roman PSMT" w:hAnsi="Times New Roman PSMT" w:cs="Times New Roman PSMT"/>
          <w:color w:val="auto"/>
          <w:sz w:val="23"/>
          <w:szCs w:val="23"/>
        </w:rPr>
        <w:t xml:space="preserve">The list of categories is mutual exclusive. </w:t>
      </w:r>
    </w:p>
    <w:p w14:paraId="0F89896C" w14:textId="77777777" w:rsidR="00E63166" w:rsidRDefault="00E63166" w:rsidP="00C32FF1">
      <w:pPr>
        <w:pStyle w:val="Default"/>
        <w:numPr>
          <w:ilvl w:val="0"/>
          <w:numId w:val="15"/>
        </w:numPr>
        <w:spacing w:after="101"/>
        <w:rPr>
          <w:rFonts w:ascii="Times New Roman PSMT" w:hAnsi="Times New Roman PSMT" w:cs="Times New Roman PSMT"/>
          <w:color w:val="auto"/>
          <w:sz w:val="23"/>
          <w:szCs w:val="23"/>
        </w:rPr>
      </w:pPr>
      <w:r>
        <w:rPr>
          <w:rFonts w:ascii="Times New Roman PSMT" w:hAnsi="Times New Roman PSMT" w:cs="Times New Roman PSMT"/>
          <w:color w:val="auto"/>
          <w:sz w:val="23"/>
          <w:szCs w:val="23"/>
        </w:rPr>
        <w:t xml:space="preserve">The list of categories is exhaustive. </w:t>
      </w:r>
    </w:p>
    <w:p w14:paraId="2A69B619" w14:textId="77777777" w:rsidR="00E63166" w:rsidRDefault="00E63166" w:rsidP="00C32FF1">
      <w:pPr>
        <w:pStyle w:val="Default"/>
        <w:numPr>
          <w:ilvl w:val="0"/>
          <w:numId w:val="15"/>
        </w:numPr>
        <w:rPr>
          <w:rFonts w:ascii="Times New Roman PSMT" w:hAnsi="Times New Roman PSMT" w:cs="Times New Roman PSMT"/>
          <w:color w:val="auto"/>
          <w:sz w:val="23"/>
          <w:szCs w:val="23"/>
        </w:rPr>
      </w:pPr>
      <w:r>
        <w:rPr>
          <w:rFonts w:ascii="Times New Roman PSMT" w:hAnsi="Times New Roman PSMT" w:cs="Times New Roman PSMT"/>
          <w:color w:val="auto"/>
          <w:sz w:val="23"/>
          <w:szCs w:val="23"/>
        </w:rPr>
        <w:t xml:space="preserve">Any category is mandatory. </w:t>
      </w:r>
    </w:p>
    <w:p w14:paraId="347BA9F6" w14:textId="77777777" w:rsidR="00E63166" w:rsidRDefault="00E63166">
      <w:pPr>
        <w:pStyle w:val="Default"/>
        <w:rPr>
          <w:rFonts w:ascii="Times New Roman PSMT" w:hAnsi="Times New Roman PSMT" w:cs="Times New Roman PSMT"/>
          <w:color w:val="auto"/>
          <w:sz w:val="23"/>
          <w:szCs w:val="23"/>
        </w:rPr>
      </w:pPr>
    </w:p>
    <w:p w14:paraId="073403C9" w14:textId="77777777" w:rsidR="00E63166" w:rsidRDefault="00E63166">
      <w:pPr>
        <w:pStyle w:val="CM53"/>
        <w:ind w:left="360"/>
        <w:rPr>
          <w:rFonts w:ascii="Times New Roman PSMT" w:hAnsi="Times New Roman PSMT" w:cs="Times New Roman PSMT"/>
          <w:sz w:val="23"/>
          <w:szCs w:val="23"/>
        </w:rPr>
      </w:pPr>
      <w:r>
        <w:rPr>
          <w:rFonts w:ascii="Times New Roman PSMT" w:hAnsi="Times New Roman PSMT" w:cs="Times New Roman PSMT"/>
          <w:sz w:val="23"/>
          <w:szCs w:val="23"/>
        </w:rPr>
        <w:t xml:space="preserve">When any of these constraints do apply, that fact is always documented explicitly in the </w:t>
      </w:r>
    </w:p>
    <w:p w14:paraId="7181D915" w14:textId="77777777" w:rsidR="00E63166" w:rsidRDefault="00E63166">
      <w:pPr>
        <w:pStyle w:val="CM100"/>
        <w:spacing w:after="290" w:line="271" w:lineRule="atLeast"/>
        <w:ind w:firstLine="360"/>
        <w:rPr>
          <w:rFonts w:ascii="Times New Roman PSMT" w:hAnsi="Times New Roman PSMT" w:cs="Times New Roman PSMT"/>
          <w:sz w:val="23"/>
          <w:szCs w:val="23"/>
        </w:rPr>
      </w:pPr>
      <w:r>
        <w:rPr>
          <w:rFonts w:ascii="Times New Roman PSMT" w:hAnsi="Times New Roman PSMT" w:cs="Times New Roman PSMT"/>
          <w:sz w:val="23"/>
          <w:szCs w:val="23"/>
        </w:rPr>
        <w:t xml:space="preserve">Concepts Catalog. </w:t>
      </w:r>
    </w:p>
    <w:p w14:paraId="1D71FB22" w14:textId="77777777" w:rsidR="00E63166" w:rsidRDefault="00E63166">
      <w:pPr>
        <w:pStyle w:val="CM95"/>
        <w:spacing w:after="117" w:line="266" w:lineRule="atLeast"/>
        <w:ind w:left="360" w:right="525" w:hanging="360"/>
        <w:rPr>
          <w:rFonts w:ascii="Times New Roman PSMT" w:hAnsi="Times New Roman PSMT" w:cs="Times New Roman PSMT"/>
          <w:sz w:val="23"/>
          <w:szCs w:val="23"/>
        </w:rPr>
      </w:pPr>
      <w:r>
        <w:rPr>
          <w:rFonts w:ascii="Wingdings" w:hAnsi="Wingdings" w:cs="Wingdings"/>
          <w:sz w:val="23"/>
          <w:szCs w:val="23"/>
        </w:rPr>
        <w:t></w:t>
      </w:r>
      <w:r>
        <w:rPr>
          <w:rFonts w:ascii="Wingdings" w:hAnsi="Wingdings" w:cs="Wingdings"/>
          <w:sz w:val="23"/>
          <w:szCs w:val="23"/>
        </w:rPr>
        <w:t></w:t>
      </w:r>
      <w:r>
        <w:rPr>
          <w:rFonts w:ascii="Times New Roman PS" w:hAnsi="Times New Roman PS" w:cs="Times New Roman PS"/>
          <w:b/>
          <w:bCs/>
          <w:sz w:val="23"/>
          <w:szCs w:val="23"/>
        </w:rPr>
        <w:t>Connection-Between-Boxes</w:t>
      </w:r>
      <w:r>
        <w:rPr>
          <w:rFonts w:ascii="Times New Roman PSMT" w:hAnsi="Times New Roman PSMT" w:cs="Times New Roman PSMT"/>
          <w:sz w:val="23"/>
          <w:szCs w:val="23"/>
        </w:rPr>
        <w:t xml:space="preserve">: A line connecting any two boxes (or the same box twice) indicates a logical connection — that is, a fact type — between core concepts. </w:t>
      </w:r>
    </w:p>
    <w:p w14:paraId="38BC0E9C" w14:textId="77777777" w:rsidR="00E63166" w:rsidRDefault="00E63166">
      <w:pPr>
        <w:pStyle w:val="CM95"/>
        <w:spacing w:after="117" w:line="266" w:lineRule="atLeast"/>
        <w:ind w:left="360"/>
        <w:rPr>
          <w:rFonts w:ascii="Times New Roman PSMT" w:hAnsi="Times New Roman PSMT" w:cs="Times New Roman PSMT"/>
          <w:sz w:val="23"/>
          <w:szCs w:val="23"/>
        </w:rPr>
      </w:pPr>
      <w:r>
        <w:rPr>
          <w:rFonts w:ascii="Times New Roman PSMT" w:hAnsi="Times New Roman PSMT" w:cs="Times New Roman PSMT"/>
          <w:sz w:val="23"/>
          <w:szCs w:val="23"/>
        </w:rPr>
        <w:t xml:space="preserve">Crucial to any line is its labels. These labels are written carefully as verbs or verb phrases (in both directions) so that the logical connections of the Model can be read as simple English sentences. These sentences convey the exact meaning of the connections in the context of the Model; however, more explanation is given in the Concepts Catalog, along with the definitions for each of the terms involved. </w:t>
      </w:r>
    </w:p>
    <w:p w14:paraId="2189468C" w14:textId="77777777" w:rsidR="00E63166" w:rsidRDefault="00E63166">
      <w:pPr>
        <w:pStyle w:val="CM53"/>
        <w:ind w:left="360"/>
        <w:rPr>
          <w:rFonts w:ascii="Times New Roman PSMT" w:hAnsi="Times New Roman PSMT" w:cs="Times New Roman PSMT"/>
          <w:sz w:val="23"/>
          <w:szCs w:val="23"/>
        </w:rPr>
      </w:pPr>
      <w:r>
        <w:rPr>
          <w:rFonts w:ascii="Times New Roman PSMT" w:hAnsi="Times New Roman PSMT" w:cs="Times New Roman PSMT"/>
          <w:sz w:val="23"/>
          <w:szCs w:val="23"/>
        </w:rPr>
        <w:t xml:space="preserve">This graphic representation of logical connections (fact types) does </w:t>
      </w:r>
      <w:r>
        <w:rPr>
          <w:rFonts w:ascii="Times New Roman PS" w:hAnsi="Times New Roman PS" w:cs="Times New Roman PS"/>
          <w:i/>
          <w:iCs/>
          <w:sz w:val="23"/>
          <w:szCs w:val="23"/>
        </w:rPr>
        <w:t xml:space="preserve">not </w:t>
      </w:r>
      <w:r>
        <w:rPr>
          <w:rFonts w:ascii="Times New Roman PSMT" w:hAnsi="Times New Roman PSMT" w:cs="Times New Roman PSMT"/>
          <w:sz w:val="23"/>
          <w:szCs w:val="23"/>
        </w:rPr>
        <w:t xml:space="preserve">imply any </w:t>
      </w:r>
    </w:p>
    <w:p w14:paraId="2A643477" w14:textId="77777777" w:rsidR="00E63166" w:rsidRDefault="00E63166">
      <w:pPr>
        <w:pStyle w:val="CM95"/>
        <w:spacing w:after="117" w:line="266" w:lineRule="atLeast"/>
        <w:ind w:left="360"/>
        <w:rPr>
          <w:rFonts w:ascii="Times New Roman PSMT" w:hAnsi="Times New Roman PSMT" w:cs="Times New Roman PSMT"/>
          <w:sz w:val="23"/>
          <w:szCs w:val="23"/>
        </w:rPr>
      </w:pPr>
      <w:r>
        <w:rPr>
          <w:rFonts w:ascii="Times New Roman PSMT" w:hAnsi="Times New Roman PSMT" w:cs="Times New Roman PSMT"/>
          <w:sz w:val="23"/>
          <w:szCs w:val="23"/>
        </w:rPr>
        <w:t xml:space="preserve">constraints; specifically it does not imply that: </w:t>
      </w:r>
    </w:p>
    <w:p w14:paraId="613D7745" w14:textId="77777777" w:rsidR="00E63166" w:rsidRDefault="00E63166" w:rsidP="00C32FF1">
      <w:pPr>
        <w:pStyle w:val="Default"/>
        <w:numPr>
          <w:ilvl w:val="0"/>
          <w:numId w:val="16"/>
        </w:numPr>
        <w:spacing w:after="101"/>
        <w:ind w:left="720" w:hanging="360"/>
        <w:rPr>
          <w:rFonts w:ascii="Times New Roman PSMT" w:hAnsi="Times New Roman PSMT" w:cs="Times New Roman PSMT"/>
          <w:color w:val="auto"/>
          <w:sz w:val="23"/>
          <w:szCs w:val="23"/>
        </w:rPr>
      </w:pPr>
      <w:r>
        <w:rPr>
          <w:rFonts w:ascii="Times New Roman PSMT" w:hAnsi="Times New Roman PSMT" w:cs="Times New Roman PSMT"/>
          <w:color w:val="auto"/>
          <w:sz w:val="23"/>
          <w:szCs w:val="23"/>
        </w:rPr>
        <w:t xml:space="preserve">The logical connection is mandatory for any concept involved. </w:t>
      </w:r>
    </w:p>
    <w:p w14:paraId="0E157B32" w14:textId="77777777" w:rsidR="00E63166" w:rsidRDefault="00E63166" w:rsidP="00C32FF1">
      <w:pPr>
        <w:pStyle w:val="Default"/>
        <w:numPr>
          <w:ilvl w:val="0"/>
          <w:numId w:val="16"/>
        </w:numPr>
        <w:ind w:left="720" w:hanging="360"/>
        <w:rPr>
          <w:rFonts w:ascii="Times New Roman PSMT" w:hAnsi="Times New Roman PSMT" w:cs="Times New Roman PSMT"/>
          <w:color w:val="auto"/>
          <w:sz w:val="23"/>
          <w:szCs w:val="23"/>
        </w:rPr>
      </w:pPr>
      <w:r>
        <w:rPr>
          <w:rFonts w:ascii="Times New Roman PSMT" w:hAnsi="Times New Roman PSMT" w:cs="Times New Roman PSMT"/>
          <w:color w:val="auto"/>
          <w:sz w:val="23"/>
          <w:szCs w:val="23"/>
        </w:rPr>
        <w:t xml:space="preserve">Any upper or lower limits apply to the logical connection. </w:t>
      </w:r>
    </w:p>
    <w:p w14:paraId="6923DA92" w14:textId="77777777" w:rsidR="00E63166" w:rsidRDefault="00E63166">
      <w:pPr>
        <w:pStyle w:val="Default"/>
        <w:rPr>
          <w:rFonts w:ascii="Times New Roman PSMT" w:hAnsi="Times New Roman PSMT" w:cs="Times New Roman PSMT"/>
          <w:color w:val="auto"/>
          <w:sz w:val="23"/>
          <w:szCs w:val="23"/>
        </w:rPr>
      </w:pPr>
    </w:p>
    <w:p w14:paraId="1F84EFBA" w14:textId="77777777" w:rsidR="00E63166" w:rsidRDefault="00E63166">
      <w:pPr>
        <w:pStyle w:val="CM53"/>
        <w:ind w:left="360"/>
        <w:rPr>
          <w:rFonts w:ascii="Times New Roman PSMT" w:hAnsi="Times New Roman PSMT" w:cs="Times New Roman PSMT"/>
          <w:sz w:val="23"/>
          <w:szCs w:val="23"/>
        </w:rPr>
      </w:pPr>
      <w:r>
        <w:rPr>
          <w:rFonts w:ascii="Times New Roman PSMT" w:hAnsi="Times New Roman PSMT" w:cs="Times New Roman PSMT"/>
          <w:sz w:val="23"/>
          <w:szCs w:val="23"/>
        </w:rPr>
        <w:t xml:space="preserve">When any such constraint does apply, that fact is always documented explicitly in the Concepts Catalog. In the absence of such documented constraint, the connection lines can be taken to represent simple unconstrained fact types (i.e., ‘many-to-many’ and optional in both directions). </w:t>
      </w:r>
    </w:p>
    <w:p w14:paraId="49ED807F" w14:textId="77777777" w:rsidR="00E63166" w:rsidRDefault="00E63166">
      <w:pPr>
        <w:pStyle w:val="CM97"/>
        <w:pageBreakBefore/>
        <w:spacing w:after="202" w:line="266" w:lineRule="atLeast"/>
        <w:rPr>
          <w:rFonts w:ascii="Times New Roman PSMT" w:hAnsi="Times New Roman PSMT" w:cs="Times New Roman PSMT"/>
          <w:sz w:val="23"/>
          <w:szCs w:val="23"/>
        </w:rPr>
      </w:pPr>
      <w:r>
        <w:rPr>
          <w:rFonts w:ascii="Times New Roman PSMT" w:hAnsi="Times New Roman PSMT" w:cs="Times New Roman PSMT"/>
          <w:sz w:val="23"/>
          <w:szCs w:val="23"/>
        </w:rPr>
        <w:t xml:space="preserve">Two special conventions are worth noting. </w:t>
      </w:r>
    </w:p>
    <w:p w14:paraId="37675E61" w14:textId="77777777" w:rsidR="00E63166" w:rsidRDefault="00E63166">
      <w:pPr>
        <w:pStyle w:val="CM97"/>
        <w:spacing w:after="202" w:line="266" w:lineRule="atLeast"/>
        <w:ind w:left="360" w:hanging="360"/>
        <w:rPr>
          <w:rFonts w:ascii="Times New Roman PSMT" w:hAnsi="Times New Roman PSMT" w:cs="Times New Roman PSMT"/>
          <w:sz w:val="23"/>
          <w:szCs w:val="23"/>
        </w:rPr>
      </w:pPr>
      <w:r>
        <w:rPr>
          <w:rFonts w:ascii="Times New Roman PSMT" w:hAnsi="Times New Roman PSMT" w:cs="Times New Roman PSMT"/>
          <w:sz w:val="23"/>
          <w:szCs w:val="23"/>
        </w:rPr>
        <w:t xml:space="preserve">1) When a fact type involves three or more concepts, a simple line cannot be used to represent the fact type. In this case, the fact type is shown as a concept box, named with a term for the fact type (shown suffixed with *) and having unlabeled lines radiating from the box to the fact type’s participating concepts. One reading of the fact type is given in a Legend. </w:t>
      </w:r>
    </w:p>
    <w:p w14:paraId="139C8BB4" w14:textId="77777777" w:rsidR="00E63166" w:rsidRDefault="00E63166">
      <w:pPr>
        <w:pStyle w:val="CM26"/>
        <w:ind w:left="360" w:right="192" w:hanging="360"/>
        <w:rPr>
          <w:rFonts w:ascii="Times New Roman PSMT" w:hAnsi="Times New Roman PSMT" w:cs="Times New Roman PSMT"/>
          <w:sz w:val="23"/>
          <w:szCs w:val="23"/>
        </w:rPr>
      </w:pPr>
      <w:r>
        <w:rPr>
          <w:rFonts w:ascii="Times New Roman PSMT" w:hAnsi="Times New Roman PSMT" w:cs="Times New Roman PSMT"/>
          <w:sz w:val="23"/>
          <w:szCs w:val="23"/>
        </w:rPr>
        <w:t xml:space="preserve">2) A shaded (orange) box represents a concept that is related to concepts of the Model but this concept, itself, is from a source external to the Model. </w:t>
      </w:r>
    </w:p>
    <w:p w14:paraId="77A83168" w14:textId="77777777" w:rsidR="00E63166" w:rsidRDefault="00E63166">
      <w:pPr>
        <w:pStyle w:val="CM102"/>
        <w:pageBreakBefore/>
        <w:spacing w:after="75"/>
        <w:jc w:val="both"/>
        <w:rPr>
          <w:rFonts w:cs="Arial"/>
          <w:sz w:val="28"/>
          <w:szCs w:val="28"/>
        </w:rPr>
      </w:pPr>
      <w:r>
        <w:rPr>
          <w:rFonts w:cs="Arial"/>
          <w:b/>
          <w:bCs/>
          <w:sz w:val="28"/>
          <w:szCs w:val="28"/>
        </w:rPr>
        <w:t xml:space="preserve">Appendix D </w:t>
      </w:r>
    </w:p>
    <w:p w14:paraId="0A7C6BC1" w14:textId="77777777" w:rsidR="00E63166" w:rsidRDefault="00E63166">
      <w:pPr>
        <w:pStyle w:val="Default"/>
        <w:rPr>
          <w:rFonts w:cs="Times New Roman"/>
          <w:color w:val="auto"/>
        </w:rPr>
      </w:pPr>
    </w:p>
    <w:p w14:paraId="623E8016" w14:textId="77777777" w:rsidR="00E63166" w:rsidRDefault="00E63166">
      <w:pPr>
        <w:pStyle w:val="CM96"/>
        <w:spacing w:after="233"/>
        <w:rPr>
          <w:sz w:val="40"/>
          <w:szCs w:val="40"/>
        </w:rPr>
      </w:pPr>
      <w:r>
        <w:rPr>
          <w:b/>
          <w:bCs/>
          <w:sz w:val="40"/>
          <w:szCs w:val="40"/>
        </w:rPr>
        <w:t xml:space="preserve">Overview of EU-Rent </w:t>
      </w:r>
    </w:p>
    <w:p w14:paraId="12C4B5F2" w14:textId="77777777" w:rsidR="00E63166" w:rsidRDefault="00E63166">
      <w:pPr>
        <w:pStyle w:val="CM95"/>
        <w:spacing w:after="117" w:line="266" w:lineRule="atLeast"/>
        <w:jc w:val="both"/>
        <w:rPr>
          <w:rFonts w:ascii="Times New Roman PS" w:hAnsi="Times New Roman PS" w:cs="Times New Roman PS"/>
          <w:sz w:val="23"/>
          <w:szCs w:val="23"/>
        </w:rPr>
      </w:pPr>
      <w:r>
        <w:rPr>
          <w:rFonts w:ascii="Times New Roman PS" w:hAnsi="Times New Roman PS" w:cs="Times New Roman PS"/>
          <w:i/>
          <w:iCs/>
          <w:sz w:val="23"/>
          <w:szCs w:val="23"/>
        </w:rPr>
        <w:t xml:space="preserve">This Appendix provides an overview of the fictitious car rental company used for examples throughout the specification. </w:t>
      </w:r>
    </w:p>
    <w:p w14:paraId="1F84B23F" w14:textId="77777777" w:rsidR="00E63166" w:rsidRDefault="00E63166">
      <w:pPr>
        <w:pStyle w:val="CM95"/>
        <w:spacing w:after="117" w:line="266" w:lineRule="atLeast"/>
        <w:rPr>
          <w:rFonts w:ascii="Times New Roman PSMT" w:hAnsi="Times New Roman PSMT" w:cs="Times New Roman PSMT"/>
          <w:sz w:val="23"/>
          <w:szCs w:val="23"/>
        </w:rPr>
      </w:pPr>
      <w:r>
        <w:rPr>
          <w:rFonts w:ascii="Times New Roman PSMT" w:hAnsi="Times New Roman PSMT" w:cs="Times New Roman PSMT"/>
          <w:sz w:val="23"/>
          <w:szCs w:val="23"/>
        </w:rPr>
        <w:t xml:space="preserve">EU-Rent is a car rental company that operates in several countries in Western Europe and North America. In each of its countries of operation, EU-Rent has an operating company that defines a number of local areas in which it locates rental branches and service depots. </w:t>
      </w:r>
    </w:p>
    <w:p w14:paraId="40B6F09B" w14:textId="77777777" w:rsidR="00E63166" w:rsidRDefault="00E63166">
      <w:pPr>
        <w:pStyle w:val="CM95"/>
        <w:spacing w:after="117" w:line="266" w:lineRule="atLeast"/>
        <w:rPr>
          <w:rFonts w:ascii="Times New Roman PSMT" w:hAnsi="Times New Roman PSMT" w:cs="Times New Roman PSMT"/>
          <w:sz w:val="23"/>
          <w:szCs w:val="23"/>
        </w:rPr>
      </w:pPr>
      <w:r>
        <w:rPr>
          <w:rFonts w:ascii="Times New Roman PSMT" w:hAnsi="Times New Roman PSMT" w:cs="Times New Roman PSMT"/>
          <w:sz w:val="23"/>
          <w:szCs w:val="23"/>
        </w:rPr>
        <w:t xml:space="preserve">EU-Rent rents cars to customers, and offers standard models from major manufacturers. Car models are categorized into groups ranging from ‘economy’ to ‘luxury’, with a different tariff for each group. </w:t>
      </w:r>
    </w:p>
    <w:p w14:paraId="45393C5B" w14:textId="77777777" w:rsidR="00E63166" w:rsidRDefault="00E63166">
      <w:pPr>
        <w:pStyle w:val="CM95"/>
        <w:spacing w:after="117" w:line="266" w:lineRule="atLeast"/>
        <w:ind w:right="95"/>
        <w:rPr>
          <w:rFonts w:ascii="Times New Roman PSMT" w:hAnsi="Times New Roman PSMT" w:cs="Times New Roman PSMT"/>
          <w:sz w:val="23"/>
          <w:szCs w:val="23"/>
        </w:rPr>
      </w:pPr>
      <w:r>
        <w:rPr>
          <w:rFonts w:ascii="Times New Roman PSMT" w:hAnsi="Times New Roman PSMT" w:cs="Times New Roman PSMT"/>
          <w:sz w:val="23"/>
          <w:szCs w:val="23"/>
        </w:rPr>
        <w:t xml:space="preserve">Rental branches do not own specific cars. Each local area owns a pool of cars that are available to the rental branches in the area. Each branch has an allocation (capacity, not actual cars) from the pool, which it uses to meet demand for rental bookings. If it exhausts its allocation it can request additional capacity, which is provided from a reserve pool on a ‘first come, first served’ basis. </w:t>
      </w:r>
    </w:p>
    <w:p w14:paraId="3FCD44ED" w14:textId="77777777" w:rsidR="00E63166" w:rsidRDefault="00E63166">
      <w:pPr>
        <w:pStyle w:val="CM95"/>
        <w:spacing w:after="117" w:line="266" w:lineRule="atLeast"/>
        <w:ind w:right="390"/>
        <w:rPr>
          <w:rFonts w:ascii="Times New Roman PSMT" w:hAnsi="Times New Roman PSMT" w:cs="Times New Roman PSMT"/>
          <w:sz w:val="23"/>
          <w:szCs w:val="23"/>
        </w:rPr>
      </w:pPr>
      <w:r>
        <w:rPr>
          <w:rFonts w:ascii="Times New Roman PSMT" w:hAnsi="Times New Roman PSMT" w:cs="Times New Roman PSMT"/>
          <w:sz w:val="23"/>
          <w:szCs w:val="23"/>
        </w:rPr>
        <w:t xml:space="preserve">Tariffs are set nationally. The operational rental business is managed mainly at the local area and branch level, with fairly strong national guidance on car purchase and disposal — what models can be purchased, how long to keep them, etc. — and global guidance on customer service and the EU-Rent brand. </w:t>
      </w:r>
    </w:p>
    <w:p w14:paraId="40DA1815" w14:textId="77777777" w:rsidR="00E63166" w:rsidRDefault="00E63166">
      <w:pPr>
        <w:pStyle w:val="CM95"/>
        <w:spacing w:after="117" w:line="266" w:lineRule="atLeast"/>
        <w:ind w:right="262"/>
        <w:rPr>
          <w:rFonts w:ascii="Times New Roman PSMT" w:hAnsi="Times New Roman PSMT" w:cs="Times New Roman PSMT"/>
          <w:sz w:val="23"/>
          <w:szCs w:val="23"/>
        </w:rPr>
      </w:pPr>
      <w:r>
        <w:rPr>
          <w:rFonts w:ascii="Times New Roman PSMT" w:hAnsi="Times New Roman PSMT" w:cs="Times New Roman PSMT"/>
          <w:sz w:val="23"/>
          <w:szCs w:val="23"/>
        </w:rPr>
        <w:t xml:space="preserve">EU-Rent accepts both rental bookings in advance and walk-in rentals. Advance bookings are accepted by phone, Internet or in person in branches. A EU-Rent branch can accept a booking for pick-up at any EU-Rent branch world-wide. </w:t>
      </w:r>
    </w:p>
    <w:p w14:paraId="09DAAB42" w14:textId="77777777" w:rsidR="00E63166" w:rsidRDefault="00E63166">
      <w:pPr>
        <w:pStyle w:val="CM103"/>
        <w:spacing w:after="62" w:line="266" w:lineRule="atLeast"/>
        <w:ind w:right="95"/>
        <w:rPr>
          <w:rFonts w:ascii="Times New Roman PSMT" w:hAnsi="Times New Roman PSMT" w:cs="Times New Roman PSMT"/>
          <w:sz w:val="23"/>
          <w:szCs w:val="23"/>
        </w:rPr>
      </w:pPr>
      <w:r>
        <w:rPr>
          <w:rFonts w:ascii="Times New Roman PSMT" w:hAnsi="Times New Roman PSMT" w:cs="Times New Roman PSMT"/>
          <w:sz w:val="23"/>
          <w:szCs w:val="23"/>
        </w:rPr>
        <w:t xml:space="preserve">EU-Rent is a medium-sized company catering to the general car rental market. It has two major concerns: </w:t>
      </w:r>
    </w:p>
    <w:p w14:paraId="24E8BD59" w14:textId="77777777" w:rsidR="00E63166" w:rsidRDefault="00E63166" w:rsidP="00C32FF1">
      <w:pPr>
        <w:pStyle w:val="Default"/>
        <w:numPr>
          <w:ilvl w:val="0"/>
          <w:numId w:val="17"/>
        </w:numPr>
        <w:ind w:left="1701" w:hanging="850"/>
        <w:rPr>
          <w:rFonts w:ascii="Times New Roman PSMT" w:hAnsi="Times New Roman PSMT" w:cs="Times New Roman PSMT"/>
          <w:color w:val="auto"/>
          <w:sz w:val="23"/>
          <w:szCs w:val="23"/>
        </w:rPr>
      </w:pPr>
      <w:r>
        <w:rPr>
          <w:rFonts w:ascii="Times New Roman PSMT" w:hAnsi="Times New Roman PSMT" w:cs="Times New Roman PSMT"/>
          <w:color w:val="auto"/>
          <w:sz w:val="23"/>
          <w:szCs w:val="23"/>
        </w:rPr>
        <w:t xml:space="preserve">It is facing increasing competition from companies offering lower rates, especially in vacation and resort areas. </w:t>
      </w:r>
    </w:p>
    <w:p w14:paraId="0FB4C5EB" w14:textId="77777777" w:rsidR="00E63166" w:rsidRDefault="00E63166" w:rsidP="00C32FF1">
      <w:pPr>
        <w:pStyle w:val="Default"/>
        <w:numPr>
          <w:ilvl w:val="0"/>
          <w:numId w:val="17"/>
        </w:numPr>
        <w:spacing w:after="14"/>
        <w:ind w:left="1701" w:hanging="850"/>
        <w:rPr>
          <w:rFonts w:ascii="Times New Roman PSMT" w:hAnsi="Times New Roman PSMT" w:cs="Times New Roman PSMT"/>
          <w:color w:val="auto"/>
          <w:sz w:val="23"/>
          <w:szCs w:val="23"/>
        </w:rPr>
      </w:pPr>
      <w:r>
        <w:rPr>
          <w:rFonts w:ascii="Wingdings" w:hAnsi="Wingdings" w:cs="Wingdings"/>
          <w:color w:val="auto"/>
          <w:sz w:val="23"/>
          <w:szCs w:val="23"/>
        </w:rPr>
        <w:t></w:t>
      </w:r>
      <w:r>
        <w:rPr>
          <w:rFonts w:ascii="Wingdings" w:hAnsi="Wingdings" w:cs="Wingdings"/>
          <w:color w:val="auto"/>
          <w:sz w:val="23"/>
          <w:szCs w:val="23"/>
        </w:rPr>
        <w:t></w:t>
      </w:r>
      <w:r>
        <w:rPr>
          <w:rFonts w:ascii="Times New Roman PSMT" w:hAnsi="Times New Roman PSMT" w:cs="Times New Roman PSMT"/>
          <w:color w:val="auto"/>
          <w:sz w:val="23"/>
          <w:szCs w:val="23"/>
        </w:rPr>
        <w:t xml:space="preserve">It sees opportunities for expansion as Eastern European countries enter the European Community, and business and trade increase. </w:t>
      </w:r>
    </w:p>
    <w:p w14:paraId="25197FE5" w14:textId="77777777" w:rsidR="00E63166" w:rsidRDefault="00E63166" w:rsidP="00C32FF1">
      <w:pPr>
        <w:pStyle w:val="Default"/>
        <w:numPr>
          <w:ilvl w:val="0"/>
          <w:numId w:val="17"/>
        </w:numPr>
        <w:spacing w:after="14"/>
        <w:ind w:left="1701" w:hanging="850"/>
        <w:rPr>
          <w:rFonts w:ascii="Times New Roman PSMT" w:hAnsi="Times New Roman PSMT" w:cs="Times New Roman PSMT"/>
          <w:color w:val="auto"/>
          <w:sz w:val="23"/>
          <w:szCs w:val="23"/>
        </w:rPr>
      </w:pPr>
      <w:r>
        <w:rPr>
          <w:rFonts w:ascii="Times New Roman PSMT" w:hAnsi="Times New Roman PSMT" w:cs="Times New Roman PSMT"/>
          <w:color w:val="auto"/>
          <w:sz w:val="23"/>
          <w:szCs w:val="23"/>
        </w:rPr>
        <w:t xml:space="preserve">In response, EU-Rent has decided to: </w:t>
      </w:r>
    </w:p>
    <w:p w14:paraId="5E4C3E85" w14:textId="77777777" w:rsidR="00E63166" w:rsidRDefault="00E63166" w:rsidP="00C32FF1">
      <w:pPr>
        <w:pStyle w:val="Default"/>
        <w:numPr>
          <w:ilvl w:val="0"/>
          <w:numId w:val="17"/>
        </w:numPr>
        <w:spacing w:after="14"/>
        <w:ind w:left="1701" w:hanging="850"/>
        <w:rPr>
          <w:rFonts w:ascii="Times New Roman PSMT" w:hAnsi="Times New Roman PSMT" w:cs="Times New Roman PSMT"/>
          <w:color w:val="auto"/>
          <w:sz w:val="23"/>
          <w:szCs w:val="23"/>
        </w:rPr>
      </w:pPr>
      <w:r>
        <w:rPr>
          <w:rFonts w:ascii="Times New Roman PSMT" w:hAnsi="Times New Roman PSMT" w:cs="Times New Roman PSMT"/>
          <w:color w:val="auto"/>
          <w:sz w:val="23"/>
          <w:szCs w:val="23"/>
        </w:rPr>
        <w:t xml:space="preserve">Position itself in the market as a ‘premium’ brand, alongside the bigger players such as Hertz and Avis. </w:t>
      </w:r>
    </w:p>
    <w:p w14:paraId="2E07555A" w14:textId="77777777" w:rsidR="00E63166" w:rsidRDefault="00E63166" w:rsidP="00C32FF1">
      <w:pPr>
        <w:pStyle w:val="Default"/>
        <w:numPr>
          <w:ilvl w:val="0"/>
          <w:numId w:val="17"/>
        </w:numPr>
        <w:spacing w:after="14"/>
        <w:ind w:left="1701" w:hanging="850"/>
        <w:rPr>
          <w:rFonts w:ascii="Times New Roman PSMT" w:hAnsi="Times New Roman PSMT" w:cs="Times New Roman PSMT"/>
          <w:color w:val="auto"/>
          <w:sz w:val="23"/>
          <w:szCs w:val="23"/>
        </w:rPr>
      </w:pPr>
      <w:r>
        <w:rPr>
          <w:rFonts w:ascii="Times New Roman PSMT" w:hAnsi="Times New Roman PSMT" w:cs="Times New Roman PSMT"/>
          <w:color w:val="auto"/>
          <w:sz w:val="23"/>
          <w:szCs w:val="23"/>
        </w:rPr>
        <w:t xml:space="preserve">Expand into Eastern Europe, focusing on major business centers. </w:t>
      </w:r>
    </w:p>
    <w:p w14:paraId="6A6219C9" w14:textId="77777777" w:rsidR="00E63166" w:rsidRDefault="00E63166" w:rsidP="00C32FF1">
      <w:pPr>
        <w:pStyle w:val="Default"/>
        <w:numPr>
          <w:ilvl w:val="0"/>
          <w:numId w:val="17"/>
        </w:numPr>
        <w:ind w:left="1701" w:hanging="850"/>
        <w:rPr>
          <w:rFonts w:ascii="Times New Roman PSMT" w:hAnsi="Times New Roman PSMT" w:cs="Times New Roman PSMT"/>
          <w:color w:val="auto"/>
          <w:sz w:val="23"/>
          <w:szCs w:val="23"/>
        </w:rPr>
      </w:pPr>
      <w:r>
        <w:rPr>
          <w:rFonts w:ascii="Times New Roman PSMT" w:hAnsi="Times New Roman PSMT" w:cs="Times New Roman PSMT"/>
          <w:color w:val="auto"/>
          <w:sz w:val="23"/>
          <w:szCs w:val="23"/>
        </w:rPr>
        <w:t xml:space="preserve">Target business renters, in two ways: </w:t>
      </w:r>
      <w:r>
        <w:rPr>
          <w:rFonts w:ascii="Times" w:hAnsi="Times" w:cs="Times"/>
          <w:color w:val="auto"/>
          <w:sz w:val="23"/>
          <w:szCs w:val="23"/>
        </w:rPr>
        <w:t xml:space="preserve">» </w:t>
      </w:r>
      <w:r>
        <w:rPr>
          <w:rFonts w:ascii="Times New Roman PSMT" w:hAnsi="Times New Roman PSMT" w:cs="Times New Roman PSMT"/>
          <w:color w:val="auto"/>
          <w:sz w:val="23"/>
          <w:szCs w:val="23"/>
        </w:rPr>
        <w:t xml:space="preserve">As individuals, offering convenient locations, high-quality service (value for money rather than lowest possible price), and an attractive loyalty rewards scheme for frequent renters </w:t>
      </w:r>
    </w:p>
    <w:p w14:paraId="508427C8" w14:textId="77777777" w:rsidR="00E63166" w:rsidRDefault="00E63166">
      <w:pPr>
        <w:pStyle w:val="Default"/>
        <w:rPr>
          <w:rFonts w:ascii="Times New Roman PSMT" w:hAnsi="Times New Roman PSMT" w:cs="Times New Roman PSMT"/>
          <w:color w:val="auto"/>
          <w:sz w:val="23"/>
          <w:szCs w:val="23"/>
        </w:rPr>
      </w:pPr>
    </w:p>
    <w:p w14:paraId="78F715D8" w14:textId="77777777" w:rsidR="00E63166" w:rsidRDefault="00E63166">
      <w:pPr>
        <w:pStyle w:val="CM95"/>
        <w:spacing w:after="117" w:line="260" w:lineRule="atLeast"/>
        <w:ind w:left="1655" w:right="97" w:hanging="215"/>
        <w:rPr>
          <w:rFonts w:ascii="Times New Roman PSMT" w:hAnsi="Times New Roman PSMT" w:cs="Times New Roman PSMT"/>
          <w:sz w:val="23"/>
          <w:szCs w:val="23"/>
        </w:rPr>
      </w:pPr>
      <w:r>
        <w:rPr>
          <w:rFonts w:ascii="Times" w:hAnsi="Times" w:cs="Times"/>
          <w:sz w:val="23"/>
          <w:szCs w:val="23"/>
        </w:rPr>
        <w:t xml:space="preserve">» </w:t>
      </w:r>
      <w:r>
        <w:rPr>
          <w:rFonts w:ascii="Times New Roman PSMT" w:hAnsi="Times New Roman PSMT" w:cs="Times New Roman PSMT"/>
          <w:sz w:val="23"/>
          <w:szCs w:val="23"/>
        </w:rPr>
        <w:t xml:space="preserve">As companies, offering corporate agreements in which discounted rental tariffs are offered in return for ‘captive business’ </w:t>
      </w:r>
    </w:p>
    <w:p w14:paraId="3A0DF8C7" w14:textId="77777777" w:rsidR="00E63166" w:rsidRDefault="00E63166">
      <w:pPr>
        <w:pStyle w:val="CM24"/>
        <w:ind w:right="95"/>
        <w:rPr>
          <w:rFonts w:ascii="Times New Roman PSMT" w:hAnsi="Times New Roman PSMT" w:cs="Times New Roman PSMT"/>
          <w:sz w:val="23"/>
          <w:szCs w:val="23"/>
        </w:rPr>
      </w:pPr>
      <w:r>
        <w:rPr>
          <w:rFonts w:ascii="Times New Roman PSMT" w:hAnsi="Times New Roman PSMT" w:cs="Times New Roman PSMT"/>
          <w:sz w:val="23"/>
          <w:szCs w:val="23"/>
        </w:rPr>
        <w:t xml:space="preserve">EU-Rent represents itself as environment-friendly and uses electric and LPG cars where suitable models are available. </w:t>
      </w:r>
    </w:p>
    <w:p w14:paraId="450DC721" w14:textId="77777777" w:rsidR="00E63166" w:rsidRDefault="00E63166">
      <w:pPr>
        <w:pStyle w:val="Default"/>
        <w:pageBreakBefore/>
        <w:rPr>
          <w:color w:val="auto"/>
          <w:sz w:val="28"/>
          <w:szCs w:val="28"/>
        </w:rPr>
      </w:pPr>
      <w:r>
        <w:rPr>
          <w:b/>
          <w:bCs/>
          <w:color w:val="auto"/>
          <w:sz w:val="28"/>
          <w:szCs w:val="28"/>
        </w:rPr>
        <w:t xml:space="preserve">Appendix E </w:t>
      </w:r>
    </w:p>
    <w:p w14:paraId="3C9D18DA" w14:textId="77777777" w:rsidR="00E63166" w:rsidRDefault="00E63166">
      <w:pPr>
        <w:pStyle w:val="Default"/>
        <w:rPr>
          <w:rFonts w:cs="Times New Roman"/>
          <w:color w:val="auto"/>
        </w:rPr>
      </w:pPr>
    </w:p>
    <w:p w14:paraId="71CF3131" w14:textId="77777777" w:rsidR="00E63166" w:rsidRDefault="00E63166">
      <w:pPr>
        <w:pStyle w:val="CM100"/>
        <w:spacing w:after="203" w:line="448" w:lineRule="atLeast"/>
        <w:ind w:right="95"/>
        <w:rPr>
          <w:sz w:val="40"/>
          <w:szCs w:val="40"/>
        </w:rPr>
      </w:pPr>
      <w:r>
        <w:rPr>
          <w:b/>
          <w:bCs/>
          <w:sz w:val="40"/>
          <w:szCs w:val="40"/>
        </w:rPr>
        <w:t xml:space="preserve">The Business Motivation Model in the Context of the Zachman Architecture Framework </w:t>
      </w:r>
    </w:p>
    <w:p w14:paraId="349F2860" w14:textId="77777777" w:rsidR="00E63166" w:rsidRDefault="00E63166">
      <w:pPr>
        <w:pStyle w:val="CM95"/>
        <w:spacing w:after="117" w:line="266" w:lineRule="atLeast"/>
        <w:rPr>
          <w:rFonts w:ascii="Times New Roman PSMT" w:hAnsi="Times New Roman PSMT" w:cs="Times New Roman PSMT"/>
          <w:sz w:val="16"/>
          <w:szCs w:val="16"/>
        </w:rPr>
      </w:pPr>
      <w:r>
        <w:rPr>
          <w:rFonts w:ascii="Times New Roman PSMT" w:hAnsi="Times New Roman PSMT" w:cs="Times New Roman PSMT"/>
          <w:sz w:val="23"/>
          <w:szCs w:val="23"/>
        </w:rPr>
        <w:t>John Zachman has provided a useful context for discussing the architecture of an enterprise. His ‘Framework for Enterprise Architecture’ is a matrix that describes the various ways the stakeholders of an enterprise view the business and its systems.</w:t>
      </w:r>
      <w:r>
        <w:rPr>
          <w:rFonts w:ascii="Times New Roman PSMT" w:hAnsi="Times New Roman PSMT" w:cs="Times New Roman PSMT"/>
          <w:position w:val="11"/>
          <w:sz w:val="16"/>
          <w:szCs w:val="16"/>
          <w:vertAlign w:val="superscript"/>
        </w:rPr>
        <w:t xml:space="preserve">34 </w:t>
      </w:r>
    </w:p>
    <w:p w14:paraId="58DCC337" w14:textId="77777777" w:rsidR="00E63166" w:rsidRDefault="00E63166">
      <w:pPr>
        <w:pStyle w:val="CM95"/>
        <w:spacing w:after="117" w:line="266" w:lineRule="atLeast"/>
        <w:rPr>
          <w:rFonts w:ascii="Times New Roman PSMT" w:hAnsi="Times New Roman PSMT" w:cs="Times New Roman PSMT"/>
          <w:sz w:val="23"/>
          <w:szCs w:val="23"/>
        </w:rPr>
      </w:pPr>
      <w:r>
        <w:rPr>
          <w:rFonts w:ascii="Times New Roman PSMT" w:hAnsi="Times New Roman PSMT" w:cs="Times New Roman PSMT"/>
          <w:sz w:val="23"/>
          <w:szCs w:val="23"/>
        </w:rPr>
        <w:t xml:space="preserve">The Framework characterizes </w:t>
      </w:r>
      <w:r>
        <w:rPr>
          <w:rFonts w:ascii="Times New Roman PS" w:hAnsi="Times New Roman PS" w:cs="Times New Roman PS"/>
          <w:i/>
          <w:iCs/>
          <w:sz w:val="23"/>
          <w:szCs w:val="23"/>
        </w:rPr>
        <w:t xml:space="preserve">architecture </w:t>
      </w:r>
      <w:r>
        <w:rPr>
          <w:rFonts w:ascii="Times New Roman PSMT" w:hAnsi="Times New Roman PSMT" w:cs="Times New Roman PSMT"/>
          <w:sz w:val="23"/>
          <w:szCs w:val="23"/>
        </w:rPr>
        <w:t xml:space="preserve">in terms of the perspectives of the different stakeholders (represented by rows in the matrix) and focuses on the different aspects (or ‘abstractions’) of architecture (represented by the columns). The rows represent, successively, the </w:t>
      </w:r>
      <w:r>
        <w:rPr>
          <w:rFonts w:ascii="Times New Roman PS" w:hAnsi="Times New Roman PS" w:cs="Times New Roman PS"/>
          <w:i/>
          <w:iCs/>
          <w:sz w:val="23"/>
          <w:szCs w:val="23"/>
        </w:rPr>
        <w:t>Planner</w:t>
      </w:r>
      <w:r>
        <w:rPr>
          <w:rFonts w:ascii="Times New Roman PSMT" w:hAnsi="Times New Roman PSMT" w:cs="Times New Roman PSMT"/>
          <w:sz w:val="23"/>
          <w:szCs w:val="23"/>
        </w:rPr>
        <w:t xml:space="preserve">, </w:t>
      </w:r>
      <w:r>
        <w:rPr>
          <w:rFonts w:ascii="Times New Roman PS" w:hAnsi="Times New Roman PS" w:cs="Times New Roman PS"/>
          <w:i/>
          <w:iCs/>
          <w:sz w:val="23"/>
          <w:szCs w:val="23"/>
        </w:rPr>
        <w:t>Owner</w:t>
      </w:r>
      <w:r>
        <w:rPr>
          <w:rFonts w:ascii="Times New Roman PSMT" w:hAnsi="Times New Roman PSMT" w:cs="Times New Roman PSMT"/>
          <w:sz w:val="23"/>
          <w:szCs w:val="23"/>
        </w:rPr>
        <w:t xml:space="preserve">, </w:t>
      </w:r>
      <w:r>
        <w:rPr>
          <w:rFonts w:ascii="Times New Roman PS" w:hAnsi="Times New Roman PS" w:cs="Times New Roman PS"/>
          <w:i/>
          <w:iCs/>
          <w:sz w:val="23"/>
          <w:szCs w:val="23"/>
        </w:rPr>
        <w:t>Designer</w:t>
      </w:r>
      <w:r>
        <w:rPr>
          <w:rFonts w:ascii="Times New Roman PSMT" w:hAnsi="Times New Roman PSMT" w:cs="Times New Roman PSMT"/>
          <w:sz w:val="23"/>
          <w:szCs w:val="23"/>
        </w:rPr>
        <w:t xml:space="preserve">, </w:t>
      </w:r>
      <w:r>
        <w:rPr>
          <w:rFonts w:ascii="Times New Roman PS" w:hAnsi="Times New Roman PS" w:cs="Times New Roman PS"/>
          <w:i/>
          <w:iCs/>
          <w:sz w:val="23"/>
          <w:szCs w:val="23"/>
        </w:rPr>
        <w:t>Builder</w:t>
      </w:r>
      <w:r>
        <w:rPr>
          <w:rFonts w:ascii="Times New Roman PSMT" w:hAnsi="Times New Roman PSMT" w:cs="Times New Roman PSMT"/>
          <w:sz w:val="23"/>
          <w:szCs w:val="23"/>
        </w:rPr>
        <w:t xml:space="preserve">, and </w:t>
      </w:r>
      <w:r>
        <w:rPr>
          <w:rFonts w:ascii="Times New Roman PS" w:hAnsi="Times New Roman PS" w:cs="Times New Roman PS"/>
          <w:i/>
          <w:iCs/>
          <w:sz w:val="23"/>
          <w:szCs w:val="23"/>
        </w:rPr>
        <w:t xml:space="preserve">Subcontractor </w:t>
      </w:r>
      <w:r>
        <w:rPr>
          <w:rFonts w:ascii="Times New Roman PSMT" w:hAnsi="Times New Roman PSMT" w:cs="Times New Roman PSMT"/>
          <w:sz w:val="23"/>
          <w:szCs w:val="23"/>
        </w:rPr>
        <w:t xml:space="preserve">perspectives. The columns reflect the abstractions dealing with the aspects of </w:t>
      </w:r>
      <w:r>
        <w:rPr>
          <w:rFonts w:ascii="Times New Roman PS" w:hAnsi="Times New Roman PS" w:cs="Times New Roman PS"/>
          <w:i/>
          <w:iCs/>
          <w:sz w:val="23"/>
          <w:szCs w:val="23"/>
        </w:rPr>
        <w:t>Data</w:t>
      </w:r>
      <w:r>
        <w:rPr>
          <w:rFonts w:ascii="Times New Roman PSMT" w:hAnsi="Times New Roman PSMT" w:cs="Times New Roman PSMT"/>
          <w:sz w:val="23"/>
          <w:szCs w:val="23"/>
        </w:rPr>
        <w:t xml:space="preserve">, </w:t>
      </w:r>
      <w:r>
        <w:rPr>
          <w:rFonts w:ascii="Times New Roman PS" w:hAnsi="Times New Roman PS" w:cs="Times New Roman PS"/>
          <w:i/>
          <w:iCs/>
          <w:sz w:val="23"/>
          <w:szCs w:val="23"/>
        </w:rPr>
        <w:t>Process</w:t>
      </w:r>
      <w:r>
        <w:rPr>
          <w:rFonts w:ascii="Times New Roman PSMT" w:hAnsi="Times New Roman PSMT" w:cs="Times New Roman PSMT"/>
          <w:sz w:val="23"/>
          <w:szCs w:val="23"/>
        </w:rPr>
        <w:t xml:space="preserve">, </w:t>
      </w:r>
      <w:r>
        <w:rPr>
          <w:rFonts w:ascii="Times New Roman PS" w:hAnsi="Times New Roman PS" w:cs="Times New Roman PS"/>
          <w:i/>
          <w:iCs/>
          <w:sz w:val="23"/>
          <w:szCs w:val="23"/>
        </w:rPr>
        <w:t>Location</w:t>
      </w:r>
      <w:r>
        <w:rPr>
          <w:rFonts w:ascii="Times New Roman PSMT" w:hAnsi="Times New Roman PSMT" w:cs="Times New Roman PSMT"/>
          <w:sz w:val="23"/>
          <w:szCs w:val="23"/>
        </w:rPr>
        <w:t xml:space="preserve">, </w:t>
      </w:r>
      <w:r>
        <w:rPr>
          <w:rFonts w:ascii="Times New Roman PS" w:hAnsi="Times New Roman PS" w:cs="Times New Roman PS"/>
          <w:i/>
          <w:iCs/>
          <w:sz w:val="23"/>
          <w:szCs w:val="23"/>
        </w:rPr>
        <w:t>Role</w:t>
      </w:r>
      <w:r>
        <w:rPr>
          <w:rFonts w:ascii="Times New Roman PSMT" w:hAnsi="Times New Roman PSMT" w:cs="Times New Roman PSMT"/>
          <w:sz w:val="23"/>
          <w:szCs w:val="23"/>
        </w:rPr>
        <w:t xml:space="preserve">, </w:t>
      </w:r>
      <w:r>
        <w:rPr>
          <w:rFonts w:ascii="Times New Roman PS" w:hAnsi="Times New Roman PS" w:cs="Times New Roman PS"/>
          <w:i/>
          <w:iCs/>
          <w:sz w:val="23"/>
          <w:szCs w:val="23"/>
        </w:rPr>
        <w:t>Timing</w:t>
      </w:r>
      <w:r>
        <w:rPr>
          <w:rFonts w:ascii="Times New Roman PSMT" w:hAnsi="Times New Roman PSMT" w:cs="Times New Roman PSMT"/>
          <w:sz w:val="23"/>
          <w:szCs w:val="23"/>
        </w:rPr>
        <w:t xml:space="preserve">, and </w:t>
      </w:r>
      <w:r>
        <w:rPr>
          <w:rFonts w:ascii="Times New Roman PS" w:hAnsi="Times New Roman PS" w:cs="Times New Roman PS"/>
          <w:i/>
          <w:iCs/>
          <w:sz w:val="23"/>
          <w:szCs w:val="23"/>
        </w:rPr>
        <w:t xml:space="preserve">Motivation </w:t>
      </w:r>
      <w:r>
        <w:rPr>
          <w:rFonts w:ascii="Times New Roman PSMT" w:hAnsi="Times New Roman PSMT" w:cs="Times New Roman PSMT"/>
          <w:sz w:val="23"/>
          <w:szCs w:val="23"/>
        </w:rPr>
        <w:t xml:space="preserve">(What, How, Where, Who, When, and Why). </w:t>
      </w:r>
    </w:p>
    <w:p w14:paraId="2839F4BE" w14:textId="77777777" w:rsidR="00E63166" w:rsidRDefault="00E63166">
      <w:pPr>
        <w:pStyle w:val="CM95"/>
        <w:spacing w:after="117" w:line="266" w:lineRule="atLeast"/>
        <w:rPr>
          <w:rFonts w:ascii="Times New Roman PS" w:hAnsi="Times New Roman PS" w:cs="Times New Roman PS"/>
          <w:sz w:val="23"/>
          <w:szCs w:val="23"/>
        </w:rPr>
      </w:pPr>
      <w:r>
        <w:rPr>
          <w:rFonts w:ascii="Times New Roman PSMT" w:hAnsi="Times New Roman PSMT" w:cs="Times New Roman PSMT"/>
          <w:sz w:val="23"/>
          <w:szCs w:val="23"/>
        </w:rPr>
        <w:t xml:space="preserve">The Business Motivation Model addresses the business </w:t>
      </w:r>
      <w:r>
        <w:rPr>
          <w:rFonts w:ascii="Times New Roman PS" w:hAnsi="Times New Roman PS" w:cs="Times New Roman PS"/>
          <w:i/>
          <w:iCs/>
          <w:sz w:val="23"/>
          <w:szCs w:val="23"/>
        </w:rPr>
        <w:t xml:space="preserve">Owner’s </w:t>
      </w:r>
      <w:r>
        <w:rPr>
          <w:rFonts w:ascii="Times New Roman PSMT" w:hAnsi="Times New Roman PSMT" w:cs="Times New Roman PSMT"/>
          <w:sz w:val="23"/>
          <w:szCs w:val="23"/>
        </w:rPr>
        <w:t xml:space="preserve">perspective (i.e., </w:t>
      </w:r>
      <w:r>
        <w:rPr>
          <w:rFonts w:ascii="Times New Roman PS" w:hAnsi="Times New Roman PS" w:cs="Times New Roman PS"/>
          <w:i/>
          <w:iCs/>
          <w:sz w:val="23"/>
          <w:szCs w:val="23"/>
        </w:rPr>
        <w:t>Row Two</w:t>
      </w:r>
      <w:r>
        <w:rPr>
          <w:rFonts w:ascii="Times New Roman PSMT" w:hAnsi="Times New Roman PSMT" w:cs="Times New Roman PSMT"/>
          <w:sz w:val="23"/>
          <w:szCs w:val="23"/>
        </w:rPr>
        <w:t xml:space="preserve">) of the sixth aspect (i.e., the </w:t>
      </w:r>
      <w:r>
        <w:rPr>
          <w:rFonts w:ascii="Times New Roman PS" w:hAnsi="Times New Roman PS" w:cs="Times New Roman PS"/>
          <w:i/>
          <w:iCs/>
          <w:sz w:val="23"/>
          <w:szCs w:val="23"/>
        </w:rPr>
        <w:t xml:space="preserve">Motivation </w:t>
      </w:r>
      <w:r>
        <w:rPr>
          <w:rFonts w:ascii="Times New Roman PSMT" w:hAnsi="Times New Roman PSMT" w:cs="Times New Roman PSMT"/>
          <w:sz w:val="23"/>
          <w:szCs w:val="23"/>
        </w:rPr>
        <w:t>or ‘Why’ column).</w:t>
      </w:r>
      <w:r>
        <w:rPr>
          <w:rFonts w:ascii="Times New Roman PSMT" w:hAnsi="Times New Roman PSMT" w:cs="Times New Roman PSMT"/>
          <w:position w:val="11"/>
          <w:sz w:val="16"/>
          <w:szCs w:val="16"/>
          <w:vertAlign w:val="superscript"/>
        </w:rPr>
        <w:t xml:space="preserve">35 </w:t>
      </w:r>
      <w:r>
        <w:rPr>
          <w:rFonts w:ascii="Times New Roman PSMT" w:hAnsi="Times New Roman PSMT" w:cs="Times New Roman PSMT"/>
          <w:sz w:val="23"/>
          <w:szCs w:val="23"/>
        </w:rPr>
        <w:t xml:space="preserve">Indeed, the name of the Model directly reflects this focus on </w:t>
      </w:r>
      <w:r>
        <w:rPr>
          <w:rFonts w:ascii="Times New Roman PS" w:hAnsi="Times New Roman PS" w:cs="Times New Roman PS"/>
          <w:i/>
          <w:iCs/>
          <w:sz w:val="23"/>
          <w:szCs w:val="23"/>
        </w:rPr>
        <w:t xml:space="preserve">motivation. </w:t>
      </w:r>
    </w:p>
    <w:p w14:paraId="526ED5BE" w14:textId="2DB9714D" w:rsidR="00E63166" w:rsidRDefault="00E63166">
      <w:pPr>
        <w:pStyle w:val="CM100"/>
        <w:spacing w:after="290" w:line="263" w:lineRule="atLeast"/>
        <w:ind w:right="445"/>
        <w:rPr>
          <w:rFonts w:ascii="Times New Roman PSMT" w:hAnsi="Times New Roman PSMT" w:cs="Times New Roman PSMT"/>
          <w:sz w:val="23"/>
          <w:szCs w:val="23"/>
        </w:rPr>
      </w:pPr>
      <w:r>
        <w:rPr>
          <w:rFonts w:ascii="Times New Roman PSMT" w:hAnsi="Times New Roman PSMT" w:cs="Times New Roman PSMT"/>
          <w:sz w:val="23"/>
          <w:szCs w:val="23"/>
        </w:rPr>
        <w:t xml:space="preserve">Also noteworthy is that the positioning of the Model in </w:t>
      </w:r>
      <w:r>
        <w:rPr>
          <w:rFonts w:ascii="Times New Roman PS" w:hAnsi="Times New Roman PS" w:cs="Times New Roman PS"/>
          <w:i/>
          <w:iCs/>
          <w:sz w:val="23"/>
          <w:szCs w:val="23"/>
        </w:rPr>
        <w:t xml:space="preserve">Row Two </w:t>
      </w:r>
      <w:r w:rsidR="009C2880">
        <w:rPr>
          <w:rFonts w:ascii="Times New Roman PSMT" w:hAnsi="Times New Roman PSMT" w:cs="Times New Roman PSMT"/>
          <w:sz w:val="23"/>
          <w:szCs w:val="23"/>
        </w:rPr>
        <w:t>mean(s)</w:t>
      </w:r>
      <w:r>
        <w:rPr>
          <w:rFonts w:ascii="Times New Roman PSMT" w:hAnsi="Times New Roman PSMT" w:cs="Times New Roman PSMT"/>
          <w:sz w:val="23"/>
          <w:szCs w:val="23"/>
        </w:rPr>
        <w:t xml:space="preserve"> that all references to </w:t>
      </w:r>
      <w:r w:rsidR="00E47CC0">
        <w:rPr>
          <w:rFonts w:ascii="Times New Roman PSMT" w:hAnsi="Times New Roman PSMT" w:cs="Times New Roman PSMT"/>
          <w:sz w:val="23"/>
          <w:szCs w:val="23"/>
        </w:rPr>
        <w:t>Business rule(s)</w:t>
      </w:r>
      <w:r>
        <w:rPr>
          <w:rFonts w:ascii="Times New Roman PSMT" w:hAnsi="Times New Roman PSMT" w:cs="Times New Roman PSMT"/>
          <w:sz w:val="23"/>
          <w:szCs w:val="23"/>
        </w:rPr>
        <w:t xml:space="preserve"> in the Model describe or prescribe elements involved in the structure and operation of the business — not its information systems or its technology. </w:t>
      </w:r>
    </w:p>
    <w:p w14:paraId="010AC720" w14:textId="77777777" w:rsidR="00E63166" w:rsidRDefault="00E63166">
      <w:pPr>
        <w:pStyle w:val="CM95"/>
        <w:spacing w:after="117" w:line="266" w:lineRule="atLeast"/>
        <w:rPr>
          <w:rFonts w:cs="Arial"/>
          <w:sz w:val="23"/>
          <w:szCs w:val="23"/>
        </w:rPr>
      </w:pPr>
      <w:r>
        <w:rPr>
          <w:rFonts w:cs="Arial"/>
          <w:b/>
          <w:bCs/>
          <w:sz w:val="23"/>
          <w:szCs w:val="23"/>
        </w:rPr>
        <w:t xml:space="preserve">E.1 Relationship to Other Aspects of the Business Model </w:t>
      </w:r>
    </w:p>
    <w:p w14:paraId="1585B5B9" w14:textId="77777777" w:rsidR="00E63166" w:rsidRDefault="00E63166">
      <w:pPr>
        <w:pStyle w:val="CM100"/>
        <w:spacing w:after="290" w:line="266" w:lineRule="atLeast"/>
        <w:ind w:right="95"/>
        <w:rPr>
          <w:rFonts w:ascii="Times New Roman PSMT" w:hAnsi="Times New Roman PSMT" w:cs="Times New Roman PSMT"/>
          <w:sz w:val="16"/>
          <w:szCs w:val="16"/>
        </w:rPr>
      </w:pPr>
      <w:r>
        <w:rPr>
          <w:rFonts w:ascii="Times New Roman PSMT" w:hAnsi="Times New Roman PSMT" w:cs="Times New Roman PSMT"/>
          <w:sz w:val="23"/>
          <w:szCs w:val="23"/>
        </w:rPr>
        <w:t>As acknowledged at the beginning of this document and again just above, motivation is just one aspect of a complete business model. So, while every effort was made to limit the scope of the Model to this single abstraction, selective reference to elements of other abstractions were sometimes necessary — specifically, to concepts of the ‘Who’ and ‘How’ columns.</w:t>
      </w:r>
      <w:r>
        <w:rPr>
          <w:rFonts w:ascii="Times New Roman PSMT" w:hAnsi="Times New Roman PSMT" w:cs="Times New Roman PSMT"/>
          <w:position w:val="11"/>
          <w:sz w:val="16"/>
          <w:szCs w:val="16"/>
          <w:vertAlign w:val="superscript"/>
        </w:rPr>
        <w:t xml:space="preserve">36 </w:t>
      </w:r>
    </w:p>
    <w:p w14:paraId="45993C4C" w14:textId="77777777" w:rsidR="00E63166" w:rsidRDefault="00E63166">
      <w:pPr>
        <w:pStyle w:val="CM95"/>
        <w:spacing w:after="117" w:line="266" w:lineRule="atLeast"/>
        <w:rPr>
          <w:rFonts w:cs="Arial"/>
          <w:sz w:val="23"/>
          <w:szCs w:val="23"/>
        </w:rPr>
      </w:pPr>
      <w:r>
        <w:rPr>
          <w:rFonts w:cs="Arial"/>
          <w:b/>
          <w:bCs/>
          <w:i/>
          <w:iCs/>
          <w:sz w:val="23"/>
          <w:szCs w:val="23"/>
        </w:rPr>
        <w:t xml:space="preserve">The ‘Who’ Connections </w:t>
      </w:r>
    </w:p>
    <w:p w14:paraId="22AAF688" w14:textId="77777777" w:rsidR="00E63166" w:rsidRDefault="00E63166">
      <w:pPr>
        <w:pStyle w:val="CM98"/>
        <w:spacing w:after="532" w:line="266" w:lineRule="atLeast"/>
        <w:ind w:right="95"/>
        <w:rPr>
          <w:rFonts w:ascii="Times New Roman PSMT" w:hAnsi="Times New Roman PSMT" w:cs="Times New Roman PSMT"/>
          <w:sz w:val="23"/>
          <w:szCs w:val="23"/>
        </w:rPr>
      </w:pPr>
      <w:r>
        <w:rPr>
          <w:rFonts w:ascii="Times New Roman PSMT" w:hAnsi="Times New Roman PSMT" w:cs="Times New Roman PSMT"/>
          <w:sz w:val="23"/>
          <w:szCs w:val="23"/>
        </w:rPr>
        <w:t xml:space="preserve">It is difficult to avoid references to ‘Who’ in discussions of ‘Why.’ Generally, it is not adequate to say, “the motivation is that the company wants it that way.” This leads to the perpetuation of </w:t>
      </w:r>
    </w:p>
    <w:p w14:paraId="13C08325" w14:textId="77777777" w:rsidR="00E63166" w:rsidRDefault="00E63166">
      <w:pPr>
        <w:pStyle w:val="CM95"/>
        <w:spacing w:after="117" w:line="266" w:lineRule="atLeast"/>
        <w:ind w:right="710"/>
        <w:rPr>
          <w:rFonts w:ascii="Times New Roman PSMT" w:hAnsi="Times New Roman PSMT" w:cs="Times New Roman PSMT"/>
          <w:sz w:val="23"/>
          <w:szCs w:val="23"/>
        </w:rPr>
      </w:pPr>
      <w:r>
        <w:rPr>
          <w:rFonts w:ascii="Times New Roman PSMT" w:hAnsi="Times New Roman PSMT" w:cs="Times New Roman PSMT"/>
          <w:position w:val="11"/>
          <w:sz w:val="16"/>
          <w:szCs w:val="16"/>
          <w:vertAlign w:val="superscript"/>
        </w:rPr>
        <w:t xml:space="preserve">34 </w:t>
      </w:r>
      <w:r>
        <w:rPr>
          <w:rFonts w:ascii="Times New Roman PSMT" w:hAnsi="Times New Roman PSMT" w:cs="Times New Roman PSMT"/>
          <w:sz w:val="23"/>
          <w:szCs w:val="23"/>
        </w:rPr>
        <w:t xml:space="preserve">John A. Zachman, “A Framework for Information Systems Architecture,” </w:t>
      </w:r>
      <w:r>
        <w:rPr>
          <w:rFonts w:ascii="Times New Roman PS" w:hAnsi="Times New Roman PS" w:cs="Times New Roman PS"/>
          <w:i/>
          <w:iCs/>
          <w:sz w:val="23"/>
          <w:szCs w:val="23"/>
        </w:rPr>
        <w:t>IBM Systems Journal</w:t>
      </w:r>
      <w:r>
        <w:rPr>
          <w:rFonts w:ascii="Times New Roman PSMT" w:hAnsi="Times New Roman PSMT" w:cs="Times New Roman PSMT"/>
          <w:sz w:val="23"/>
          <w:szCs w:val="23"/>
        </w:rPr>
        <w:t xml:space="preserve">, Vol. 26, No. 3 (1987). </w:t>
      </w:r>
    </w:p>
    <w:p w14:paraId="5B73DDB5" w14:textId="77777777" w:rsidR="00E63166" w:rsidRDefault="00E63166">
      <w:pPr>
        <w:pStyle w:val="CM95"/>
        <w:spacing w:after="117" w:line="266" w:lineRule="atLeast"/>
        <w:ind w:right="262"/>
        <w:rPr>
          <w:rFonts w:ascii="Times New Roman PSMT" w:hAnsi="Times New Roman PSMT" w:cs="Times New Roman PSMT"/>
          <w:sz w:val="23"/>
          <w:szCs w:val="23"/>
        </w:rPr>
      </w:pPr>
      <w:r>
        <w:rPr>
          <w:rFonts w:ascii="Times New Roman PSMT" w:hAnsi="Times New Roman PSMT" w:cs="Times New Roman PSMT"/>
          <w:position w:val="11"/>
          <w:sz w:val="16"/>
          <w:szCs w:val="16"/>
          <w:vertAlign w:val="superscript"/>
        </w:rPr>
        <w:t xml:space="preserve">35 </w:t>
      </w:r>
      <w:r>
        <w:rPr>
          <w:rFonts w:ascii="Times New Roman PSMT" w:hAnsi="Times New Roman PSMT" w:cs="Times New Roman PSMT"/>
          <w:sz w:val="23"/>
          <w:szCs w:val="23"/>
        </w:rPr>
        <w:t xml:space="preserve">The BRG’s 1995 paper addressed the first and sixth aspects (that is, the </w:t>
      </w:r>
      <w:r>
        <w:rPr>
          <w:rFonts w:ascii="Times New Roman PS" w:hAnsi="Times New Roman PS" w:cs="Times New Roman PS"/>
          <w:i/>
          <w:iCs/>
          <w:sz w:val="23"/>
          <w:szCs w:val="23"/>
        </w:rPr>
        <w:t xml:space="preserve">data </w:t>
      </w:r>
      <w:r>
        <w:rPr>
          <w:rFonts w:ascii="Times New Roman PSMT" w:hAnsi="Times New Roman PSMT" w:cs="Times New Roman PSMT"/>
          <w:sz w:val="23"/>
          <w:szCs w:val="23"/>
        </w:rPr>
        <w:t xml:space="preserve">and </w:t>
      </w:r>
      <w:r>
        <w:rPr>
          <w:rFonts w:ascii="Times New Roman PS" w:hAnsi="Times New Roman PS" w:cs="Times New Roman PS"/>
          <w:i/>
          <w:iCs/>
          <w:sz w:val="23"/>
          <w:szCs w:val="23"/>
        </w:rPr>
        <w:t xml:space="preserve">motivation </w:t>
      </w:r>
      <w:r>
        <w:rPr>
          <w:rFonts w:ascii="Times New Roman PSMT" w:hAnsi="Times New Roman PSMT" w:cs="Times New Roman PSMT"/>
          <w:sz w:val="23"/>
          <w:szCs w:val="23"/>
        </w:rPr>
        <w:t xml:space="preserve">columns) from the </w:t>
      </w:r>
      <w:r>
        <w:rPr>
          <w:rFonts w:ascii="Times New Roman PS" w:hAnsi="Times New Roman PS" w:cs="Times New Roman PS"/>
          <w:i/>
          <w:iCs/>
          <w:sz w:val="23"/>
          <w:szCs w:val="23"/>
        </w:rPr>
        <w:t xml:space="preserve">Designer’s </w:t>
      </w:r>
      <w:r>
        <w:rPr>
          <w:rFonts w:ascii="Times New Roman PSMT" w:hAnsi="Times New Roman PSMT" w:cs="Times New Roman PSMT"/>
          <w:sz w:val="23"/>
          <w:szCs w:val="23"/>
        </w:rPr>
        <w:t xml:space="preserve">perspective (that is, </w:t>
      </w:r>
      <w:r>
        <w:rPr>
          <w:rFonts w:ascii="Times New Roman PS" w:hAnsi="Times New Roman PS" w:cs="Times New Roman PS"/>
          <w:i/>
          <w:iCs/>
          <w:sz w:val="23"/>
          <w:szCs w:val="23"/>
        </w:rPr>
        <w:t>Row Three</w:t>
      </w:r>
      <w:r>
        <w:rPr>
          <w:rFonts w:ascii="Times New Roman PSMT" w:hAnsi="Times New Roman PSMT" w:cs="Times New Roman PSMT"/>
          <w:sz w:val="23"/>
          <w:szCs w:val="23"/>
        </w:rPr>
        <w:t xml:space="preserve">). </w:t>
      </w:r>
    </w:p>
    <w:p w14:paraId="070D5C99" w14:textId="77777777" w:rsidR="00E63166" w:rsidRDefault="00E63166">
      <w:pPr>
        <w:pStyle w:val="CM24"/>
        <w:ind w:right="95"/>
        <w:rPr>
          <w:rFonts w:ascii="Times New Roman PSMT" w:hAnsi="Times New Roman PSMT" w:cs="Times New Roman PSMT"/>
          <w:sz w:val="23"/>
          <w:szCs w:val="23"/>
        </w:rPr>
      </w:pPr>
      <w:r>
        <w:rPr>
          <w:rFonts w:ascii="Times New Roman PSMT" w:hAnsi="Times New Roman PSMT" w:cs="Times New Roman PSMT"/>
          <w:position w:val="11"/>
          <w:sz w:val="16"/>
          <w:szCs w:val="16"/>
          <w:vertAlign w:val="superscript"/>
        </w:rPr>
        <w:t xml:space="preserve">36 </w:t>
      </w:r>
      <w:r>
        <w:rPr>
          <w:rFonts w:ascii="Times New Roman PSMT" w:hAnsi="Times New Roman PSMT" w:cs="Times New Roman PSMT"/>
          <w:sz w:val="23"/>
          <w:szCs w:val="23"/>
        </w:rPr>
        <w:t xml:space="preserve">Three concept areas discussed in this Appendix — Organization Unit, Business Process, and Asset/Liability — are designated as ‘placeholder’ in the OMG BMM Specification. In this respect, they have roles in the structure of the Business Motivation Model but actually belong in other standards, where they are defined and associated with related concepts needed for detailed business modeling. The relevant family of OMG standards for these concepts is the OMG’s </w:t>
      </w:r>
      <w:r>
        <w:rPr>
          <w:rFonts w:ascii="Times New Roman PS" w:hAnsi="Times New Roman PS" w:cs="Times New Roman PS"/>
          <w:i/>
          <w:iCs/>
          <w:sz w:val="23"/>
          <w:szCs w:val="23"/>
        </w:rPr>
        <w:t xml:space="preserve">Organization Structure Metamodel </w:t>
      </w:r>
      <w:r>
        <w:rPr>
          <w:rFonts w:ascii="Times New Roman PSMT" w:hAnsi="Times New Roman PSMT" w:cs="Times New Roman PSMT"/>
          <w:sz w:val="23"/>
          <w:szCs w:val="23"/>
        </w:rPr>
        <w:t xml:space="preserve">(OSM) for Organization Unit and its </w:t>
      </w:r>
      <w:r>
        <w:rPr>
          <w:rFonts w:ascii="Times New Roman PS" w:hAnsi="Times New Roman PS" w:cs="Times New Roman PS"/>
          <w:i/>
          <w:iCs/>
          <w:sz w:val="23"/>
          <w:szCs w:val="23"/>
        </w:rPr>
        <w:t xml:space="preserve">Business Process Definition Metamodel </w:t>
      </w:r>
      <w:r>
        <w:rPr>
          <w:rFonts w:ascii="Times New Roman PSMT" w:hAnsi="Times New Roman PSMT" w:cs="Times New Roman PSMT"/>
          <w:sz w:val="23"/>
          <w:szCs w:val="23"/>
        </w:rPr>
        <w:t xml:space="preserve">(BPDM) for Business Process. Asset/Liability, discussed in BMM “8.5.3 Asset and Liability,” is not yet referenced to any particular OMG specification. See BMM “8.5 Placeholders” for the complete discussion of the harmonization of these standards. </w:t>
      </w:r>
    </w:p>
    <w:p w14:paraId="26A60604" w14:textId="2B37617C" w:rsidR="00E63166" w:rsidRDefault="00E63166">
      <w:pPr>
        <w:pStyle w:val="CM95"/>
        <w:pageBreakBefore/>
        <w:spacing w:after="117" w:line="266" w:lineRule="atLeast"/>
        <w:ind w:right="180"/>
        <w:rPr>
          <w:rFonts w:ascii="Times New Roman PSMT" w:hAnsi="Times New Roman PSMT" w:cs="Times New Roman PSMT"/>
          <w:sz w:val="23"/>
          <w:szCs w:val="23"/>
        </w:rPr>
      </w:pPr>
      <w:r>
        <w:rPr>
          <w:rFonts w:ascii="Times New Roman PSMT" w:hAnsi="Times New Roman PSMT" w:cs="Times New Roman PSMT"/>
          <w:sz w:val="23"/>
          <w:szCs w:val="23"/>
        </w:rPr>
        <w:t xml:space="preserve">unnecessary rules — unnecessary either because the business requirement for them has passed, or because they were not </w:t>
      </w:r>
      <w:r w:rsidR="00E47CC0">
        <w:rPr>
          <w:rFonts w:ascii="Times New Roman PSMT" w:hAnsi="Times New Roman PSMT" w:cs="Times New Roman PSMT"/>
          <w:sz w:val="23"/>
          <w:szCs w:val="23"/>
        </w:rPr>
        <w:t>Business rule(s)</w:t>
      </w:r>
      <w:r>
        <w:rPr>
          <w:rFonts w:ascii="Times New Roman PSMT" w:hAnsi="Times New Roman PSMT" w:cs="Times New Roman PSMT"/>
          <w:sz w:val="23"/>
          <w:szCs w:val="23"/>
        </w:rPr>
        <w:t xml:space="preserve"> in the first place (e.g., they were imposed as workarounds in systems that did not fully support business needs). </w:t>
      </w:r>
    </w:p>
    <w:p w14:paraId="4A419647" w14:textId="77777777" w:rsidR="00E63166" w:rsidRDefault="00E63166">
      <w:pPr>
        <w:pStyle w:val="CM95"/>
        <w:spacing w:after="117" w:line="266" w:lineRule="atLeast"/>
        <w:rPr>
          <w:rFonts w:ascii="Times New Roman PSMT" w:hAnsi="Times New Roman PSMT" w:cs="Times New Roman PSMT"/>
          <w:sz w:val="23"/>
          <w:szCs w:val="23"/>
        </w:rPr>
      </w:pPr>
      <w:r>
        <w:rPr>
          <w:rFonts w:ascii="Times New Roman PSMT" w:hAnsi="Times New Roman PSMT" w:cs="Times New Roman PSMT"/>
          <w:sz w:val="23"/>
          <w:szCs w:val="23"/>
        </w:rPr>
        <w:t xml:space="preserve">Being able to pin down the motivation more precisely is essential. After all, if a responsible party cannot be found for a rule, it should probably be challenged. The Model therefore supports identifying those parties who play key roles with respect to </w:t>
      </w:r>
      <w:r>
        <w:rPr>
          <w:rFonts w:ascii="Times New Roman PS" w:hAnsi="Times New Roman PS" w:cs="Times New Roman PS"/>
          <w:i/>
          <w:iCs/>
          <w:sz w:val="23"/>
          <w:szCs w:val="23"/>
        </w:rPr>
        <w:t>motivation</w:t>
      </w:r>
      <w:r>
        <w:rPr>
          <w:rFonts w:ascii="Times New Roman PSMT" w:hAnsi="Times New Roman PSMT" w:cs="Times New Roman PSMT"/>
          <w:sz w:val="23"/>
          <w:szCs w:val="23"/>
        </w:rPr>
        <w:t xml:space="preserve">. </w:t>
      </w:r>
    </w:p>
    <w:p w14:paraId="512EFEEE" w14:textId="77777777" w:rsidR="00E63166" w:rsidRDefault="00E63166">
      <w:pPr>
        <w:pStyle w:val="CM95"/>
        <w:spacing w:after="117" w:line="266" w:lineRule="atLeast"/>
        <w:ind w:right="95"/>
        <w:rPr>
          <w:rFonts w:ascii="Times New Roman PSMT" w:hAnsi="Times New Roman PSMT" w:cs="Times New Roman PSMT"/>
          <w:sz w:val="23"/>
          <w:szCs w:val="23"/>
        </w:rPr>
      </w:pPr>
      <w:r>
        <w:rPr>
          <w:rFonts w:ascii="Times New Roman PSMT" w:hAnsi="Times New Roman PSMT" w:cs="Times New Roman PSMT"/>
          <w:sz w:val="23"/>
          <w:szCs w:val="23"/>
        </w:rPr>
        <w:t xml:space="preserve">This capability is reflected in the Model by linking elements of the business plans to specific parts of the organization (i.e., its </w:t>
      </w:r>
      <w:r w:rsidR="009C2880">
        <w:rPr>
          <w:rFonts w:ascii="Times New Roman PSMT" w:hAnsi="Times New Roman PSMT" w:cs="Times New Roman PSMT"/>
          <w:sz w:val="23"/>
          <w:szCs w:val="23"/>
        </w:rPr>
        <w:t>Organization unit(s)</w:t>
      </w:r>
      <w:r>
        <w:rPr>
          <w:rFonts w:ascii="Times New Roman PSMT" w:hAnsi="Times New Roman PSMT" w:cs="Times New Roman PSMT"/>
          <w:sz w:val="23"/>
          <w:szCs w:val="23"/>
        </w:rPr>
        <w:t xml:space="preserve">). This has been done where the connection is important for developing, analyzing, challenging, and maintaining the business plans. </w:t>
      </w:r>
    </w:p>
    <w:p w14:paraId="12F6C1D6" w14:textId="77777777" w:rsidR="00E63166" w:rsidRDefault="00E63166">
      <w:pPr>
        <w:pStyle w:val="CM4"/>
        <w:rPr>
          <w:rFonts w:ascii="Times New Roman PSMT" w:hAnsi="Times New Roman PSMT" w:cs="Times New Roman PSMT"/>
          <w:sz w:val="23"/>
          <w:szCs w:val="23"/>
        </w:rPr>
      </w:pPr>
      <w:r>
        <w:rPr>
          <w:rFonts w:ascii="Times New Roman PSMT" w:hAnsi="Times New Roman PSMT" w:cs="Times New Roman PSMT"/>
          <w:sz w:val="23"/>
          <w:szCs w:val="23"/>
        </w:rPr>
        <w:t xml:space="preserve">These logical connections (i.e., fact types) include the following: </w:t>
      </w:r>
    </w:p>
    <w:p w14:paraId="1F76EC43" w14:textId="3DAF6290" w:rsidR="00E63166" w:rsidRDefault="00E63166" w:rsidP="00C32FF1">
      <w:pPr>
        <w:pStyle w:val="Default"/>
        <w:numPr>
          <w:ilvl w:val="0"/>
          <w:numId w:val="18"/>
        </w:numPr>
        <w:rPr>
          <w:rFonts w:ascii="Times New Roman PSMT" w:hAnsi="Times New Roman PSMT" w:cs="Times New Roman PSMT"/>
          <w:color w:val="auto"/>
          <w:sz w:val="23"/>
          <w:szCs w:val="23"/>
        </w:rPr>
      </w:pPr>
      <w:r>
        <w:rPr>
          <w:rFonts w:ascii="Times New Roman PSMT" w:hAnsi="Times New Roman PSMT" w:cs="Times New Roman PSMT"/>
          <w:color w:val="auto"/>
          <w:sz w:val="23"/>
          <w:szCs w:val="23"/>
        </w:rPr>
        <w:t xml:space="preserve">Organization Unit </w:t>
      </w:r>
      <w:r>
        <w:rPr>
          <w:rFonts w:ascii="Times New Roman PS" w:hAnsi="Times New Roman PS" w:cs="Times New Roman PS"/>
          <w:i/>
          <w:iCs/>
          <w:color w:val="auto"/>
          <w:sz w:val="23"/>
          <w:szCs w:val="23"/>
        </w:rPr>
        <w:t xml:space="preserve">is responsible for </w:t>
      </w:r>
      <w:r w:rsidR="00AF5E36">
        <w:rPr>
          <w:rFonts w:ascii="Times New Roman PSMT" w:hAnsi="Times New Roman PSMT" w:cs="Times New Roman PSMT"/>
          <w:color w:val="auto"/>
          <w:sz w:val="23"/>
          <w:szCs w:val="23"/>
        </w:rPr>
        <w:t>Asset(s)</w:t>
      </w:r>
      <w:r>
        <w:rPr>
          <w:rFonts w:ascii="Times New Roman PSMT" w:hAnsi="Times New Roman PSMT" w:cs="Times New Roman PSMT"/>
          <w:color w:val="auto"/>
          <w:sz w:val="23"/>
          <w:szCs w:val="23"/>
        </w:rPr>
        <w:t xml:space="preserve"> </w:t>
      </w:r>
    </w:p>
    <w:p w14:paraId="30527EB0" w14:textId="155D3FCF" w:rsidR="00E63166" w:rsidRDefault="00E63166" w:rsidP="00C32FF1">
      <w:pPr>
        <w:pStyle w:val="Default"/>
        <w:numPr>
          <w:ilvl w:val="0"/>
          <w:numId w:val="18"/>
        </w:numPr>
        <w:rPr>
          <w:rFonts w:ascii="Times New Roman PSMT" w:hAnsi="Times New Roman PSMT" w:cs="Times New Roman PSMT"/>
          <w:color w:val="auto"/>
          <w:sz w:val="23"/>
          <w:szCs w:val="23"/>
        </w:rPr>
      </w:pPr>
      <w:r>
        <w:rPr>
          <w:rFonts w:ascii="Times New Roman PSMT" w:hAnsi="Times New Roman PSMT" w:cs="Times New Roman PSMT"/>
          <w:color w:val="auto"/>
          <w:sz w:val="23"/>
          <w:szCs w:val="23"/>
        </w:rPr>
        <w:t xml:space="preserve">Organization Unit </w:t>
      </w:r>
      <w:r>
        <w:rPr>
          <w:rFonts w:ascii="Times New Roman PS" w:hAnsi="Times New Roman PS" w:cs="Times New Roman PS"/>
          <w:i/>
          <w:iCs/>
          <w:color w:val="auto"/>
          <w:sz w:val="23"/>
          <w:szCs w:val="23"/>
        </w:rPr>
        <w:t xml:space="preserve">is responsible for </w:t>
      </w:r>
      <w:r w:rsidR="00AF5E36">
        <w:rPr>
          <w:rFonts w:ascii="Times New Roman PSMT" w:hAnsi="Times New Roman PSMT" w:cs="Times New Roman PSMT"/>
          <w:color w:val="auto"/>
          <w:sz w:val="23"/>
          <w:szCs w:val="23"/>
        </w:rPr>
        <w:t>Liability(ies)</w:t>
      </w:r>
      <w:r>
        <w:rPr>
          <w:rFonts w:ascii="Times New Roman PSMT" w:hAnsi="Times New Roman PSMT" w:cs="Times New Roman PSMT"/>
          <w:color w:val="auto"/>
          <w:sz w:val="23"/>
          <w:szCs w:val="23"/>
        </w:rPr>
        <w:t xml:space="preserve"> </w:t>
      </w:r>
    </w:p>
    <w:p w14:paraId="67D2F030" w14:textId="77777777" w:rsidR="00E63166" w:rsidRDefault="00E63166" w:rsidP="00C32FF1">
      <w:pPr>
        <w:pStyle w:val="Default"/>
        <w:numPr>
          <w:ilvl w:val="0"/>
          <w:numId w:val="18"/>
        </w:numPr>
        <w:rPr>
          <w:rFonts w:ascii="Times New Roman PSMT" w:hAnsi="Times New Roman PSMT" w:cs="Times New Roman PSMT"/>
          <w:color w:val="auto"/>
          <w:sz w:val="23"/>
          <w:szCs w:val="23"/>
        </w:rPr>
      </w:pPr>
      <w:r>
        <w:rPr>
          <w:rFonts w:ascii="Times New Roman PSMT" w:hAnsi="Times New Roman PSMT" w:cs="Times New Roman PSMT"/>
          <w:color w:val="auto"/>
          <w:sz w:val="23"/>
          <w:szCs w:val="23"/>
        </w:rPr>
        <w:t xml:space="preserve">Organization Unit </w:t>
      </w:r>
      <w:r>
        <w:rPr>
          <w:rFonts w:ascii="Times New Roman PS" w:hAnsi="Times New Roman PS" w:cs="Times New Roman PS"/>
          <w:i/>
          <w:iCs/>
          <w:color w:val="auto"/>
          <w:sz w:val="23"/>
          <w:szCs w:val="23"/>
        </w:rPr>
        <w:t xml:space="preserve">defines </w:t>
      </w:r>
      <w:r w:rsidR="009C2880">
        <w:rPr>
          <w:rFonts w:ascii="Times New Roman PSMT" w:hAnsi="Times New Roman PSMT" w:cs="Times New Roman PSMT"/>
          <w:color w:val="auto"/>
          <w:sz w:val="23"/>
          <w:szCs w:val="23"/>
        </w:rPr>
        <w:t>End(s)</w:t>
      </w:r>
      <w:r>
        <w:rPr>
          <w:rFonts w:ascii="Times New Roman PSMT" w:hAnsi="Times New Roman PSMT" w:cs="Times New Roman PSMT"/>
          <w:color w:val="auto"/>
          <w:sz w:val="23"/>
          <w:szCs w:val="23"/>
        </w:rPr>
        <w:t xml:space="preserve"> </w:t>
      </w:r>
    </w:p>
    <w:p w14:paraId="225561DE" w14:textId="77777777" w:rsidR="00E63166" w:rsidRDefault="00E63166" w:rsidP="00C32FF1">
      <w:pPr>
        <w:pStyle w:val="Default"/>
        <w:numPr>
          <w:ilvl w:val="0"/>
          <w:numId w:val="18"/>
        </w:numPr>
        <w:rPr>
          <w:rFonts w:ascii="Times New Roman PSMT" w:hAnsi="Times New Roman PSMT" w:cs="Times New Roman PSMT"/>
          <w:color w:val="auto"/>
          <w:sz w:val="23"/>
          <w:szCs w:val="23"/>
        </w:rPr>
      </w:pPr>
      <w:r>
        <w:rPr>
          <w:rFonts w:ascii="Times New Roman PSMT" w:hAnsi="Times New Roman PSMT" w:cs="Times New Roman PSMT"/>
          <w:color w:val="auto"/>
          <w:sz w:val="23"/>
          <w:szCs w:val="23"/>
        </w:rPr>
        <w:t xml:space="preserve">Organization Unit </w:t>
      </w:r>
      <w:r>
        <w:rPr>
          <w:rFonts w:ascii="Times New Roman PS" w:hAnsi="Times New Roman PS" w:cs="Times New Roman PS"/>
          <w:i/>
          <w:iCs/>
          <w:color w:val="auto"/>
          <w:sz w:val="23"/>
          <w:szCs w:val="23"/>
        </w:rPr>
        <w:t xml:space="preserve">establishes </w:t>
      </w:r>
      <w:r w:rsidR="009C2880">
        <w:rPr>
          <w:rFonts w:ascii="Times New Roman PSMT" w:hAnsi="Times New Roman PSMT" w:cs="Times New Roman PSMT"/>
          <w:color w:val="auto"/>
          <w:sz w:val="23"/>
          <w:szCs w:val="23"/>
        </w:rPr>
        <w:t>Mean(s)</w:t>
      </w:r>
      <w:r>
        <w:rPr>
          <w:rFonts w:ascii="Times New Roman PSMT" w:hAnsi="Times New Roman PSMT" w:cs="Times New Roman PSMT"/>
          <w:color w:val="auto"/>
          <w:sz w:val="23"/>
          <w:szCs w:val="23"/>
        </w:rPr>
        <w:t xml:space="preserve"> </w:t>
      </w:r>
    </w:p>
    <w:p w14:paraId="409841DD" w14:textId="77777777" w:rsidR="00E63166" w:rsidRDefault="00E63166" w:rsidP="00C32FF1">
      <w:pPr>
        <w:pStyle w:val="Default"/>
        <w:numPr>
          <w:ilvl w:val="0"/>
          <w:numId w:val="18"/>
        </w:numPr>
        <w:rPr>
          <w:rFonts w:ascii="Times New Roman PSMT" w:hAnsi="Times New Roman PSMT" w:cs="Times New Roman PSMT"/>
          <w:color w:val="auto"/>
          <w:sz w:val="23"/>
          <w:szCs w:val="23"/>
        </w:rPr>
      </w:pPr>
      <w:r>
        <w:rPr>
          <w:rFonts w:ascii="Times New Roman PSMT" w:hAnsi="Times New Roman PSMT" w:cs="Times New Roman PSMT"/>
          <w:color w:val="auto"/>
          <w:sz w:val="23"/>
          <w:szCs w:val="23"/>
        </w:rPr>
        <w:t xml:space="preserve">Organization Unit </w:t>
      </w:r>
      <w:r>
        <w:rPr>
          <w:rFonts w:ascii="Times New Roman PS" w:hAnsi="Times New Roman PS" w:cs="Times New Roman PS"/>
          <w:i/>
          <w:iCs/>
          <w:color w:val="auto"/>
          <w:sz w:val="23"/>
          <w:szCs w:val="23"/>
        </w:rPr>
        <w:t xml:space="preserve">acts as </w:t>
      </w:r>
      <w:r>
        <w:rPr>
          <w:rFonts w:ascii="Times New Roman PSMT" w:hAnsi="Times New Roman PSMT" w:cs="Times New Roman PSMT"/>
          <w:color w:val="auto"/>
          <w:sz w:val="23"/>
          <w:szCs w:val="23"/>
        </w:rPr>
        <w:t xml:space="preserve">Influencing Organization </w:t>
      </w:r>
    </w:p>
    <w:p w14:paraId="2C238850" w14:textId="77777777" w:rsidR="00E63166" w:rsidRDefault="00E63166" w:rsidP="00C32FF1">
      <w:pPr>
        <w:pStyle w:val="Default"/>
        <w:numPr>
          <w:ilvl w:val="0"/>
          <w:numId w:val="18"/>
        </w:numPr>
        <w:rPr>
          <w:rFonts w:ascii="Times New Roman PSMT" w:hAnsi="Times New Roman PSMT" w:cs="Times New Roman PSMT"/>
          <w:color w:val="auto"/>
          <w:sz w:val="23"/>
          <w:szCs w:val="23"/>
        </w:rPr>
      </w:pPr>
      <w:r>
        <w:rPr>
          <w:rFonts w:ascii="Times New Roman PSMT" w:hAnsi="Times New Roman PSMT" w:cs="Times New Roman PSMT"/>
          <w:color w:val="auto"/>
          <w:sz w:val="23"/>
          <w:szCs w:val="23"/>
        </w:rPr>
        <w:t xml:space="preserve">Organization Unit </w:t>
      </w:r>
      <w:r>
        <w:rPr>
          <w:rFonts w:ascii="Times New Roman PS" w:hAnsi="Times New Roman PS" w:cs="Times New Roman PS"/>
          <w:i/>
          <w:iCs/>
          <w:color w:val="auto"/>
          <w:sz w:val="23"/>
          <w:szCs w:val="23"/>
        </w:rPr>
        <w:t xml:space="preserve">recognizes </w:t>
      </w:r>
      <w:r w:rsidR="009C2880">
        <w:rPr>
          <w:rFonts w:ascii="Times New Roman PSMT" w:hAnsi="Times New Roman PSMT" w:cs="Times New Roman PSMT"/>
          <w:color w:val="auto"/>
          <w:sz w:val="23"/>
          <w:szCs w:val="23"/>
        </w:rPr>
        <w:t>Influencer(s)</w:t>
      </w:r>
      <w:r>
        <w:rPr>
          <w:rFonts w:ascii="Times New Roman PSMT" w:hAnsi="Times New Roman PSMT" w:cs="Times New Roman PSMT"/>
          <w:color w:val="auto"/>
          <w:sz w:val="23"/>
          <w:szCs w:val="23"/>
        </w:rPr>
        <w:t xml:space="preserve"> </w:t>
      </w:r>
    </w:p>
    <w:p w14:paraId="6A313469" w14:textId="77777777" w:rsidR="00E63166" w:rsidRDefault="00E63166" w:rsidP="00C32FF1">
      <w:pPr>
        <w:pStyle w:val="Default"/>
        <w:numPr>
          <w:ilvl w:val="0"/>
          <w:numId w:val="18"/>
        </w:numPr>
        <w:rPr>
          <w:rFonts w:ascii="Times New Roman PSMT" w:hAnsi="Times New Roman PSMT" w:cs="Times New Roman PSMT"/>
          <w:color w:val="auto"/>
          <w:sz w:val="23"/>
          <w:szCs w:val="23"/>
        </w:rPr>
      </w:pPr>
      <w:r>
        <w:rPr>
          <w:rFonts w:ascii="Times New Roman PSMT" w:hAnsi="Times New Roman PSMT" w:cs="Times New Roman PSMT"/>
          <w:color w:val="auto"/>
          <w:sz w:val="23"/>
          <w:szCs w:val="23"/>
        </w:rPr>
        <w:t xml:space="preserve">Organization Unit </w:t>
      </w:r>
      <w:r>
        <w:rPr>
          <w:rFonts w:ascii="Times New Roman PS" w:hAnsi="Times New Roman PS" w:cs="Times New Roman PS"/>
          <w:i/>
          <w:iCs/>
          <w:color w:val="auto"/>
          <w:sz w:val="23"/>
          <w:szCs w:val="23"/>
        </w:rPr>
        <w:t xml:space="preserve">makes </w:t>
      </w:r>
      <w:r w:rsidR="009C2880">
        <w:rPr>
          <w:rFonts w:ascii="Times New Roman PSMT" w:hAnsi="Times New Roman PSMT" w:cs="Times New Roman PSMT"/>
          <w:color w:val="auto"/>
          <w:sz w:val="23"/>
          <w:szCs w:val="23"/>
        </w:rPr>
        <w:t>Assessment(s)</w:t>
      </w:r>
      <w:r>
        <w:rPr>
          <w:rFonts w:ascii="Times New Roman PSMT" w:hAnsi="Times New Roman PSMT" w:cs="Times New Roman PSMT"/>
          <w:color w:val="auto"/>
          <w:sz w:val="23"/>
          <w:szCs w:val="23"/>
        </w:rPr>
        <w:t xml:space="preserve"> </w:t>
      </w:r>
    </w:p>
    <w:p w14:paraId="7CB487B1" w14:textId="77777777" w:rsidR="00E63166" w:rsidRDefault="00E63166" w:rsidP="00C32FF1">
      <w:pPr>
        <w:pStyle w:val="Default"/>
        <w:numPr>
          <w:ilvl w:val="0"/>
          <w:numId w:val="18"/>
        </w:numPr>
        <w:rPr>
          <w:rFonts w:ascii="Times New Roman PSMT" w:hAnsi="Times New Roman PSMT" w:cs="Times New Roman PSMT"/>
          <w:color w:val="auto"/>
          <w:sz w:val="23"/>
          <w:szCs w:val="23"/>
        </w:rPr>
      </w:pPr>
      <w:r>
        <w:rPr>
          <w:rFonts w:ascii="Times New Roman PSMT" w:hAnsi="Times New Roman PSMT" w:cs="Times New Roman PSMT"/>
          <w:color w:val="auto"/>
          <w:sz w:val="23"/>
          <w:szCs w:val="23"/>
        </w:rPr>
        <w:t xml:space="preserve">Organization Unit </w:t>
      </w:r>
      <w:r>
        <w:rPr>
          <w:rFonts w:ascii="Times New Roman PS" w:hAnsi="Times New Roman PS" w:cs="Times New Roman PS"/>
          <w:i/>
          <w:iCs/>
          <w:color w:val="auto"/>
          <w:sz w:val="23"/>
          <w:szCs w:val="23"/>
        </w:rPr>
        <w:t xml:space="preserve">is defined by </w:t>
      </w:r>
      <w:r w:rsidR="009C2880">
        <w:rPr>
          <w:rFonts w:ascii="Times New Roman PSMT" w:hAnsi="Times New Roman PSMT" w:cs="Times New Roman PSMT"/>
          <w:color w:val="auto"/>
          <w:sz w:val="23"/>
          <w:szCs w:val="23"/>
        </w:rPr>
        <w:t>Strategy(ies)</w:t>
      </w:r>
      <w:r>
        <w:rPr>
          <w:rFonts w:ascii="Times New Roman PSMT" w:hAnsi="Times New Roman PSMT" w:cs="Times New Roman PSMT"/>
          <w:color w:val="auto"/>
          <w:sz w:val="23"/>
          <w:szCs w:val="23"/>
        </w:rPr>
        <w:t xml:space="preserve"> </w:t>
      </w:r>
    </w:p>
    <w:p w14:paraId="34C6928E" w14:textId="77777777" w:rsidR="00E63166" w:rsidRDefault="00E63166" w:rsidP="00C32FF1">
      <w:pPr>
        <w:pStyle w:val="Default"/>
        <w:numPr>
          <w:ilvl w:val="0"/>
          <w:numId w:val="18"/>
        </w:numPr>
        <w:rPr>
          <w:rFonts w:ascii="Times New Roman PSMT" w:hAnsi="Times New Roman PSMT" w:cs="Times New Roman PSMT"/>
          <w:color w:val="auto"/>
          <w:sz w:val="23"/>
          <w:szCs w:val="23"/>
        </w:rPr>
      </w:pPr>
      <w:r>
        <w:rPr>
          <w:rFonts w:ascii="Times New Roman PSMT" w:hAnsi="Times New Roman PSMT" w:cs="Times New Roman PSMT"/>
          <w:color w:val="auto"/>
          <w:sz w:val="23"/>
          <w:szCs w:val="23"/>
        </w:rPr>
        <w:t xml:space="preserve">Organization Unit </w:t>
      </w:r>
      <w:r>
        <w:rPr>
          <w:rFonts w:ascii="Times New Roman PS" w:hAnsi="Times New Roman PS" w:cs="Times New Roman PS"/>
          <w:i/>
          <w:iCs/>
          <w:color w:val="auto"/>
          <w:sz w:val="23"/>
          <w:szCs w:val="23"/>
        </w:rPr>
        <w:t xml:space="preserve">is responsible for </w:t>
      </w:r>
      <w:r>
        <w:rPr>
          <w:rFonts w:ascii="Times New Roman PSMT" w:hAnsi="Times New Roman PSMT" w:cs="Times New Roman PSMT"/>
          <w:color w:val="auto"/>
          <w:sz w:val="23"/>
          <w:szCs w:val="23"/>
        </w:rPr>
        <w:t xml:space="preserve">Business Processes </w:t>
      </w:r>
    </w:p>
    <w:p w14:paraId="40F111CD" w14:textId="77777777" w:rsidR="00E63166" w:rsidRDefault="00E63166">
      <w:pPr>
        <w:pStyle w:val="Default"/>
        <w:rPr>
          <w:rFonts w:ascii="Times New Roman PSMT" w:hAnsi="Times New Roman PSMT" w:cs="Times New Roman PSMT"/>
          <w:color w:val="auto"/>
          <w:sz w:val="23"/>
          <w:szCs w:val="23"/>
        </w:rPr>
      </w:pPr>
    </w:p>
    <w:p w14:paraId="7B44B27F" w14:textId="77777777" w:rsidR="00E63166" w:rsidRDefault="00E63166">
      <w:pPr>
        <w:pStyle w:val="Default"/>
        <w:spacing w:after="1050"/>
        <w:jc w:val="center"/>
        <w:rPr>
          <w:rFonts w:ascii="Arial Narrow" w:hAnsi="Arial Narrow" w:cs="Arial Narrow"/>
          <w:color w:val="auto"/>
          <w:sz w:val="21"/>
          <w:szCs w:val="21"/>
        </w:rPr>
      </w:pPr>
      <w:r>
        <w:rPr>
          <w:rFonts w:ascii="Arial Narrow" w:hAnsi="Arial Narrow" w:cs="Arial Narrow"/>
          <w:color w:val="auto"/>
          <w:sz w:val="21"/>
          <w:szCs w:val="21"/>
        </w:rPr>
        <w:t xml:space="preserve">Figure E-1. Organization Unit Connections </w:t>
      </w:r>
    </w:p>
    <w:p w14:paraId="1580A7DA" w14:textId="77777777" w:rsidR="00E63166" w:rsidRDefault="00EB79B9">
      <w:pPr>
        <w:pStyle w:val="Default"/>
        <w:framePr w:w="6406" w:wrap="auto" w:vAnchor="page" w:hAnchor="page" w:x="3317" w:y="6994"/>
        <w:rPr>
          <w:rFonts w:ascii="Arial Narrow" w:hAnsi="Arial Narrow" w:cs="Arial Narrow"/>
          <w:color w:val="auto"/>
          <w:sz w:val="21"/>
          <w:szCs w:val="21"/>
        </w:rPr>
      </w:pPr>
      <w:r>
        <w:rPr>
          <w:rFonts w:ascii="Arial Narrow" w:hAnsi="Arial Narrow" w:cs="Arial Narrow"/>
          <w:noProof/>
          <w:color w:val="auto"/>
          <w:sz w:val="21"/>
          <w:szCs w:val="21"/>
        </w:rPr>
        <w:drawing>
          <wp:inline distT="0" distB="0" distL="0" distR="0" wp14:anchorId="22E3CC14" wp14:editId="1818D63D">
            <wp:extent cx="3556000" cy="42926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556000" cy="4292600"/>
                    </a:xfrm>
                    <a:prstGeom prst="rect">
                      <a:avLst/>
                    </a:prstGeom>
                    <a:noFill/>
                    <a:ln>
                      <a:noFill/>
                    </a:ln>
                  </pic:spPr>
                </pic:pic>
              </a:graphicData>
            </a:graphic>
          </wp:inline>
        </w:drawing>
      </w:r>
    </w:p>
    <w:p w14:paraId="03B41776" w14:textId="77777777" w:rsidR="00E63166" w:rsidRDefault="00E63166">
      <w:pPr>
        <w:pStyle w:val="CM95"/>
        <w:pageBreakBefore/>
        <w:spacing w:after="117"/>
        <w:jc w:val="both"/>
        <w:rPr>
          <w:rFonts w:ascii="Arial Narrow" w:hAnsi="Arial Narrow" w:cs="Arial Narrow"/>
          <w:sz w:val="21"/>
          <w:szCs w:val="21"/>
        </w:rPr>
      </w:pPr>
      <w:r>
        <w:rPr>
          <w:rFonts w:ascii="Arial Narrow" w:hAnsi="Arial Narrow" w:cs="Arial Narrow"/>
          <w:b/>
          <w:bCs/>
          <w:sz w:val="21"/>
          <w:szCs w:val="21"/>
        </w:rPr>
        <w:t xml:space="preserve">Influencing Organization </w:t>
      </w:r>
    </w:p>
    <w:p w14:paraId="2EF4C55D" w14:textId="77777777" w:rsidR="00E63166" w:rsidRDefault="00E63166">
      <w:pPr>
        <w:pStyle w:val="CM3"/>
        <w:jc w:val="both"/>
        <w:rPr>
          <w:rFonts w:ascii="Times New Roman PSMT" w:hAnsi="Times New Roman PSMT" w:cs="Times New Roman PSMT"/>
          <w:sz w:val="23"/>
          <w:szCs w:val="23"/>
        </w:rPr>
      </w:pPr>
      <w:r>
        <w:rPr>
          <w:rFonts w:ascii="Times New Roman PSMT" w:hAnsi="Times New Roman PSMT" w:cs="Times New Roman PSMT"/>
          <w:sz w:val="23"/>
          <w:szCs w:val="23"/>
        </w:rPr>
        <w:t xml:space="preserve">It is useful to be able to connect an Influencer to one or more </w:t>
      </w:r>
      <w:r w:rsidR="009C2880">
        <w:rPr>
          <w:rFonts w:ascii="Times New Roman PSMT" w:hAnsi="Times New Roman PSMT" w:cs="Times New Roman PSMT"/>
          <w:sz w:val="23"/>
          <w:szCs w:val="23"/>
        </w:rPr>
        <w:t>Influencing organization(s)</w:t>
      </w:r>
      <w:r>
        <w:rPr>
          <w:rFonts w:ascii="Times New Roman PSMT" w:hAnsi="Times New Roman PSMT" w:cs="Times New Roman PSMT"/>
          <w:sz w:val="23"/>
          <w:szCs w:val="23"/>
        </w:rPr>
        <w:t xml:space="preserve">; for example: </w:t>
      </w:r>
    </w:p>
    <w:p w14:paraId="7F443CCD" w14:textId="77777777" w:rsidR="00E63166" w:rsidRDefault="00E63166" w:rsidP="00C32FF1">
      <w:pPr>
        <w:pStyle w:val="Default"/>
        <w:numPr>
          <w:ilvl w:val="0"/>
          <w:numId w:val="19"/>
        </w:numPr>
        <w:rPr>
          <w:rFonts w:ascii="Times New Roman PSMT" w:hAnsi="Times New Roman PSMT" w:cs="Times New Roman PSMT"/>
          <w:color w:val="auto"/>
          <w:sz w:val="23"/>
          <w:szCs w:val="23"/>
        </w:rPr>
      </w:pPr>
      <w:r>
        <w:rPr>
          <w:rFonts w:ascii="Times New Roman PSMT" w:hAnsi="Times New Roman PSMT" w:cs="Times New Roman PSMT"/>
          <w:color w:val="auto"/>
          <w:sz w:val="23"/>
          <w:szCs w:val="23"/>
        </w:rPr>
        <w:t xml:space="preserve">To connect Regulation </w:t>
      </w:r>
      <w:r w:rsidR="009C2880">
        <w:rPr>
          <w:rFonts w:ascii="Times New Roman PSMT" w:hAnsi="Times New Roman PSMT" w:cs="Times New Roman PSMT"/>
          <w:color w:val="auto"/>
          <w:sz w:val="23"/>
          <w:szCs w:val="23"/>
        </w:rPr>
        <w:t>Influencer(s)</w:t>
      </w:r>
      <w:r>
        <w:rPr>
          <w:rFonts w:ascii="Times New Roman PSMT" w:hAnsi="Times New Roman PSMT" w:cs="Times New Roman PSMT"/>
          <w:color w:val="auto"/>
          <w:sz w:val="23"/>
          <w:szCs w:val="23"/>
        </w:rPr>
        <w:t xml:space="preserve"> to their originating Regulators </w:t>
      </w:r>
    </w:p>
    <w:p w14:paraId="77DD7144" w14:textId="77777777" w:rsidR="00E63166" w:rsidRDefault="00E63166" w:rsidP="00C32FF1">
      <w:pPr>
        <w:pStyle w:val="Default"/>
        <w:numPr>
          <w:ilvl w:val="0"/>
          <w:numId w:val="19"/>
        </w:numPr>
        <w:rPr>
          <w:rFonts w:ascii="Times New Roman PSMT" w:hAnsi="Times New Roman PSMT" w:cs="Times New Roman PSMT"/>
          <w:color w:val="auto"/>
          <w:sz w:val="23"/>
          <w:szCs w:val="23"/>
        </w:rPr>
      </w:pPr>
      <w:r>
        <w:rPr>
          <w:rFonts w:ascii="Times New Roman PSMT" w:hAnsi="Times New Roman PSMT" w:cs="Times New Roman PSMT"/>
          <w:color w:val="auto"/>
          <w:sz w:val="23"/>
          <w:szCs w:val="23"/>
        </w:rPr>
        <w:t xml:space="preserve">To reference some specific competitor companies from a Competitor Influencer </w:t>
      </w:r>
    </w:p>
    <w:p w14:paraId="054F3405" w14:textId="77777777" w:rsidR="00E63166" w:rsidRDefault="00E63166" w:rsidP="00C32FF1">
      <w:pPr>
        <w:pStyle w:val="Default"/>
        <w:numPr>
          <w:ilvl w:val="0"/>
          <w:numId w:val="19"/>
        </w:numPr>
        <w:rPr>
          <w:rFonts w:ascii="Times New Roman PSMT" w:hAnsi="Times New Roman PSMT" w:cs="Times New Roman PSMT"/>
          <w:color w:val="auto"/>
          <w:sz w:val="23"/>
          <w:szCs w:val="23"/>
        </w:rPr>
      </w:pPr>
      <w:r>
        <w:rPr>
          <w:rFonts w:ascii="Times New Roman PSMT" w:hAnsi="Times New Roman PSMT" w:cs="Times New Roman PSMT"/>
          <w:color w:val="auto"/>
          <w:sz w:val="23"/>
          <w:szCs w:val="23"/>
        </w:rPr>
        <w:t xml:space="preserve">To reference a Technology influencer to organizations involved in its development or delivery </w:t>
      </w:r>
    </w:p>
    <w:p w14:paraId="4A8B5019" w14:textId="77777777" w:rsidR="00E63166" w:rsidRDefault="00E63166">
      <w:pPr>
        <w:pStyle w:val="Default"/>
        <w:rPr>
          <w:rFonts w:ascii="Times New Roman PSMT" w:hAnsi="Times New Roman PSMT" w:cs="Times New Roman PSMT"/>
          <w:color w:val="auto"/>
          <w:sz w:val="23"/>
          <w:szCs w:val="23"/>
        </w:rPr>
      </w:pPr>
    </w:p>
    <w:p w14:paraId="5D8CB655" w14:textId="77777777" w:rsidR="00E63166" w:rsidRDefault="00E63166">
      <w:pPr>
        <w:pStyle w:val="Default"/>
        <w:spacing w:after="57"/>
        <w:jc w:val="center"/>
        <w:rPr>
          <w:rFonts w:ascii="Arial Narrow" w:hAnsi="Arial Narrow" w:cs="Arial Narrow"/>
          <w:color w:val="auto"/>
          <w:sz w:val="21"/>
          <w:szCs w:val="21"/>
        </w:rPr>
      </w:pPr>
      <w:r>
        <w:rPr>
          <w:rFonts w:ascii="Arial Narrow" w:hAnsi="Arial Narrow" w:cs="Arial Narrow"/>
          <w:color w:val="auto"/>
          <w:sz w:val="21"/>
          <w:szCs w:val="21"/>
        </w:rPr>
        <w:t xml:space="preserve">Figure E-2. Influencer and Influencing Organization </w:t>
      </w:r>
    </w:p>
    <w:p w14:paraId="7A3BC041" w14:textId="77777777" w:rsidR="00E63166" w:rsidRDefault="00EB79B9">
      <w:pPr>
        <w:pStyle w:val="Default"/>
        <w:framePr w:w="5758" w:wrap="auto" w:vAnchor="page" w:hAnchor="page" w:x="3639" w:y="3404"/>
        <w:spacing w:after="100"/>
        <w:rPr>
          <w:rFonts w:ascii="Arial Narrow" w:hAnsi="Arial Narrow" w:cs="Arial Narrow"/>
          <w:color w:val="auto"/>
          <w:sz w:val="21"/>
          <w:szCs w:val="21"/>
        </w:rPr>
      </w:pPr>
      <w:r>
        <w:rPr>
          <w:rFonts w:ascii="Arial Narrow" w:hAnsi="Arial Narrow" w:cs="Arial Narrow"/>
          <w:noProof/>
          <w:color w:val="auto"/>
          <w:sz w:val="21"/>
          <w:szCs w:val="21"/>
        </w:rPr>
        <w:drawing>
          <wp:inline distT="0" distB="0" distL="0" distR="0" wp14:anchorId="0BDF93C4" wp14:editId="1B34831F">
            <wp:extent cx="3149600" cy="1820545"/>
            <wp:effectExtent l="0" t="0" r="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149600" cy="1820545"/>
                    </a:xfrm>
                    <a:prstGeom prst="rect">
                      <a:avLst/>
                    </a:prstGeom>
                    <a:noFill/>
                    <a:ln>
                      <a:noFill/>
                    </a:ln>
                  </pic:spPr>
                </pic:pic>
              </a:graphicData>
            </a:graphic>
          </wp:inline>
        </w:drawing>
      </w:r>
    </w:p>
    <w:p w14:paraId="614B7499" w14:textId="77777777" w:rsidR="00E63166" w:rsidRDefault="00E63166">
      <w:pPr>
        <w:pStyle w:val="CM95"/>
        <w:spacing w:after="117" w:line="263" w:lineRule="atLeast"/>
        <w:ind w:right="445"/>
        <w:rPr>
          <w:rFonts w:ascii="Times New Roman PSMT" w:hAnsi="Times New Roman PSMT" w:cs="Times New Roman PSMT"/>
          <w:sz w:val="23"/>
          <w:szCs w:val="23"/>
        </w:rPr>
      </w:pPr>
      <w:r>
        <w:rPr>
          <w:rFonts w:ascii="Times New Roman PSMT" w:hAnsi="Times New Roman PSMT" w:cs="Times New Roman PSMT"/>
          <w:sz w:val="23"/>
          <w:szCs w:val="23"/>
        </w:rPr>
        <w:t xml:space="preserve">An Influencing Organization is an organization that is external to the enterprise modeled in a given enterprise Business Motivation Model, and that influences that enterprise. </w:t>
      </w:r>
    </w:p>
    <w:p w14:paraId="26C4FC82" w14:textId="77777777" w:rsidR="00E63166" w:rsidRDefault="00E63166">
      <w:pPr>
        <w:pStyle w:val="CM95"/>
        <w:spacing w:after="117" w:line="263" w:lineRule="atLeast"/>
        <w:ind w:right="572"/>
        <w:rPr>
          <w:rFonts w:ascii="Times New Roman PSMT" w:hAnsi="Times New Roman PSMT" w:cs="Times New Roman PSMT"/>
          <w:sz w:val="23"/>
          <w:szCs w:val="23"/>
        </w:rPr>
      </w:pPr>
      <w:r>
        <w:rPr>
          <w:rFonts w:ascii="Times New Roman PSMT" w:hAnsi="Times New Roman PSMT" w:cs="Times New Roman PSMT"/>
          <w:sz w:val="23"/>
          <w:szCs w:val="23"/>
        </w:rPr>
        <w:t xml:space="preserve">An Influencing Organization </w:t>
      </w:r>
      <w:r>
        <w:rPr>
          <w:rFonts w:ascii="Times New Roman PS" w:hAnsi="Times New Roman PS" w:cs="Times New Roman PS"/>
          <w:i/>
          <w:iCs/>
          <w:sz w:val="23"/>
          <w:szCs w:val="23"/>
        </w:rPr>
        <w:t xml:space="preserve">is the source of </w:t>
      </w:r>
      <w:r w:rsidR="009C2880">
        <w:rPr>
          <w:rFonts w:ascii="Times New Roman PSMT" w:hAnsi="Times New Roman PSMT" w:cs="Times New Roman PSMT"/>
          <w:sz w:val="23"/>
          <w:szCs w:val="23"/>
        </w:rPr>
        <w:t>Influencer(s)</w:t>
      </w:r>
      <w:r>
        <w:rPr>
          <w:rFonts w:ascii="Times New Roman PSMT" w:hAnsi="Times New Roman PSMT" w:cs="Times New Roman PSMT"/>
          <w:sz w:val="23"/>
          <w:szCs w:val="23"/>
        </w:rPr>
        <w:t xml:space="preserve">. An Influencer may have multiple sources, or none. </w:t>
      </w:r>
    </w:p>
    <w:p w14:paraId="6E17C26B" w14:textId="77777777" w:rsidR="00E63166" w:rsidRDefault="00E63166">
      <w:pPr>
        <w:pStyle w:val="CM95"/>
        <w:spacing w:after="117" w:line="266" w:lineRule="atLeast"/>
        <w:ind w:right="180"/>
        <w:rPr>
          <w:rFonts w:ascii="Times New Roman PSMT" w:hAnsi="Times New Roman PSMT" w:cs="Times New Roman PSMT"/>
          <w:sz w:val="23"/>
          <w:szCs w:val="23"/>
        </w:rPr>
      </w:pPr>
      <w:r>
        <w:rPr>
          <w:rFonts w:ascii="Times New Roman PSMT" w:hAnsi="Times New Roman PSMT" w:cs="Times New Roman PSMT"/>
          <w:sz w:val="23"/>
          <w:szCs w:val="23"/>
        </w:rPr>
        <w:t xml:space="preserve">BMM also supports Organization Category for categorization of </w:t>
      </w:r>
      <w:r w:rsidR="009C2880">
        <w:rPr>
          <w:rFonts w:ascii="Times New Roman PSMT" w:hAnsi="Times New Roman PSMT" w:cs="Times New Roman PSMT"/>
          <w:sz w:val="23"/>
          <w:szCs w:val="23"/>
        </w:rPr>
        <w:t>Influencing organization(s)</w:t>
      </w:r>
      <w:r>
        <w:rPr>
          <w:rFonts w:ascii="Times New Roman PSMT" w:hAnsi="Times New Roman PSMT" w:cs="Times New Roman PSMT"/>
          <w:sz w:val="23"/>
          <w:szCs w:val="23"/>
        </w:rPr>
        <w:t xml:space="preserve">, but does not provide a default set of categories. Enterprises can define whatever Organization Categories they need. Organization Categories may themselves be categorized in broader categories; a narrower category may be included in more than one broader category. </w:t>
      </w:r>
    </w:p>
    <w:p w14:paraId="208A6FBF" w14:textId="77777777" w:rsidR="00E63166" w:rsidRDefault="00E63166">
      <w:pPr>
        <w:pStyle w:val="CM95"/>
        <w:spacing w:after="117" w:line="266" w:lineRule="atLeast"/>
        <w:rPr>
          <w:rFonts w:ascii="Times New Roman PSMT" w:hAnsi="Times New Roman PSMT" w:cs="Times New Roman PSMT"/>
          <w:sz w:val="23"/>
          <w:szCs w:val="23"/>
        </w:rPr>
      </w:pPr>
      <w:r>
        <w:rPr>
          <w:rFonts w:ascii="Times New Roman PSMT" w:hAnsi="Times New Roman PSMT" w:cs="Times New Roman PSMT"/>
          <w:sz w:val="23"/>
          <w:szCs w:val="23"/>
        </w:rPr>
        <w:t xml:space="preserve">An Organization Unit from the same organization as the enterprise modeled in a given Business Motivation Model can act as an Influencing Organization for some </w:t>
      </w:r>
      <w:r w:rsidR="009C2880">
        <w:rPr>
          <w:rFonts w:ascii="Times New Roman PSMT" w:hAnsi="Times New Roman PSMT" w:cs="Times New Roman PSMT"/>
          <w:sz w:val="23"/>
          <w:szCs w:val="23"/>
        </w:rPr>
        <w:t>Influencer(s)</w:t>
      </w:r>
      <w:r>
        <w:rPr>
          <w:rFonts w:ascii="Times New Roman PSMT" w:hAnsi="Times New Roman PSMT" w:cs="Times New Roman PSMT"/>
          <w:sz w:val="23"/>
          <w:szCs w:val="23"/>
        </w:rPr>
        <w:t xml:space="preserve">. An Organization Unit playing this role would normally be outside the boundary of the enterprise modeled in the given Model. </w:t>
      </w:r>
    </w:p>
    <w:p w14:paraId="79EDA303" w14:textId="27F28C1B" w:rsidR="00E63166" w:rsidRDefault="00E63166">
      <w:pPr>
        <w:pStyle w:val="CM100"/>
        <w:spacing w:after="290" w:line="266" w:lineRule="atLeast"/>
        <w:ind w:right="95"/>
        <w:rPr>
          <w:rFonts w:ascii="Times New Roman PSMT" w:hAnsi="Times New Roman PSMT" w:cs="Times New Roman PSMT"/>
          <w:sz w:val="23"/>
          <w:szCs w:val="23"/>
        </w:rPr>
      </w:pPr>
      <w:r>
        <w:rPr>
          <w:rFonts w:ascii="Times New Roman PSMT" w:hAnsi="Times New Roman PSMT" w:cs="Times New Roman PSMT"/>
          <w:sz w:val="23"/>
          <w:szCs w:val="23"/>
        </w:rPr>
        <w:t xml:space="preserve">For example, a Directive on working conditions from the Human </w:t>
      </w:r>
      <w:r w:rsidR="00A0448F">
        <w:rPr>
          <w:rFonts w:ascii="Times New Roman PSMT" w:hAnsi="Times New Roman PSMT" w:cs="Times New Roman PSMT"/>
          <w:sz w:val="23"/>
          <w:szCs w:val="23"/>
        </w:rPr>
        <w:t>Resource(s)</w:t>
      </w:r>
      <w:r>
        <w:rPr>
          <w:rFonts w:ascii="Times New Roman PSMT" w:hAnsi="Times New Roman PSMT" w:cs="Times New Roman PSMT"/>
          <w:sz w:val="23"/>
          <w:szCs w:val="23"/>
        </w:rPr>
        <w:t xml:space="preserve"> Department may have to be treated as Regulation by an operating department, such as Production. The Human </w:t>
      </w:r>
      <w:r w:rsidR="00A0448F">
        <w:rPr>
          <w:rFonts w:ascii="Times New Roman PSMT" w:hAnsi="Times New Roman PSMT" w:cs="Times New Roman PSMT"/>
          <w:sz w:val="23"/>
          <w:szCs w:val="23"/>
        </w:rPr>
        <w:t>Resource(s)</w:t>
      </w:r>
      <w:r>
        <w:rPr>
          <w:rFonts w:ascii="Times New Roman PSMT" w:hAnsi="Times New Roman PSMT" w:cs="Times New Roman PSMT"/>
          <w:sz w:val="23"/>
          <w:szCs w:val="23"/>
        </w:rPr>
        <w:t xml:space="preserve"> Department, from the perspective of the Production Department, would be acting like an external regulator. Similarly, there might be internal sources for other kinds of Influencer, such as Customer, Competitor, Technology. </w:t>
      </w:r>
    </w:p>
    <w:p w14:paraId="2C93A5DF" w14:textId="77777777" w:rsidR="00E63166" w:rsidRDefault="00E63166">
      <w:pPr>
        <w:pStyle w:val="CM95"/>
        <w:spacing w:after="117" w:line="266" w:lineRule="atLeast"/>
        <w:rPr>
          <w:rFonts w:cs="Arial"/>
          <w:sz w:val="23"/>
          <w:szCs w:val="23"/>
        </w:rPr>
      </w:pPr>
      <w:r>
        <w:rPr>
          <w:rFonts w:cs="Arial"/>
          <w:b/>
          <w:bCs/>
          <w:i/>
          <w:iCs/>
          <w:sz w:val="23"/>
          <w:szCs w:val="23"/>
        </w:rPr>
        <w:t xml:space="preserve">The ‘How’ Connections </w:t>
      </w:r>
    </w:p>
    <w:p w14:paraId="374F388D" w14:textId="77777777" w:rsidR="00E63166" w:rsidRDefault="00E63166">
      <w:pPr>
        <w:pStyle w:val="CM95"/>
        <w:spacing w:after="117" w:line="266" w:lineRule="atLeast"/>
        <w:rPr>
          <w:rFonts w:ascii="Times New Roman PSMT" w:hAnsi="Times New Roman PSMT" w:cs="Times New Roman PSMT"/>
          <w:sz w:val="23"/>
          <w:szCs w:val="23"/>
        </w:rPr>
      </w:pPr>
      <w:r>
        <w:rPr>
          <w:rFonts w:ascii="Times New Roman PSMT" w:hAnsi="Times New Roman PSMT" w:cs="Times New Roman PSMT"/>
          <w:sz w:val="23"/>
          <w:szCs w:val="23"/>
        </w:rPr>
        <w:t xml:space="preserve">To expand on the ‘being-doing’ relationships between </w:t>
      </w:r>
      <w:r w:rsidR="009C2880">
        <w:rPr>
          <w:rFonts w:ascii="Times New Roman PSMT" w:hAnsi="Times New Roman PSMT" w:cs="Times New Roman PSMT"/>
          <w:sz w:val="23"/>
          <w:szCs w:val="23"/>
        </w:rPr>
        <w:t>End(s)</w:t>
      </w:r>
      <w:r>
        <w:rPr>
          <w:rFonts w:ascii="Times New Roman PSMT" w:hAnsi="Times New Roman PSMT" w:cs="Times New Roman PSMT"/>
          <w:sz w:val="23"/>
          <w:szCs w:val="23"/>
        </w:rPr>
        <w:t xml:space="preserve"> and </w:t>
      </w:r>
      <w:r w:rsidR="009C2880">
        <w:rPr>
          <w:rFonts w:ascii="Times New Roman PSMT" w:hAnsi="Times New Roman PSMT" w:cs="Times New Roman PSMT"/>
          <w:sz w:val="23"/>
          <w:szCs w:val="23"/>
        </w:rPr>
        <w:t>Mean(s)</w:t>
      </w:r>
      <w:r>
        <w:rPr>
          <w:rFonts w:ascii="Times New Roman PSMT" w:hAnsi="Times New Roman PSMT" w:cs="Times New Roman PSMT"/>
          <w:sz w:val="23"/>
          <w:szCs w:val="23"/>
        </w:rPr>
        <w:t xml:space="preserve">, the ‘How’ column of the Framework needs to be considered. ‘How’ is specified as Business Processes. </w:t>
      </w:r>
    </w:p>
    <w:p w14:paraId="75393935" w14:textId="4C7F5DBF" w:rsidR="00E63166" w:rsidRDefault="00E63166">
      <w:pPr>
        <w:pStyle w:val="CM95"/>
        <w:spacing w:after="117" w:line="263" w:lineRule="atLeast"/>
        <w:ind w:right="572"/>
        <w:rPr>
          <w:rFonts w:ascii="Times New Roman PSMT" w:hAnsi="Times New Roman PSMT" w:cs="Times New Roman PSMT"/>
          <w:sz w:val="23"/>
          <w:szCs w:val="23"/>
        </w:rPr>
      </w:pPr>
      <w:r>
        <w:rPr>
          <w:rFonts w:ascii="Times New Roman PSMT" w:hAnsi="Times New Roman PSMT" w:cs="Times New Roman PSMT"/>
          <w:sz w:val="23"/>
          <w:szCs w:val="23"/>
        </w:rPr>
        <w:t xml:space="preserve">It is widely recognized that Business Processes and </w:t>
      </w:r>
      <w:r w:rsidR="00E47CC0">
        <w:rPr>
          <w:rFonts w:ascii="Times New Roman PSMT" w:hAnsi="Times New Roman PSMT" w:cs="Times New Roman PSMT"/>
          <w:sz w:val="23"/>
          <w:szCs w:val="23"/>
        </w:rPr>
        <w:t>Business rule(s)</w:t>
      </w:r>
      <w:r>
        <w:rPr>
          <w:rFonts w:ascii="Times New Roman PSMT" w:hAnsi="Times New Roman PSMT" w:cs="Times New Roman PSMT"/>
          <w:sz w:val="23"/>
          <w:szCs w:val="23"/>
        </w:rPr>
        <w:t xml:space="preserve"> are closely related. It is important to be clear on the differences. </w:t>
      </w:r>
    </w:p>
    <w:p w14:paraId="2F54AB1A" w14:textId="1A278F5E" w:rsidR="00E63166" w:rsidRDefault="00E63166">
      <w:pPr>
        <w:pStyle w:val="CM5"/>
        <w:ind w:right="332"/>
        <w:rPr>
          <w:rFonts w:ascii="Times New Roman PSMT" w:hAnsi="Times New Roman PSMT" w:cs="Times New Roman PSMT"/>
          <w:sz w:val="23"/>
          <w:szCs w:val="23"/>
        </w:rPr>
      </w:pPr>
      <w:r>
        <w:rPr>
          <w:rFonts w:ascii="Times New Roman PSMT" w:hAnsi="Times New Roman PSMT" w:cs="Times New Roman PSMT"/>
          <w:sz w:val="23"/>
          <w:szCs w:val="23"/>
        </w:rPr>
        <w:t xml:space="preserve">Business Processes </w:t>
      </w:r>
      <w:r>
        <w:rPr>
          <w:rFonts w:ascii="Times New Roman PS" w:hAnsi="Times New Roman PS" w:cs="Times New Roman PS"/>
          <w:i/>
          <w:iCs/>
          <w:sz w:val="23"/>
          <w:szCs w:val="23"/>
        </w:rPr>
        <w:t xml:space="preserve">realize </w:t>
      </w:r>
      <w:r w:rsidR="002969CB" w:rsidRPr="002969CB">
        <w:rPr>
          <w:rFonts w:ascii="Times New Roman PSMT" w:hAnsi="Times New Roman PSMT" w:cs="Times New Roman PSMT"/>
          <w:i/>
          <w:sz w:val="23"/>
          <w:szCs w:val="23"/>
        </w:rPr>
        <w:t>Course of action(s)</w:t>
      </w:r>
      <w:r>
        <w:rPr>
          <w:rFonts w:ascii="Times New Roman PSMT" w:hAnsi="Times New Roman PSMT" w:cs="Times New Roman PSMT"/>
          <w:sz w:val="23"/>
          <w:szCs w:val="23"/>
        </w:rPr>
        <w:t xml:space="preserve"> — they provide detail of activities, plus sequencing, control, and synchronization that enable the enterprise to undertake its </w:t>
      </w:r>
      <w:r w:rsidR="002969CB" w:rsidRPr="002969CB">
        <w:rPr>
          <w:rFonts w:ascii="Times New Roman PSMT" w:hAnsi="Times New Roman PSMT" w:cs="Times New Roman PSMT"/>
          <w:i/>
          <w:sz w:val="23"/>
          <w:szCs w:val="23"/>
        </w:rPr>
        <w:t>Course of action(s)</w:t>
      </w:r>
      <w:r>
        <w:rPr>
          <w:rFonts w:ascii="Times New Roman PSMT" w:hAnsi="Times New Roman PSMT" w:cs="Times New Roman PSMT"/>
          <w:sz w:val="23"/>
          <w:szCs w:val="23"/>
        </w:rPr>
        <w:t xml:space="preserve">. </w:t>
      </w:r>
      <w:r w:rsidR="00E47CC0">
        <w:rPr>
          <w:rFonts w:ascii="Times New Roman PSMT" w:hAnsi="Times New Roman PSMT" w:cs="Times New Roman PSMT"/>
          <w:sz w:val="23"/>
          <w:szCs w:val="23"/>
        </w:rPr>
        <w:t>Business rule(s)</w:t>
      </w:r>
      <w:r>
        <w:rPr>
          <w:rFonts w:ascii="Times New Roman PSMT" w:hAnsi="Times New Roman PSMT" w:cs="Times New Roman PSMT"/>
          <w:sz w:val="23"/>
          <w:szCs w:val="23"/>
        </w:rPr>
        <w:t xml:space="preserve"> </w:t>
      </w:r>
      <w:r>
        <w:rPr>
          <w:rFonts w:ascii="Times New Roman PS" w:hAnsi="Times New Roman PS" w:cs="Times New Roman PS"/>
          <w:i/>
          <w:iCs/>
          <w:sz w:val="23"/>
          <w:szCs w:val="23"/>
        </w:rPr>
        <w:t xml:space="preserve">guide </w:t>
      </w:r>
      <w:r>
        <w:rPr>
          <w:rFonts w:ascii="Times New Roman PSMT" w:hAnsi="Times New Roman PSMT" w:cs="Times New Roman PSMT"/>
          <w:sz w:val="23"/>
          <w:szCs w:val="23"/>
        </w:rPr>
        <w:t xml:space="preserve">Business Processes — they provide the basis for decisions that need to be made within Business Processes. </w:t>
      </w:r>
    </w:p>
    <w:p w14:paraId="5E34E03B" w14:textId="5EF8B988" w:rsidR="00E63166" w:rsidRDefault="00E63166">
      <w:pPr>
        <w:pStyle w:val="CM95"/>
        <w:pageBreakBefore/>
        <w:spacing w:after="117" w:line="266" w:lineRule="atLeast"/>
        <w:ind w:right="180"/>
        <w:rPr>
          <w:rFonts w:ascii="Times New Roman PSMT" w:hAnsi="Times New Roman PSMT" w:cs="Times New Roman PSMT"/>
          <w:sz w:val="23"/>
          <w:szCs w:val="23"/>
        </w:rPr>
      </w:pPr>
      <w:r>
        <w:rPr>
          <w:rFonts w:ascii="Times New Roman PSMT" w:hAnsi="Times New Roman PSMT" w:cs="Times New Roman PSMT"/>
          <w:sz w:val="23"/>
          <w:szCs w:val="23"/>
        </w:rPr>
        <w:t xml:space="preserve">Business Processes, </w:t>
      </w:r>
      <w:r w:rsidR="002969CB" w:rsidRPr="002969CB">
        <w:rPr>
          <w:rFonts w:ascii="Times New Roman PSMT" w:hAnsi="Times New Roman PSMT" w:cs="Times New Roman PSMT"/>
          <w:i/>
          <w:sz w:val="23"/>
          <w:szCs w:val="23"/>
        </w:rPr>
        <w:t>Course of action(s)</w:t>
      </w:r>
      <w:r>
        <w:rPr>
          <w:rFonts w:ascii="Times New Roman PSMT" w:hAnsi="Times New Roman PSMT" w:cs="Times New Roman PSMT"/>
          <w:sz w:val="23"/>
          <w:szCs w:val="23"/>
        </w:rPr>
        <w:t xml:space="preserve">, and </w:t>
      </w:r>
      <w:r w:rsidR="00E47CC0">
        <w:rPr>
          <w:rFonts w:ascii="Times New Roman PSMT" w:hAnsi="Times New Roman PSMT" w:cs="Times New Roman PSMT"/>
          <w:sz w:val="23"/>
          <w:szCs w:val="23"/>
        </w:rPr>
        <w:t>Business rule(s)</w:t>
      </w:r>
      <w:r>
        <w:rPr>
          <w:rFonts w:ascii="Times New Roman PSMT" w:hAnsi="Times New Roman PSMT" w:cs="Times New Roman PSMT"/>
          <w:sz w:val="23"/>
          <w:szCs w:val="23"/>
        </w:rPr>
        <w:t xml:space="preserve"> are all developed to help the enterprise reach its </w:t>
      </w:r>
      <w:r w:rsidR="009C2880">
        <w:rPr>
          <w:rFonts w:ascii="Times New Roman PSMT" w:hAnsi="Times New Roman PSMT" w:cs="Times New Roman PSMT"/>
          <w:sz w:val="23"/>
          <w:szCs w:val="23"/>
        </w:rPr>
        <w:t>Goal(s)</w:t>
      </w:r>
      <w:r>
        <w:rPr>
          <w:rFonts w:ascii="Times New Roman PSMT" w:hAnsi="Times New Roman PSMT" w:cs="Times New Roman PSMT"/>
          <w:sz w:val="23"/>
          <w:szCs w:val="23"/>
        </w:rPr>
        <w:t xml:space="preserve">. They need to be coherent and consistent. This is feasible if they are governed by a coherent and consistent set of Business Policies. </w:t>
      </w:r>
    </w:p>
    <w:p w14:paraId="2D8B24D5" w14:textId="77777777" w:rsidR="00E63166" w:rsidRDefault="00E63166">
      <w:pPr>
        <w:pStyle w:val="CM103"/>
        <w:spacing w:after="62" w:line="266" w:lineRule="atLeast"/>
        <w:rPr>
          <w:rFonts w:ascii="Times New Roman PSMT" w:hAnsi="Times New Roman PSMT" w:cs="Times New Roman PSMT"/>
          <w:sz w:val="23"/>
          <w:szCs w:val="23"/>
        </w:rPr>
      </w:pPr>
      <w:r>
        <w:rPr>
          <w:rFonts w:ascii="Times New Roman PSMT" w:hAnsi="Times New Roman PSMT" w:cs="Times New Roman PSMT"/>
          <w:sz w:val="23"/>
          <w:szCs w:val="23"/>
        </w:rPr>
        <w:t xml:space="preserve">Business Processes are </w:t>
      </w:r>
      <w:r>
        <w:rPr>
          <w:rFonts w:ascii="Times New Roman PS" w:hAnsi="Times New Roman PS" w:cs="Times New Roman PS"/>
          <w:i/>
          <w:iCs/>
          <w:sz w:val="23"/>
          <w:szCs w:val="23"/>
        </w:rPr>
        <w:t xml:space="preserve">governed by </w:t>
      </w:r>
      <w:r>
        <w:rPr>
          <w:rFonts w:ascii="Times New Roman PSMT" w:hAnsi="Times New Roman PSMT" w:cs="Times New Roman PSMT"/>
          <w:sz w:val="23"/>
          <w:szCs w:val="23"/>
        </w:rPr>
        <w:t xml:space="preserve">Business Policies, which: </w:t>
      </w:r>
    </w:p>
    <w:p w14:paraId="4E10BA59" w14:textId="47C069E6" w:rsidR="00E63166" w:rsidRDefault="00E63166" w:rsidP="00C32FF1">
      <w:pPr>
        <w:pStyle w:val="Default"/>
        <w:numPr>
          <w:ilvl w:val="0"/>
          <w:numId w:val="20"/>
        </w:numPr>
        <w:rPr>
          <w:rFonts w:ascii="Times New Roman PSMT" w:hAnsi="Times New Roman PSMT" w:cs="Times New Roman PSMT"/>
          <w:color w:val="auto"/>
          <w:sz w:val="23"/>
          <w:szCs w:val="23"/>
        </w:rPr>
      </w:pPr>
      <w:r>
        <w:rPr>
          <w:rFonts w:ascii="Times New Roman PSMT" w:hAnsi="Times New Roman PSMT" w:cs="Times New Roman PSMT"/>
          <w:color w:val="auto"/>
          <w:sz w:val="23"/>
          <w:szCs w:val="23"/>
        </w:rPr>
        <w:t xml:space="preserve">Provide guidance (both directly and via </w:t>
      </w:r>
      <w:r w:rsidR="002969CB" w:rsidRPr="002969CB">
        <w:rPr>
          <w:rFonts w:ascii="Times New Roman PSMT" w:hAnsi="Times New Roman PSMT" w:cs="Times New Roman PSMT"/>
          <w:i/>
          <w:color w:val="auto"/>
          <w:sz w:val="23"/>
          <w:szCs w:val="23"/>
        </w:rPr>
        <w:t>Course of action(s)</w:t>
      </w:r>
      <w:r>
        <w:rPr>
          <w:rFonts w:ascii="Times New Roman PSMT" w:hAnsi="Times New Roman PSMT" w:cs="Times New Roman PSMT"/>
          <w:color w:val="auto"/>
          <w:sz w:val="23"/>
          <w:szCs w:val="23"/>
        </w:rPr>
        <w:t xml:space="preserve">) on what Business Processes have to do. </w:t>
      </w:r>
    </w:p>
    <w:p w14:paraId="72C9C04C" w14:textId="77777777" w:rsidR="00E63166" w:rsidRDefault="00E63166" w:rsidP="00C32FF1">
      <w:pPr>
        <w:pStyle w:val="Default"/>
        <w:numPr>
          <w:ilvl w:val="0"/>
          <w:numId w:val="20"/>
        </w:numPr>
        <w:rPr>
          <w:rFonts w:ascii="Times New Roman PSMT" w:hAnsi="Times New Roman PSMT" w:cs="Times New Roman PSMT"/>
          <w:color w:val="auto"/>
          <w:sz w:val="23"/>
          <w:szCs w:val="23"/>
        </w:rPr>
      </w:pPr>
      <w:r>
        <w:rPr>
          <w:rFonts w:ascii="Times New Roman PSMT" w:hAnsi="Times New Roman PSMT" w:cs="Times New Roman PSMT"/>
          <w:color w:val="auto"/>
          <w:sz w:val="23"/>
          <w:szCs w:val="23"/>
        </w:rPr>
        <w:t xml:space="preserve">Set limits on how Business Processes may undertake what they have to do. </w:t>
      </w:r>
    </w:p>
    <w:p w14:paraId="40E306E4" w14:textId="77777777" w:rsidR="00E63166" w:rsidRDefault="00E63166">
      <w:pPr>
        <w:pStyle w:val="Default"/>
        <w:rPr>
          <w:rFonts w:ascii="Times New Roman PSMT" w:hAnsi="Times New Roman PSMT" w:cs="Times New Roman PSMT"/>
          <w:color w:val="auto"/>
          <w:sz w:val="23"/>
          <w:szCs w:val="23"/>
        </w:rPr>
      </w:pPr>
    </w:p>
    <w:p w14:paraId="608C263A" w14:textId="77777777" w:rsidR="00E63166" w:rsidRDefault="00E63166">
      <w:pPr>
        <w:pStyle w:val="Default"/>
        <w:spacing w:after="182"/>
        <w:jc w:val="center"/>
        <w:rPr>
          <w:rFonts w:ascii="Arial Narrow" w:hAnsi="Arial Narrow" w:cs="Arial Narrow"/>
          <w:color w:val="auto"/>
          <w:sz w:val="21"/>
          <w:szCs w:val="21"/>
        </w:rPr>
      </w:pPr>
      <w:r>
        <w:rPr>
          <w:rFonts w:ascii="Arial Narrow" w:hAnsi="Arial Narrow" w:cs="Arial Narrow"/>
          <w:color w:val="auto"/>
          <w:sz w:val="21"/>
          <w:szCs w:val="21"/>
        </w:rPr>
        <w:t xml:space="preserve">Figure E-3. Business Process Connections </w:t>
      </w:r>
    </w:p>
    <w:p w14:paraId="7BA37142" w14:textId="77777777" w:rsidR="00E63166" w:rsidRDefault="00EB79B9">
      <w:pPr>
        <w:pStyle w:val="Default"/>
        <w:framePr w:w="7927" w:wrap="auto" w:vAnchor="page" w:hAnchor="page" w:x="2554" w:y="3514"/>
        <w:spacing w:after="100"/>
        <w:rPr>
          <w:rFonts w:ascii="Arial Narrow" w:hAnsi="Arial Narrow" w:cs="Arial Narrow"/>
          <w:color w:val="auto"/>
          <w:sz w:val="21"/>
          <w:szCs w:val="21"/>
        </w:rPr>
      </w:pPr>
      <w:r>
        <w:rPr>
          <w:rFonts w:ascii="Arial Narrow" w:hAnsi="Arial Narrow" w:cs="Arial Narrow"/>
          <w:noProof/>
          <w:color w:val="auto"/>
          <w:sz w:val="21"/>
          <w:szCs w:val="21"/>
        </w:rPr>
        <w:drawing>
          <wp:inline distT="0" distB="0" distL="0" distR="0" wp14:anchorId="48970996" wp14:editId="6557AAB6">
            <wp:extent cx="4521200" cy="22606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521200" cy="2260600"/>
                    </a:xfrm>
                    <a:prstGeom prst="rect">
                      <a:avLst/>
                    </a:prstGeom>
                    <a:noFill/>
                    <a:ln>
                      <a:noFill/>
                    </a:ln>
                  </pic:spPr>
                </pic:pic>
              </a:graphicData>
            </a:graphic>
          </wp:inline>
        </w:drawing>
      </w:r>
    </w:p>
    <w:p w14:paraId="483CEA49" w14:textId="77777777" w:rsidR="00E63166" w:rsidRDefault="00E63166">
      <w:pPr>
        <w:pStyle w:val="CM95"/>
        <w:spacing w:after="117" w:line="263" w:lineRule="atLeast"/>
        <w:ind w:right="642"/>
        <w:rPr>
          <w:rFonts w:ascii="Times New Roman PSMT" w:hAnsi="Times New Roman PSMT" w:cs="Times New Roman PSMT"/>
          <w:sz w:val="23"/>
          <w:szCs w:val="23"/>
        </w:rPr>
      </w:pPr>
      <w:r>
        <w:rPr>
          <w:rFonts w:ascii="Times New Roman PSMT" w:hAnsi="Times New Roman PSMT" w:cs="Times New Roman PSMT"/>
          <w:sz w:val="23"/>
          <w:szCs w:val="23"/>
        </w:rPr>
        <w:t xml:space="preserve">‘Business Process’ in the Model is a ‘placeholder’ for a concept adopted from the OMG’s Business Process Modeling and Notation (BPMN) specification. </w:t>
      </w:r>
    </w:p>
    <w:p w14:paraId="63F4CF5B" w14:textId="77777777" w:rsidR="00E63166" w:rsidRDefault="00E63166">
      <w:pPr>
        <w:pStyle w:val="CM100"/>
        <w:spacing w:after="290" w:line="266" w:lineRule="atLeast"/>
        <w:ind w:right="510"/>
        <w:rPr>
          <w:rFonts w:ascii="Times New Roman PSMT" w:hAnsi="Times New Roman PSMT" w:cs="Times New Roman PSMT"/>
          <w:sz w:val="23"/>
          <w:szCs w:val="23"/>
        </w:rPr>
      </w:pPr>
      <w:r>
        <w:rPr>
          <w:rFonts w:ascii="Times New Roman PSMT" w:hAnsi="Times New Roman PSMT" w:cs="Times New Roman PSMT"/>
          <w:sz w:val="23"/>
          <w:szCs w:val="23"/>
        </w:rPr>
        <w:t xml:space="preserve">Each Business Process is the </w:t>
      </w:r>
      <w:r>
        <w:rPr>
          <w:rFonts w:ascii="Times New Roman PS" w:hAnsi="Times New Roman PS" w:cs="Times New Roman PS"/>
          <w:i/>
          <w:iCs/>
          <w:sz w:val="23"/>
          <w:szCs w:val="23"/>
        </w:rPr>
        <w:t xml:space="preserve">responsibility of </w:t>
      </w:r>
      <w:r>
        <w:rPr>
          <w:rFonts w:ascii="Times New Roman PSMT" w:hAnsi="Times New Roman PSMT" w:cs="Times New Roman PSMT"/>
          <w:sz w:val="23"/>
          <w:szCs w:val="23"/>
        </w:rPr>
        <w:t xml:space="preserve">some Organization Unit (the process owner). There are other facts connecting Business Process and Organization Unit; for example, assignment of activities in Business Processes to roles in the organization is the basis of workflow. However, these connections are again outside the scope of the Model, and are appropriately addressed by some other standard(s). </w:t>
      </w:r>
    </w:p>
    <w:p w14:paraId="41C3B1EC" w14:textId="77777777" w:rsidR="00E63166" w:rsidRDefault="00E63166">
      <w:pPr>
        <w:pStyle w:val="CM95"/>
        <w:spacing w:after="117" w:line="266" w:lineRule="atLeast"/>
        <w:rPr>
          <w:rFonts w:cs="Arial"/>
          <w:sz w:val="23"/>
          <w:szCs w:val="23"/>
        </w:rPr>
      </w:pPr>
      <w:r>
        <w:rPr>
          <w:rFonts w:cs="Arial"/>
          <w:b/>
          <w:bCs/>
          <w:i/>
          <w:iCs/>
          <w:sz w:val="23"/>
          <w:szCs w:val="23"/>
        </w:rPr>
        <w:t xml:space="preserve">The ‘Asset/Liability’ Connections </w:t>
      </w:r>
    </w:p>
    <w:p w14:paraId="0B8D78BD" w14:textId="1AA61577" w:rsidR="00E63166" w:rsidRDefault="00E63166">
      <w:pPr>
        <w:pStyle w:val="CM103"/>
        <w:spacing w:after="62" w:line="263" w:lineRule="atLeast"/>
        <w:ind w:right="445"/>
        <w:rPr>
          <w:rFonts w:ascii="Times New Roman PSMT" w:hAnsi="Times New Roman PSMT" w:cs="Times New Roman PSMT"/>
          <w:sz w:val="23"/>
          <w:szCs w:val="23"/>
        </w:rPr>
      </w:pPr>
      <w:r>
        <w:rPr>
          <w:rFonts w:ascii="Times New Roman PSMT" w:hAnsi="Times New Roman PSMT" w:cs="Times New Roman PSMT"/>
          <w:sz w:val="23"/>
          <w:szCs w:val="23"/>
        </w:rPr>
        <w:t xml:space="preserve">When </w:t>
      </w:r>
      <w:r w:rsidR="002969CB" w:rsidRPr="002969CB">
        <w:rPr>
          <w:rFonts w:ascii="Times New Roman PSMT" w:hAnsi="Times New Roman PSMT" w:cs="Times New Roman PSMT"/>
          <w:i/>
          <w:sz w:val="23"/>
          <w:szCs w:val="23"/>
        </w:rPr>
        <w:t>Course of action(s)</w:t>
      </w:r>
      <w:r>
        <w:rPr>
          <w:rFonts w:ascii="Times New Roman PSMT" w:hAnsi="Times New Roman PSMT" w:cs="Times New Roman PSMT"/>
          <w:sz w:val="23"/>
          <w:szCs w:val="23"/>
        </w:rPr>
        <w:t xml:space="preserve"> are being defined, ‘things’ that are used in operating the enterprise often have to be considered. They are represented in the Model as </w:t>
      </w:r>
      <w:r w:rsidR="00AF5E36">
        <w:rPr>
          <w:rFonts w:ascii="Times New Roman PSMT" w:hAnsi="Times New Roman PSMT" w:cs="Times New Roman PSMT"/>
          <w:sz w:val="23"/>
          <w:szCs w:val="23"/>
        </w:rPr>
        <w:t>Asset(s)</w:t>
      </w:r>
      <w:r>
        <w:rPr>
          <w:rFonts w:ascii="Times New Roman PSMT" w:hAnsi="Times New Roman PSMT" w:cs="Times New Roman PSMT"/>
          <w:sz w:val="23"/>
          <w:szCs w:val="23"/>
        </w:rPr>
        <w:t xml:space="preserve">, of two kinds: </w:t>
      </w:r>
    </w:p>
    <w:p w14:paraId="4D5DA182" w14:textId="325116B0" w:rsidR="00E63166" w:rsidRDefault="00E63166" w:rsidP="00C32FF1">
      <w:pPr>
        <w:pStyle w:val="Default"/>
        <w:numPr>
          <w:ilvl w:val="0"/>
          <w:numId w:val="21"/>
        </w:numPr>
        <w:rPr>
          <w:rFonts w:ascii="Times New Roman PSMT" w:hAnsi="Times New Roman PSMT" w:cs="Times New Roman PSMT"/>
          <w:color w:val="auto"/>
          <w:sz w:val="23"/>
          <w:szCs w:val="23"/>
        </w:rPr>
      </w:pPr>
      <w:r>
        <w:rPr>
          <w:rFonts w:ascii="Times New Roman PSMT" w:hAnsi="Times New Roman PSMT" w:cs="Times New Roman PSMT"/>
          <w:color w:val="auto"/>
          <w:sz w:val="23"/>
          <w:szCs w:val="23"/>
        </w:rPr>
        <w:t xml:space="preserve">Fixed </w:t>
      </w:r>
      <w:r w:rsidR="00AF5E36">
        <w:rPr>
          <w:rFonts w:ascii="Times New Roman PSMT" w:hAnsi="Times New Roman PSMT" w:cs="Times New Roman PSMT"/>
          <w:color w:val="auto"/>
          <w:sz w:val="23"/>
          <w:szCs w:val="23"/>
        </w:rPr>
        <w:t>Asset(s)</w:t>
      </w:r>
      <w:r>
        <w:rPr>
          <w:rFonts w:ascii="Times New Roman PSMT" w:hAnsi="Times New Roman PSMT" w:cs="Times New Roman PSMT"/>
          <w:color w:val="auto"/>
          <w:sz w:val="23"/>
          <w:szCs w:val="23"/>
        </w:rPr>
        <w:t xml:space="preserve">: things that are kept long-term, maintained, reused, and, perhaps, eventually replaced. They can be tangible, such as equipment and buildings, or intangible, such as patents and licenses. </w:t>
      </w:r>
    </w:p>
    <w:p w14:paraId="1C09D092" w14:textId="51C894DE" w:rsidR="00E63166" w:rsidRDefault="00A0448F" w:rsidP="00C32FF1">
      <w:pPr>
        <w:pStyle w:val="Default"/>
        <w:numPr>
          <w:ilvl w:val="0"/>
          <w:numId w:val="21"/>
        </w:numPr>
        <w:rPr>
          <w:rFonts w:ascii="Times New Roman PSMT" w:hAnsi="Times New Roman PSMT" w:cs="Times New Roman PSMT"/>
          <w:color w:val="auto"/>
          <w:sz w:val="23"/>
          <w:szCs w:val="23"/>
        </w:rPr>
      </w:pPr>
      <w:r>
        <w:rPr>
          <w:rFonts w:ascii="Times New Roman PSMT" w:hAnsi="Times New Roman PSMT" w:cs="Times New Roman PSMT"/>
          <w:color w:val="auto"/>
          <w:sz w:val="23"/>
          <w:szCs w:val="23"/>
        </w:rPr>
        <w:t>Resource(s)</w:t>
      </w:r>
      <w:r w:rsidR="00E63166">
        <w:rPr>
          <w:rFonts w:ascii="Times New Roman PSMT" w:hAnsi="Times New Roman PSMT" w:cs="Times New Roman PSMT"/>
          <w:color w:val="auto"/>
          <w:sz w:val="23"/>
          <w:szCs w:val="23"/>
        </w:rPr>
        <w:t xml:space="preserve">: things that are consumed and replenished, such as raw materials, parts, finished goods, and cash. </w:t>
      </w:r>
    </w:p>
    <w:p w14:paraId="3F932A6F" w14:textId="77777777" w:rsidR="00E63166" w:rsidRDefault="00E63166">
      <w:pPr>
        <w:pStyle w:val="Default"/>
        <w:rPr>
          <w:rFonts w:ascii="Times New Roman PSMT" w:hAnsi="Times New Roman PSMT" w:cs="Times New Roman PSMT"/>
          <w:color w:val="auto"/>
          <w:sz w:val="23"/>
          <w:szCs w:val="23"/>
        </w:rPr>
      </w:pPr>
    </w:p>
    <w:p w14:paraId="0BCFC369" w14:textId="0F33D3BC" w:rsidR="00E63166" w:rsidRDefault="00E63166">
      <w:pPr>
        <w:pStyle w:val="CM4"/>
        <w:rPr>
          <w:rFonts w:ascii="Times New Roman PSMT" w:hAnsi="Times New Roman PSMT" w:cs="Times New Roman PSMT"/>
          <w:sz w:val="23"/>
          <w:szCs w:val="23"/>
        </w:rPr>
      </w:pPr>
      <w:r>
        <w:rPr>
          <w:rFonts w:ascii="Times New Roman PSMT" w:hAnsi="Times New Roman PSMT" w:cs="Times New Roman PSMT"/>
          <w:sz w:val="23"/>
          <w:szCs w:val="23"/>
        </w:rPr>
        <w:t xml:space="preserve">Two things should be borne in mind. Firstly, the term ‘Asset’ has an accounting flavor, but it is not used in that sense in the Model. Most users of the Business Motivation Model will probably have an operational perspective. They will want to refer to the real things in the business — the actual equipment, buildings, and stocks of materials — and that is what ‘Asset’ </w:t>
      </w:r>
      <w:r w:rsidR="009C2880">
        <w:rPr>
          <w:rFonts w:ascii="Times New Roman PSMT" w:hAnsi="Times New Roman PSMT" w:cs="Times New Roman PSMT"/>
          <w:sz w:val="23"/>
          <w:szCs w:val="23"/>
        </w:rPr>
        <w:t>mean(s)</w:t>
      </w:r>
      <w:r>
        <w:rPr>
          <w:rFonts w:ascii="Times New Roman PSMT" w:hAnsi="Times New Roman PSMT" w:cs="Times New Roman PSMT"/>
          <w:sz w:val="23"/>
          <w:szCs w:val="23"/>
        </w:rPr>
        <w:t xml:space="preserve"> in the Model. The accounting perspective would be the monetary values, rather than the things themselves. Also, a Business Motivation Model can include </w:t>
      </w:r>
      <w:r w:rsidR="00AF5E36">
        <w:rPr>
          <w:rFonts w:ascii="Times New Roman PSMT" w:hAnsi="Times New Roman PSMT" w:cs="Times New Roman PSMT"/>
          <w:sz w:val="23"/>
          <w:szCs w:val="23"/>
        </w:rPr>
        <w:t>Asset(s)</w:t>
      </w:r>
      <w:r>
        <w:rPr>
          <w:rFonts w:ascii="Times New Roman PSMT" w:hAnsi="Times New Roman PSMT" w:cs="Times New Roman PSMT"/>
          <w:sz w:val="23"/>
          <w:szCs w:val="23"/>
        </w:rPr>
        <w:t xml:space="preserve"> that might not be explicitly valued financially, such as skills of people in the enterprise. </w:t>
      </w:r>
    </w:p>
    <w:p w14:paraId="3C8859E1" w14:textId="288CB780" w:rsidR="00E63166" w:rsidRDefault="00E63166">
      <w:pPr>
        <w:pStyle w:val="CM95"/>
        <w:pageBreakBefore/>
        <w:spacing w:after="117" w:line="266" w:lineRule="atLeast"/>
        <w:rPr>
          <w:rFonts w:ascii="Times New Roman PSMT" w:hAnsi="Times New Roman PSMT" w:cs="Times New Roman PSMT"/>
          <w:sz w:val="23"/>
          <w:szCs w:val="23"/>
        </w:rPr>
      </w:pPr>
      <w:r>
        <w:rPr>
          <w:rFonts w:ascii="Times New Roman PSMT" w:hAnsi="Times New Roman PSMT" w:cs="Times New Roman PSMT"/>
          <w:sz w:val="23"/>
          <w:szCs w:val="23"/>
        </w:rPr>
        <w:t xml:space="preserve">Secondly, Asset, Resource, and Fixed Asset are placeholders — references to things defined in detail elsewhere in the enterprise, outside its Business Motivation Model. Only those that are relevant to governance decisions need be included. There is no requirement for a coherent, complete structure of </w:t>
      </w:r>
      <w:r w:rsidR="00AF5E36">
        <w:rPr>
          <w:rFonts w:ascii="Times New Roman PSMT" w:hAnsi="Times New Roman PSMT" w:cs="Times New Roman PSMT"/>
          <w:sz w:val="23"/>
          <w:szCs w:val="23"/>
        </w:rPr>
        <w:t>Asset(s)</w:t>
      </w:r>
      <w:r>
        <w:rPr>
          <w:rFonts w:ascii="Times New Roman PSMT" w:hAnsi="Times New Roman PSMT" w:cs="Times New Roman PSMT"/>
          <w:sz w:val="23"/>
          <w:szCs w:val="23"/>
        </w:rPr>
        <w:t xml:space="preserve"> within a Business Motivation Model; that will be maintained in the system(s) referenced by the Model placeholders. </w:t>
      </w:r>
    </w:p>
    <w:p w14:paraId="55ECD232" w14:textId="77777777" w:rsidR="00E63166" w:rsidRDefault="00E63166">
      <w:pPr>
        <w:pStyle w:val="CM95"/>
        <w:spacing w:after="117" w:line="266" w:lineRule="atLeast"/>
        <w:ind w:right="332"/>
        <w:rPr>
          <w:rFonts w:ascii="Times New Roman PSMT" w:hAnsi="Times New Roman PSMT" w:cs="Times New Roman PSMT"/>
          <w:sz w:val="23"/>
          <w:szCs w:val="23"/>
        </w:rPr>
      </w:pPr>
      <w:r>
        <w:rPr>
          <w:rFonts w:ascii="Times New Roman PSMT" w:hAnsi="Times New Roman PSMT" w:cs="Times New Roman PSMT"/>
          <w:sz w:val="23"/>
          <w:szCs w:val="23"/>
        </w:rPr>
        <w:t xml:space="preserve">One type of Asset that is often explicitly referenced is the enterprise’s products and services, called ‘Offering’ in the Model. An Offering is a specification of a product or service — an intangible Fixed Asset. Instances of it, such as quantities of finished goods, would be a Resource. </w:t>
      </w:r>
    </w:p>
    <w:p w14:paraId="7948B09C" w14:textId="78C5BACF" w:rsidR="00E63166" w:rsidRDefault="00E63166">
      <w:pPr>
        <w:pStyle w:val="CM95"/>
        <w:spacing w:after="117" w:line="266" w:lineRule="atLeast"/>
        <w:ind w:right="262"/>
        <w:rPr>
          <w:rFonts w:ascii="Times New Roman PSMT" w:hAnsi="Times New Roman PSMT" w:cs="Times New Roman PSMT"/>
          <w:sz w:val="23"/>
          <w:szCs w:val="23"/>
        </w:rPr>
      </w:pPr>
      <w:r>
        <w:rPr>
          <w:rFonts w:ascii="Times New Roman PSMT" w:hAnsi="Times New Roman PSMT" w:cs="Times New Roman PSMT"/>
          <w:sz w:val="23"/>
          <w:szCs w:val="23"/>
        </w:rPr>
        <w:t xml:space="preserve">As well as </w:t>
      </w:r>
      <w:r w:rsidR="00AF5E36">
        <w:rPr>
          <w:rFonts w:ascii="Times New Roman PSMT" w:hAnsi="Times New Roman PSMT" w:cs="Times New Roman PSMT"/>
          <w:sz w:val="23"/>
          <w:szCs w:val="23"/>
        </w:rPr>
        <w:t>Asset(s)</w:t>
      </w:r>
      <w:r>
        <w:rPr>
          <w:rFonts w:ascii="Times New Roman PSMT" w:hAnsi="Times New Roman PSMT" w:cs="Times New Roman PSMT"/>
          <w:sz w:val="23"/>
          <w:szCs w:val="23"/>
        </w:rPr>
        <w:t xml:space="preserve">, enterprises also need to consider </w:t>
      </w:r>
      <w:r w:rsidR="00AF5E36">
        <w:rPr>
          <w:rFonts w:ascii="Times New Roman PSMT" w:hAnsi="Times New Roman PSMT" w:cs="Times New Roman PSMT"/>
          <w:sz w:val="23"/>
          <w:szCs w:val="23"/>
        </w:rPr>
        <w:t>Liability(ies)</w:t>
      </w:r>
      <w:r>
        <w:rPr>
          <w:rFonts w:ascii="Times New Roman PSMT" w:hAnsi="Times New Roman PSMT" w:cs="Times New Roman PSMT"/>
          <w:sz w:val="23"/>
          <w:szCs w:val="23"/>
        </w:rPr>
        <w:t xml:space="preserve"> — again, not in an accounting sense. A Liability in the Model is a reservation of Resource(s) to meet commitments, such as materials needed to fulfill a contract or cash to pay taxes. </w:t>
      </w:r>
    </w:p>
    <w:p w14:paraId="74AC58D0" w14:textId="77777777" w:rsidR="00E63166" w:rsidRDefault="00E63166">
      <w:pPr>
        <w:pStyle w:val="CM97"/>
        <w:spacing w:after="202" w:line="266" w:lineRule="atLeast"/>
        <w:rPr>
          <w:rFonts w:ascii="Times New Roman PSMT" w:hAnsi="Times New Roman PSMT" w:cs="Times New Roman PSMT"/>
          <w:sz w:val="23"/>
          <w:szCs w:val="23"/>
        </w:rPr>
      </w:pPr>
      <w:r>
        <w:rPr>
          <w:rFonts w:ascii="Times New Roman PSMT" w:hAnsi="Times New Roman PSMT" w:cs="Times New Roman PSMT"/>
          <w:sz w:val="23"/>
          <w:szCs w:val="23"/>
        </w:rPr>
        <w:t xml:space="preserve">These Asset and Liability concepts are illustrated in Figure E-4. </w:t>
      </w:r>
    </w:p>
    <w:p w14:paraId="12D8256B" w14:textId="77777777" w:rsidR="00E63166" w:rsidRDefault="00E63166">
      <w:pPr>
        <w:pStyle w:val="Default"/>
        <w:spacing w:after="177"/>
        <w:jc w:val="center"/>
        <w:rPr>
          <w:rFonts w:ascii="Arial Narrow" w:hAnsi="Arial Narrow" w:cs="Arial Narrow"/>
          <w:color w:val="auto"/>
          <w:sz w:val="21"/>
          <w:szCs w:val="21"/>
        </w:rPr>
      </w:pPr>
      <w:r>
        <w:rPr>
          <w:rFonts w:ascii="Arial Narrow" w:hAnsi="Arial Narrow" w:cs="Arial Narrow"/>
          <w:color w:val="auto"/>
          <w:sz w:val="21"/>
          <w:szCs w:val="21"/>
        </w:rPr>
        <w:t xml:space="preserve">Figure E-4. Asset and Liability </w:t>
      </w:r>
    </w:p>
    <w:p w14:paraId="0920251C" w14:textId="77777777" w:rsidR="00E63166" w:rsidRDefault="00EB79B9">
      <w:pPr>
        <w:pStyle w:val="Default"/>
        <w:framePr w:w="3440" w:wrap="auto" w:vAnchor="page" w:hAnchor="page" w:x="4801" w:y="5266"/>
        <w:spacing w:after="100"/>
        <w:rPr>
          <w:rFonts w:ascii="Arial Narrow" w:hAnsi="Arial Narrow" w:cs="Arial Narrow"/>
          <w:color w:val="auto"/>
          <w:sz w:val="21"/>
          <w:szCs w:val="21"/>
        </w:rPr>
      </w:pPr>
      <w:r>
        <w:rPr>
          <w:rFonts w:ascii="Arial Narrow" w:hAnsi="Arial Narrow" w:cs="Arial Narrow"/>
          <w:noProof/>
          <w:color w:val="auto"/>
          <w:sz w:val="21"/>
          <w:szCs w:val="21"/>
        </w:rPr>
        <w:drawing>
          <wp:inline distT="0" distB="0" distL="0" distR="0" wp14:anchorId="6F3D058B" wp14:editId="130AA840">
            <wp:extent cx="1676400" cy="2760345"/>
            <wp:effectExtent l="0" t="0" r="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676400" cy="2760345"/>
                    </a:xfrm>
                    <a:prstGeom prst="rect">
                      <a:avLst/>
                    </a:prstGeom>
                    <a:noFill/>
                    <a:ln>
                      <a:noFill/>
                    </a:ln>
                  </pic:spPr>
                </pic:pic>
              </a:graphicData>
            </a:graphic>
          </wp:inline>
        </w:drawing>
      </w:r>
    </w:p>
    <w:p w14:paraId="313C4F3B" w14:textId="16DC16FF" w:rsidR="00E63166" w:rsidRDefault="00E63166">
      <w:pPr>
        <w:pStyle w:val="CM95"/>
        <w:spacing w:after="117" w:line="266" w:lineRule="atLeast"/>
        <w:rPr>
          <w:rFonts w:ascii="Times New Roman PSMT" w:hAnsi="Times New Roman PSMT" w:cs="Times New Roman PSMT"/>
          <w:sz w:val="23"/>
          <w:szCs w:val="23"/>
        </w:rPr>
      </w:pPr>
      <w:r>
        <w:rPr>
          <w:rFonts w:ascii="Times New Roman PSMT" w:hAnsi="Times New Roman PSMT" w:cs="Times New Roman PSMT"/>
          <w:sz w:val="23"/>
          <w:szCs w:val="23"/>
        </w:rPr>
        <w:t xml:space="preserve">Some Fixed </w:t>
      </w:r>
      <w:r w:rsidR="00AF5E36">
        <w:rPr>
          <w:rFonts w:ascii="Times New Roman PSMT" w:hAnsi="Times New Roman PSMT" w:cs="Times New Roman PSMT"/>
          <w:sz w:val="23"/>
          <w:szCs w:val="23"/>
        </w:rPr>
        <w:t>Asset(s)</w:t>
      </w:r>
      <w:r>
        <w:rPr>
          <w:rFonts w:ascii="Times New Roman PSMT" w:hAnsi="Times New Roman PSMT" w:cs="Times New Roman PSMT"/>
          <w:sz w:val="23"/>
          <w:szCs w:val="23"/>
        </w:rPr>
        <w:t xml:space="preserve"> </w:t>
      </w:r>
      <w:r>
        <w:rPr>
          <w:rFonts w:ascii="Times New Roman PS" w:hAnsi="Times New Roman PS" w:cs="Times New Roman PS"/>
          <w:i/>
          <w:iCs/>
          <w:sz w:val="23"/>
          <w:szCs w:val="23"/>
        </w:rPr>
        <w:t xml:space="preserve">provide </w:t>
      </w:r>
      <w:r w:rsidR="00A0448F">
        <w:rPr>
          <w:rFonts w:ascii="Times New Roman PSMT" w:hAnsi="Times New Roman PSMT" w:cs="Times New Roman PSMT"/>
          <w:sz w:val="23"/>
          <w:szCs w:val="23"/>
        </w:rPr>
        <w:t>Resource(s)</w:t>
      </w:r>
      <w:r>
        <w:rPr>
          <w:rFonts w:ascii="Times New Roman PSMT" w:hAnsi="Times New Roman PSMT" w:cs="Times New Roman PSMT"/>
          <w:sz w:val="23"/>
          <w:szCs w:val="23"/>
        </w:rPr>
        <w:t xml:space="preserve"> in the form of capacity over time; for example: production equipment, storage buildings, skills possessed by people. The </w:t>
      </w:r>
      <w:r w:rsidR="00A0448F">
        <w:rPr>
          <w:rFonts w:ascii="Times New Roman PSMT" w:hAnsi="Times New Roman PSMT" w:cs="Times New Roman PSMT"/>
          <w:sz w:val="23"/>
          <w:szCs w:val="23"/>
        </w:rPr>
        <w:t>Resource(s)</w:t>
      </w:r>
      <w:r>
        <w:rPr>
          <w:rFonts w:ascii="Times New Roman PSMT" w:hAnsi="Times New Roman PSMT" w:cs="Times New Roman PSMT"/>
          <w:sz w:val="23"/>
          <w:szCs w:val="23"/>
        </w:rPr>
        <w:t xml:space="preserve"> they provide are either consumed or are dissipated as time passes without their being used. </w:t>
      </w:r>
    </w:p>
    <w:p w14:paraId="71B85CC7" w14:textId="639C9A9D" w:rsidR="00E63166" w:rsidRDefault="00A0448F">
      <w:pPr>
        <w:pStyle w:val="CM95"/>
        <w:spacing w:after="117" w:line="266" w:lineRule="atLeast"/>
        <w:ind w:right="95"/>
        <w:rPr>
          <w:rFonts w:ascii="Times New Roman PSMT" w:hAnsi="Times New Roman PSMT" w:cs="Times New Roman PSMT"/>
          <w:sz w:val="23"/>
          <w:szCs w:val="23"/>
        </w:rPr>
      </w:pPr>
      <w:r>
        <w:rPr>
          <w:rFonts w:ascii="Times New Roman PSMT" w:hAnsi="Times New Roman PSMT" w:cs="Times New Roman PSMT"/>
          <w:sz w:val="23"/>
          <w:szCs w:val="23"/>
        </w:rPr>
        <w:t>Offering(s)</w:t>
      </w:r>
      <w:r w:rsidR="00E63166">
        <w:rPr>
          <w:rFonts w:ascii="Times New Roman PSMT" w:hAnsi="Times New Roman PSMT" w:cs="Times New Roman PSMT"/>
          <w:sz w:val="23"/>
          <w:szCs w:val="23"/>
        </w:rPr>
        <w:t xml:space="preserve"> — specifications of products and services — may </w:t>
      </w:r>
      <w:r w:rsidR="00E63166">
        <w:rPr>
          <w:rFonts w:ascii="Times New Roman PS" w:hAnsi="Times New Roman PS" w:cs="Times New Roman PS"/>
          <w:i/>
          <w:iCs/>
          <w:sz w:val="23"/>
          <w:szCs w:val="23"/>
        </w:rPr>
        <w:t xml:space="preserve">use </w:t>
      </w:r>
      <w:r w:rsidR="00E63166">
        <w:rPr>
          <w:rFonts w:ascii="Times New Roman PSMT" w:hAnsi="Times New Roman PSMT" w:cs="Times New Roman PSMT"/>
          <w:sz w:val="23"/>
          <w:szCs w:val="23"/>
        </w:rPr>
        <w:t xml:space="preserve">intangible Fixed </w:t>
      </w:r>
      <w:r w:rsidR="00AF5E36">
        <w:rPr>
          <w:rFonts w:ascii="Times New Roman PSMT" w:hAnsi="Times New Roman PSMT" w:cs="Times New Roman PSMT"/>
          <w:sz w:val="23"/>
          <w:szCs w:val="23"/>
        </w:rPr>
        <w:t>Asset(s)</w:t>
      </w:r>
      <w:r w:rsidR="00E63166">
        <w:rPr>
          <w:rFonts w:ascii="Times New Roman PSMT" w:hAnsi="Times New Roman PSMT" w:cs="Times New Roman PSMT"/>
          <w:sz w:val="23"/>
          <w:szCs w:val="23"/>
        </w:rPr>
        <w:t xml:space="preserve">, such as designs, licenses, patents, and brands. An Offering </w:t>
      </w:r>
      <w:r w:rsidR="00E63166">
        <w:rPr>
          <w:rFonts w:ascii="Times New Roman PS" w:hAnsi="Times New Roman PS" w:cs="Times New Roman PS"/>
          <w:i/>
          <w:iCs/>
          <w:sz w:val="23"/>
          <w:szCs w:val="23"/>
        </w:rPr>
        <w:t xml:space="preserve">requires </w:t>
      </w:r>
      <w:r>
        <w:rPr>
          <w:rFonts w:ascii="Times New Roman PSMT" w:hAnsi="Times New Roman PSMT" w:cs="Times New Roman PSMT"/>
          <w:sz w:val="23"/>
          <w:szCs w:val="23"/>
        </w:rPr>
        <w:t>Resource(s)</w:t>
      </w:r>
      <w:r w:rsidR="00E63166">
        <w:rPr>
          <w:rFonts w:ascii="Times New Roman PSMT" w:hAnsi="Times New Roman PSMT" w:cs="Times New Roman PSMT"/>
          <w:sz w:val="23"/>
          <w:szCs w:val="23"/>
        </w:rPr>
        <w:t xml:space="preserve"> — materials, equipment capacity, people’s time — for production of things that meet the specification. </w:t>
      </w:r>
    </w:p>
    <w:p w14:paraId="48CC3009" w14:textId="20BB8E9D" w:rsidR="00E63166" w:rsidRDefault="00E63166">
      <w:pPr>
        <w:pStyle w:val="CM36"/>
        <w:ind w:right="642"/>
        <w:rPr>
          <w:rFonts w:ascii="Times New Roman PSMT" w:hAnsi="Times New Roman PSMT" w:cs="Times New Roman PSMT"/>
          <w:sz w:val="23"/>
          <w:szCs w:val="23"/>
        </w:rPr>
      </w:pPr>
      <w:r>
        <w:rPr>
          <w:rFonts w:ascii="Times New Roman PSMT" w:hAnsi="Times New Roman PSMT" w:cs="Times New Roman PSMT"/>
          <w:sz w:val="23"/>
          <w:szCs w:val="23"/>
        </w:rPr>
        <w:t xml:space="preserve">A Liability </w:t>
      </w:r>
      <w:r>
        <w:rPr>
          <w:rFonts w:ascii="Times New Roman PS" w:hAnsi="Times New Roman PS" w:cs="Times New Roman PS"/>
          <w:i/>
          <w:iCs/>
          <w:sz w:val="23"/>
          <w:szCs w:val="23"/>
        </w:rPr>
        <w:t xml:space="preserve">claims </w:t>
      </w:r>
      <w:r w:rsidR="00A0448F">
        <w:rPr>
          <w:rFonts w:ascii="Times New Roman PSMT" w:hAnsi="Times New Roman PSMT" w:cs="Times New Roman PSMT"/>
          <w:sz w:val="23"/>
          <w:szCs w:val="23"/>
        </w:rPr>
        <w:t>Resource(s)</w:t>
      </w:r>
      <w:r>
        <w:rPr>
          <w:rFonts w:ascii="Times New Roman PSMT" w:hAnsi="Times New Roman PSMT" w:cs="Times New Roman PSMT"/>
          <w:sz w:val="23"/>
          <w:szCs w:val="23"/>
        </w:rPr>
        <w:t xml:space="preserve">; it reserves </w:t>
      </w:r>
      <w:r w:rsidR="00A0448F">
        <w:rPr>
          <w:rFonts w:ascii="Times New Roman PSMT" w:hAnsi="Times New Roman PSMT" w:cs="Times New Roman PSMT"/>
          <w:sz w:val="23"/>
          <w:szCs w:val="23"/>
        </w:rPr>
        <w:t>resource(s)</w:t>
      </w:r>
      <w:r>
        <w:rPr>
          <w:rFonts w:ascii="Times New Roman PSMT" w:hAnsi="Times New Roman PSMT" w:cs="Times New Roman PSMT"/>
          <w:sz w:val="23"/>
          <w:szCs w:val="23"/>
        </w:rPr>
        <w:t xml:space="preserve"> needed to meet commitments — which </w:t>
      </w:r>
      <w:r w:rsidR="009C2880">
        <w:rPr>
          <w:rFonts w:ascii="Times New Roman PSMT" w:hAnsi="Times New Roman PSMT" w:cs="Times New Roman PSMT"/>
          <w:sz w:val="23"/>
          <w:szCs w:val="23"/>
        </w:rPr>
        <w:t>mean(s)</w:t>
      </w:r>
      <w:r>
        <w:rPr>
          <w:rFonts w:ascii="Times New Roman PSMT" w:hAnsi="Times New Roman PSMT" w:cs="Times New Roman PSMT"/>
          <w:sz w:val="23"/>
          <w:szCs w:val="23"/>
        </w:rPr>
        <w:t xml:space="preserve"> that the </w:t>
      </w:r>
      <w:r w:rsidR="00A0448F">
        <w:rPr>
          <w:rFonts w:ascii="Times New Roman PSMT" w:hAnsi="Times New Roman PSMT" w:cs="Times New Roman PSMT"/>
          <w:sz w:val="23"/>
          <w:szCs w:val="23"/>
        </w:rPr>
        <w:t>resource(s)</w:t>
      </w:r>
      <w:r>
        <w:rPr>
          <w:rFonts w:ascii="Times New Roman PSMT" w:hAnsi="Times New Roman PSMT" w:cs="Times New Roman PSMT"/>
          <w:sz w:val="23"/>
          <w:szCs w:val="23"/>
        </w:rPr>
        <w:t xml:space="preserve"> cannot be used for other purposes. </w:t>
      </w:r>
    </w:p>
    <w:p w14:paraId="5C5B98EB" w14:textId="77777777" w:rsidR="00E63166" w:rsidRDefault="00E63166">
      <w:pPr>
        <w:pStyle w:val="CM97"/>
        <w:pageBreakBefore/>
        <w:spacing w:after="202"/>
        <w:jc w:val="center"/>
        <w:rPr>
          <w:rFonts w:ascii="Times New Roman PSMT" w:hAnsi="Times New Roman PSMT" w:cs="Times New Roman PSMT"/>
          <w:sz w:val="23"/>
          <w:szCs w:val="23"/>
        </w:rPr>
      </w:pPr>
      <w:r>
        <w:rPr>
          <w:rFonts w:ascii="Times New Roman PSMT" w:hAnsi="Times New Roman PSMT" w:cs="Times New Roman PSMT"/>
          <w:sz w:val="23"/>
          <w:szCs w:val="23"/>
        </w:rPr>
        <w:t xml:space="preserve">Figure E-5 illustrates the connection of Asset and Liability to the rest of the Model. </w:t>
      </w:r>
    </w:p>
    <w:p w14:paraId="41064C6F" w14:textId="77777777" w:rsidR="00E63166" w:rsidRDefault="00E63166">
      <w:pPr>
        <w:pStyle w:val="Default"/>
        <w:spacing w:after="152"/>
        <w:jc w:val="center"/>
        <w:rPr>
          <w:rFonts w:ascii="Arial Narrow" w:hAnsi="Arial Narrow" w:cs="Arial Narrow"/>
          <w:color w:val="auto"/>
          <w:sz w:val="21"/>
          <w:szCs w:val="21"/>
        </w:rPr>
      </w:pPr>
      <w:r>
        <w:rPr>
          <w:rFonts w:ascii="Arial Narrow" w:hAnsi="Arial Narrow" w:cs="Arial Narrow"/>
          <w:color w:val="auto"/>
          <w:sz w:val="21"/>
          <w:szCs w:val="21"/>
        </w:rPr>
        <w:t xml:space="preserve">Figure E-5. Asset and Liability Connections </w:t>
      </w:r>
    </w:p>
    <w:p w14:paraId="29AF08BB" w14:textId="77777777" w:rsidR="00E63166" w:rsidRDefault="00EB79B9">
      <w:pPr>
        <w:pStyle w:val="Default"/>
        <w:framePr w:w="7635" w:wrap="auto" w:vAnchor="page" w:hAnchor="page" w:x="2703" w:y="1714"/>
        <w:spacing w:after="120"/>
        <w:rPr>
          <w:rFonts w:ascii="Arial Narrow" w:hAnsi="Arial Narrow" w:cs="Arial Narrow"/>
          <w:color w:val="auto"/>
          <w:sz w:val="21"/>
          <w:szCs w:val="21"/>
        </w:rPr>
      </w:pPr>
      <w:r>
        <w:rPr>
          <w:rFonts w:ascii="Arial Narrow" w:hAnsi="Arial Narrow" w:cs="Arial Narrow"/>
          <w:noProof/>
          <w:color w:val="auto"/>
          <w:sz w:val="21"/>
          <w:szCs w:val="21"/>
        </w:rPr>
        <w:drawing>
          <wp:inline distT="0" distB="0" distL="0" distR="0" wp14:anchorId="1AE55161" wp14:editId="6A6FBD91">
            <wp:extent cx="4343400" cy="3319145"/>
            <wp:effectExtent l="0" t="0" r="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343400" cy="3319145"/>
                    </a:xfrm>
                    <a:prstGeom prst="rect">
                      <a:avLst/>
                    </a:prstGeom>
                    <a:noFill/>
                    <a:ln>
                      <a:noFill/>
                    </a:ln>
                  </pic:spPr>
                </pic:pic>
              </a:graphicData>
            </a:graphic>
          </wp:inline>
        </w:drawing>
      </w:r>
    </w:p>
    <w:p w14:paraId="3AEEAF92" w14:textId="491BC488" w:rsidR="00E63166" w:rsidRDefault="002969CB">
      <w:pPr>
        <w:pStyle w:val="CM103"/>
        <w:spacing w:after="62"/>
        <w:rPr>
          <w:rFonts w:ascii="Times New Roman PSMT" w:hAnsi="Times New Roman PSMT" w:cs="Times New Roman PSMT"/>
          <w:sz w:val="23"/>
          <w:szCs w:val="23"/>
        </w:rPr>
      </w:pPr>
      <w:r w:rsidRPr="002969CB">
        <w:rPr>
          <w:rFonts w:ascii="Times New Roman PSMT" w:hAnsi="Times New Roman PSMT" w:cs="Times New Roman PSMT"/>
          <w:i/>
          <w:sz w:val="23"/>
          <w:szCs w:val="23"/>
        </w:rPr>
        <w:t>Course of action(s)</w:t>
      </w:r>
      <w:r w:rsidR="00E63166">
        <w:rPr>
          <w:rFonts w:ascii="Times New Roman PSMT" w:hAnsi="Times New Roman PSMT" w:cs="Times New Roman PSMT"/>
          <w:sz w:val="23"/>
          <w:szCs w:val="23"/>
        </w:rPr>
        <w:t xml:space="preserve"> may: </w:t>
      </w:r>
    </w:p>
    <w:p w14:paraId="71D2525F" w14:textId="058926F0" w:rsidR="00E63166" w:rsidRDefault="00E63166" w:rsidP="00C32FF1">
      <w:pPr>
        <w:pStyle w:val="Default"/>
        <w:numPr>
          <w:ilvl w:val="0"/>
          <w:numId w:val="22"/>
        </w:numPr>
        <w:rPr>
          <w:rFonts w:ascii="Times New Roman PSMT" w:hAnsi="Times New Roman PSMT" w:cs="Times New Roman PSMT"/>
          <w:color w:val="auto"/>
          <w:sz w:val="23"/>
          <w:szCs w:val="23"/>
        </w:rPr>
      </w:pPr>
      <w:r>
        <w:rPr>
          <w:rFonts w:ascii="Times New Roman PS" w:hAnsi="Times New Roman PS" w:cs="Times New Roman PS"/>
          <w:i/>
          <w:iCs/>
          <w:color w:val="auto"/>
          <w:sz w:val="23"/>
          <w:szCs w:val="23"/>
        </w:rPr>
        <w:t xml:space="preserve">deploy </w:t>
      </w:r>
      <w:r w:rsidR="00AF5E36">
        <w:rPr>
          <w:rFonts w:ascii="Times New Roman PSMT" w:hAnsi="Times New Roman PSMT" w:cs="Times New Roman PSMT"/>
          <w:color w:val="auto"/>
          <w:sz w:val="23"/>
          <w:szCs w:val="23"/>
        </w:rPr>
        <w:t>Asset(s)</w:t>
      </w:r>
      <w:r>
        <w:rPr>
          <w:rFonts w:ascii="Times New Roman PSMT" w:hAnsi="Times New Roman PSMT" w:cs="Times New Roman PSMT"/>
          <w:color w:val="auto"/>
          <w:sz w:val="23"/>
          <w:szCs w:val="23"/>
        </w:rPr>
        <w:t xml:space="preserve"> — determine how </w:t>
      </w:r>
      <w:r w:rsidR="00AF5E36">
        <w:rPr>
          <w:rFonts w:ascii="Times New Roman PSMT" w:hAnsi="Times New Roman PSMT" w:cs="Times New Roman PSMT"/>
          <w:color w:val="auto"/>
          <w:sz w:val="23"/>
          <w:szCs w:val="23"/>
        </w:rPr>
        <w:t>Asset(s)</w:t>
      </w:r>
      <w:r>
        <w:rPr>
          <w:rFonts w:ascii="Times New Roman PSMT" w:hAnsi="Times New Roman PSMT" w:cs="Times New Roman PSMT"/>
          <w:color w:val="auto"/>
          <w:sz w:val="23"/>
          <w:szCs w:val="23"/>
        </w:rPr>
        <w:t xml:space="preserve"> will be assigned and used in realizing the </w:t>
      </w:r>
      <w:r w:rsidR="002969CB" w:rsidRPr="002969CB">
        <w:rPr>
          <w:rFonts w:ascii="Times New Roman PSMT" w:hAnsi="Times New Roman PSMT" w:cs="Times New Roman PSMT"/>
          <w:i/>
          <w:color w:val="auto"/>
          <w:sz w:val="23"/>
          <w:szCs w:val="23"/>
        </w:rPr>
        <w:t>Course of action(s)</w:t>
      </w:r>
      <w:r>
        <w:rPr>
          <w:rFonts w:ascii="Times New Roman PSMT" w:hAnsi="Times New Roman PSMT" w:cs="Times New Roman PSMT"/>
          <w:color w:val="auto"/>
          <w:sz w:val="23"/>
          <w:szCs w:val="23"/>
        </w:rPr>
        <w:t xml:space="preserve">. </w:t>
      </w:r>
    </w:p>
    <w:p w14:paraId="2CAEFAA7" w14:textId="028E60BF" w:rsidR="00E63166" w:rsidRDefault="00E63166" w:rsidP="00C32FF1">
      <w:pPr>
        <w:pStyle w:val="Default"/>
        <w:numPr>
          <w:ilvl w:val="0"/>
          <w:numId w:val="22"/>
        </w:numPr>
        <w:rPr>
          <w:rFonts w:ascii="Times New Roman PSMT" w:hAnsi="Times New Roman PSMT" w:cs="Times New Roman PSMT"/>
          <w:color w:val="auto"/>
          <w:sz w:val="23"/>
          <w:szCs w:val="23"/>
        </w:rPr>
      </w:pPr>
      <w:r>
        <w:rPr>
          <w:rFonts w:ascii="Times New Roman PS" w:hAnsi="Times New Roman PS" w:cs="Times New Roman PS"/>
          <w:i/>
          <w:iCs/>
          <w:color w:val="auto"/>
          <w:sz w:val="23"/>
          <w:szCs w:val="23"/>
        </w:rPr>
        <w:t xml:space="preserve">define </w:t>
      </w:r>
      <w:r w:rsidR="00A0448F">
        <w:rPr>
          <w:rFonts w:ascii="Times New Roman PSMT" w:hAnsi="Times New Roman PSMT" w:cs="Times New Roman PSMT"/>
          <w:color w:val="auto"/>
          <w:sz w:val="23"/>
          <w:szCs w:val="23"/>
        </w:rPr>
        <w:t>Offering(s)</w:t>
      </w:r>
      <w:r>
        <w:rPr>
          <w:rFonts w:ascii="Times New Roman PSMT" w:hAnsi="Times New Roman PSMT" w:cs="Times New Roman PSMT"/>
          <w:color w:val="auto"/>
          <w:sz w:val="23"/>
          <w:szCs w:val="23"/>
        </w:rPr>
        <w:t xml:space="preserve"> — the products and services that can be supplied by the enterprise. </w:t>
      </w:r>
    </w:p>
    <w:p w14:paraId="4FD2A11F" w14:textId="47817FC9" w:rsidR="00E63166" w:rsidRDefault="00E63166" w:rsidP="00C32FF1">
      <w:pPr>
        <w:pStyle w:val="Default"/>
        <w:numPr>
          <w:ilvl w:val="0"/>
          <w:numId w:val="22"/>
        </w:numPr>
        <w:rPr>
          <w:rFonts w:ascii="Times New Roman PSMT" w:hAnsi="Times New Roman PSMT" w:cs="Times New Roman PSMT"/>
          <w:color w:val="auto"/>
          <w:sz w:val="23"/>
          <w:szCs w:val="23"/>
        </w:rPr>
      </w:pPr>
      <w:r>
        <w:rPr>
          <w:rFonts w:ascii="Times New Roman PS" w:hAnsi="Times New Roman PS" w:cs="Times New Roman PS"/>
          <w:i/>
          <w:iCs/>
          <w:color w:val="auto"/>
          <w:sz w:val="23"/>
          <w:szCs w:val="23"/>
        </w:rPr>
        <w:t xml:space="preserve">discharge </w:t>
      </w:r>
      <w:r w:rsidR="00AF5E36">
        <w:rPr>
          <w:rFonts w:ascii="Times New Roman PSMT" w:hAnsi="Times New Roman PSMT" w:cs="Times New Roman PSMT"/>
          <w:color w:val="auto"/>
          <w:sz w:val="23"/>
          <w:szCs w:val="23"/>
        </w:rPr>
        <w:t>Liability(ies)</w:t>
      </w:r>
      <w:r>
        <w:rPr>
          <w:rFonts w:ascii="Times New Roman PSMT" w:hAnsi="Times New Roman PSMT" w:cs="Times New Roman PSMT"/>
          <w:color w:val="auto"/>
          <w:sz w:val="23"/>
          <w:szCs w:val="23"/>
        </w:rPr>
        <w:t xml:space="preserve"> — ensure that commitments are met. </w:t>
      </w:r>
    </w:p>
    <w:p w14:paraId="5E7C14E7" w14:textId="77777777" w:rsidR="00E63166" w:rsidRDefault="00E63166">
      <w:pPr>
        <w:pStyle w:val="Default"/>
        <w:rPr>
          <w:rFonts w:ascii="Times New Roman PSMT" w:hAnsi="Times New Roman PSMT" w:cs="Times New Roman PSMT"/>
          <w:color w:val="auto"/>
          <w:sz w:val="23"/>
          <w:szCs w:val="23"/>
        </w:rPr>
      </w:pPr>
    </w:p>
    <w:p w14:paraId="593AB84F" w14:textId="28DB42C9" w:rsidR="00E63166" w:rsidRDefault="00E63166">
      <w:pPr>
        <w:pStyle w:val="CM95"/>
        <w:spacing w:after="117"/>
        <w:rPr>
          <w:rFonts w:ascii="Times New Roman PSMT" w:hAnsi="Times New Roman PSMT" w:cs="Times New Roman PSMT"/>
          <w:sz w:val="23"/>
          <w:szCs w:val="23"/>
        </w:rPr>
      </w:pPr>
      <w:r>
        <w:rPr>
          <w:rFonts w:ascii="Times New Roman PSMT" w:hAnsi="Times New Roman PSMT" w:cs="Times New Roman PSMT"/>
          <w:sz w:val="23"/>
          <w:szCs w:val="23"/>
        </w:rPr>
        <w:t xml:space="preserve">A Directive may </w:t>
      </w:r>
      <w:r>
        <w:rPr>
          <w:rFonts w:ascii="Times New Roman PS" w:hAnsi="Times New Roman PS" w:cs="Times New Roman PS"/>
          <w:i/>
          <w:iCs/>
          <w:sz w:val="23"/>
          <w:szCs w:val="23"/>
        </w:rPr>
        <w:t xml:space="preserve">govern use of </w:t>
      </w:r>
      <w:r w:rsidR="00AF5E36">
        <w:rPr>
          <w:rFonts w:ascii="Times New Roman PSMT" w:hAnsi="Times New Roman PSMT" w:cs="Times New Roman PSMT"/>
          <w:sz w:val="23"/>
          <w:szCs w:val="23"/>
        </w:rPr>
        <w:t>Asset(s)</w:t>
      </w:r>
      <w:r>
        <w:rPr>
          <w:rFonts w:ascii="Times New Roman PSMT" w:hAnsi="Times New Roman PSMT" w:cs="Times New Roman PSMT"/>
          <w:sz w:val="23"/>
          <w:szCs w:val="23"/>
        </w:rPr>
        <w:t xml:space="preserve">, regardless of which </w:t>
      </w:r>
      <w:r w:rsidR="002969CB" w:rsidRPr="002969CB">
        <w:rPr>
          <w:rFonts w:ascii="Times New Roman PSMT" w:hAnsi="Times New Roman PSMT" w:cs="Times New Roman PSMT"/>
          <w:i/>
          <w:sz w:val="23"/>
          <w:szCs w:val="23"/>
        </w:rPr>
        <w:t>Course of action(s)</w:t>
      </w:r>
      <w:r>
        <w:rPr>
          <w:rFonts w:ascii="Times New Roman PSMT" w:hAnsi="Times New Roman PSMT" w:cs="Times New Roman PSMT"/>
          <w:sz w:val="23"/>
          <w:szCs w:val="23"/>
        </w:rPr>
        <w:t xml:space="preserve"> </w:t>
      </w:r>
      <w:r>
        <w:rPr>
          <w:rFonts w:ascii="Times New Roman PS" w:hAnsi="Times New Roman PS" w:cs="Times New Roman PS"/>
          <w:i/>
          <w:iCs/>
          <w:sz w:val="23"/>
          <w:szCs w:val="23"/>
        </w:rPr>
        <w:t xml:space="preserve">deploy </w:t>
      </w:r>
      <w:r>
        <w:rPr>
          <w:rFonts w:ascii="Times New Roman PSMT" w:hAnsi="Times New Roman PSMT" w:cs="Times New Roman PSMT"/>
          <w:sz w:val="23"/>
          <w:szCs w:val="23"/>
        </w:rPr>
        <w:t xml:space="preserve">them. </w:t>
      </w:r>
    </w:p>
    <w:p w14:paraId="3CBD9919" w14:textId="0955D7CF" w:rsidR="00E63166" w:rsidRDefault="00E63166">
      <w:pPr>
        <w:pStyle w:val="Default"/>
        <w:rPr>
          <w:rFonts w:ascii="Times New Roman PSMT" w:hAnsi="Times New Roman PSMT" w:cs="Times New Roman PSMT"/>
          <w:color w:val="auto"/>
          <w:sz w:val="23"/>
          <w:szCs w:val="23"/>
        </w:rPr>
      </w:pPr>
      <w:r>
        <w:rPr>
          <w:rFonts w:ascii="Times New Roman PSMT" w:hAnsi="Times New Roman PSMT" w:cs="Times New Roman PSMT"/>
          <w:color w:val="auto"/>
          <w:sz w:val="23"/>
          <w:szCs w:val="23"/>
        </w:rPr>
        <w:t xml:space="preserve">Other placeholders may be associated with </w:t>
      </w:r>
      <w:r w:rsidR="00AF5E36">
        <w:rPr>
          <w:rFonts w:ascii="Times New Roman PSMT" w:hAnsi="Times New Roman PSMT" w:cs="Times New Roman PSMT"/>
          <w:color w:val="auto"/>
          <w:sz w:val="23"/>
          <w:szCs w:val="23"/>
        </w:rPr>
        <w:t>Asset(s)</w:t>
      </w:r>
      <w:r>
        <w:rPr>
          <w:rFonts w:ascii="Times New Roman PSMT" w:hAnsi="Times New Roman PSMT" w:cs="Times New Roman PSMT"/>
          <w:color w:val="auto"/>
          <w:sz w:val="23"/>
          <w:szCs w:val="23"/>
        </w:rPr>
        <w:t xml:space="preserve"> and </w:t>
      </w:r>
      <w:r w:rsidR="00AF5E36">
        <w:rPr>
          <w:rFonts w:ascii="Times New Roman PSMT" w:hAnsi="Times New Roman PSMT" w:cs="Times New Roman PSMT"/>
          <w:color w:val="auto"/>
          <w:sz w:val="23"/>
          <w:szCs w:val="23"/>
        </w:rPr>
        <w:t>Liability(ies)</w:t>
      </w:r>
      <w:r>
        <w:rPr>
          <w:rFonts w:ascii="Times New Roman PSMT" w:hAnsi="Times New Roman PSMT" w:cs="Times New Roman PSMT"/>
          <w:color w:val="auto"/>
          <w:sz w:val="23"/>
          <w:szCs w:val="23"/>
        </w:rPr>
        <w:t xml:space="preserve">. Business Processes may: </w:t>
      </w:r>
    </w:p>
    <w:p w14:paraId="50A72B39" w14:textId="59D25C49" w:rsidR="00E63166" w:rsidRDefault="00E63166" w:rsidP="00C32FF1">
      <w:pPr>
        <w:pStyle w:val="Default"/>
        <w:numPr>
          <w:ilvl w:val="0"/>
          <w:numId w:val="23"/>
        </w:numPr>
        <w:rPr>
          <w:rFonts w:ascii="Times New Roman PSMT" w:hAnsi="Times New Roman PSMT" w:cs="Times New Roman PSMT"/>
          <w:color w:val="auto"/>
          <w:sz w:val="23"/>
          <w:szCs w:val="23"/>
        </w:rPr>
      </w:pPr>
      <w:r>
        <w:rPr>
          <w:rFonts w:ascii="Times New Roman PS" w:hAnsi="Times New Roman PS" w:cs="Times New Roman PS"/>
          <w:i/>
          <w:iCs/>
          <w:color w:val="auto"/>
          <w:sz w:val="23"/>
          <w:szCs w:val="23"/>
        </w:rPr>
        <w:t xml:space="preserve">deliver </w:t>
      </w:r>
      <w:r w:rsidR="00A0448F">
        <w:rPr>
          <w:rFonts w:ascii="Times New Roman PSMT" w:hAnsi="Times New Roman PSMT" w:cs="Times New Roman PSMT"/>
          <w:color w:val="auto"/>
          <w:sz w:val="23"/>
          <w:szCs w:val="23"/>
        </w:rPr>
        <w:t>Offering(s)</w:t>
      </w:r>
      <w:r>
        <w:rPr>
          <w:rFonts w:ascii="Times New Roman PSMT" w:hAnsi="Times New Roman PSMT" w:cs="Times New Roman PSMT"/>
          <w:color w:val="auto"/>
          <w:sz w:val="23"/>
          <w:szCs w:val="23"/>
        </w:rPr>
        <w:t xml:space="preserve">. </w:t>
      </w:r>
    </w:p>
    <w:p w14:paraId="38320D10" w14:textId="14E0E0DE" w:rsidR="00E63166" w:rsidRDefault="00E63166" w:rsidP="00C32FF1">
      <w:pPr>
        <w:pStyle w:val="Default"/>
        <w:numPr>
          <w:ilvl w:val="0"/>
          <w:numId w:val="23"/>
        </w:numPr>
        <w:rPr>
          <w:rFonts w:ascii="Times New Roman PSMT" w:hAnsi="Times New Roman PSMT" w:cs="Times New Roman PSMT"/>
          <w:color w:val="auto"/>
          <w:sz w:val="23"/>
          <w:szCs w:val="23"/>
        </w:rPr>
      </w:pPr>
      <w:r>
        <w:rPr>
          <w:rFonts w:ascii="Times New Roman PS" w:hAnsi="Times New Roman PS" w:cs="Times New Roman PS"/>
          <w:i/>
          <w:iCs/>
          <w:color w:val="auto"/>
          <w:sz w:val="23"/>
          <w:szCs w:val="23"/>
        </w:rPr>
        <w:t xml:space="preserve">manage </w:t>
      </w:r>
      <w:r w:rsidR="00AF5E36">
        <w:rPr>
          <w:rFonts w:ascii="Times New Roman PSMT" w:hAnsi="Times New Roman PSMT" w:cs="Times New Roman PSMT"/>
          <w:color w:val="auto"/>
          <w:sz w:val="23"/>
          <w:szCs w:val="23"/>
        </w:rPr>
        <w:t>Asset(s)</w:t>
      </w:r>
      <w:r>
        <w:rPr>
          <w:rFonts w:ascii="Times New Roman PSMT" w:hAnsi="Times New Roman PSMT" w:cs="Times New Roman PSMT"/>
          <w:color w:val="auto"/>
          <w:sz w:val="23"/>
          <w:szCs w:val="23"/>
        </w:rPr>
        <w:t xml:space="preserve">. </w:t>
      </w:r>
    </w:p>
    <w:p w14:paraId="732BF31B" w14:textId="77777777" w:rsidR="00E63166" w:rsidRDefault="00E63166">
      <w:pPr>
        <w:pStyle w:val="Default"/>
        <w:rPr>
          <w:rFonts w:ascii="Times New Roman PSMT" w:hAnsi="Times New Roman PSMT" w:cs="Times New Roman PSMT"/>
          <w:color w:val="auto"/>
          <w:sz w:val="23"/>
          <w:szCs w:val="23"/>
        </w:rPr>
      </w:pPr>
    </w:p>
    <w:p w14:paraId="781A39E8" w14:textId="5836CD47" w:rsidR="00E63166" w:rsidRDefault="00E63166">
      <w:pPr>
        <w:pStyle w:val="CM100"/>
        <w:spacing w:after="290"/>
        <w:rPr>
          <w:rFonts w:ascii="Times New Roman PSMT" w:hAnsi="Times New Roman PSMT" w:cs="Times New Roman PSMT"/>
          <w:sz w:val="23"/>
          <w:szCs w:val="23"/>
        </w:rPr>
      </w:pPr>
      <w:r>
        <w:rPr>
          <w:rFonts w:ascii="Times New Roman PSMT" w:hAnsi="Times New Roman PSMT" w:cs="Times New Roman PSMT"/>
          <w:sz w:val="23"/>
          <w:szCs w:val="23"/>
        </w:rPr>
        <w:t xml:space="preserve">An Organization Unit may </w:t>
      </w:r>
      <w:r>
        <w:rPr>
          <w:rFonts w:ascii="Times New Roman PS" w:hAnsi="Times New Roman PS" w:cs="Times New Roman PS"/>
          <w:i/>
          <w:iCs/>
          <w:sz w:val="23"/>
          <w:szCs w:val="23"/>
        </w:rPr>
        <w:t xml:space="preserve">be responsible for </w:t>
      </w:r>
      <w:r w:rsidR="00AF5E36">
        <w:rPr>
          <w:rFonts w:ascii="Times New Roman PSMT" w:hAnsi="Times New Roman PSMT" w:cs="Times New Roman PSMT"/>
          <w:sz w:val="23"/>
          <w:szCs w:val="23"/>
        </w:rPr>
        <w:t>Asset(s)</w:t>
      </w:r>
      <w:r>
        <w:rPr>
          <w:rFonts w:ascii="Times New Roman PSMT" w:hAnsi="Times New Roman PSMT" w:cs="Times New Roman PSMT"/>
          <w:sz w:val="23"/>
          <w:szCs w:val="23"/>
        </w:rPr>
        <w:t xml:space="preserve"> and/or </w:t>
      </w:r>
      <w:r w:rsidR="00AF5E36">
        <w:rPr>
          <w:rFonts w:ascii="Times New Roman PSMT" w:hAnsi="Times New Roman PSMT" w:cs="Times New Roman PSMT"/>
          <w:sz w:val="23"/>
          <w:szCs w:val="23"/>
        </w:rPr>
        <w:t>Liability(ies)</w:t>
      </w:r>
      <w:r>
        <w:rPr>
          <w:rFonts w:ascii="Times New Roman PSMT" w:hAnsi="Times New Roman PSMT" w:cs="Times New Roman PSMT"/>
          <w:sz w:val="23"/>
          <w:szCs w:val="23"/>
        </w:rPr>
        <w:t xml:space="preserve">. </w:t>
      </w:r>
    </w:p>
    <w:p w14:paraId="212C7717" w14:textId="77777777" w:rsidR="00E63166" w:rsidRDefault="00E63166">
      <w:pPr>
        <w:pStyle w:val="CM95"/>
        <w:spacing w:after="117"/>
        <w:rPr>
          <w:rFonts w:cs="Arial"/>
          <w:sz w:val="23"/>
          <w:szCs w:val="23"/>
        </w:rPr>
      </w:pPr>
      <w:r>
        <w:rPr>
          <w:rFonts w:cs="Arial"/>
          <w:b/>
          <w:bCs/>
          <w:sz w:val="23"/>
          <w:szCs w:val="23"/>
        </w:rPr>
        <w:t xml:space="preserve">E.2 Additional Aspects of the Business Model </w:t>
      </w:r>
    </w:p>
    <w:p w14:paraId="41E15FEF" w14:textId="77777777" w:rsidR="00E63166" w:rsidRDefault="00E63166">
      <w:pPr>
        <w:pStyle w:val="CM103"/>
        <w:spacing w:after="62" w:line="266" w:lineRule="atLeast"/>
        <w:rPr>
          <w:rFonts w:ascii="Times New Roman PSMT" w:hAnsi="Times New Roman PSMT" w:cs="Times New Roman PSMT"/>
          <w:sz w:val="23"/>
          <w:szCs w:val="23"/>
        </w:rPr>
      </w:pPr>
      <w:r>
        <w:rPr>
          <w:rFonts w:ascii="Times New Roman PSMT" w:hAnsi="Times New Roman PSMT" w:cs="Times New Roman PSMT"/>
          <w:sz w:val="23"/>
          <w:szCs w:val="23"/>
        </w:rPr>
        <w:t xml:space="preserve">The other abstractions of the Framework at Row 2 are significant in a complete business model. For example, </w:t>
      </w:r>
    </w:p>
    <w:p w14:paraId="7E2A1E99" w14:textId="22AE3A2D" w:rsidR="00E63166" w:rsidRDefault="00E63166" w:rsidP="00C32FF1">
      <w:pPr>
        <w:pStyle w:val="Default"/>
        <w:numPr>
          <w:ilvl w:val="0"/>
          <w:numId w:val="24"/>
        </w:numPr>
        <w:rPr>
          <w:rFonts w:ascii="Times New Roman PSMT" w:hAnsi="Times New Roman PSMT" w:cs="Times New Roman PSMT"/>
          <w:color w:val="auto"/>
          <w:sz w:val="23"/>
          <w:szCs w:val="23"/>
        </w:rPr>
      </w:pPr>
      <w:r>
        <w:rPr>
          <w:rFonts w:ascii="Times New Roman PSMT" w:hAnsi="Times New Roman PSMT" w:cs="Times New Roman PSMT"/>
          <w:color w:val="auto"/>
          <w:sz w:val="23"/>
          <w:szCs w:val="23"/>
        </w:rPr>
        <w:t xml:space="preserve">The ‘Where’ aspect — a </w:t>
      </w:r>
      <w:r>
        <w:rPr>
          <w:rFonts w:ascii="Times New Roman PS" w:hAnsi="Times New Roman PS" w:cs="Times New Roman PS"/>
          <w:b/>
          <w:bCs/>
          <w:color w:val="auto"/>
          <w:sz w:val="23"/>
          <w:szCs w:val="23"/>
        </w:rPr>
        <w:t xml:space="preserve">Logistics Model </w:t>
      </w:r>
      <w:r>
        <w:rPr>
          <w:rFonts w:ascii="Times New Roman PSMT" w:hAnsi="Times New Roman PSMT" w:cs="Times New Roman PSMT"/>
          <w:color w:val="auto"/>
          <w:sz w:val="23"/>
          <w:szCs w:val="23"/>
        </w:rPr>
        <w:t xml:space="preserve">identifying where the business will operate and how those locations are linked together. Such a model might also prescribe application of </w:t>
      </w:r>
      <w:r w:rsidR="00E47CC0">
        <w:rPr>
          <w:rFonts w:ascii="Times New Roman PSMT" w:hAnsi="Times New Roman PSMT" w:cs="Times New Roman PSMT"/>
          <w:color w:val="auto"/>
          <w:sz w:val="23"/>
          <w:szCs w:val="23"/>
        </w:rPr>
        <w:t>Business rule(s)</w:t>
      </w:r>
      <w:r>
        <w:rPr>
          <w:rFonts w:ascii="Times New Roman PSMT" w:hAnsi="Times New Roman PSMT" w:cs="Times New Roman PSMT"/>
          <w:color w:val="auto"/>
          <w:sz w:val="23"/>
          <w:szCs w:val="23"/>
        </w:rPr>
        <w:t xml:space="preserve"> in different places (including differences that need to be accommodated in globalization of the enterprise). </w:t>
      </w:r>
    </w:p>
    <w:p w14:paraId="30E4DE6D" w14:textId="77777777" w:rsidR="00E63166" w:rsidRDefault="00E63166" w:rsidP="00C32FF1">
      <w:pPr>
        <w:pStyle w:val="Default"/>
        <w:numPr>
          <w:ilvl w:val="0"/>
          <w:numId w:val="24"/>
        </w:numPr>
        <w:rPr>
          <w:rFonts w:ascii="Times New Roman PSMT" w:hAnsi="Times New Roman PSMT" w:cs="Times New Roman PSMT"/>
          <w:color w:val="auto"/>
          <w:sz w:val="23"/>
          <w:szCs w:val="23"/>
        </w:rPr>
      </w:pPr>
      <w:r>
        <w:rPr>
          <w:rFonts w:ascii="Times New Roman PSMT" w:hAnsi="Times New Roman PSMT" w:cs="Times New Roman PSMT"/>
          <w:color w:val="auto"/>
          <w:sz w:val="23"/>
          <w:szCs w:val="23"/>
        </w:rPr>
        <w:t xml:space="preserve">The ‘When’ aspect — an </w:t>
      </w:r>
      <w:r>
        <w:rPr>
          <w:rFonts w:ascii="Times New Roman PS" w:hAnsi="Times New Roman PS" w:cs="Times New Roman PS"/>
          <w:b/>
          <w:bCs/>
          <w:color w:val="auto"/>
          <w:sz w:val="23"/>
          <w:szCs w:val="23"/>
        </w:rPr>
        <w:t xml:space="preserve">Event Model </w:t>
      </w:r>
      <w:r>
        <w:rPr>
          <w:rFonts w:ascii="Times New Roman PSMT" w:hAnsi="Times New Roman PSMT" w:cs="Times New Roman PSMT"/>
          <w:color w:val="auto"/>
          <w:sz w:val="23"/>
          <w:szCs w:val="23"/>
        </w:rPr>
        <w:t xml:space="preserve">describing the events in the business cycle and how those events cause changes or activities in the enterprise. </w:t>
      </w:r>
    </w:p>
    <w:p w14:paraId="5735C567" w14:textId="77777777" w:rsidR="00E63166" w:rsidRDefault="00E63166">
      <w:pPr>
        <w:pStyle w:val="Default"/>
        <w:rPr>
          <w:rFonts w:ascii="Times New Roman PSMT" w:hAnsi="Times New Roman PSMT" w:cs="Times New Roman PSMT"/>
          <w:color w:val="auto"/>
          <w:sz w:val="23"/>
          <w:szCs w:val="23"/>
        </w:rPr>
      </w:pPr>
    </w:p>
    <w:p w14:paraId="44E2D709" w14:textId="77777777" w:rsidR="00E63166" w:rsidRDefault="00E63166">
      <w:pPr>
        <w:pStyle w:val="CM29"/>
        <w:ind w:right="390"/>
        <w:rPr>
          <w:rFonts w:ascii="Times New Roman PSMT" w:hAnsi="Times New Roman PSMT" w:cs="Times New Roman PSMT"/>
          <w:sz w:val="23"/>
          <w:szCs w:val="23"/>
        </w:rPr>
      </w:pPr>
      <w:r>
        <w:rPr>
          <w:rFonts w:ascii="Times New Roman PSMT" w:hAnsi="Times New Roman PSMT" w:cs="Times New Roman PSMT"/>
          <w:sz w:val="23"/>
          <w:szCs w:val="23"/>
        </w:rPr>
        <w:t xml:space="preserve">In addition, all six abstractions of the Framework have potential interdependencies. For example, workflow to accomplish the same </w:t>
      </w:r>
      <w:r w:rsidR="009C2880">
        <w:rPr>
          <w:rFonts w:ascii="Times New Roman PSMT" w:hAnsi="Times New Roman PSMT" w:cs="Times New Roman PSMT"/>
          <w:sz w:val="23"/>
          <w:szCs w:val="23"/>
        </w:rPr>
        <w:t>End(s)</w:t>
      </w:r>
      <w:r>
        <w:rPr>
          <w:rFonts w:ascii="Times New Roman PSMT" w:hAnsi="Times New Roman PSMT" w:cs="Times New Roman PSMT"/>
          <w:sz w:val="23"/>
          <w:szCs w:val="23"/>
        </w:rPr>
        <w:t xml:space="preserve"> may be different for different categories of location. </w:t>
      </w:r>
    </w:p>
    <w:p w14:paraId="4D604D35" w14:textId="77777777" w:rsidR="00E63166" w:rsidRDefault="00E63166">
      <w:pPr>
        <w:pStyle w:val="CM102"/>
        <w:pageBreakBefore/>
        <w:spacing w:after="75"/>
        <w:rPr>
          <w:rFonts w:cs="Arial"/>
          <w:sz w:val="28"/>
          <w:szCs w:val="28"/>
        </w:rPr>
      </w:pPr>
      <w:r>
        <w:rPr>
          <w:rFonts w:cs="Arial"/>
          <w:b/>
          <w:bCs/>
          <w:sz w:val="28"/>
          <w:szCs w:val="28"/>
        </w:rPr>
        <w:t xml:space="preserve">Appendix F </w:t>
      </w:r>
    </w:p>
    <w:p w14:paraId="027EDB66" w14:textId="77777777" w:rsidR="00E63166" w:rsidRDefault="00E63166">
      <w:pPr>
        <w:pStyle w:val="Default"/>
        <w:rPr>
          <w:rFonts w:cs="Times New Roman"/>
          <w:color w:val="auto"/>
        </w:rPr>
      </w:pPr>
    </w:p>
    <w:p w14:paraId="57B3962B" w14:textId="77777777" w:rsidR="00E63166" w:rsidRDefault="00E63166">
      <w:pPr>
        <w:pStyle w:val="CM100"/>
        <w:spacing w:after="204"/>
        <w:rPr>
          <w:sz w:val="40"/>
          <w:szCs w:val="40"/>
        </w:rPr>
      </w:pPr>
      <w:r>
        <w:rPr>
          <w:b/>
          <w:bCs/>
          <w:sz w:val="40"/>
          <w:szCs w:val="40"/>
        </w:rPr>
        <w:t xml:space="preserve">Bibliography </w:t>
      </w:r>
    </w:p>
    <w:p w14:paraId="1F94DFB8" w14:textId="37EFC017" w:rsidR="00E63166" w:rsidRDefault="00E63166">
      <w:pPr>
        <w:pStyle w:val="CM100"/>
        <w:spacing w:after="290" w:line="263" w:lineRule="atLeast"/>
        <w:ind w:left="720" w:right="350" w:hanging="720"/>
        <w:rPr>
          <w:rFonts w:ascii="Times New Roman PSMT" w:hAnsi="Times New Roman PSMT" w:cs="Times New Roman PSMT"/>
          <w:sz w:val="23"/>
          <w:szCs w:val="23"/>
        </w:rPr>
      </w:pPr>
      <w:r>
        <w:rPr>
          <w:rFonts w:ascii="Times New Roman PSMT" w:hAnsi="Times New Roman PSMT" w:cs="Times New Roman PSMT"/>
          <w:sz w:val="23"/>
          <w:szCs w:val="23"/>
        </w:rPr>
        <w:t xml:space="preserve">The </w:t>
      </w:r>
      <w:r w:rsidR="00E47CC0">
        <w:rPr>
          <w:rFonts w:ascii="Times New Roman PSMT" w:hAnsi="Times New Roman PSMT" w:cs="Times New Roman PSMT"/>
          <w:sz w:val="23"/>
          <w:szCs w:val="23"/>
        </w:rPr>
        <w:t>Business rule(s)</w:t>
      </w:r>
      <w:r>
        <w:rPr>
          <w:rFonts w:ascii="Times New Roman PSMT" w:hAnsi="Times New Roman PSMT" w:cs="Times New Roman PSMT"/>
          <w:sz w:val="23"/>
          <w:szCs w:val="23"/>
        </w:rPr>
        <w:t xml:space="preserve"> Group. </w:t>
      </w:r>
      <w:r>
        <w:rPr>
          <w:rFonts w:ascii="Times New Roman PS" w:hAnsi="Times New Roman PS" w:cs="Times New Roman PS"/>
          <w:i/>
          <w:iCs/>
          <w:sz w:val="23"/>
          <w:szCs w:val="23"/>
        </w:rPr>
        <w:t xml:space="preserve">Defining </w:t>
      </w:r>
      <w:r w:rsidR="00E47CC0">
        <w:rPr>
          <w:rFonts w:ascii="Times New Roman PS" w:hAnsi="Times New Roman PS" w:cs="Times New Roman PS"/>
          <w:i/>
          <w:iCs/>
          <w:sz w:val="23"/>
          <w:szCs w:val="23"/>
        </w:rPr>
        <w:t>Business rule(s)</w:t>
      </w:r>
      <w:r>
        <w:rPr>
          <w:rFonts w:ascii="Times New Roman PS" w:hAnsi="Times New Roman PS" w:cs="Times New Roman PS"/>
          <w:i/>
          <w:iCs/>
          <w:sz w:val="23"/>
          <w:szCs w:val="23"/>
        </w:rPr>
        <w:t xml:space="preserve"> ~ What Are They Really? </w:t>
      </w:r>
      <w:r>
        <w:rPr>
          <w:rFonts w:ascii="Times New Roman PSMT" w:hAnsi="Times New Roman PSMT" w:cs="Times New Roman PSMT"/>
          <w:sz w:val="23"/>
          <w:szCs w:val="23"/>
        </w:rPr>
        <w:t xml:space="preserve">4th ed. (July 2000). Originally published as the “GUIDE </w:t>
      </w:r>
      <w:r w:rsidR="00E47CC0">
        <w:rPr>
          <w:rFonts w:ascii="Times New Roman PSMT" w:hAnsi="Times New Roman PSMT" w:cs="Times New Roman PSMT"/>
          <w:sz w:val="23"/>
          <w:szCs w:val="23"/>
        </w:rPr>
        <w:t>Business rule(s)</w:t>
      </w:r>
      <w:r>
        <w:rPr>
          <w:rFonts w:ascii="Times New Roman PSMT" w:hAnsi="Times New Roman PSMT" w:cs="Times New Roman PSMT"/>
          <w:sz w:val="23"/>
          <w:szCs w:val="23"/>
        </w:rPr>
        <w:t xml:space="preserve"> Project Report,” (1995). Available at </w:t>
      </w:r>
      <w:r>
        <w:rPr>
          <w:rFonts w:ascii="Times New Roman PSMT" w:hAnsi="Times New Roman PSMT" w:cs="Times New Roman PSMT"/>
          <w:sz w:val="23"/>
          <w:szCs w:val="23"/>
          <w:u w:val="single"/>
        </w:rPr>
        <w:t xml:space="preserve">http://www.BusinessRulesGroup.org </w:t>
      </w:r>
    </w:p>
    <w:p w14:paraId="2D575622" w14:textId="32A206E2" w:rsidR="00E63166" w:rsidRDefault="00E63166">
      <w:pPr>
        <w:pStyle w:val="CM100"/>
        <w:spacing w:after="290" w:line="263" w:lineRule="atLeast"/>
        <w:ind w:left="720" w:hanging="720"/>
        <w:rPr>
          <w:rFonts w:ascii="Times New Roman PSMT" w:hAnsi="Times New Roman PSMT" w:cs="Times New Roman PSMT"/>
          <w:sz w:val="23"/>
          <w:szCs w:val="23"/>
        </w:rPr>
      </w:pPr>
      <w:r>
        <w:rPr>
          <w:rFonts w:ascii="Times New Roman PSMT" w:hAnsi="Times New Roman PSMT" w:cs="Times New Roman PSMT"/>
          <w:sz w:val="23"/>
          <w:szCs w:val="23"/>
        </w:rPr>
        <w:t xml:space="preserve">The </w:t>
      </w:r>
      <w:r w:rsidR="00E47CC0">
        <w:rPr>
          <w:rFonts w:ascii="Times New Roman PSMT" w:hAnsi="Times New Roman PSMT" w:cs="Times New Roman PSMT"/>
          <w:sz w:val="23"/>
          <w:szCs w:val="23"/>
        </w:rPr>
        <w:t>Business rule(s)</w:t>
      </w:r>
      <w:r>
        <w:rPr>
          <w:rFonts w:ascii="Times New Roman PSMT" w:hAnsi="Times New Roman PSMT" w:cs="Times New Roman PSMT"/>
          <w:sz w:val="23"/>
          <w:szCs w:val="23"/>
        </w:rPr>
        <w:t xml:space="preserve"> Group. </w:t>
      </w:r>
      <w:r w:rsidR="00E47CC0">
        <w:rPr>
          <w:rFonts w:ascii="Times New Roman PS" w:hAnsi="Times New Roman PS" w:cs="Times New Roman PS"/>
          <w:i/>
          <w:iCs/>
          <w:sz w:val="23"/>
          <w:szCs w:val="23"/>
        </w:rPr>
        <w:t>Business rule(s)</w:t>
      </w:r>
      <w:r>
        <w:rPr>
          <w:rFonts w:ascii="Times New Roman PS" w:hAnsi="Times New Roman PS" w:cs="Times New Roman PS"/>
          <w:i/>
          <w:iCs/>
          <w:sz w:val="23"/>
          <w:szCs w:val="23"/>
        </w:rPr>
        <w:t xml:space="preserve"> Manifesto ~ The Principles of Rule Independence</w:t>
      </w:r>
      <w:r>
        <w:rPr>
          <w:rFonts w:ascii="Times New Roman PSMT" w:hAnsi="Times New Roman PSMT" w:cs="Times New Roman PSMT"/>
          <w:sz w:val="23"/>
          <w:szCs w:val="23"/>
        </w:rPr>
        <w:t xml:space="preserve">, 2nd ed. (Nov. 1, 2003). Available at </w:t>
      </w:r>
      <w:r>
        <w:rPr>
          <w:rFonts w:ascii="Times New Roman PSMT" w:hAnsi="Times New Roman PSMT" w:cs="Times New Roman PSMT"/>
          <w:sz w:val="23"/>
          <w:szCs w:val="23"/>
          <w:u w:val="single"/>
        </w:rPr>
        <w:t xml:space="preserve">http://www.BusinessRulesGroup.org </w:t>
      </w:r>
      <w:r>
        <w:rPr>
          <w:rFonts w:ascii="Times New Roman PSMT" w:hAnsi="Times New Roman PSMT" w:cs="Times New Roman PSMT"/>
          <w:sz w:val="23"/>
          <w:szCs w:val="23"/>
        </w:rPr>
        <w:t xml:space="preserve">(in English as well as translations to other languages). </w:t>
      </w:r>
    </w:p>
    <w:p w14:paraId="0A902A5A" w14:textId="4060499B" w:rsidR="00E63166" w:rsidRDefault="00E63166">
      <w:pPr>
        <w:pStyle w:val="CM100"/>
        <w:spacing w:after="290" w:line="266" w:lineRule="atLeast"/>
        <w:ind w:left="720" w:right="552" w:hanging="720"/>
        <w:rPr>
          <w:rFonts w:ascii="Times New Roman PSMT" w:hAnsi="Times New Roman PSMT" w:cs="Times New Roman PSMT"/>
          <w:sz w:val="23"/>
          <w:szCs w:val="23"/>
        </w:rPr>
      </w:pPr>
      <w:r>
        <w:rPr>
          <w:rFonts w:ascii="Times New Roman PSMT" w:hAnsi="Times New Roman PSMT" w:cs="Times New Roman PSMT"/>
          <w:sz w:val="23"/>
          <w:szCs w:val="23"/>
        </w:rPr>
        <w:t xml:space="preserve">Editors of BRCommunity.com. “A Brief History of the Business Rule Approach” 3rd ed., </w:t>
      </w:r>
      <w:r w:rsidR="00E47CC0">
        <w:rPr>
          <w:rFonts w:ascii="Times New Roman PS" w:hAnsi="Times New Roman PS" w:cs="Times New Roman PS"/>
          <w:i/>
          <w:iCs/>
          <w:sz w:val="23"/>
          <w:szCs w:val="23"/>
        </w:rPr>
        <w:t>Business rule(s)</w:t>
      </w:r>
      <w:r>
        <w:rPr>
          <w:rFonts w:ascii="Times New Roman PS" w:hAnsi="Times New Roman PS" w:cs="Times New Roman PS"/>
          <w:i/>
          <w:iCs/>
          <w:sz w:val="23"/>
          <w:szCs w:val="23"/>
        </w:rPr>
        <w:t xml:space="preserve"> Journal</w:t>
      </w:r>
      <w:r>
        <w:rPr>
          <w:rFonts w:ascii="Times New Roman PSMT" w:hAnsi="Times New Roman PSMT" w:cs="Times New Roman PSMT"/>
          <w:sz w:val="23"/>
          <w:szCs w:val="23"/>
        </w:rPr>
        <w:t>, Vol. 9, No. 11 (Nov. 2008). Available at http</w:t>
      </w:r>
      <w:r>
        <w:rPr>
          <w:rFonts w:ascii="Times New Roman PSMT" w:hAnsi="Times New Roman PSMT" w:cs="Times New Roman PSMT"/>
          <w:sz w:val="23"/>
          <w:szCs w:val="23"/>
          <w:u w:val="single"/>
        </w:rPr>
        <w:t xml:space="preserve">://www.BRCommunity.com/history.php </w:t>
      </w:r>
    </w:p>
    <w:p w14:paraId="57B5638F" w14:textId="77777777" w:rsidR="00E63166" w:rsidRDefault="00E63166">
      <w:pPr>
        <w:pStyle w:val="CM100"/>
        <w:spacing w:after="290" w:line="260" w:lineRule="atLeast"/>
        <w:ind w:left="720" w:right="1052" w:hanging="720"/>
        <w:rPr>
          <w:rFonts w:ascii="Times New Roman PSMT" w:hAnsi="Times New Roman PSMT" w:cs="Times New Roman PSMT"/>
          <w:sz w:val="23"/>
          <w:szCs w:val="23"/>
        </w:rPr>
      </w:pPr>
      <w:r>
        <w:rPr>
          <w:rFonts w:ascii="Times New Roman PSMT" w:hAnsi="Times New Roman PSMT" w:cs="Times New Roman PSMT"/>
          <w:sz w:val="23"/>
          <w:szCs w:val="23"/>
        </w:rPr>
        <w:t xml:space="preserve">Fishman, Neal. “SWOT Assessment,” </w:t>
      </w:r>
      <w:r>
        <w:rPr>
          <w:rFonts w:ascii="Times New Roman PS" w:hAnsi="Times New Roman PS" w:cs="Times New Roman PS"/>
          <w:i/>
          <w:iCs/>
          <w:sz w:val="23"/>
          <w:szCs w:val="23"/>
        </w:rPr>
        <w:t>DataToKnowledge Newsletter</w:t>
      </w:r>
      <w:r>
        <w:rPr>
          <w:rFonts w:ascii="Times New Roman PSMT" w:hAnsi="Times New Roman PSMT" w:cs="Times New Roman PSMT"/>
          <w:sz w:val="23"/>
          <w:szCs w:val="23"/>
        </w:rPr>
        <w:t xml:space="preserve">, Vol. 27, No. 6 (November/December 1999), pp. 3-4. </w:t>
      </w:r>
    </w:p>
    <w:p w14:paraId="64B94CDF" w14:textId="6CBAC06B" w:rsidR="00E63166" w:rsidRDefault="00E63166">
      <w:pPr>
        <w:pStyle w:val="CM100"/>
        <w:spacing w:after="290" w:line="263" w:lineRule="atLeast"/>
        <w:ind w:left="720" w:right="350" w:hanging="720"/>
        <w:rPr>
          <w:rFonts w:ascii="Times New Roman PSMT" w:hAnsi="Times New Roman PSMT" w:cs="Times New Roman PSMT"/>
          <w:sz w:val="23"/>
          <w:szCs w:val="23"/>
        </w:rPr>
      </w:pPr>
      <w:r>
        <w:rPr>
          <w:rFonts w:ascii="Times New Roman PSMT" w:hAnsi="Times New Roman PSMT" w:cs="Times New Roman PSMT"/>
          <w:sz w:val="23"/>
          <w:szCs w:val="23"/>
        </w:rPr>
        <w:t>Hall, John. “</w:t>
      </w:r>
      <w:r w:rsidR="00E47CC0">
        <w:rPr>
          <w:rFonts w:ascii="Times New Roman PSMT" w:hAnsi="Times New Roman PSMT" w:cs="Times New Roman PSMT"/>
          <w:sz w:val="23"/>
          <w:szCs w:val="23"/>
        </w:rPr>
        <w:t>Business rule(s)</w:t>
      </w:r>
      <w:r>
        <w:rPr>
          <w:rFonts w:ascii="Times New Roman PSMT" w:hAnsi="Times New Roman PSMT" w:cs="Times New Roman PSMT"/>
          <w:sz w:val="23"/>
          <w:szCs w:val="23"/>
        </w:rPr>
        <w:t xml:space="preserve"> and Motivation,” </w:t>
      </w:r>
      <w:r>
        <w:rPr>
          <w:rFonts w:ascii="Times New Roman PS" w:hAnsi="Times New Roman PS" w:cs="Times New Roman PS"/>
          <w:i/>
          <w:iCs/>
          <w:sz w:val="23"/>
          <w:szCs w:val="23"/>
        </w:rPr>
        <w:t>DataToKnowledge Newsletter</w:t>
      </w:r>
      <w:r>
        <w:rPr>
          <w:rFonts w:ascii="Times New Roman PSMT" w:hAnsi="Times New Roman PSMT" w:cs="Times New Roman PSMT"/>
          <w:sz w:val="23"/>
          <w:szCs w:val="23"/>
        </w:rPr>
        <w:t xml:space="preserve">, Vol. 27, No. 3 (May/June 1999), pp. 3-4. </w:t>
      </w:r>
    </w:p>
    <w:p w14:paraId="33C704BE" w14:textId="77777777" w:rsidR="00E63166" w:rsidRDefault="00E63166">
      <w:pPr>
        <w:pStyle w:val="CM100"/>
        <w:spacing w:after="290" w:line="263" w:lineRule="atLeast"/>
        <w:ind w:left="720" w:right="742" w:hanging="720"/>
        <w:rPr>
          <w:rFonts w:ascii="Times New Roman PSMT" w:hAnsi="Times New Roman PSMT" w:cs="Times New Roman PSMT"/>
          <w:sz w:val="23"/>
          <w:szCs w:val="23"/>
        </w:rPr>
      </w:pPr>
      <w:r>
        <w:rPr>
          <w:rFonts w:ascii="Times New Roman PSMT" w:hAnsi="Times New Roman PSMT" w:cs="Times New Roman PSMT"/>
          <w:sz w:val="23"/>
          <w:szCs w:val="23"/>
        </w:rPr>
        <w:t xml:space="preserve">Hall, John. “Final Progress Report on the Motivation-based Model,” </w:t>
      </w:r>
      <w:r>
        <w:rPr>
          <w:rFonts w:ascii="Times New Roman PS" w:hAnsi="Times New Roman PS" w:cs="Times New Roman PS"/>
          <w:i/>
          <w:iCs/>
          <w:sz w:val="23"/>
          <w:szCs w:val="23"/>
        </w:rPr>
        <w:t>DataToKnowledge Newsletter</w:t>
      </w:r>
      <w:r>
        <w:rPr>
          <w:rFonts w:ascii="Times New Roman PSMT" w:hAnsi="Times New Roman PSMT" w:cs="Times New Roman PSMT"/>
          <w:sz w:val="23"/>
          <w:szCs w:val="23"/>
        </w:rPr>
        <w:t xml:space="preserve">, Vol. 28, No. 2 (March/April 2000), pp. 3-4; available from </w:t>
      </w:r>
      <w:r>
        <w:rPr>
          <w:rFonts w:ascii="Times New Roman PSMT" w:hAnsi="Times New Roman PSMT" w:cs="Times New Roman PSMT"/>
          <w:sz w:val="23"/>
          <w:szCs w:val="23"/>
          <w:u w:val="single"/>
        </w:rPr>
        <w:t xml:space="preserve">http://www.BRCommunity.com/a2000/b001.html </w:t>
      </w:r>
    </w:p>
    <w:p w14:paraId="750DBEEB" w14:textId="77777777" w:rsidR="00E63166" w:rsidRDefault="00E63166">
      <w:pPr>
        <w:pStyle w:val="CM100"/>
        <w:spacing w:after="290" w:line="260" w:lineRule="atLeast"/>
        <w:ind w:left="720" w:right="102" w:hanging="720"/>
        <w:rPr>
          <w:rFonts w:ascii="Times New Roman PSMT" w:hAnsi="Times New Roman PSMT" w:cs="Times New Roman PSMT"/>
          <w:sz w:val="23"/>
          <w:szCs w:val="23"/>
        </w:rPr>
      </w:pPr>
      <w:r>
        <w:rPr>
          <w:rFonts w:ascii="Times New Roman PSMT" w:hAnsi="Times New Roman PSMT" w:cs="Times New Roman PSMT"/>
          <w:sz w:val="23"/>
          <w:szCs w:val="23"/>
        </w:rPr>
        <w:t xml:space="preserve">Hall, John. “Identity Check,” </w:t>
      </w:r>
      <w:r>
        <w:rPr>
          <w:rFonts w:ascii="Times New Roman PS" w:hAnsi="Times New Roman PS" w:cs="Times New Roman PS"/>
          <w:i/>
          <w:iCs/>
          <w:sz w:val="23"/>
          <w:szCs w:val="23"/>
        </w:rPr>
        <w:t>DataToKnowledge Newsletter</w:t>
      </w:r>
      <w:r>
        <w:rPr>
          <w:rFonts w:ascii="Times New Roman PSMT" w:hAnsi="Times New Roman PSMT" w:cs="Times New Roman PSMT"/>
          <w:sz w:val="23"/>
          <w:szCs w:val="23"/>
        </w:rPr>
        <w:t xml:space="preserve">, Vol. 27, No. 1 (January/February 1999), pp. 3-4. </w:t>
      </w:r>
    </w:p>
    <w:p w14:paraId="2B622BAB" w14:textId="77777777" w:rsidR="00E63166" w:rsidRDefault="00E63166">
      <w:pPr>
        <w:pStyle w:val="CM100"/>
        <w:spacing w:after="290" w:line="266" w:lineRule="atLeast"/>
        <w:ind w:left="720" w:right="237" w:hanging="720"/>
        <w:rPr>
          <w:rFonts w:ascii="Times New Roman PSMT" w:hAnsi="Times New Roman PSMT" w:cs="Times New Roman PSMT"/>
          <w:sz w:val="23"/>
          <w:szCs w:val="23"/>
        </w:rPr>
      </w:pPr>
      <w:r>
        <w:rPr>
          <w:rFonts w:ascii="Times New Roman PSMT" w:hAnsi="Times New Roman PSMT" w:cs="Times New Roman PSMT"/>
          <w:sz w:val="23"/>
          <w:szCs w:val="23"/>
        </w:rPr>
        <w:t xml:space="preserve">Hall, John. “Tactics, </w:t>
      </w:r>
      <w:r w:rsidR="009C2880">
        <w:rPr>
          <w:rFonts w:ascii="Times New Roman PSMT" w:hAnsi="Times New Roman PSMT" w:cs="Times New Roman PSMT"/>
          <w:sz w:val="23"/>
          <w:szCs w:val="23"/>
        </w:rPr>
        <w:t>Strategy(ies)</w:t>
      </w:r>
      <w:r>
        <w:rPr>
          <w:rFonts w:ascii="Times New Roman PSMT" w:hAnsi="Times New Roman PSMT" w:cs="Times New Roman PSMT"/>
          <w:sz w:val="23"/>
          <w:szCs w:val="23"/>
        </w:rPr>
        <w:t xml:space="preserve">, and Quality Words,” </w:t>
      </w:r>
      <w:r>
        <w:rPr>
          <w:rFonts w:ascii="Times New Roman PS" w:hAnsi="Times New Roman PS" w:cs="Times New Roman PS"/>
          <w:i/>
          <w:iCs/>
          <w:sz w:val="23"/>
          <w:szCs w:val="23"/>
        </w:rPr>
        <w:t>DataToKnowledge Newsletter</w:t>
      </w:r>
      <w:r>
        <w:rPr>
          <w:rFonts w:ascii="Times New Roman PSMT" w:hAnsi="Times New Roman PSMT" w:cs="Times New Roman PSMT"/>
          <w:sz w:val="23"/>
          <w:szCs w:val="23"/>
        </w:rPr>
        <w:t xml:space="preserve">, Vol. 28, No. 4 (July/August 2000), p. 3; available from </w:t>
      </w:r>
      <w:r>
        <w:rPr>
          <w:rFonts w:ascii="Times New Roman PSMT" w:hAnsi="Times New Roman PSMT" w:cs="Times New Roman PSMT"/>
          <w:sz w:val="23"/>
          <w:szCs w:val="23"/>
          <w:u w:val="single"/>
        </w:rPr>
        <w:t xml:space="preserve">http://www.BRCommunity.com/a2000/b026.html </w:t>
      </w:r>
    </w:p>
    <w:p w14:paraId="703200FB" w14:textId="77777777" w:rsidR="00E63166" w:rsidRDefault="00E63166">
      <w:pPr>
        <w:pStyle w:val="CM100"/>
        <w:spacing w:after="290" w:line="260" w:lineRule="atLeast"/>
        <w:ind w:left="720" w:right="1582" w:hanging="720"/>
        <w:rPr>
          <w:rFonts w:ascii="Times New Roman PSMT" w:hAnsi="Times New Roman PSMT" w:cs="Times New Roman PSMT"/>
          <w:sz w:val="23"/>
          <w:szCs w:val="23"/>
        </w:rPr>
      </w:pPr>
      <w:r>
        <w:rPr>
          <w:rFonts w:ascii="Times New Roman PSMT" w:hAnsi="Times New Roman PSMT" w:cs="Times New Roman PSMT"/>
          <w:sz w:val="23"/>
          <w:szCs w:val="23"/>
        </w:rPr>
        <w:t xml:space="preserve">Hall, John. “Testing the Model,” </w:t>
      </w:r>
      <w:r>
        <w:rPr>
          <w:rFonts w:ascii="Times New Roman PS" w:hAnsi="Times New Roman PS" w:cs="Times New Roman PS"/>
          <w:i/>
          <w:iCs/>
          <w:sz w:val="23"/>
          <w:szCs w:val="23"/>
        </w:rPr>
        <w:t>DataToKnowledge Newsletter</w:t>
      </w:r>
      <w:r>
        <w:rPr>
          <w:rFonts w:ascii="Times New Roman PSMT" w:hAnsi="Times New Roman PSMT" w:cs="Times New Roman PSMT"/>
          <w:sz w:val="23"/>
          <w:szCs w:val="23"/>
        </w:rPr>
        <w:t xml:space="preserve">, Vol. 27, No. 5 (September/October 1999), pp. 3-4. </w:t>
      </w:r>
    </w:p>
    <w:p w14:paraId="495C906C" w14:textId="77777777" w:rsidR="00E63166" w:rsidRDefault="00E63166">
      <w:pPr>
        <w:pStyle w:val="CM100"/>
        <w:spacing w:after="290" w:line="263" w:lineRule="atLeast"/>
        <w:ind w:left="720" w:hanging="720"/>
        <w:rPr>
          <w:rFonts w:ascii="Times New Roman PSMT" w:hAnsi="Times New Roman PSMT" w:cs="Times New Roman PSMT"/>
          <w:sz w:val="23"/>
          <w:szCs w:val="23"/>
        </w:rPr>
      </w:pPr>
      <w:r>
        <w:rPr>
          <w:rFonts w:ascii="Times New Roman PSMT" w:hAnsi="Times New Roman PSMT" w:cs="Times New Roman PSMT"/>
          <w:sz w:val="23"/>
          <w:szCs w:val="23"/>
        </w:rPr>
        <w:t xml:space="preserve">Hay, David. “Business Policies, </w:t>
      </w:r>
      <w:r w:rsidR="009C2880">
        <w:rPr>
          <w:rFonts w:ascii="Times New Roman PSMT" w:hAnsi="Times New Roman PSMT" w:cs="Times New Roman PSMT"/>
          <w:sz w:val="23"/>
          <w:szCs w:val="23"/>
        </w:rPr>
        <w:t>Mean(s)</w:t>
      </w:r>
      <w:r>
        <w:rPr>
          <w:rFonts w:ascii="Times New Roman PSMT" w:hAnsi="Times New Roman PSMT" w:cs="Times New Roman PSMT"/>
          <w:sz w:val="23"/>
          <w:szCs w:val="23"/>
        </w:rPr>
        <w:t xml:space="preserve"> and </w:t>
      </w:r>
      <w:r w:rsidR="009C2880">
        <w:rPr>
          <w:rFonts w:ascii="Times New Roman PSMT" w:hAnsi="Times New Roman PSMT" w:cs="Times New Roman PSMT"/>
          <w:sz w:val="23"/>
          <w:szCs w:val="23"/>
        </w:rPr>
        <w:t>End(s)</w:t>
      </w:r>
      <w:r>
        <w:rPr>
          <w:rFonts w:ascii="Times New Roman PSMT" w:hAnsi="Times New Roman PSMT" w:cs="Times New Roman PSMT"/>
          <w:sz w:val="23"/>
          <w:szCs w:val="23"/>
        </w:rPr>
        <w:t xml:space="preserve">,” </w:t>
      </w:r>
      <w:r>
        <w:rPr>
          <w:rFonts w:ascii="Times New Roman PS" w:hAnsi="Times New Roman PS" w:cs="Times New Roman PS"/>
          <w:i/>
          <w:iCs/>
          <w:sz w:val="23"/>
          <w:szCs w:val="23"/>
        </w:rPr>
        <w:t>DataToKnowledge Newsletter</w:t>
      </w:r>
      <w:r>
        <w:rPr>
          <w:rFonts w:ascii="Times New Roman PSMT" w:hAnsi="Times New Roman PSMT" w:cs="Times New Roman PSMT"/>
          <w:sz w:val="23"/>
          <w:szCs w:val="23"/>
        </w:rPr>
        <w:t xml:space="preserve">, Vol. 27, No. 4 (July/August 1999), pp. 3-4. </w:t>
      </w:r>
    </w:p>
    <w:p w14:paraId="7F1D6728" w14:textId="77777777" w:rsidR="00E63166" w:rsidRDefault="00E63166">
      <w:pPr>
        <w:pStyle w:val="CM100"/>
        <w:spacing w:after="290" w:line="263" w:lineRule="atLeast"/>
        <w:ind w:left="720" w:right="675" w:hanging="720"/>
        <w:rPr>
          <w:rFonts w:ascii="Times New Roman PSMT" w:hAnsi="Times New Roman PSMT" w:cs="Times New Roman PSMT"/>
          <w:sz w:val="23"/>
          <w:szCs w:val="23"/>
        </w:rPr>
      </w:pPr>
      <w:r>
        <w:rPr>
          <w:rFonts w:ascii="Times New Roman PSMT" w:hAnsi="Times New Roman PSMT" w:cs="Times New Roman PSMT"/>
          <w:sz w:val="23"/>
          <w:szCs w:val="23"/>
        </w:rPr>
        <w:t xml:space="preserve">Hay, David. “Constraints and Influences,” </w:t>
      </w:r>
      <w:r>
        <w:rPr>
          <w:rFonts w:ascii="Times New Roman PS" w:hAnsi="Times New Roman PS" w:cs="Times New Roman PS"/>
          <w:i/>
          <w:iCs/>
          <w:sz w:val="23"/>
          <w:szCs w:val="23"/>
        </w:rPr>
        <w:t>DataToKnowledge Newsletter</w:t>
      </w:r>
      <w:r>
        <w:rPr>
          <w:rFonts w:ascii="Times New Roman PSMT" w:hAnsi="Times New Roman PSMT" w:cs="Times New Roman PSMT"/>
          <w:sz w:val="23"/>
          <w:szCs w:val="23"/>
        </w:rPr>
        <w:t xml:space="preserve">, Vol. 27, No. 2 (March/April 1999), pp. 3-4. </w:t>
      </w:r>
    </w:p>
    <w:p w14:paraId="260B6743" w14:textId="77777777" w:rsidR="00E63166" w:rsidRDefault="00E63166">
      <w:pPr>
        <w:pStyle w:val="CM93"/>
        <w:ind w:left="720" w:right="675" w:hanging="720"/>
        <w:rPr>
          <w:rFonts w:ascii="Times New Roman PSMT" w:hAnsi="Times New Roman PSMT" w:cs="Times New Roman PSMT"/>
          <w:sz w:val="23"/>
          <w:szCs w:val="23"/>
        </w:rPr>
      </w:pPr>
      <w:r>
        <w:rPr>
          <w:rFonts w:ascii="Times New Roman PSMT" w:hAnsi="Times New Roman PSMT" w:cs="Times New Roman PSMT"/>
          <w:sz w:val="23"/>
          <w:szCs w:val="23"/>
        </w:rPr>
        <w:t xml:space="preserve">Hay, David. “Different Views of Things,” </w:t>
      </w:r>
      <w:r>
        <w:rPr>
          <w:rFonts w:ascii="Times New Roman PS" w:hAnsi="Times New Roman PS" w:cs="Times New Roman PS"/>
          <w:i/>
          <w:iCs/>
          <w:sz w:val="23"/>
          <w:szCs w:val="23"/>
        </w:rPr>
        <w:t>DataToKnowledge Newsletter</w:t>
      </w:r>
      <w:r>
        <w:rPr>
          <w:rFonts w:ascii="Times New Roman PSMT" w:hAnsi="Times New Roman PSMT" w:cs="Times New Roman PSMT"/>
          <w:sz w:val="23"/>
          <w:szCs w:val="23"/>
        </w:rPr>
        <w:t xml:space="preserve">, Vol. 28, No. 1 (January/February 2000), pp. 3-4; available from </w:t>
      </w:r>
      <w:r>
        <w:rPr>
          <w:rFonts w:ascii="Times New Roman PSMT" w:hAnsi="Times New Roman PSMT" w:cs="Times New Roman PSMT"/>
          <w:sz w:val="23"/>
          <w:szCs w:val="23"/>
          <w:u w:val="single"/>
        </w:rPr>
        <w:t xml:space="preserve">http://www.BRCommunity.com/a2000/a451.html </w:t>
      </w:r>
    </w:p>
    <w:p w14:paraId="1E854764" w14:textId="77777777" w:rsidR="00E63166" w:rsidRDefault="00E63166">
      <w:pPr>
        <w:pStyle w:val="CM100"/>
        <w:pageBreakBefore/>
        <w:spacing w:after="290" w:line="266" w:lineRule="atLeast"/>
        <w:ind w:left="720" w:right="237" w:hanging="720"/>
        <w:rPr>
          <w:rFonts w:ascii="Times New Roman PSMT" w:hAnsi="Times New Roman PSMT" w:cs="Times New Roman PSMT"/>
          <w:sz w:val="23"/>
          <w:szCs w:val="23"/>
        </w:rPr>
      </w:pPr>
      <w:r>
        <w:rPr>
          <w:rFonts w:ascii="Times New Roman PSMT" w:hAnsi="Times New Roman PSMT" w:cs="Times New Roman PSMT"/>
          <w:sz w:val="23"/>
          <w:szCs w:val="23"/>
        </w:rPr>
        <w:t>Hay, David. “</w:t>
      </w:r>
      <w:r w:rsidR="009C2880">
        <w:rPr>
          <w:rFonts w:ascii="Times New Roman PSMT" w:hAnsi="Times New Roman PSMT" w:cs="Times New Roman PSMT"/>
          <w:sz w:val="23"/>
          <w:szCs w:val="23"/>
        </w:rPr>
        <w:t>Goal(s)</w:t>
      </w:r>
      <w:r>
        <w:rPr>
          <w:rFonts w:ascii="Times New Roman PSMT" w:hAnsi="Times New Roman PSMT" w:cs="Times New Roman PSMT"/>
          <w:sz w:val="23"/>
          <w:szCs w:val="23"/>
        </w:rPr>
        <w:t xml:space="preserve"> &amp; </w:t>
      </w:r>
      <w:r w:rsidR="009C2880">
        <w:rPr>
          <w:rFonts w:ascii="Times New Roman PSMT" w:hAnsi="Times New Roman PSMT" w:cs="Times New Roman PSMT"/>
          <w:sz w:val="23"/>
          <w:szCs w:val="23"/>
        </w:rPr>
        <w:t>Objective(s)</w:t>
      </w:r>
      <w:r>
        <w:rPr>
          <w:rFonts w:ascii="Times New Roman PSMT" w:hAnsi="Times New Roman PSMT" w:cs="Times New Roman PSMT"/>
          <w:sz w:val="23"/>
          <w:szCs w:val="23"/>
        </w:rPr>
        <w:t xml:space="preserve"> / </w:t>
      </w:r>
      <w:r w:rsidR="009C2880">
        <w:rPr>
          <w:rFonts w:ascii="Times New Roman PSMT" w:hAnsi="Times New Roman PSMT" w:cs="Times New Roman PSMT"/>
          <w:sz w:val="23"/>
          <w:szCs w:val="23"/>
        </w:rPr>
        <w:t>Strategy(ies)</w:t>
      </w:r>
      <w:r>
        <w:rPr>
          <w:rFonts w:ascii="Times New Roman PSMT" w:hAnsi="Times New Roman PSMT" w:cs="Times New Roman PSMT"/>
          <w:sz w:val="23"/>
          <w:szCs w:val="23"/>
        </w:rPr>
        <w:t xml:space="preserve"> &amp; Tactics,” </w:t>
      </w:r>
      <w:r>
        <w:rPr>
          <w:rFonts w:ascii="Times New Roman PS" w:hAnsi="Times New Roman PS" w:cs="Times New Roman PS"/>
          <w:i/>
          <w:iCs/>
          <w:sz w:val="23"/>
          <w:szCs w:val="23"/>
        </w:rPr>
        <w:t>DataToKnowledge Newsletter</w:t>
      </w:r>
      <w:r>
        <w:rPr>
          <w:rFonts w:ascii="Times New Roman PSMT" w:hAnsi="Times New Roman PSMT" w:cs="Times New Roman PSMT"/>
          <w:sz w:val="23"/>
          <w:szCs w:val="23"/>
        </w:rPr>
        <w:t xml:space="preserve">, Vol. 28, No. 3 (May/June 2000), pp. 3-4; available from </w:t>
      </w:r>
      <w:r>
        <w:rPr>
          <w:rFonts w:ascii="Times New Roman PSMT" w:hAnsi="Times New Roman PSMT" w:cs="Times New Roman PSMT"/>
          <w:sz w:val="23"/>
          <w:szCs w:val="23"/>
          <w:u w:val="single"/>
        </w:rPr>
        <w:t xml:space="preserve">http://www.BRCommunity.com/a2000/b009.html </w:t>
      </w:r>
    </w:p>
    <w:p w14:paraId="7A1076D4" w14:textId="77777777" w:rsidR="00E63166" w:rsidRDefault="00E63166">
      <w:pPr>
        <w:pStyle w:val="CM100"/>
        <w:spacing w:after="290" w:line="263" w:lineRule="atLeast"/>
        <w:ind w:left="720" w:hanging="720"/>
        <w:rPr>
          <w:rFonts w:ascii="Times New Roman PSMT" w:hAnsi="Times New Roman PSMT" w:cs="Times New Roman PSMT"/>
          <w:sz w:val="23"/>
          <w:szCs w:val="23"/>
        </w:rPr>
      </w:pPr>
      <w:r>
        <w:rPr>
          <w:rFonts w:ascii="Times New Roman PSMT" w:hAnsi="Times New Roman PSMT" w:cs="Times New Roman PSMT"/>
          <w:sz w:val="23"/>
          <w:szCs w:val="23"/>
        </w:rPr>
        <w:t xml:space="preserve">Lam. Gladys S. W. “Business Knowledge — Packaged in a Policy Charter,” </w:t>
      </w:r>
      <w:r>
        <w:rPr>
          <w:rFonts w:ascii="Times New Roman PS" w:hAnsi="Times New Roman PS" w:cs="Times New Roman PS"/>
          <w:i/>
          <w:iCs/>
          <w:sz w:val="23"/>
          <w:szCs w:val="23"/>
        </w:rPr>
        <w:t>DataToKnowledge Newsletter</w:t>
      </w:r>
      <w:r>
        <w:rPr>
          <w:rFonts w:ascii="Times New Roman PSMT" w:hAnsi="Times New Roman PSMT" w:cs="Times New Roman PSMT"/>
          <w:sz w:val="23"/>
          <w:szCs w:val="23"/>
        </w:rPr>
        <w:t xml:space="preserve">, Vol. 26, No. 3 (May/June 1998); available from </w:t>
      </w:r>
      <w:r>
        <w:rPr>
          <w:rFonts w:ascii="Times New Roman PSMT" w:hAnsi="Times New Roman PSMT" w:cs="Times New Roman PSMT"/>
          <w:sz w:val="23"/>
          <w:szCs w:val="23"/>
          <w:u w:val="single"/>
        </w:rPr>
        <w:t xml:space="preserve">http://www.BRCommunity.com/a1998/a385.html </w:t>
      </w:r>
    </w:p>
    <w:p w14:paraId="64ABA95C" w14:textId="77777777" w:rsidR="00E63166" w:rsidRDefault="00E63166">
      <w:pPr>
        <w:pStyle w:val="CM100"/>
        <w:spacing w:after="290" w:line="266" w:lineRule="atLeast"/>
        <w:rPr>
          <w:rFonts w:ascii="Times New Roman PSMT" w:hAnsi="Times New Roman PSMT" w:cs="Times New Roman PSMT"/>
          <w:sz w:val="23"/>
          <w:szCs w:val="23"/>
        </w:rPr>
      </w:pPr>
      <w:r>
        <w:rPr>
          <w:rFonts w:ascii="Times New Roman PS" w:hAnsi="Times New Roman PS" w:cs="Times New Roman PS"/>
          <w:i/>
          <w:iCs/>
          <w:sz w:val="23"/>
          <w:szCs w:val="23"/>
        </w:rPr>
        <w:t>Merriam-Webster Unabridged Dictionary</w:t>
      </w:r>
      <w:r>
        <w:rPr>
          <w:rFonts w:ascii="Times New Roman PSMT" w:hAnsi="Times New Roman PSMT" w:cs="Times New Roman PSMT"/>
          <w:sz w:val="23"/>
          <w:szCs w:val="23"/>
        </w:rPr>
        <w:t xml:space="preserve">, Version 2.5. Merriam-Webster Inc., 2000. </w:t>
      </w:r>
    </w:p>
    <w:p w14:paraId="288D227D" w14:textId="77777777" w:rsidR="00E63166" w:rsidRDefault="00E63166">
      <w:pPr>
        <w:pStyle w:val="CM100"/>
        <w:spacing w:after="290" w:line="266" w:lineRule="atLeast"/>
        <w:rPr>
          <w:rFonts w:ascii="Times New Roman PSMT" w:hAnsi="Times New Roman PSMT" w:cs="Times New Roman PSMT"/>
          <w:sz w:val="23"/>
          <w:szCs w:val="23"/>
        </w:rPr>
      </w:pPr>
      <w:r>
        <w:rPr>
          <w:rFonts w:ascii="Times New Roman PS" w:hAnsi="Times New Roman PS" w:cs="Times New Roman PS"/>
          <w:i/>
          <w:iCs/>
          <w:sz w:val="23"/>
          <w:szCs w:val="23"/>
        </w:rPr>
        <w:t>New Oxford Dictionary of English</w:t>
      </w:r>
      <w:r>
        <w:rPr>
          <w:rFonts w:ascii="Times New Roman PSMT" w:hAnsi="Times New Roman PSMT" w:cs="Times New Roman PSMT"/>
          <w:sz w:val="23"/>
          <w:szCs w:val="23"/>
        </w:rPr>
        <w:t xml:space="preserve">. Oxford University Press, 1998. </w:t>
      </w:r>
    </w:p>
    <w:p w14:paraId="4970D6BF" w14:textId="77777777" w:rsidR="00E63166" w:rsidRDefault="00E63166">
      <w:pPr>
        <w:pStyle w:val="CM100"/>
        <w:spacing w:after="290" w:line="266" w:lineRule="atLeast"/>
        <w:ind w:left="720" w:right="302" w:hanging="720"/>
        <w:rPr>
          <w:rFonts w:cs="Arial"/>
          <w:sz w:val="23"/>
          <w:szCs w:val="23"/>
        </w:rPr>
      </w:pPr>
      <w:r>
        <w:rPr>
          <w:rFonts w:ascii="Times New Roman PSMT" w:hAnsi="Times New Roman PSMT" w:cs="Times New Roman PSMT"/>
          <w:sz w:val="23"/>
          <w:szCs w:val="23"/>
        </w:rPr>
        <w:t xml:space="preserve">Object Management Group. </w:t>
      </w:r>
      <w:r>
        <w:rPr>
          <w:rFonts w:ascii="Times New Roman PS" w:hAnsi="Times New Roman PS" w:cs="Times New Roman PS"/>
          <w:i/>
          <w:iCs/>
          <w:sz w:val="23"/>
          <w:szCs w:val="23"/>
        </w:rPr>
        <w:t>Business Process Definition Metamodel (BPDM)</w:t>
      </w:r>
      <w:r>
        <w:rPr>
          <w:rFonts w:ascii="Times New Roman PSMT" w:hAnsi="Times New Roman PSMT" w:cs="Times New Roman PSMT"/>
          <w:sz w:val="23"/>
          <w:szCs w:val="23"/>
        </w:rPr>
        <w:t xml:space="preserve">. OMG (2008). Available from </w:t>
      </w:r>
      <w:r>
        <w:rPr>
          <w:rFonts w:ascii="Times New Roman PSMT" w:hAnsi="Times New Roman PSMT" w:cs="Times New Roman PSMT"/>
          <w:sz w:val="23"/>
          <w:szCs w:val="23"/>
          <w:u w:val="single"/>
        </w:rPr>
        <w:t xml:space="preserve">http://www.omg.org </w:t>
      </w:r>
    </w:p>
    <w:p w14:paraId="08EB4637" w14:textId="77777777" w:rsidR="00E63166" w:rsidRDefault="00E63166">
      <w:pPr>
        <w:pStyle w:val="CM100"/>
        <w:spacing w:after="290" w:line="260" w:lineRule="atLeast"/>
        <w:ind w:left="720" w:right="192" w:hanging="720"/>
        <w:rPr>
          <w:rFonts w:cs="Arial"/>
          <w:sz w:val="23"/>
          <w:szCs w:val="23"/>
        </w:rPr>
      </w:pPr>
      <w:r>
        <w:rPr>
          <w:rFonts w:ascii="Times New Roman PSMT" w:hAnsi="Times New Roman PSMT" w:cs="Times New Roman PSMT"/>
          <w:sz w:val="23"/>
          <w:szCs w:val="23"/>
        </w:rPr>
        <w:t xml:space="preserve">Object Management Group. </w:t>
      </w:r>
      <w:r>
        <w:rPr>
          <w:rFonts w:ascii="Times New Roman PS" w:hAnsi="Times New Roman PS" w:cs="Times New Roman PS"/>
          <w:i/>
          <w:iCs/>
          <w:sz w:val="23"/>
          <w:szCs w:val="23"/>
        </w:rPr>
        <w:t>Business Process Modeling and Notation (BPMN)</w:t>
      </w:r>
      <w:r>
        <w:rPr>
          <w:rFonts w:ascii="Times New Roman PSMT" w:hAnsi="Times New Roman PSMT" w:cs="Times New Roman PSMT"/>
          <w:sz w:val="23"/>
          <w:szCs w:val="23"/>
        </w:rPr>
        <w:t xml:space="preserve">. OMG (2009). Available from </w:t>
      </w:r>
      <w:r>
        <w:rPr>
          <w:rFonts w:ascii="Times New Roman PSMT" w:hAnsi="Times New Roman PSMT" w:cs="Times New Roman PSMT"/>
          <w:sz w:val="23"/>
          <w:szCs w:val="23"/>
          <w:u w:val="single"/>
        </w:rPr>
        <w:t xml:space="preserve">http://www.omg.org </w:t>
      </w:r>
    </w:p>
    <w:p w14:paraId="44F163E1" w14:textId="77777777" w:rsidR="00E63166" w:rsidRDefault="00E63166">
      <w:pPr>
        <w:pStyle w:val="CM100"/>
        <w:spacing w:after="290" w:line="263" w:lineRule="atLeast"/>
        <w:ind w:left="720" w:right="350" w:hanging="720"/>
        <w:rPr>
          <w:rFonts w:cs="Arial"/>
          <w:sz w:val="23"/>
          <w:szCs w:val="23"/>
        </w:rPr>
      </w:pPr>
      <w:r>
        <w:rPr>
          <w:rFonts w:ascii="Times New Roman PSMT" w:hAnsi="Times New Roman PSMT" w:cs="Times New Roman PSMT"/>
          <w:sz w:val="23"/>
          <w:szCs w:val="23"/>
        </w:rPr>
        <w:t xml:space="preserve">Object Management Group. </w:t>
      </w:r>
      <w:r>
        <w:rPr>
          <w:rFonts w:ascii="Times New Roman PS" w:hAnsi="Times New Roman PS" w:cs="Times New Roman PS"/>
          <w:i/>
          <w:iCs/>
          <w:sz w:val="23"/>
          <w:szCs w:val="23"/>
        </w:rPr>
        <w:t>Business Motivation Model (BMM) Specification</w:t>
      </w:r>
      <w:r>
        <w:rPr>
          <w:rFonts w:ascii="Times New Roman PSMT" w:hAnsi="Times New Roman PSMT" w:cs="Times New Roman PSMT"/>
          <w:sz w:val="23"/>
          <w:szCs w:val="23"/>
        </w:rPr>
        <w:t xml:space="preserve">. OMG (2010). Available from </w:t>
      </w:r>
      <w:r>
        <w:rPr>
          <w:rFonts w:ascii="Times New Roman PSMT" w:hAnsi="Times New Roman PSMT" w:cs="Times New Roman PSMT"/>
          <w:sz w:val="23"/>
          <w:szCs w:val="23"/>
          <w:u w:val="single"/>
        </w:rPr>
        <w:t xml:space="preserve">http://www.omg.org </w:t>
      </w:r>
    </w:p>
    <w:p w14:paraId="7B91758B" w14:textId="425E2F22" w:rsidR="00E63166" w:rsidRDefault="00E63166">
      <w:pPr>
        <w:pStyle w:val="CM100"/>
        <w:spacing w:after="290" w:line="263" w:lineRule="atLeast"/>
        <w:ind w:left="720" w:right="465" w:hanging="720"/>
        <w:rPr>
          <w:rFonts w:cs="Arial"/>
          <w:sz w:val="23"/>
          <w:szCs w:val="23"/>
        </w:rPr>
      </w:pPr>
      <w:r>
        <w:rPr>
          <w:rFonts w:ascii="Times New Roman PSMT" w:hAnsi="Times New Roman PSMT" w:cs="Times New Roman PSMT"/>
          <w:sz w:val="23"/>
          <w:szCs w:val="23"/>
        </w:rPr>
        <w:t xml:space="preserve">Object Management Group. </w:t>
      </w:r>
      <w:r>
        <w:rPr>
          <w:rFonts w:ascii="Times New Roman PS" w:hAnsi="Times New Roman PS" w:cs="Times New Roman PS"/>
          <w:i/>
          <w:iCs/>
          <w:sz w:val="23"/>
          <w:szCs w:val="23"/>
        </w:rPr>
        <w:t xml:space="preserve">Semantics of Business Vocabulary and </w:t>
      </w:r>
      <w:r w:rsidR="00E47CC0">
        <w:rPr>
          <w:rFonts w:ascii="Times New Roman PS" w:hAnsi="Times New Roman PS" w:cs="Times New Roman PS"/>
          <w:i/>
          <w:iCs/>
          <w:sz w:val="23"/>
          <w:szCs w:val="23"/>
        </w:rPr>
        <w:t>Business rule(s)</w:t>
      </w:r>
      <w:r>
        <w:rPr>
          <w:rFonts w:ascii="Times New Roman PS" w:hAnsi="Times New Roman PS" w:cs="Times New Roman PS"/>
          <w:i/>
          <w:iCs/>
          <w:sz w:val="23"/>
          <w:szCs w:val="23"/>
        </w:rPr>
        <w:t xml:space="preserve"> (SBVR)</w:t>
      </w:r>
      <w:r>
        <w:rPr>
          <w:rFonts w:ascii="Times New Roman PSMT" w:hAnsi="Times New Roman PSMT" w:cs="Times New Roman PSMT"/>
          <w:sz w:val="23"/>
          <w:szCs w:val="23"/>
        </w:rPr>
        <w:t xml:space="preserve">. OMG (2007). Available from </w:t>
      </w:r>
      <w:r>
        <w:rPr>
          <w:rFonts w:ascii="Times New Roman PSMT" w:hAnsi="Times New Roman PSMT" w:cs="Times New Roman PSMT"/>
          <w:sz w:val="23"/>
          <w:szCs w:val="23"/>
          <w:u w:val="single"/>
        </w:rPr>
        <w:t xml:space="preserve">http://www.omg.org </w:t>
      </w:r>
    </w:p>
    <w:p w14:paraId="1657484A" w14:textId="4EACABAC" w:rsidR="00E63166" w:rsidRDefault="00E63166">
      <w:pPr>
        <w:pStyle w:val="CM100"/>
        <w:spacing w:after="290" w:line="263" w:lineRule="atLeast"/>
        <w:ind w:left="720" w:right="465" w:hanging="720"/>
        <w:rPr>
          <w:rFonts w:ascii="Times New Roman PSMT" w:hAnsi="Times New Roman PSMT" w:cs="Times New Roman PSMT"/>
          <w:sz w:val="23"/>
          <w:szCs w:val="23"/>
        </w:rPr>
      </w:pPr>
      <w:r>
        <w:rPr>
          <w:rFonts w:ascii="Times New Roman PSMT" w:hAnsi="Times New Roman PSMT" w:cs="Times New Roman PSMT"/>
          <w:sz w:val="23"/>
          <w:szCs w:val="23"/>
        </w:rPr>
        <w:t xml:space="preserve">Ross, Ronald G. </w:t>
      </w:r>
      <w:r>
        <w:rPr>
          <w:rFonts w:ascii="Times New Roman PS" w:hAnsi="Times New Roman PS" w:cs="Times New Roman PS"/>
          <w:i/>
          <w:iCs/>
          <w:sz w:val="23"/>
          <w:szCs w:val="23"/>
        </w:rPr>
        <w:t xml:space="preserve">Principles of the </w:t>
      </w:r>
      <w:r w:rsidR="00E47CC0">
        <w:rPr>
          <w:rFonts w:ascii="Times New Roman PS" w:hAnsi="Times New Roman PS" w:cs="Times New Roman PS"/>
          <w:i/>
          <w:iCs/>
          <w:sz w:val="23"/>
          <w:szCs w:val="23"/>
        </w:rPr>
        <w:t>Business rule(s)</w:t>
      </w:r>
      <w:r>
        <w:rPr>
          <w:rFonts w:ascii="Times New Roman PS" w:hAnsi="Times New Roman PS" w:cs="Times New Roman PS"/>
          <w:i/>
          <w:iCs/>
          <w:sz w:val="23"/>
          <w:szCs w:val="23"/>
        </w:rPr>
        <w:t xml:space="preserve"> Approach</w:t>
      </w:r>
      <w:r>
        <w:rPr>
          <w:rFonts w:ascii="Times New Roman PSMT" w:hAnsi="Times New Roman PSMT" w:cs="Times New Roman PSMT"/>
          <w:sz w:val="23"/>
          <w:szCs w:val="23"/>
        </w:rPr>
        <w:t xml:space="preserve">. Business Rule Solutions LLC, (2003). </w:t>
      </w:r>
    </w:p>
    <w:p w14:paraId="2D7CFCDA" w14:textId="77777777" w:rsidR="00E63166" w:rsidRDefault="00E63166">
      <w:pPr>
        <w:pStyle w:val="CM100"/>
        <w:spacing w:after="290" w:line="263" w:lineRule="atLeast"/>
        <w:ind w:left="720" w:hanging="720"/>
        <w:rPr>
          <w:rFonts w:ascii="Times New Roman PSMT" w:hAnsi="Times New Roman PSMT" w:cs="Times New Roman PSMT"/>
          <w:sz w:val="23"/>
          <w:szCs w:val="23"/>
        </w:rPr>
      </w:pPr>
      <w:r>
        <w:rPr>
          <w:rFonts w:ascii="Times New Roman PSMT" w:hAnsi="Times New Roman PSMT" w:cs="Times New Roman PSMT"/>
          <w:sz w:val="23"/>
          <w:szCs w:val="23"/>
        </w:rPr>
        <w:t xml:space="preserve">Ross, Ronald G. </w:t>
      </w:r>
      <w:r>
        <w:rPr>
          <w:rFonts w:ascii="Times New Roman PS" w:hAnsi="Times New Roman PS" w:cs="Times New Roman PS"/>
          <w:i/>
          <w:iCs/>
          <w:sz w:val="23"/>
          <w:szCs w:val="23"/>
        </w:rPr>
        <w:t>Business Rule Concepts: Getting to the Point of Knowledge</w:t>
      </w:r>
      <w:r>
        <w:rPr>
          <w:rFonts w:ascii="Times New Roman PSMT" w:hAnsi="Times New Roman PSMT" w:cs="Times New Roman PSMT"/>
          <w:sz w:val="23"/>
          <w:szCs w:val="23"/>
        </w:rPr>
        <w:t xml:space="preserve">. 3rd ed. Business Rule Solutions, LLC, (c)2009, 2005, 1998. ISBN: 0-941049-07-8. </w:t>
      </w:r>
    </w:p>
    <w:p w14:paraId="2EFCF2FD" w14:textId="77777777" w:rsidR="00E63166" w:rsidRDefault="00E63166">
      <w:pPr>
        <w:pStyle w:val="CM100"/>
        <w:spacing w:after="290" w:line="263" w:lineRule="atLeast"/>
        <w:ind w:left="720" w:hanging="720"/>
        <w:rPr>
          <w:rFonts w:ascii="Times New Roman PSMT" w:hAnsi="Times New Roman PSMT" w:cs="Times New Roman PSMT"/>
          <w:sz w:val="23"/>
          <w:szCs w:val="23"/>
        </w:rPr>
      </w:pPr>
      <w:r>
        <w:rPr>
          <w:rFonts w:ascii="Times New Roman PSMT" w:hAnsi="Times New Roman PSMT" w:cs="Times New Roman PSMT"/>
          <w:sz w:val="23"/>
          <w:szCs w:val="23"/>
        </w:rPr>
        <w:t xml:space="preserve">Zachman, John A. “A Framework for Information Systems Architecture,” </w:t>
      </w:r>
      <w:r>
        <w:rPr>
          <w:rFonts w:ascii="Times New Roman PS" w:hAnsi="Times New Roman PS" w:cs="Times New Roman PS"/>
          <w:i/>
          <w:iCs/>
          <w:sz w:val="23"/>
          <w:szCs w:val="23"/>
        </w:rPr>
        <w:t>IBM Systems Journal</w:t>
      </w:r>
      <w:r>
        <w:rPr>
          <w:rFonts w:ascii="Times New Roman PSMT" w:hAnsi="Times New Roman PSMT" w:cs="Times New Roman PSMT"/>
          <w:sz w:val="23"/>
          <w:szCs w:val="23"/>
        </w:rPr>
        <w:t xml:space="preserve">, Vol. 26, No. 3 (1987). </w:t>
      </w:r>
    </w:p>
    <w:p w14:paraId="3902ABCD" w14:textId="77777777" w:rsidR="00E63166" w:rsidRDefault="00E63166">
      <w:pPr>
        <w:pStyle w:val="CM90"/>
        <w:ind w:left="720" w:right="350" w:hanging="720"/>
        <w:rPr>
          <w:rFonts w:ascii="Times New Roman PSMT" w:hAnsi="Times New Roman PSMT" w:cs="Times New Roman PSMT"/>
          <w:sz w:val="23"/>
          <w:szCs w:val="23"/>
        </w:rPr>
      </w:pPr>
      <w:r>
        <w:rPr>
          <w:rFonts w:ascii="Times New Roman PSMT" w:hAnsi="Times New Roman PSMT" w:cs="Times New Roman PSMT"/>
          <w:sz w:val="23"/>
          <w:szCs w:val="23"/>
        </w:rPr>
        <w:t xml:space="preserve">Zachman, John A. </w:t>
      </w:r>
      <w:r>
        <w:rPr>
          <w:rFonts w:ascii="Times New Roman PS" w:hAnsi="Times New Roman PS" w:cs="Times New Roman PS"/>
          <w:i/>
          <w:iCs/>
          <w:sz w:val="23"/>
          <w:szCs w:val="23"/>
        </w:rPr>
        <w:t>Zachman Framework for Enterprise Architecture ~ Primer for Enterprise Engineering and Manufacturing</w:t>
      </w:r>
      <w:r>
        <w:rPr>
          <w:rFonts w:ascii="Times New Roman PSMT" w:hAnsi="Times New Roman PSMT" w:cs="Times New Roman PSMT"/>
          <w:sz w:val="23"/>
          <w:szCs w:val="23"/>
        </w:rPr>
        <w:t xml:space="preserve">. Zachman International (2003). </w:t>
      </w:r>
    </w:p>
    <w:p w14:paraId="3685B3C9" w14:textId="77777777" w:rsidR="00E63166" w:rsidRDefault="00E63166">
      <w:pPr>
        <w:pStyle w:val="Default"/>
        <w:spacing w:after="245"/>
        <w:jc w:val="center"/>
        <w:rPr>
          <w:rFonts w:ascii="Arial Narrow" w:hAnsi="Arial Narrow" w:cs="Arial Narrow"/>
          <w:color w:val="auto"/>
          <w:sz w:val="21"/>
          <w:szCs w:val="21"/>
        </w:rPr>
      </w:pPr>
      <w:r>
        <w:rPr>
          <w:rFonts w:ascii="Heiti SC Light" w:eastAsia="Heiti SC Light" w:hAnsi="Heiti SC Light" w:cs="Heiti SC Light" w:hint="eastAsia"/>
          <w:color w:val="auto"/>
          <w:sz w:val="21"/>
          <w:szCs w:val="21"/>
        </w:rPr>
        <w:t>䘀</w:t>
      </w:r>
      <w:r>
        <w:rPr>
          <w:rFonts w:ascii="Arial Narrow" w:hAnsi="Arial Narrow" w:cs="Arial Narrow"/>
          <w:color w:val="auto"/>
          <w:sz w:val="21"/>
          <w:szCs w:val="21"/>
        </w:rPr>
        <w:t>椀最甀爀攀•••••••••••••••••••••••••••••••••••</w:t>
      </w:r>
    </w:p>
    <w:p w14:paraId="424EF777" w14:textId="77777777" w:rsidR="00E63166" w:rsidRDefault="00E63166">
      <w:pPr>
        <w:pStyle w:val="Default"/>
        <w:spacing w:after="152"/>
        <w:ind w:left="3950"/>
        <w:rPr>
          <w:rFonts w:ascii="Arial Narrow" w:hAnsi="Arial Narrow" w:cs="Arial Narrow"/>
          <w:color w:val="auto"/>
          <w:sz w:val="21"/>
          <w:szCs w:val="21"/>
        </w:rPr>
      </w:pPr>
      <w:r>
        <w:rPr>
          <w:rFonts w:ascii="Arial Narrow" w:hAnsi="Arial Narrow" w:cs="Arial Narrow"/>
          <w:color w:val="auto"/>
          <w:sz w:val="21"/>
          <w:szCs w:val="21"/>
        </w:rPr>
        <w:t>•••••••••••••_••••••••</w:t>
      </w:r>
    </w:p>
    <w:p w14:paraId="6A787B13" w14:textId="77777777" w:rsidR="00E63166" w:rsidRDefault="00E63166">
      <w:pPr>
        <w:pStyle w:val="Default"/>
        <w:spacing w:after="112"/>
        <w:jc w:val="center"/>
        <w:rPr>
          <w:rFonts w:ascii="Arial Narrow" w:hAnsi="Arial Narrow" w:cs="Arial Narrow"/>
          <w:color w:val="auto"/>
          <w:sz w:val="21"/>
          <w:szCs w:val="21"/>
        </w:rPr>
      </w:pPr>
      <w:r>
        <w:rPr>
          <w:rFonts w:ascii="Arial Narrow" w:hAnsi="Arial Narrow" w:cs="Arial Narrow"/>
          <w:color w:val="auto"/>
          <w:sz w:val="21"/>
          <w:szCs w:val="21"/>
        </w:rPr>
        <w:t>•••••••••••••••••••••••••••••••••••••••••••••••••••</w:t>
      </w:r>
    </w:p>
    <w:p w14:paraId="2B1688DB" w14:textId="77777777" w:rsidR="00E63166" w:rsidRDefault="00E63166">
      <w:pPr>
        <w:pStyle w:val="Default"/>
        <w:spacing w:after="177"/>
        <w:jc w:val="center"/>
        <w:rPr>
          <w:rFonts w:ascii="Arial Narrow" w:hAnsi="Arial Narrow" w:cs="Arial Narrow"/>
          <w:color w:val="auto"/>
          <w:sz w:val="21"/>
          <w:szCs w:val="21"/>
        </w:rPr>
      </w:pPr>
      <w:r>
        <w:rPr>
          <w:rFonts w:ascii="Arial Narrow" w:hAnsi="Arial Narrow" w:cs="Arial Narrow"/>
          <w:color w:val="auto"/>
          <w:sz w:val="21"/>
          <w:szCs w:val="21"/>
        </w:rPr>
        <w:t>•••••••••••••••••••••••••••••••••••••••••</w:t>
      </w:r>
    </w:p>
    <w:p w14:paraId="1A8D0431" w14:textId="77777777" w:rsidR="00E63166" w:rsidRDefault="00E63166">
      <w:pPr>
        <w:pStyle w:val="Default"/>
        <w:spacing w:after="245"/>
        <w:jc w:val="center"/>
        <w:rPr>
          <w:rFonts w:ascii="Arial Narrow" w:hAnsi="Arial Narrow" w:cs="Arial Narrow"/>
          <w:color w:val="auto"/>
          <w:sz w:val="21"/>
          <w:szCs w:val="21"/>
        </w:rPr>
      </w:pPr>
      <w:r>
        <w:rPr>
          <w:rFonts w:ascii="Arial Narrow" w:hAnsi="Arial Narrow" w:cs="Arial Narrow"/>
          <w:color w:val="auto"/>
          <w:sz w:val="21"/>
          <w:szCs w:val="21"/>
        </w:rPr>
        <w:t>•••••••••••••••••••••••••••••••••••••••••••</w:t>
      </w:r>
    </w:p>
    <w:p w14:paraId="2EE67BFB" w14:textId="77777777" w:rsidR="00E63166" w:rsidRDefault="00E63166">
      <w:pPr>
        <w:pStyle w:val="Default"/>
        <w:spacing w:after="177"/>
        <w:jc w:val="center"/>
        <w:rPr>
          <w:rFonts w:ascii="Arial Narrow" w:hAnsi="Arial Narrow" w:cs="Arial Narrow"/>
          <w:color w:val="auto"/>
          <w:sz w:val="21"/>
          <w:szCs w:val="21"/>
        </w:rPr>
      </w:pPr>
      <w:r>
        <w:rPr>
          <w:rFonts w:ascii="Arial Narrow" w:hAnsi="Arial Narrow" w:cs="Arial Narrow"/>
          <w:color w:val="auto"/>
          <w:sz w:val="21"/>
          <w:szCs w:val="21"/>
        </w:rPr>
        <w:t>•••••••••••••••••••••</w:t>
      </w:r>
    </w:p>
    <w:p w14:paraId="5B2F1E27" w14:textId="77777777" w:rsidR="00E63166" w:rsidRDefault="00E63166">
      <w:pPr>
        <w:pStyle w:val="Default"/>
        <w:spacing w:after="177"/>
        <w:jc w:val="center"/>
        <w:rPr>
          <w:rFonts w:ascii="Arial Narrow" w:hAnsi="Arial Narrow" w:cs="Arial Narrow"/>
          <w:color w:val="auto"/>
          <w:sz w:val="21"/>
          <w:szCs w:val="21"/>
        </w:rPr>
      </w:pPr>
      <w:r>
        <w:rPr>
          <w:rFonts w:ascii="Arial Narrow" w:hAnsi="Arial Narrow" w:cs="Arial Narrow"/>
          <w:color w:val="auto"/>
          <w:sz w:val="21"/>
          <w:szCs w:val="21"/>
        </w:rPr>
        <w:t>••••••••••••••••••••••••••••</w:t>
      </w:r>
    </w:p>
    <w:p w14:paraId="39A4B36E" w14:textId="77777777" w:rsidR="00E63166" w:rsidRDefault="00E63166">
      <w:pPr>
        <w:pStyle w:val="Default"/>
        <w:spacing w:after="60"/>
        <w:jc w:val="center"/>
        <w:rPr>
          <w:rFonts w:ascii="Arial Narrow" w:hAnsi="Arial Narrow" w:cs="Arial Narrow"/>
          <w:color w:val="auto"/>
          <w:sz w:val="21"/>
          <w:szCs w:val="21"/>
        </w:rPr>
      </w:pPr>
      <w:r>
        <w:rPr>
          <w:rFonts w:ascii="Arial Narrow" w:hAnsi="Arial Narrow" w:cs="Arial Narrow"/>
          <w:color w:val="auto"/>
          <w:sz w:val="21"/>
          <w:szCs w:val="21"/>
        </w:rPr>
        <w:t>•••••••••••••••••••••••••••••••••••••••••••••••••••••••••••••••</w:t>
      </w:r>
    </w:p>
    <w:p w14:paraId="7E846710" w14:textId="77777777" w:rsidR="00E63166" w:rsidRDefault="00E63166">
      <w:pPr>
        <w:pStyle w:val="Default"/>
        <w:spacing w:after="3550"/>
        <w:jc w:val="center"/>
        <w:rPr>
          <w:rFonts w:ascii="Arial Narrow" w:hAnsi="Arial Narrow" w:cs="Arial Narrow"/>
          <w:color w:val="auto"/>
          <w:sz w:val="21"/>
          <w:szCs w:val="21"/>
        </w:rPr>
      </w:pPr>
      <w:r>
        <w:rPr>
          <w:rFonts w:ascii="Arial Narrow" w:hAnsi="Arial Narrow" w:cs="Arial Narrow"/>
          <w:color w:val="auto"/>
          <w:sz w:val="21"/>
          <w:szCs w:val="21"/>
        </w:rPr>
        <w:t>•••••••••••••••••••••••••••••••••••••</w:t>
      </w:r>
    </w:p>
    <w:p w14:paraId="3872C46D" w14:textId="77777777" w:rsidR="00E63166" w:rsidRDefault="00E63166">
      <w:pPr>
        <w:pStyle w:val="Default"/>
        <w:spacing w:after="172"/>
        <w:jc w:val="center"/>
        <w:rPr>
          <w:rFonts w:ascii="Arial Narrow" w:hAnsi="Arial Narrow" w:cs="Arial Narrow"/>
          <w:color w:val="auto"/>
          <w:sz w:val="21"/>
          <w:szCs w:val="21"/>
        </w:rPr>
      </w:pPr>
      <w:r>
        <w:rPr>
          <w:rFonts w:ascii="Arial Narrow" w:hAnsi="Arial Narrow" w:cs="Arial Narrow"/>
          <w:color w:val="auto"/>
          <w:sz w:val="21"/>
          <w:szCs w:val="21"/>
        </w:rPr>
        <w:t>••••••••••••••••••••••••••••••••••••</w:t>
      </w:r>
    </w:p>
    <w:p w14:paraId="25E66DEE" w14:textId="77777777" w:rsidR="00E63166" w:rsidRDefault="00E63166">
      <w:pPr>
        <w:pStyle w:val="Default"/>
        <w:spacing w:after="355"/>
        <w:jc w:val="center"/>
        <w:rPr>
          <w:rFonts w:ascii="Arial Narrow" w:hAnsi="Arial Narrow" w:cs="Arial Narrow"/>
          <w:color w:val="auto"/>
          <w:sz w:val="21"/>
          <w:szCs w:val="21"/>
        </w:rPr>
      </w:pPr>
      <w:r>
        <w:rPr>
          <w:rFonts w:ascii="Arial Narrow" w:hAnsi="Arial Narrow" w:cs="Arial Narrow"/>
          <w:color w:val="auto"/>
          <w:sz w:val="21"/>
          <w:szCs w:val="21"/>
        </w:rPr>
        <w:t>••••••••••••••••••••••••••••••••••</w:t>
      </w:r>
    </w:p>
    <w:p w14:paraId="1413FF42" w14:textId="77777777" w:rsidR="00E63166" w:rsidRDefault="00E63166">
      <w:pPr>
        <w:pStyle w:val="Default"/>
        <w:spacing w:after="235"/>
        <w:jc w:val="center"/>
        <w:rPr>
          <w:rFonts w:ascii="Arial Narrow" w:hAnsi="Arial Narrow" w:cs="Arial Narrow"/>
          <w:color w:val="auto"/>
          <w:sz w:val="21"/>
          <w:szCs w:val="21"/>
        </w:rPr>
      </w:pPr>
      <w:r>
        <w:rPr>
          <w:rFonts w:ascii="Arial Narrow" w:hAnsi="Arial Narrow" w:cs="Arial Narrow"/>
          <w:color w:val="auto"/>
          <w:sz w:val="21"/>
          <w:szCs w:val="21"/>
        </w:rPr>
        <w:t>•••••••••••••••••••••••••••••••••••••••••••••••</w:t>
      </w:r>
    </w:p>
    <w:p w14:paraId="5E343881" w14:textId="77777777" w:rsidR="00E63166" w:rsidRDefault="00E63166">
      <w:pPr>
        <w:pStyle w:val="Default"/>
        <w:spacing w:after="167"/>
        <w:jc w:val="center"/>
        <w:rPr>
          <w:rFonts w:ascii="Arial Narrow" w:hAnsi="Arial Narrow" w:cs="Arial Narrow"/>
          <w:color w:val="auto"/>
          <w:sz w:val="21"/>
          <w:szCs w:val="21"/>
        </w:rPr>
      </w:pPr>
      <w:r>
        <w:rPr>
          <w:rFonts w:ascii="Arial Narrow" w:hAnsi="Arial Narrow" w:cs="Arial Narrow"/>
          <w:color w:val="auto"/>
          <w:sz w:val="21"/>
          <w:szCs w:val="21"/>
        </w:rPr>
        <w:t>•••••••••_••••••••••••••••••••••••••••••••••••••••••••••••••••••</w:t>
      </w:r>
    </w:p>
    <w:p w14:paraId="1468892E" w14:textId="77777777" w:rsidR="00E63166" w:rsidRDefault="00E63166">
      <w:pPr>
        <w:pStyle w:val="Default"/>
        <w:spacing w:after="350"/>
        <w:jc w:val="center"/>
        <w:rPr>
          <w:rFonts w:ascii="Arial Narrow" w:hAnsi="Arial Narrow" w:cs="Arial Narrow"/>
          <w:color w:val="auto"/>
          <w:sz w:val="21"/>
          <w:szCs w:val="21"/>
        </w:rPr>
      </w:pPr>
      <w:r>
        <w:rPr>
          <w:rFonts w:ascii="Arial Narrow" w:hAnsi="Arial Narrow" w:cs="Arial Narrow"/>
          <w:color w:val="auto"/>
          <w:sz w:val="21"/>
          <w:szCs w:val="21"/>
        </w:rPr>
        <w:t>••••••••••••••••••••••••••••••••••••</w:t>
      </w:r>
    </w:p>
    <w:p w14:paraId="096354CC" w14:textId="77777777" w:rsidR="00E63166" w:rsidRDefault="00E63166">
      <w:pPr>
        <w:pStyle w:val="Default"/>
        <w:ind w:left="3145"/>
        <w:jc w:val="both"/>
        <w:rPr>
          <w:rFonts w:ascii="Arial Narrow" w:hAnsi="Arial Narrow" w:cs="Arial Narrow"/>
          <w:color w:val="auto"/>
          <w:sz w:val="21"/>
          <w:szCs w:val="21"/>
        </w:rPr>
      </w:pPr>
      <w:r>
        <w:rPr>
          <w:rFonts w:ascii="Arial Narrow" w:hAnsi="Arial Narrow" w:cs="Arial Narrow"/>
          <w:color w:val="auto"/>
          <w:sz w:val="21"/>
          <w:szCs w:val="21"/>
        </w:rPr>
        <w:t>••••••••••••••••••••••••••••••••</w:t>
      </w:r>
    </w:p>
    <w:p w14:paraId="42B8DA98" w14:textId="77777777" w:rsidR="00E63166" w:rsidRDefault="00E63166">
      <w:pPr>
        <w:pStyle w:val="Default"/>
        <w:spacing w:after="355"/>
        <w:jc w:val="center"/>
        <w:rPr>
          <w:rFonts w:ascii="Arial Narrow" w:hAnsi="Arial Narrow" w:cs="Arial Narrow"/>
          <w:color w:val="auto"/>
          <w:sz w:val="21"/>
          <w:szCs w:val="21"/>
        </w:rPr>
      </w:pPr>
      <w:r>
        <w:rPr>
          <w:rFonts w:ascii="Arial Narrow" w:hAnsi="Arial Narrow" w:cs="Arial Narrow"/>
          <w:color w:val="auto"/>
          <w:sz w:val="21"/>
          <w:szCs w:val="21"/>
        </w:rPr>
        <w:t>•••••••••••••••••••••••••••••••••••••••</w:t>
      </w:r>
    </w:p>
    <w:p w14:paraId="48A6D3CF" w14:textId="77777777" w:rsidR="00E63166" w:rsidRDefault="00E63166">
      <w:pPr>
        <w:pStyle w:val="Default"/>
        <w:spacing w:after="705"/>
        <w:jc w:val="center"/>
        <w:rPr>
          <w:rFonts w:ascii="Arial Narrow" w:hAnsi="Arial Narrow" w:cs="Arial Narrow"/>
          <w:color w:val="auto"/>
          <w:sz w:val="21"/>
          <w:szCs w:val="21"/>
        </w:rPr>
      </w:pPr>
      <w:r>
        <w:rPr>
          <w:rFonts w:ascii="Arial Narrow" w:hAnsi="Arial Narrow" w:cs="Arial Narrow"/>
          <w:color w:val="auto"/>
          <w:sz w:val="21"/>
          <w:szCs w:val="21"/>
        </w:rPr>
        <w:t>••••••••••••••••••••••••••••••••••••••••••••••••••</w:t>
      </w:r>
    </w:p>
    <w:p w14:paraId="431876D4" w14:textId="77777777" w:rsidR="00E63166" w:rsidRDefault="00E63166">
      <w:pPr>
        <w:pStyle w:val="Default"/>
        <w:spacing w:after="3877"/>
        <w:jc w:val="center"/>
        <w:rPr>
          <w:rFonts w:ascii="Arial Narrow" w:hAnsi="Arial Narrow" w:cs="Arial Narrow"/>
          <w:color w:val="auto"/>
          <w:sz w:val="21"/>
          <w:szCs w:val="21"/>
        </w:rPr>
      </w:pPr>
      <w:r>
        <w:rPr>
          <w:rFonts w:ascii="Arial Narrow" w:hAnsi="Arial Narrow" w:cs="Arial Narrow"/>
          <w:color w:val="auto"/>
          <w:sz w:val="21"/>
          <w:szCs w:val="21"/>
        </w:rPr>
        <w:t>•••••••••_•••••••••••••••••••••••••••••••••••••••••••••••••••••••••••••••••••</w:t>
      </w:r>
    </w:p>
    <w:p w14:paraId="1C93798F" w14:textId="77777777" w:rsidR="00E63166" w:rsidRDefault="00E63166">
      <w:pPr>
        <w:pStyle w:val="Default"/>
        <w:spacing w:after="1050"/>
        <w:jc w:val="center"/>
        <w:rPr>
          <w:rFonts w:ascii="Arial Narrow" w:hAnsi="Arial Narrow" w:cs="Arial Narrow"/>
          <w:color w:val="auto"/>
          <w:sz w:val="21"/>
          <w:szCs w:val="21"/>
        </w:rPr>
      </w:pPr>
      <w:r>
        <w:rPr>
          <w:rFonts w:ascii="Arial Narrow" w:hAnsi="Arial Narrow" w:cs="Arial Narrow"/>
          <w:color w:val="auto"/>
          <w:sz w:val="21"/>
          <w:szCs w:val="21"/>
        </w:rPr>
        <w:t>•••••••••••••••••••••••••••••••••••••</w:t>
      </w:r>
    </w:p>
    <w:p w14:paraId="60AB34EB" w14:textId="77777777" w:rsidR="00E63166" w:rsidRDefault="00E63166">
      <w:pPr>
        <w:pStyle w:val="Default"/>
        <w:spacing w:after="57"/>
        <w:jc w:val="center"/>
        <w:rPr>
          <w:rFonts w:ascii="Arial Narrow" w:hAnsi="Arial Narrow" w:cs="Arial Narrow"/>
          <w:color w:val="auto"/>
          <w:sz w:val="21"/>
          <w:szCs w:val="21"/>
        </w:rPr>
      </w:pPr>
      <w:r>
        <w:rPr>
          <w:rFonts w:ascii="Arial Narrow" w:hAnsi="Arial Narrow" w:cs="Arial Narrow"/>
          <w:color w:val="auto"/>
          <w:sz w:val="21"/>
          <w:szCs w:val="21"/>
        </w:rPr>
        <w:t>•••••••••_••••••••••••••••••••••••••••••••••••••</w:t>
      </w:r>
    </w:p>
    <w:p w14:paraId="231A10A3" w14:textId="77777777" w:rsidR="00E63166" w:rsidRDefault="00E63166">
      <w:pPr>
        <w:pStyle w:val="Default"/>
        <w:spacing w:after="182"/>
        <w:jc w:val="center"/>
        <w:rPr>
          <w:rFonts w:ascii="Arial Narrow" w:hAnsi="Arial Narrow" w:cs="Arial Narrow"/>
          <w:color w:val="auto"/>
          <w:sz w:val="21"/>
          <w:szCs w:val="21"/>
        </w:rPr>
      </w:pPr>
      <w:r>
        <w:rPr>
          <w:rFonts w:ascii="Arial Narrow" w:hAnsi="Arial Narrow" w:cs="Arial Narrow"/>
          <w:color w:val="auto"/>
          <w:sz w:val="21"/>
          <w:szCs w:val="21"/>
        </w:rPr>
        <w:t>••••••••••••••••••••••••••••••••••••••••</w:t>
      </w:r>
    </w:p>
    <w:p w14:paraId="39FCFAF5" w14:textId="77777777" w:rsidR="00E63166" w:rsidRDefault="00E63166">
      <w:pPr>
        <w:pStyle w:val="Default"/>
        <w:spacing w:after="177"/>
        <w:jc w:val="center"/>
        <w:rPr>
          <w:rFonts w:ascii="Arial Narrow" w:hAnsi="Arial Narrow" w:cs="Arial Narrow"/>
          <w:color w:val="auto"/>
          <w:sz w:val="21"/>
          <w:szCs w:val="21"/>
        </w:rPr>
      </w:pPr>
      <w:r>
        <w:rPr>
          <w:rFonts w:ascii="Arial Narrow" w:hAnsi="Arial Narrow" w:cs="Arial Narrow"/>
          <w:color w:val="auto"/>
          <w:sz w:val="21"/>
          <w:szCs w:val="21"/>
        </w:rPr>
        <w:t>•••••••••••••••••••••••••••</w:t>
      </w:r>
    </w:p>
    <w:p w14:paraId="39345641" w14:textId="77777777" w:rsidR="00E63166" w:rsidRDefault="00E63166">
      <w:pPr>
        <w:pStyle w:val="Default"/>
        <w:spacing w:after="152"/>
        <w:jc w:val="center"/>
      </w:pPr>
      <w:r>
        <w:rPr>
          <w:rFonts w:ascii="Arial Narrow" w:hAnsi="Arial Narrow" w:cs="Arial Narrow"/>
          <w:color w:val="auto"/>
          <w:sz w:val="21"/>
          <w:szCs w:val="21"/>
        </w:rPr>
        <w:t>••••••••••••••••••••••••••••••••••••••</w:t>
      </w:r>
    </w:p>
    <w:sectPr w:rsidR="00E63166" w:rsidSect="000B6D6D">
      <w:headerReference w:type="default" r:id="rId37"/>
      <w:headerReference w:type="first" r:id="rId38"/>
      <w:footerReference w:type="first" r:id="rId39"/>
      <w:type w:val="continuous"/>
      <w:pgSz w:w="11900" w:h="16840"/>
      <w:pgMar w:top="1151" w:right="859" w:bottom="801" w:left="103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9BB9A2" w14:textId="77777777" w:rsidR="00831CC7" w:rsidRDefault="00831CC7" w:rsidP="00617C47">
      <w:pPr>
        <w:spacing w:after="0"/>
      </w:pPr>
      <w:r>
        <w:separator/>
      </w:r>
    </w:p>
  </w:endnote>
  <w:endnote w:type="continuationSeparator" w:id="0">
    <w:p w14:paraId="6832930A" w14:textId="77777777" w:rsidR="00831CC7" w:rsidRDefault="00831CC7" w:rsidP="00617C4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MT">
    <w:altName w:val="Arial"/>
    <w:panose1 w:val="00000000000000000000"/>
    <w:charset w:val="4D"/>
    <w:family w:val="swiss"/>
    <w:notTrueType/>
    <w:pitch w:val="default"/>
    <w:sig w:usb0="00000003" w:usb1="00000000" w:usb2="00000000" w:usb3="00000000" w:csb0="00000001" w:csb1="00000000"/>
  </w:font>
  <w:font w:name="Times New Roman PS">
    <w:altName w:val="Arial"/>
    <w:panose1 w:val="00000000000000000000"/>
    <w:charset w:val="4D"/>
    <w:family w:val="roman"/>
    <w:notTrueType/>
    <w:pitch w:val="default"/>
    <w:sig w:usb0="00000003" w:usb1="00000000" w:usb2="00000000" w:usb3="00000000" w:csb0="00000001" w:csb1="00000000"/>
  </w:font>
  <w:font w:name="Times New Roman PSMT">
    <w:altName w:val="Arial"/>
    <w:panose1 w:val="00000000000000000000"/>
    <w:charset w:val="4D"/>
    <w:family w:val="roman"/>
    <w:notTrueType/>
    <w:pitch w:val="default"/>
    <w:sig w:usb0="00000003" w:usb1="00000000" w:usb2="00000000" w:usb3="00000000" w:csb0="00000001" w:csb1="00000000"/>
  </w:font>
  <w:font w:name="Arial Narrow">
    <w:panose1 w:val="020B0606020202030204"/>
    <w:charset w:val="00"/>
    <w:family w:val="auto"/>
    <w:pitch w:val="variable"/>
    <w:sig w:usb0="00000287" w:usb1="00000800" w:usb2="00000000" w:usb3="00000000" w:csb0="0000009F" w:csb1="00000000"/>
  </w:font>
  <w:font w:name="Times">
    <w:panose1 w:val="02000500000000000000"/>
    <w:charset w:val="00"/>
    <w:family w:val="auto"/>
    <w:pitch w:val="variable"/>
    <w:sig w:usb0="00000003" w:usb1="00000000" w:usb2="00000000" w:usb3="00000000" w:csb0="00000001" w:csb1="00000000"/>
  </w:font>
  <w:font w:name="Heiti SC Light">
    <w:panose1 w:val="02000000000000000000"/>
    <w:charset w:val="50"/>
    <w:family w:val="auto"/>
    <w:pitch w:val="variable"/>
    <w:sig w:usb0="8000002F" w:usb1="080E004A" w:usb2="00000010" w:usb3="00000000" w:csb0="0004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F21587" w14:textId="77777777" w:rsidR="00831CC7" w:rsidRDefault="00831CC7" w:rsidP="00617C47">
    <w:pPr>
      <w:pStyle w:val="Footer"/>
      <w:tabs>
        <w:tab w:val="clear" w:pos="4320"/>
        <w:tab w:val="clear" w:pos="8640"/>
        <w:tab w:val="center" w:pos="5175"/>
        <w:tab w:val="right" w:pos="10351"/>
      </w:tabs>
    </w:pPr>
    <w:r>
      <w:t>[Type text]</w:t>
    </w:r>
    <w:r>
      <w:tab/>
    </w:r>
    <w:r>
      <w:fldChar w:fldCharType="begin"/>
    </w:r>
    <w:r>
      <w:instrText xml:space="preserve"> TIME \@ "dddd d MMMM y" </w:instrText>
    </w:r>
    <w:r>
      <w:fldChar w:fldCharType="separate"/>
    </w:r>
    <w:r>
      <w:rPr>
        <w:noProof/>
      </w:rPr>
      <w:t>Friday 20 April 12</w:t>
    </w:r>
    <w:r>
      <w:fldChar w:fldCharType="end"/>
    </w:r>
    <w:r>
      <w:tab/>
      <w:t>[Type text]</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BE013E" w14:textId="77777777" w:rsidR="00831CC7" w:rsidRDefault="00831CC7" w:rsidP="00617C47">
    <w:pPr>
      <w:pStyle w:val="Footer"/>
      <w:tabs>
        <w:tab w:val="clear" w:pos="4320"/>
        <w:tab w:val="clear" w:pos="8640"/>
        <w:tab w:val="center" w:pos="5175"/>
        <w:tab w:val="right" w:pos="10351"/>
      </w:tabs>
    </w:pPr>
    <w:r>
      <w:t>[Type text]</w:t>
    </w:r>
    <w:r>
      <w:tab/>
    </w:r>
    <w:r>
      <w:fldChar w:fldCharType="begin"/>
    </w:r>
    <w:r>
      <w:instrText xml:space="preserve"> TIME \@ "dddd d MMMM y" </w:instrText>
    </w:r>
    <w:r>
      <w:fldChar w:fldCharType="separate"/>
    </w:r>
    <w:r>
      <w:rPr>
        <w:noProof/>
      </w:rPr>
      <w:t>Friday 20 April 12</w:t>
    </w:r>
    <w:r>
      <w:fldChar w:fldCharType="end"/>
    </w:r>
    <w:r>
      <w:tab/>
      <w:t>[Type text]</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C860E1" w14:textId="77777777" w:rsidR="00831CC7" w:rsidRDefault="00831CC7" w:rsidP="00617C47">
      <w:pPr>
        <w:spacing w:after="0"/>
      </w:pPr>
      <w:r>
        <w:separator/>
      </w:r>
    </w:p>
  </w:footnote>
  <w:footnote w:type="continuationSeparator" w:id="0">
    <w:p w14:paraId="06C689E9" w14:textId="77777777" w:rsidR="00831CC7" w:rsidRDefault="00831CC7" w:rsidP="00617C47">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ayout w:type="fixed"/>
      <w:tblCellMar>
        <w:top w:w="72" w:type="dxa"/>
        <w:left w:w="115" w:type="dxa"/>
        <w:bottom w:w="72" w:type="dxa"/>
        <w:right w:w="115" w:type="dxa"/>
      </w:tblCellMar>
      <w:tblLook w:val="04A0" w:firstRow="1" w:lastRow="0" w:firstColumn="1" w:lastColumn="0" w:noHBand="0" w:noVBand="1"/>
    </w:tblPr>
    <w:tblGrid>
      <w:gridCol w:w="9026"/>
      <w:gridCol w:w="1215"/>
    </w:tblGrid>
    <w:tr w:rsidR="00831CC7" w14:paraId="772E64BA" w14:textId="77777777" w:rsidTr="00617C47">
      <w:tc>
        <w:tcPr>
          <w:tcW w:w="9329" w:type="dxa"/>
          <w:tcBorders>
            <w:bottom w:val="single" w:sz="4" w:space="0" w:color="auto"/>
          </w:tcBorders>
          <w:vAlign w:val="bottom"/>
        </w:tcPr>
        <w:p w14:paraId="3E08DF85" w14:textId="77777777" w:rsidR="00831CC7" w:rsidRPr="00617C47" w:rsidRDefault="00831CC7" w:rsidP="00617C47">
          <w:pPr>
            <w:pStyle w:val="Header"/>
            <w:jc w:val="right"/>
            <w:rPr>
              <w:rFonts w:ascii="Calibri" w:hAnsi="Calibri"/>
              <w:bCs/>
              <w:noProof/>
              <w:color w:val="000000"/>
              <w:szCs w:val="24"/>
            </w:rPr>
          </w:pPr>
          <w:r>
            <w:rPr>
              <w:rFonts w:ascii="Calibri" w:hAnsi="Calibri"/>
              <w:b/>
              <w:bCs/>
              <w:color w:val="000000"/>
              <w:szCs w:val="24"/>
            </w:rPr>
            <w:t>iThaste Business Motivation Model</w:t>
          </w:r>
        </w:p>
      </w:tc>
      <w:tc>
        <w:tcPr>
          <w:tcW w:w="1252" w:type="dxa"/>
          <w:tcBorders>
            <w:bottom w:val="single" w:sz="4" w:space="0" w:color="943634"/>
          </w:tcBorders>
          <w:shd w:val="clear" w:color="auto" w:fill="943634"/>
          <w:noWrap/>
          <w:tcMar>
            <w:left w:w="0" w:type="dxa"/>
          </w:tcMar>
          <w:vAlign w:val="center"/>
        </w:tcPr>
        <w:p w14:paraId="7573D139" w14:textId="77777777" w:rsidR="00831CC7" w:rsidRPr="00617C47" w:rsidRDefault="00831CC7" w:rsidP="00617C47">
          <w:pPr>
            <w:pStyle w:val="Header"/>
            <w:jc w:val="right"/>
            <w:rPr>
              <w:color w:val="FFFFFF"/>
            </w:rPr>
          </w:pPr>
          <w:r w:rsidRPr="00617C47">
            <w:rPr>
              <w:rFonts w:ascii="Calibri" w:hAnsi="Calibri"/>
              <w:b/>
              <w:color w:val="FFFFFF"/>
              <w:szCs w:val="24"/>
            </w:rPr>
            <w:fldChar w:fldCharType="begin"/>
          </w:r>
          <w:r w:rsidRPr="00617C47">
            <w:rPr>
              <w:rFonts w:ascii="Calibri" w:hAnsi="Calibri"/>
              <w:b/>
              <w:color w:val="FFFFFF"/>
              <w:szCs w:val="24"/>
            </w:rPr>
            <w:instrText xml:space="preserve"> PAGE   \* MERGEFORMAT </w:instrText>
          </w:r>
          <w:r w:rsidRPr="00617C47">
            <w:rPr>
              <w:rFonts w:ascii="Calibri" w:hAnsi="Calibri"/>
              <w:b/>
              <w:color w:val="FFFFFF"/>
              <w:szCs w:val="24"/>
            </w:rPr>
            <w:fldChar w:fldCharType="separate"/>
          </w:r>
          <w:r w:rsidR="0030492B">
            <w:rPr>
              <w:rFonts w:ascii="Calibri" w:hAnsi="Calibri"/>
              <w:b/>
              <w:noProof/>
              <w:color w:val="FFFFFF"/>
              <w:szCs w:val="24"/>
            </w:rPr>
            <w:t>1</w:t>
          </w:r>
          <w:r w:rsidRPr="00617C47">
            <w:rPr>
              <w:rFonts w:ascii="Calibri" w:hAnsi="Calibri"/>
              <w:b/>
              <w:color w:val="FFFFFF"/>
              <w:szCs w:val="24"/>
            </w:rPr>
            <w:fldChar w:fldCharType="end"/>
          </w:r>
        </w:p>
      </w:tc>
    </w:tr>
  </w:tbl>
  <w:p w14:paraId="49DB1880" w14:textId="77777777" w:rsidR="00831CC7" w:rsidRDefault="00831CC7" w:rsidP="00617C47">
    <w:pPr>
      <w:pStyle w:val="Header"/>
      <w:tabs>
        <w:tab w:val="right" w:pos="10348"/>
      </w:tabs>
      <w:ind w:left="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358"/>
      <w:gridCol w:w="1883"/>
    </w:tblGrid>
    <w:tr w:rsidR="00831CC7" w14:paraId="207E12FA" w14:textId="77777777" w:rsidTr="00617C47">
      <w:tc>
        <w:tcPr>
          <w:tcW w:w="4799" w:type="pct"/>
          <w:tcBorders>
            <w:bottom w:val="single" w:sz="4" w:space="0" w:color="auto"/>
          </w:tcBorders>
          <w:vAlign w:val="bottom"/>
        </w:tcPr>
        <w:p w14:paraId="5AC7B101" w14:textId="77777777" w:rsidR="00831CC7" w:rsidRPr="00617C47" w:rsidRDefault="00831CC7" w:rsidP="00617C47">
          <w:pPr>
            <w:pStyle w:val="Header"/>
            <w:jc w:val="right"/>
            <w:rPr>
              <w:rFonts w:ascii="Calibri" w:hAnsi="Calibri"/>
              <w:bCs/>
              <w:noProof/>
              <w:color w:val="000000"/>
              <w:szCs w:val="24"/>
            </w:rPr>
          </w:pPr>
          <w:r>
            <w:rPr>
              <w:rFonts w:ascii="Calibri" w:hAnsi="Calibri"/>
              <w:b/>
              <w:bCs/>
              <w:color w:val="000000"/>
              <w:szCs w:val="24"/>
            </w:rPr>
            <w:t>iThaste Business Motivation Model</w:t>
          </w:r>
        </w:p>
      </w:tc>
      <w:tc>
        <w:tcPr>
          <w:tcW w:w="201" w:type="pct"/>
          <w:tcBorders>
            <w:bottom w:val="single" w:sz="4" w:space="0" w:color="943634"/>
          </w:tcBorders>
          <w:shd w:val="clear" w:color="auto" w:fill="943634"/>
          <w:vAlign w:val="bottom"/>
        </w:tcPr>
        <w:p w14:paraId="39DE4EB4" w14:textId="77777777" w:rsidR="00831CC7" w:rsidRPr="00617C47" w:rsidRDefault="00831CC7" w:rsidP="00617C47">
          <w:pPr>
            <w:pStyle w:val="Header"/>
            <w:rPr>
              <w:color w:val="FFFFFF"/>
            </w:rPr>
          </w:pPr>
          <w:r w:rsidRPr="00617C47">
            <w:rPr>
              <w:rFonts w:ascii="Calibri" w:hAnsi="Calibri"/>
              <w:b/>
              <w:color w:val="FFFFFF"/>
              <w:szCs w:val="24"/>
            </w:rPr>
            <w:fldChar w:fldCharType="begin"/>
          </w:r>
          <w:r w:rsidRPr="00617C47">
            <w:rPr>
              <w:rFonts w:ascii="Calibri" w:hAnsi="Calibri"/>
              <w:b/>
              <w:color w:val="FFFFFF"/>
              <w:szCs w:val="24"/>
            </w:rPr>
            <w:instrText xml:space="preserve"> PAGE   \* MERGEFORMAT </w:instrText>
          </w:r>
          <w:r w:rsidRPr="00617C47">
            <w:rPr>
              <w:rFonts w:ascii="Calibri" w:hAnsi="Calibri"/>
              <w:b/>
              <w:color w:val="FFFFFF"/>
              <w:szCs w:val="24"/>
            </w:rPr>
            <w:fldChar w:fldCharType="separate"/>
          </w:r>
          <w:r>
            <w:rPr>
              <w:rFonts w:ascii="Calibri" w:hAnsi="Calibri"/>
              <w:b/>
              <w:noProof/>
              <w:color w:val="FFFFFF"/>
              <w:szCs w:val="24"/>
            </w:rPr>
            <w:t>1</w:t>
          </w:r>
          <w:r w:rsidRPr="00617C47">
            <w:rPr>
              <w:rFonts w:ascii="Calibri" w:hAnsi="Calibri"/>
              <w:b/>
              <w:color w:val="FFFFFF"/>
              <w:szCs w:val="24"/>
            </w:rPr>
            <w:fldChar w:fldCharType="end"/>
          </w:r>
        </w:p>
      </w:tc>
    </w:tr>
  </w:tbl>
  <w:p w14:paraId="1FAAD484" w14:textId="77777777" w:rsidR="00831CC7" w:rsidRDefault="00831CC7">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ayout w:type="fixed"/>
      <w:tblCellMar>
        <w:top w:w="72" w:type="dxa"/>
        <w:left w:w="115" w:type="dxa"/>
        <w:bottom w:w="72" w:type="dxa"/>
        <w:right w:w="115" w:type="dxa"/>
      </w:tblCellMar>
      <w:tblLook w:val="04A0" w:firstRow="1" w:lastRow="0" w:firstColumn="1" w:lastColumn="0" w:noHBand="0" w:noVBand="1"/>
    </w:tblPr>
    <w:tblGrid>
      <w:gridCol w:w="9026"/>
      <w:gridCol w:w="1215"/>
    </w:tblGrid>
    <w:tr w:rsidR="00831CC7" w14:paraId="3D37CCBF" w14:textId="77777777" w:rsidTr="00617C47">
      <w:tc>
        <w:tcPr>
          <w:tcW w:w="9329" w:type="dxa"/>
          <w:tcBorders>
            <w:bottom w:val="single" w:sz="4" w:space="0" w:color="auto"/>
          </w:tcBorders>
          <w:vAlign w:val="bottom"/>
        </w:tcPr>
        <w:p w14:paraId="650C8503" w14:textId="77777777" w:rsidR="00831CC7" w:rsidRPr="00617C47" w:rsidRDefault="00831CC7" w:rsidP="00617C47">
          <w:pPr>
            <w:pStyle w:val="Header"/>
            <w:jc w:val="right"/>
            <w:rPr>
              <w:rFonts w:ascii="Calibri" w:hAnsi="Calibri"/>
              <w:bCs/>
              <w:noProof/>
              <w:color w:val="000000"/>
              <w:szCs w:val="24"/>
            </w:rPr>
          </w:pPr>
          <w:r>
            <w:rPr>
              <w:rFonts w:ascii="Calibri" w:hAnsi="Calibri"/>
              <w:b/>
              <w:bCs/>
              <w:color w:val="000000"/>
              <w:szCs w:val="24"/>
            </w:rPr>
            <w:t>iThaste Business Motivation Model</w:t>
          </w:r>
        </w:p>
      </w:tc>
      <w:tc>
        <w:tcPr>
          <w:tcW w:w="1252" w:type="dxa"/>
          <w:tcBorders>
            <w:bottom w:val="single" w:sz="4" w:space="0" w:color="943634"/>
          </w:tcBorders>
          <w:shd w:val="clear" w:color="auto" w:fill="943634"/>
          <w:noWrap/>
          <w:tcMar>
            <w:left w:w="0" w:type="dxa"/>
          </w:tcMar>
          <w:vAlign w:val="center"/>
        </w:tcPr>
        <w:p w14:paraId="2C57BE99" w14:textId="77777777" w:rsidR="00831CC7" w:rsidRPr="00617C47" w:rsidRDefault="00831CC7" w:rsidP="00617C47">
          <w:pPr>
            <w:pStyle w:val="Header"/>
            <w:jc w:val="right"/>
            <w:rPr>
              <w:color w:val="FFFFFF"/>
            </w:rPr>
          </w:pPr>
          <w:r w:rsidRPr="00617C47">
            <w:rPr>
              <w:rFonts w:ascii="Calibri" w:hAnsi="Calibri"/>
              <w:b/>
              <w:color w:val="FFFFFF"/>
              <w:szCs w:val="24"/>
            </w:rPr>
            <w:fldChar w:fldCharType="begin"/>
          </w:r>
          <w:r w:rsidRPr="00617C47">
            <w:rPr>
              <w:rFonts w:ascii="Calibri" w:hAnsi="Calibri"/>
              <w:b/>
              <w:color w:val="FFFFFF"/>
              <w:szCs w:val="24"/>
            </w:rPr>
            <w:instrText xml:space="preserve"> PAGE   \* MERGEFORMAT </w:instrText>
          </w:r>
          <w:r w:rsidRPr="00617C47">
            <w:rPr>
              <w:rFonts w:ascii="Calibri" w:hAnsi="Calibri"/>
              <w:b/>
              <w:color w:val="FFFFFF"/>
              <w:szCs w:val="24"/>
            </w:rPr>
            <w:fldChar w:fldCharType="separate"/>
          </w:r>
          <w:r w:rsidR="0030492B">
            <w:rPr>
              <w:rFonts w:ascii="Calibri" w:hAnsi="Calibri"/>
              <w:b/>
              <w:noProof/>
              <w:color w:val="FFFFFF"/>
              <w:szCs w:val="24"/>
            </w:rPr>
            <w:t>30</w:t>
          </w:r>
          <w:r w:rsidRPr="00617C47">
            <w:rPr>
              <w:rFonts w:ascii="Calibri" w:hAnsi="Calibri"/>
              <w:b/>
              <w:color w:val="FFFFFF"/>
              <w:szCs w:val="24"/>
            </w:rPr>
            <w:fldChar w:fldCharType="end"/>
          </w:r>
        </w:p>
      </w:tc>
    </w:tr>
  </w:tbl>
  <w:p w14:paraId="20B69B13" w14:textId="77777777" w:rsidR="00831CC7" w:rsidRDefault="00831CC7" w:rsidP="00617C47">
    <w:pPr>
      <w:pStyle w:val="Header"/>
      <w:tabs>
        <w:tab w:val="right" w:pos="10348"/>
      </w:tabs>
      <w:ind w:left="0"/>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358"/>
      <w:gridCol w:w="1883"/>
    </w:tblGrid>
    <w:tr w:rsidR="00831CC7" w14:paraId="04B017D6" w14:textId="77777777" w:rsidTr="00617C47">
      <w:tc>
        <w:tcPr>
          <w:tcW w:w="4799" w:type="pct"/>
          <w:tcBorders>
            <w:bottom w:val="single" w:sz="4" w:space="0" w:color="auto"/>
          </w:tcBorders>
          <w:vAlign w:val="bottom"/>
        </w:tcPr>
        <w:p w14:paraId="6315CCE2" w14:textId="77777777" w:rsidR="00831CC7" w:rsidRPr="00617C47" w:rsidRDefault="00831CC7" w:rsidP="00617C47">
          <w:pPr>
            <w:pStyle w:val="Header"/>
            <w:jc w:val="right"/>
            <w:rPr>
              <w:rFonts w:ascii="Calibri" w:hAnsi="Calibri"/>
              <w:bCs/>
              <w:noProof/>
              <w:color w:val="000000"/>
              <w:szCs w:val="24"/>
            </w:rPr>
          </w:pPr>
          <w:r>
            <w:rPr>
              <w:rFonts w:ascii="Calibri" w:hAnsi="Calibri"/>
              <w:b/>
              <w:bCs/>
              <w:color w:val="000000"/>
              <w:szCs w:val="24"/>
            </w:rPr>
            <w:t>iThaste Business Motivation Model</w:t>
          </w:r>
        </w:p>
      </w:tc>
      <w:tc>
        <w:tcPr>
          <w:tcW w:w="201" w:type="pct"/>
          <w:tcBorders>
            <w:bottom w:val="single" w:sz="4" w:space="0" w:color="943634"/>
          </w:tcBorders>
          <w:shd w:val="clear" w:color="auto" w:fill="943634"/>
          <w:vAlign w:val="bottom"/>
        </w:tcPr>
        <w:p w14:paraId="5661E58C" w14:textId="77777777" w:rsidR="00831CC7" w:rsidRPr="00617C47" w:rsidRDefault="00831CC7" w:rsidP="00617C47">
          <w:pPr>
            <w:pStyle w:val="Header"/>
            <w:rPr>
              <w:color w:val="FFFFFF"/>
            </w:rPr>
          </w:pPr>
          <w:r w:rsidRPr="00617C47">
            <w:rPr>
              <w:rFonts w:ascii="Calibri" w:hAnsi="Calibri"/>
              <w:b/>
              <w:color w:val="FFFFFF"/>
              <w:szCs w:val="24"/>
            </w:rPr>
            <w:fldChar w:fldCharType="begin"/>
          </w:r>
          <w:r w:rsidRPr="00617C47">
            <w:rPr>
              <w:rFonts w:ascii="Calibri" w:hAnsi="Calibri"/>
              <w:b/>
              <w:color w:val="FFFFFF"/>
              <w:szCs w:val="24"/>
            </w:rPr>
            <w:instrText xml:space="preserve"> PAGE   \* MERGEFORMAT </w:instrText>
          </w:r>
          <w:r w:rsidRPr="00617C47">
            <w:rPr>
              <w:rFonts w:ascii="Calibri" w:hAnsi="Calibri"/>
              <w:b/>
              <w:color w:val="FFFFFF"/>
              <w:szCs w:val="24"/>
            </w:rPr>
            <w:fldChar w:fldCharType="separate"/>
          </w:r>
          <w:r>
            <w:rPr>
              <w:rFonts w:ascii="Calibri" w:hAnsi="Calibri"/>
              <w:b/>
              <w:noProof/>
              <w:color w:val="FFFFFF"/>
              <w:szCs w:val="24"/>
            </w:rPr>
            <w:t>1</w:t>
          </w:r>
          <w:r w:rsidRPr="00617C47">
            <w:rPr>
              <w:rFonts w:ascii="Calibri" w:hAnsi="Calibri"/>
              <w:b/>
              <w:color w:val="FFFFFF"/>
              <w:szCs w:val="24"/>
            </w:rPr>
            <w:fldChar w:fldCharType="end"/>
          </w:r>
        </w:p>
      </w:tc>
    </w:tr>
  </w:tbl>
  <w:p w14:paraId="728F1666" w14:textId="77777777" w:rsidR="00831CC7" w:rsidRDefault="00831CC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8654453"/>
    <w:multiLevelType w:val="hybridMultilevel"/>
    <w:tmpl w:val="19F38E9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9B28A3DF"/>
    <w:multiLevelType w:val="hybridMultilevel"/>
    <w:tmpl w:val="DC9B53D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9CB7B221"/>
    <w:multiLevelType w:val="hybridMultilevel"/>
    <w:tmpl w:val="ACC2CAB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A7807219"/>
    <w:multiLevelType w:val="hybridMultilevel"/>
    <w:tmpl w:val="B1883D7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B27E8CB4"/>
    <w:multiLevelType w:val="hybridMultilevel"/>
    <w:tmpl w:val="04AC66E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B48AE357"/>
    <w:multiLevelType w:val="hybridMultilevel"/>
    <w:tmpl w:val="BF6EAA5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C6DA8F31"/>
    <w:multiLevelType w:val="hybridMultilevel"/>
    <w:tmpl w:val="EFCEB1C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CF00AD5A"/>
    <w:multiLevelType w:val="hybridMultilevel"/>
    <w:tmpl w:val="2632E7D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D7D11F12"/>
    <w:multiLevelType w:val="hybridMultilevel"/>
    <w:tmpl w:val="81139A0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DCA487A2"/>
    <w:multiLevelType w:val="hybridMultilevel"/>
    <w:tmpl w:val="06D29D0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E1D21D78"/>
    <w:multiLevelType w:val="hybridMultilevel"/>
    <w:tmpl w:val="ABB2430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F1CED9C6"/>
    <w:multiLevelType w:val="hybridMultilevel"/>
    <w:tmpl w:val="5638A9A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F2F87F2D"/>
    <w:multiLevelType w:val="hybridMultilevel"/>
    <w:tmpl w:val="E38CDE0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F8D66DDA"/>
    <w:multiLevelType w:val="hybridMultilevel"/>
    <w:tmpl w:val="62249AA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FBA8326A"/>
    <w:multiLevelType w:val="hybridMultilevel"/>
    <w:tmpl w:val="616FDFC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FCDDA8AC"/>
    <w:multiLevelType w:val="hybridMultilevel"/>
    <w:tmpl w:val="6DBBA89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08885B76"/>
    <w:multiLevelType w:val="hybridMultilevel"/>
    <w:tmpl w:val="D928243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16002B54"/>
    <w:multiLevelType w:val="hybridMultilevel"/>
    <w:tmpl w:val="C2327FB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nsid w:val="18452DA8"/>
    <w:multiLevelType w:val="hybridMultilevel"/>
    <w:tmpl w:val="E3A08E4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1E1422E5"/>
    <w:multiLevelType w:val="hybridMultilevel"/>
    <w:tmpl w:val="DE748B98"/>
    <w:lvl w:ilvl="0" w:tplc="FFFFFFFF">
      <w:start w:val="1"/>
      <w:numFmt w:val="bullet"/>
      <w:lvlText w:val="•"/>
      <w:lvlJc w:val="left"/>
    </w:lvl>
    <w:lvl w:ilvl="1" w:tplc="04090003" w:tentative="1">
      <w:start w:val="1"/>
      <w:numFmt w:val="bullet"/>
      <w:lvlText w:val="o"/>
      <w:lvlJc w:val="left"/>
      <w:pPr>
        <w:ind w:left="2291" w:hanging="360"/>
      </w:pPr>
      <w:rPr>
        <w:rFonts w:ascii="Courier New" w:hAnsi="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0">
    <w:nsid w:val="23D96C90"/>
    <w:multiLevelType w:val="hybridMultilevel"/>
    <w:tmpl w:val="1CC2B33A"/>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21">
    <w:nsid w:val="2C2B21B4"/>
    <w:multiLevelType w:val="hybridMultilevel"/>
    <w:tmpl w:val="C2327FB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nsid w:val="3685490F"/>
    <w:multiLevelType w:val="hybridMultilevel"/>
    <w:tmpl w:val="233C26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nsid w:val="46B8EC0B"/>
    <w:multiLevelType w:val="hybridMultilevel"/>
    <w:tmpl w:val="0D2DBE5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nsid w:val="53ABCDA5"/>
    <w:multiLevelType w:val="hybridMultilevel"/>
    <w:tmpl w:val="2F3F014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nsid w:val="557A6EA8"/>
    <w:multiLevelType w:val="hybridMultilevel"/>
    <w:tmpl w:val="DF36A5E6"/>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6">
    <w:nsid w:val="56C61D9B"/>
    <w:multiLevelType w:val="hybridMultilevel"/>
    <w:tmpl w:val="C897814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nsid w:val="58288A10"/>
    <w:multiLevelType w:val="hybridMultilevel"/>
    <w:tmpl w:val="E578E37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nsid w:val="5A46065D"/>
    <w:multiLevelType w:val="hybridMultilevel"/>
    <w:tmpl w:val="B4EE984E"/>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9">
    <w:nsid w:val="5EC8B695"/>
    <w:multiLevelType w:val="hybridMultilevel"/>
    <w:tmpl w:val="B19BC17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nsid w:val="5FE51D00"/>
    <w:multiLevelType w:val="hybridMultilevel"/>
    <w:tmpl w:val="A650B776"/>
    <w:lvl w:ilvl="0" w:tplc="04090001">
      <w:start w:val="1"/>
      <w:numFmt w:val="bullet"/>
      <w:lvlText w:val=""/>
      <w:lvlJc w:val="left"/>
      <w:pPr>
        <w:ind w:left="1571" w:hanging="360"/>
      </w:pPr>
      <w:rPr>
        <w:rFonts w:ascii="Symbol" w:hAnsi="Symbol" w:hint="default"/>
      </w:rPr>
    </w:lvl>
    <w:lvl w:ilvl="1" w:tplc="04090003">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1">
    <w:nsid w:val="625B0397"/>
    <w:multiLevelType w:val="multilevel"/>
    <w:tmpl w:val="5A04A570"/>
    <w:lvl w:ilvl="0">
      <w:start w:val="1"/>
      <w:numFmt w:val="decimal"/>
      <w:lvlText w:val="%1."/>
      <w:lvlJc w:val="right"/>
      <w:pPr>
        <w:tabs>
          <w:tab w:val="num" w:pos="1701"/>
        </w:tabs>
        <w:ind w:left="1701" w:hanging="850"/>
      </w:pPr>
      <w:rPr>
        <w:rFonts w:hint="default"/>
      </w:rPr>
    </w:lvl>
    <w:lvl w:ilvl="1">
      <w:start w:val="1"/>
      <w:numFmt w:val="decimal"/>
      <w:lvlText w:val="%1.%2."/>
      <w:lvlJc w:val="right"/>
      <w:pPr>
        <w:tabs>
          <w:tab w:val="num" w:pos="1701"/>
        </w:tabs>
        <w:ind w:left="1701" w:hanging="850"/>
      </w:pPr>
      <w:rPr>
        <w:rFonts w:hint="default"/>
      </w:rPr>
    </w:lvl>
    <w:lvl w:ilvl="2">
      <w:start w:val="1"/>
      <w:numFmt w:val="decimal"/>
      <w:lvlText w:val="%1.%2.%3."/>
      <w:lvlJc w:val="right"/>
      <w:pPr>
        <w:tabs>
          <w:tab w:val="num" w:pos="1701"/>
        </w:tabs>
        <w:ind w:left="1701" w:hanging="850"/>
      </w:pPr>
      <w:rPr>
        <w:rFonts w:hint="default"/>
      </w:rPr>
    </w:lvl>
    <w:lvl w:ilvl="3">
      <w:start w:val="1"/>
      <w:numFmt w:val="decimal"/>
      <w:lvlText w:val="%1.%2.%3.%4."/>
      <w:lvlJc w:val="right"/>
      <w:pPr>
        <w:tabs>
          <w:tab w:val="num" w:pos="1701"/>
        </w:tabs>
        <w:ind w:left="1701" w:hanging="850"/>
      </w:pPr>
      <w:rPr>
        <w:rFonts w:hint="default"/>
      </w:rPr>
    </w:lvl>
    <w:lvl w:ilvl="4">
      <w:start w:val="1"/>
      <w:numFmt w:val="decimal"/>
      <w:lvlText w:val="%1.%2.%3.%4.%5."/>
      <w:lvlJc w:val="right"/>
      <w:pPr>
        <w:tabs>
          <w:tab w:val="num" w:pos="1701"/>
        </w:tabs>
        <w:ind w:left="1701" w:hanging="850"/>
      </w:pPr>
      <w:rPr>
        <w:rFonts w:hint="default"/>
      </w:rPr>
    </w:lvl>
    <w:lvl w:ilvl="5">
      <w:start w:val="1"/>
      <w:numFmt w:val="decimal"/>
      <w:lvlText w:val="%1.%2.%3.%4.%5.%6."/>
      <w:lvlJc w:val="right"/>
      <w:pPr>
        <w:tabs>
          <w:tab w:val="num" w:pos="1701"/>
        </w:tabs>
        <w:ind w:left="1701" w:hanging="850"/>
      </w:pPr>
      <w:rPr>
        <w:rFonts w:hint="default"/>
      </w:rPr>
    </w:lvl>
    <w:lvl w:ilvl="6">
      <w:start w:val="1"/>
      <w:numFmt w:val="decimal"/>
      <w:lvlText w:val="%1.%2.%3.%4.%5.%6.%7."/>
      <w:lvlJc w:val="right"/>
      <w:pPr>
        <w:tabs>
          <w:tab w:val="num" w:pos="1701"/>
        </w:tabs>
        <w:ind w:left="1701" w:hanging="85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nsid w:val="6D303091"/>
    <w:multiLevelType w:val="hybridMultilevel"/>
    <w:tmpl w:val="662ADA1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nsid w:val="73107022"/>
    <w:multiLevelType w:val="multilevel"/>
    <w:tmpl w:val="BBBA5672"/>
    <w:lvl w:ilvl="0">
      <w:start w:val="1"/>
      <w:numFmt w:val="decimal"/>
      <w:pStyle w:val="Heading1"/>
      <w:lvlText w:val="%1."/>
      <w:lvlJc w:val="right"/>
      <w:pPr>
        <w:tabs>
          <w:tab w:val="num" w:pos="1531"/>
        </w:tabs>
        <w:ind w:left="1531" w:hanging="680"/>
      </w:pPr>
      <w:rPr>
        <w:rFonts w:hint="default"/>
      </w:rPr>
    </w:lvl>
    <w:lvl w:ilvl="1">
      <w:start w:val="1"/>
      <w:numFmt w:val="decimal"/>
      <w:pStyle w:val="Heading2"/>
      <w:lvlText w:val="%1.%2."/>
      <w:lvlJc w:val="right"/>
      <w:pPr>
        <w:tabs>
          <w:tab w:val="num" w:pos="1531"/>
        </w:tabs>
        <w:ind w:left="1531" w:hanging="680"/>
      </w:pPr>
      <w:rPr>
        <w:rFonts w:hint="default"/>
      </w:rPr>
    </w:lvl>
    <w:lvl w:ilvl="2">
      <w:start w:val="1"/>
      <w:numFmt w:val="decimal"/>
      <w:pStyle w:val="Heading3"/>
      <w:lvlText w:val="%1.%2.%3."/>
      <w:lvlJc w:val="right"/>
      <w:pPr>
        <w:tabs>
          <w:tab w:val="num" w:pos="1531"/>
        </w:tabs>
        <w:ind w:left="1531" w:hanging="680"/>
      </w:pPr>
      <w:rPr>
        <w:rFonts w:hint="default"/>
      </w:rPr>
    </w:lvl>
    <w:lvl w:ilvl="3">
      <w:start w:val="1"/>
      <w:numFmt w:val="decimal"/>
      <w:pStyle w:val="Heading4"/>
      <w:lvlText w:val="%1.%2.%3.%4."/>
      <w:lvlJc w:val="right"/>
      <w:pPr>
        <w:tabs>
          <w:tab w:val="num" w:pos="1531"/>
        </w:tabs>
        <w:ind w:left="1531" w:hanging="680"/>
      </w:pPr>
      <w:rPr>
        <w:rFonts w:hint="default"/>
      </w:rPr>
    </w:lvl>
    <w:lvl w:ilvl="4">
      <w:start w:val="1"/>
      <w:numFmt w:val="decimal"/>
      <w:pStyle w:val="Heading5"/>
      <w:lvlText w:val="%1.%2.%3.%4.%5."/>
      <w:lvlJc w:val="right"/>
      <w:pPr>
        <w:tabs>
          <w:tab w:val="num" w:pos="1531"/>
        </w:tabs>
        <w:ind w:left="1531" w:hanging="680"/>
      </w:pPr>
      <w:rPr>
        <w:rFonts w:hint="default"/>
      </w:rPr>
    </w:lvl>
    <w:lvl w:ilvl="5">
      <w:start w:val="1"/>
      <w:numFmt w:val="decimal"/>
      <w:pStyle w:val="Heading6"/>
      <w:lvlText w:val="%1.%2.%3.%4.%5.%6."/>
      <w:lvlJc w:val="right"/>
      <w:pPr>
        <w:tabs>
          <w:tab w:val="num" w:pos="1531"/>
        </w:tabs>
        <w:ind w:left="1531" w:hanging="680"/>
      </w:pPr>
      <w:rPr>
        <w:rFonts w:hint="default"/>
      </w:rPr>
    </w:lvl>
    <w:lvl w:ilvl="6">
      <w:start w:val="1"/>
      <w:numFmt w:val="decimal"/>
      <w:lvlText w:val="%1.%2.%3.%4.%5.%6.%7."/>
      <w:lvlJc w:val="right"/>
      <w:pPr>
        <w:tabs>
          <w:tab w:val="num" w:pos="1531"/>
        </w:tabs>
        <w:ind w:left="1531" w:hanging="680"/>
      </w:pPr>
      <w:rPr>
        <w:rFonts w:hint="default"/>
      </w:rPr>
    </w:lvl>
    <w:lvl w:ilvl="7">
      <w:start w:val="1"/>
      <w:numFmt w:val="decimal"/>
      <w:lvlText w:val="%1.%2.%3.%4.%5.%6.%7.%8."/>
      <w:lvlJc w:val="left"/>
      <w:pPr>
        <w:ind w:left="3742" w:hanging="1222"/>
      </w:pPr>
      <w:rPr>
        <w:rFonts w:hint="default"/>
      </w:rPr>
    </w:lvl>
    <w:lvl w:ilvl="8">
      <w:start w:val="1"/>
      <w:numFmt w:val="decimal"/>
      <w:lvlText w:val="%1.%2.%3.%4.%5.%6.%7.%8.%9."/>
      <w:lvlJc w:val="left"/>
      <w:pPr>
        <w:ind w:left="4320" w:hanging="1440"/>
      </w:pPr>
      <w:rPr>
        <w:rFonts w:hint="default"/>
      </w:rPr>
    </w:lvl>
  </w:abstractNum>
  <w:abstractNum w:abstractNumId="34">
    <w:nsid w:val="7B287299"/>
    <w:multiLevelType w:val="hybridMultilevel"/>
    <w:tmpl w:val="76A4F27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num w:numId="1">
    <w:abstractNumId w:val="3"/>
  </w:num>
  <w:num w:numId="2">
    <w:abstractNumId w:val="26"/>
  </w:num>
  <w:num w:numId="3">
    <w:abstractNumId w:val="6"/>
  </w:num>
  <w:num w:numId="4">
    <w:abstractNumId w:val="24"/>
  </w:num>
  <w:num w:numId="5">
    <w:abstractNumId w:val="8"/>
  </w:num>
  <w:num w:numId="6">
    <w:abstractNumId w:val="10"/>
  </w:num>
  <w:num w:numId="7">
    <w:abstractNumId w:val="5"/>
  </w:num>
  <w:num w:numId="8">
    <w:abstractNumId w:val="14"/>
  </w:num>
  <w:num w:numId="9">
    <w:abstractNumId w:val="4"/>
  </w:num>
  <w:num w:numId="10">
    <w:abstractNumId w:val="9"/>
  </w:num>
  <w:num w:numId="11">
    <w:abstractNumId w:val="0"/>
  </w:num>
  <w:num w:numId="12">
    <w:abstractNumId w:val="11"/>
  </w:num>
  <w:num w:numId="13">
    <w:abstractNumId w:val="16"/>
  </w:num>
  <w:num w:numId="14">
    <w:abstractNumId w:val="29"/>
  </w:num>
  <w:num w:numId="15">
    <w:abstractNumId w:val="2"/>
  </w:num>
  <w:num w:numId="16">
    <w:abstractNumId w:val="15"/>
  </w:num>
  <w:num w:numId="17">
    <w:abstractNumId w:val="32"/>
  </w:num>
  <w:num w:numId="18">
    <w:abstractNumId w:val="13"/>
  </w:num>
  <w:num w:numId="19">
    <w:abstractNumId w:val="18"/>
  </w:num>
  <w:num w:numId="20">
    <w:abstractNumId w:val="7"/>
  </w:num>
  <w:num w:numId="21">
    <w:abstractNumId w:val="1"/>
  </w:num>
  <w:num w:numId="22">
    <w:abstractNumId w:val="27"/>
  </w:num>
  <w:num w:numId="23">
    <w:abstractNumId w:val="23"/>
  </w:num>
  <w:num w:numId="24">
    <w:abstractNumId w:val="12"/>
  </w:num>
  <w:num w:numId="25">
    <w:abstractNumId w:val="33"/>
  </w:num>
  <w:num w:numId="26">
    <w:abstractNumId w:val="19"/>
  </w:num>
  <w:num w:numId="27">
    <w:abstractNumId w:val="34"/>
  </w:num>
  <w:num w:numId="28">
    <w:abstractNumId w:val="20"/>
  </w:num>
  <w:num w:numId="29">
    <w:abstractNumId w:val="30"/>
  </w:num>
  <w:num w:numId="30">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8"/>
  </w:num>
  <w:num w:numId="32">
    <w:abstractNumId w:val="25"/>
  </w:num>
  <w:num w:numId="33">
    <w:abstractNumId w:val="22"/>
  </w:num>
  <w:num w:numId="34">
    <w:abstractNumId w:val="17"/>
  </w:num>
  <w:num w:numId="35">
    <w:abstractNumId w:val="31"/>
  </w:num>
  <w:num w:numId="36">
    <w:abstractNumId w:val="21"/>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3166"/>
    <w:rsid w:val="00010451"/>
    <w:rsid w:val="00021DCB"/>
    <w:rsid w:val="00024D73"/>
    <w:rsid w:val="00050367"/>
    <w:rsid w:val="000B6D6D"/>
    <w:rsid w:val="000C4396"/>
    <w:rsid w:val="00114D4E"/>
    <w:rsid w:val="001160B1"/>
    <w:rsid w:val="00122C10"/>
    <w:rsid w:val="001551ED"/>
    <w:rsid w:val="00176780"/>
    <w:rsid w:val="00213C81"/>
    <w:rsid w:val="002969CB"/>
    <w:rsid w:val="0030492B"/>
    <w:rsid w:val="00334F22"/>
    <w:rsid w:val="00356717"/>
    <w:rsid w:val="003C54DB"/>
    <w:rsid w:val="0041028A"/>
    <w:rsid w:val="00427373"/>
    <w:rsid w:val="004515F6"/>
    <w:rsid w:val="004B24B0"/>
    <w:rsid w:val="004B6434"/>
    <w:rsid w:val="004F4EFA"/>
    <w:rsid w:val="00512730"/>
    <w:rsid w:val="005A3DD2"/>
    <w:rsid w:val="005F41F4"/>
    <w:rsid w:val="005F5CE9"/>
    <w:rsid w:val="00617C47"/>
    <w:rsid w:val="00620B7A"/>
    <w:rsid w:val="00662668"/>
    <w:rsid w:val="0067305B"/>
    <w:rsid w:val="006A2A13"/>
    <w:rsid w:val="006A776A"/>
    <w:rsid w:val="006C2DC2"/>
    <w:rsid w:val="007A0597"/>
    <w:rsid w:val="007C5079"/>
    <w:rsid w:val="007E5CE9"/>
    <w:rsid w:val="007E6F43"/>
    <w:rsid w:val="0081396B"/>
    <w:rsid w:val="00815858"/>
    <w:rsid w:val="00831CC7"/>
    <w:rsid w:val="00833BF7"/>
    <w:rsid w:val="00871E77"/>
    <w:rsid w:val="00894B05"/>
    <w:rsid w:val="008B3C80"/>
    <w:rsid w:val="008F089F"/>
    <w:rsid w:val="00920C19"/>
    <w:rsid w:val="009C2880"/>
    <w:rsid w:val="009F5205"/>
    <w:rsid w:val="00A03E64"/>
    <w:rsid w:val="00A0448F"/>
    <w:rsid w:val="00A40CB1"/>
    <w:rsid w:val="00A77C8B"/>
    <w:rsid w:val="00AA1212"/>
    <w:rsid w:val="00AE6DAD"/>
    <w:rsid w:val="00AF01BA"/>
    <w:rsid w:val="00AF072E"/>
    <w:rsid w:val="00AF5E36"/>
    <w:rsid w:val="00AF7F83"/>
    <w:rsid w:val="00B055EE"/>
    <w:rsid w:val="00BA69AE"/>
    <w:rsid w:val="00BC1F05"/>
    <w:rsid w:val="00C0163A"/>
    <w:rsid w:val="00C264D5"/>
    <w:rsid w:val="00C32FF1"/>
    <w:rsid w:val="00C575A6"/>
    <w:rsid w:val="00C75274"/>
    <w:rsid w:val="00C972AB"/>
    <w:rsid w:val="00CA1A41"/>
    <w:rsid w:val="00CC3C45"/>
    <w:rsid w:val="00D150C8"/>
    <w:rsid w:val="00D215D1"/>
    <w:rsid w:val="00D34FD9"/>
    <w:rsid w:val="00D64C2A"/>
    <w:rsid w:val="00D877EF"/>
    <w:rsid w:val="00DF33CE"/>
    <w:rsid w:val="00E24A1D"/>
    <w:rsid w:val="00E3771B"/>
    <w:rsid w:val="00E47CC0"/>
    <w:rsid w:val="00E63166"/>
    <w:rsid w:val="00E90020"/>
    <w:rsid w:val="00EB79B9"/>
    <w:rsid w:val="00EC5CDE"/>
    <w:rsid w:val="00F01874"/>
    <w:rsid w:val="00F0542A"/>
    <w:rsid w:val="00F05CBC"/>
    <w:rsid w:val="00F264C7"/>
    <w:rsid w:val="00F80CEA"/>
    <w:rsid w:val="00F83277"/>
    <w:rsid w:val="00FC4286"/>
    <w:rsid w:val="00FE15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B28BCBE"/>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2668"/>
    <w:pPr>
      <w:spacing w:after="120"/>
      <w:ind w:left="1531"/>
    </w:pPr>
    <w:rPr>
      <w:rFonts w:ascii="Helvetica" w:hAnsi="Helvetica"/>
      <w:sz w:val="24"/>
    </w:rPr>
  </w:style>
  <w:style w:type="paragraph" w:styleId="Heading1">
    <w:name w:val="heading 1"/>
    <w:basedOn w:val="Normal"/>
    <w:next w:val="Normal"/>
    <w:link w:val="Heading1Char"/>
    <w:uiPriority w:val="9"/>
    <w:qFormat/>
    <w:rsid w:val="00CA1A41"/>
    <w:pPr>
      <w:keepNext/>
      <w:pageBreakBefore/>
      <w:numPr>
        <w:numId w:val="25"/>
      </w:numPr>
      <w:spacing w:before="240" w:after="60"/>
      <w:outlineLvl w:val="0"/>
    </w:pPr>
    <w:rPr>
      <w:rFonts w:eastAsiaTheme="majorEastAsia" w:cstheme="majorBidi"/>
      <w:b/>
      <w:bCs/>
      <w:kern w:val="32"/>
      <w:sz w:val="32"/>
      <w:szCs w:val="32"/>
    </w:rPr>
  </w:style>
  <w:style w:type="paragraph" w:styleId="Heading2">
    <w:name w:val="heading 2"/>
    <w:basedOn w:val="Normal"/>
    <w:next w:val="Normal"/>
    <w:link w:val="Heading2Char"/>
    <w:uiPriority w:val="9"/>
    <w:unhideWhenUsed/>
    <w:qFormat/>
    <w:rsid w:val="00CA1A41"/>
    <w:pPr>
      <w:keepNext/>
      <w:numPr>
        <w:ilvl w:val="1"/>
        <w:numId w:val="25"/>
      </w:numPr>
      <w:spacing w:before="240" w:after="60"/>
      <w:outlineLvl w:val="1"/>
    </w:pPr>
    <w:rPr>
      <w:rFonts w:eastAsiaTheme="majorEastAsia" w:cstheme="majorBidi"/>
      <w:b/>
      <w:bCs/>
      <w:i/>
      <w:iCs/>
      <w:sz w:val="28"/>
      <w:szCs w:val="28"/>
    </w:rPr>
  </w:style>
  <w:style w:type="paragraph" w:styleId="Heading3">
    <w:name w:val="heading 3"/>
    <w:basedOn w:val="Normal"/>
    <w:next w:val="Normal"/>
    <w:link w:val="Heading3Char"/>
    <w:uiPriority w:val="9"/>
    <w:unhideWhenUsed/>
    <w:qFormat/>
    <w:rsid w:val="00CA1A41"/>
    <w:pPr>
      <w:keepNext/>
      <w:numPr>
        <w:ilvl w:val="2"/>
        <w:numId w:val="25"/>
      </w:numPr>
      <w:spacing w:before="240" w:after="60"/>
      <w:outlineLvl w:val="2"/>
    </w:pPr>
    <w:rPr>
      <w:rFonts w:eastAsiaTheme="majorEastAsia" w:cstheme="majorBidi"/>
      <w:b/>
      <w:bCs/>
      <w:sz w:val="26"/>
      <w:szCs w:val="26"/>
    </w:rPr>
  </w:style>
  <w:style w:type="paragraph" w:styleId="Heading4">
    <w:name w:val="heading 4"/>
    <w:basedOn w:val="Normal"/>
    <w:next w:val="Normal"/>
    <w:link w:val="Heading4Char"/>
    <w:uiPriority w:val="9"/>
    <w:unhideWhenUsed/>
    <w:qFormat/>
    <w:rsid w:val="00CA1A41"/>
    <w:pPr>
      <w:keepNext/>
      <w:numPr>
        <w:ilvl w:val="3"/>
        <w:numId w:val="25"/>
      </w:numPr>
      <w:spacing w:before="240" w:after="60"/>
      <w:outlineLvl w:val="3"/>
    </w:pPr>
    <w:rPr>
      <w:rFonts w:eastAsiaTheme="minorEastAsia" w:cstheme="minorBidi"/>
      <w:b/>
      <w:bCs/>
      <w:szCs w:val="28"/>
    </w:rPr>
  </w:style>
  <w:style w:type="paragraph" w:styleId="Heading5">
    <w:name w:val="heading 5"/>
    <w:basedOn w:val="Normal"/>
    <w:next w:val="Normal"/>
    <w:link w:val="Heading5Char"/>
    <w:uiPriority w:val="9"/>
    <w:unhideWhenUsed/>
    <w:qFormat/>
    <w:rsid w:val="00CA1A41"/>
    <w:pPr>
      <w:numPr>
        <w:ilvl w:val="4"/>
        <w:numId w:val="25"/>
      </w:numPr>
      <w:spacing w:before="240" w:after="60"/>
      <w:outlineLvl w:val="4"/>
    </w:pPr>
    <w:rPr>
      <w:rFonts w:eastAsiaTheme="minorEastAsia" w:cstheme="minorBidi"/>
      <w:bCs/>
      <w:i/>
      <w:iCs/>
      <w:szCs w:val="26"/>
      <w:u w:val="single"/>
    </w:rPr>
  </w:style>
  <w:style w:type="paragraph" w:styleId="Heading6">
    <w:name w:val="heading 6"/>
    <w:basedOn w:val="Normal"/>
    <w:next w:val="Normal"/>
    <w:link w:val="Heading6Char"/>
    <w:uiPriority w:val="9"/>
    <w:unhideWhenUsed/>
    <w:qFormat/>
    <w:rsid w:val="00CA1A41"/>
    <w:pPr>
      <w:numPr>
        <w:ilvl w:val="5"/>
        <w:numId w:val="25"/>
      </w:numPr>
      <w:spacing w:before="240" w:after="60"/>
      <w:outlineLvl w:val="5"/>
    </w:pPr>
    <w:rPr>
      <w:rFonts w:eastAsiaTheme="minorEastAsia" w:cstheme="minorBidi"/>
      <w:bCs/>
      <w:i/>
      <w:szCs w:val="22"/>
    </w:rPr>
  </w:style>
  <w:style w:type="paragraph" w:styleId="Heading7">
    <w:name w:val="heading 7"/>
    <w:basedOn w:val="Normal"/>
    <w:next w:val="Normal"/>
    <w:link w:val="Heading7Char"/>
    <w:uiPriority w:val="9"/>
    <w:semiHidden/>
    <w:unhideWhenUsed/>
    <w:qFormat/>
    <w:rsid w:val="00AA1212"/>
    <w:pPr>
      <w:spacing w:before="240" w:after="60"/>
      <w:outlineLvl w:val="6"/>
    </w:pPr>
    <w:rPr>
      <w:rFonts w:eastAsiaTheme="minorEastAsia" w:cstheme="minorBidi"/>
      <w:szCs w:val="24"/>
    </w:rPr>
  </w:style>
  <w:style w:type="paragraph" w:styleId="Heading8">
    <w:name w:val="heading 8"/>
    <w:basedOn w:val="Normal"/>
    <w:next w:val="Normal"/>
    <w:link w:val="Heading8Char"/>
    <w:uiPriority w:val="9"/>
    <w:semiHidden/>
    <w:unhideWhenUsed/>
    <w:qFormat/>
    <w:rsid w:val="0081396B"/>
    <w:pPr>
      <w:spacing w:before="240" w:after="60"/>
      <w:outlineLvl w:val="7"/>
    </w:pPr>
    <w:rPr>
      <w:rFonts w:asciiTheme="minorHAnsi" w:eastAsiaTheme="minorEastAsia" w:hAnsiTheme="minorHAnsi" w:cstheme="minorBidi"/>
      <w:i/>
      <w:iCs/>
      <w:szCs w:val="24"/>
    </w:rPr>
  </w:style>
  <w:style w:type="paragraph" w:styleId="Heading9">
    <w:name w:val="heading 9"/>
    <w:basedOn w:val="Normal"/>
    <w:next w:val="Normal"/>
    <w:link w:val="Heading9Char"/>
    <w:uiPriority w:val="9"/>
    <w:semiHidden/>
    <w:unhideWhenUsed/>
    <w:qFormat/>
    <w:rsid w:val="0081396B"/>
    <w:p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Arial" w:hAnsi="Arial" w:cs="Arial"/>
      <w:color w:val="000000"/>
      <w:sz w:val="24"/>
      <w:szCs w:val="24"/>
    </w:rPr>
  </w:style>
  <w:style w:type="paragraph" w:customStyle="1" w:styleId="CM1">
    <w:name w:val="CM1"/>
    <w:basedOn w:val="Default"/>
    <w:next w:val="Default"/>
    <w:uiPriority w:val="99"/>
    <w:rPr>
      <w:rFonts w:cs="Times New Roman"/>
      <w:color w:val="auto"/>
    </w:rPr>
  </w:style>
  <w:style w:type="paragraph" w:customStyle="1" w:styleId="CM95">
    <w:name w:val="CM95"/>
    <w:basedOn w:val="Default"/>
    <w:next w:val="Default"/>
    <w:uiPriority w:val="99"/>
    <w:rPr>
      <w:rFonts w:cs="Times New Roman"/>
      <w:color w:val="auto"/>
    </w:rPr>
  </w:style>
  <w:style w:type="paragraph" w:customStyle="1" w:styleId="CM96">
    <w:name w:val="CM96"/>
    <w:basedOn w:val="Default"/>
    <w:next w:val="Default"/>
    <w:uiPriority w:val="99"/>
    <w:rPr>
      <w:rFonts w:cs="Times New Roman"/>
      <w:color w:val="auto"/>
    </w:rPr>
  </w:style>
  <w:style w:type="paragraph" w:customStyle="1" w:styleId="CM2">
    <w:name w:val="CM2"/>
    <w:basedOn w:val="Default"/>
    <w:next w:val="Default"/>
    <w:uiPriority w:val="99"/>
    <w:rPr>
      <w:rFonts w:cs="Times New Roman"/>
      <w:color w:val="auto"/>
    </w:rPr>
  </w:style>
  <w:style w:type="paragraph" w:customStyle="1" w:styleId="CM97">
    <w:name w:val="CM97"/>
    <w:basedOn w:val="Default"/>
    <w:next w:val="Default"/>
    <w:uiPriority w:val="99"/>
    <w:rPr>
      <w:rFonts w:cs="Times New Roman"/>
      <w:color w:val="auto"/>
    </w:rPr>
  </w:style>
  <w:style w:type="paragraph" w:customStyle="1" w:styleId="CM98">
    <w:name w:val="CM98"/>
    <w:basedOn w:val="Default"/>
    <w:next w:val="Default"/>
    <w:uiPriority w:val="99"/>
    <w:rPr>
      <w:rFonts w:cs="Times New Roman"/>
      <w:color w:val="auto"/>
    </w:rPr>
  </w:style>
  <w:style w:type="paragraph" w:customStyle="1" w:styleId="CM3">
    <w:name w:val="CM3"/>
    <w:basedOn w:val="Default"/>
    <w:next w:val="Default"/>
    <w:uiPriority w:val="99"/>
    <w:pPr>
      <w:spacing w:line="266" w:lineRule="atLeast"/>
    </w:pPr>
    <w:rPr>
      <w:rFonts w:cs="Times New Roman"/>
      <w:color w:val="auto"/>
    </w:rPr>
  </w:style>
  <w:style w:type="paragraph" w:customStyle="1" w:styleId="CM4">
    <w:name w:val="CM4"/>
    <w:basedOn w:val="Default"/>
    <w:next w:val="Default"/>
    <w:uiPriority w:val="99"/>
    <w:pPr>
      <w:spacing w:line="266" w:lineRule="atLeast"/>
    </w:pPr>
    <w:rPr>
      <w:rFonts w:cs="Times New Roman"/>
      <w:color w:val="auto"/>
    </w:rPr>
  </w:style>
  <w:style w:type="paragraph" w:customStyle="1" w:styleId="CM5">
    <w:name w:val="CM5"/>
    <w:basedOn w:val="Default"/>
    <w:next w:val="Default"/>
    <w:uiPriority w:val="99"/>
    <w:pPr>
      <w:spacing w:line="266" w:lineRule="atLeast"/>
    </w:pPr>
    <w:rPr>
      <w:rFonts w:cs="Times New Roman"/>
      <w:color w:val="auto"/>
    </w:rPr>
  </w:style>
  <w:style w:type="paragraph" w:customStyle="1" w:styleId="CM10">
    <w:name w:val="CM10"/>
    <w:basedOn w:val="Default"/>
    <w:next w:val="Default"/>
    <w:uiPriority w:val="99"/>
    <w:pPr>
      <w:spacing w:line="323" w:lineRule="atLeast"/>
    </w:pPr>
    <w:rPr>
      <w:rFonts w:cs="Times New Roman"/>
      <w:color w:val="auto"/>
    </w:rPr>
  </w:style>
  <w:style w:type="paragraph" w:customStyle="1" w:styleId="CM102">
    <w:name w:val="CM102"/>
    <w:basedOn w:val="Default"/>
    <w:next w:val="Default"/>
    <w:uiPriority w:val="99"/>
    <w:rPr>
      <w:rFonts w:cs="Times New Roman"/>
      <w:color w:val="auto"/>
    </w:rPr>
  </w:style>
  <w:style w:type="paragraph" w:customStyle="1" w:styleId="CM11">
    <w:name w:val="CM11"/>
    <w:basedOn w:val="Default"/>
    <w:next w:val="Default"/>
    <w:uiPriority w:val="99"/>
    <w:pPr>
      <w:spacing w:line="326" w:lineRule="atLeast"/>
    </w:pPr>
    <w:rPr>
      <w:rFonts w:cs="Times New Roman"/>
      <w:color w:val="auto"/>
    </w:rPr>
  </w:style>
  <w:style w:type="paragraph" w:customStyle="1" w:styleId="CM12">
    <w:name w:val="CM12"/>
    <w:basedOn w:val="Default"/>
    <w:next w:val="Default"/>
    <w:uiPriority w:val="99"/>
    <w:pPr>
      <w:spacing w:line="326" w:lineRule="atLeast"/>
    </w:pPr>
    <w:rPr>
      <w:rFonts w:cs="Times New Roman"/>
      <w:color w:val="auto"/>
    </w:rPr>
  </w:style>
  <w:style w:type="paragraph" w:customStyle="1" w:styleId="CM103">
    <w:name w:val="CM103"/>
    <w:basedOn w:val="Default"/>
    <w:next w:val="Default"/>
    <w:uiPriority w:val="99"/>
    <w:rPr>
      <w:rFonts w:cs="Times New Roman"/>
      <w:color w:val="auto"/>
    </w:rPr>
  </w:style>
  <w:style w:type="paragraph" w:customStyle="1" w:styleId="CM13">
    <w:name w:val="CM13"/>
    <w:basedOn w:val="Default"/>
    <w:next w:val="Default"/>
    <w:uiPriority w:val="99"/>
    <w:rPr>
      <w:rFonts w:cs="Times New Roman"/>
      <w:color w:val="auto"/>
    </w:rPr>
  </w:style>
  <w:style w:type="paragraph" w:customStyle="1" w:styleId="CM104">
    <w:name w:val="CM104"/>
    <w:basedOn w:val="Default"/>
    <w:next w:val="Default"/>
    <w:uiPriority w:val="99"/>
    <w:rPr>
      <w:rFonts w:cs="Times New Roman"/>
      <w:color w:val="auto"/>
    </w:rPr>
  </w:style>
  <w:style w:type="paragraph" w:customStyle="1" w:styleId="CM14">
    <w:name w:val="CM14"/>
    <w:basedOn w:val="Default"/>
    <w:next w:val="Default"/>
    <w:uiPriority w:val="99"/>
    <w:pPr>
      <w:spacing w:line="378" w:lineRule="atLeast"/>
    </w:pPr>
    <w:rPr>
      <w:rFonts w:cs="Times New Roman"/>
      <w:color w:val="auto"/>
    </w:rPr>
  </w:style>
  <w:style w:type="paragraph" w:customStyle="1" w:styleId="CM15">
    <w:name w:val="CM15"/>
    <w:basedOn w:val="Default"/>
    <w:next w:val="Default"/>
    <w:uiPriority w:val="99"/>
    <w:pPr>
      <w:spacing w:line="386" w:lineRule="atLeast"/>
    </w:pPr>
    <w:rPr>
      <w:rFonts w:cs="Times New Roman"/>
      <w:color w:val="auto"/>
    </w:rPr>
  </w:style>
  <w:style w:type="paragraph" w:customStyle="1" w:styleId="CM16">
    <w:name w:val="CM16"/>
    <w:basedOn w:val="Default"/>
    <w:next w:val="Default"/>
    <w:uiPriority w:val="99"/>
    <w:pPr>
      <w:spacing w:line="383" w:lineRule="atLeast"/>
    </w:pPr>
    <w:rPr>
      <w:rFonts w:cs="Times New Roman"/>
      <w:color w:val="auto"/>
    </w:rPr>
  </w:style>
  <w:style w:type="paragraph" w:customStyle="1" w:styleId="CM17">
    <w:name w:val="CM17"/>
    <w:basedOn w:val="Default"/>
    <w:next w:val="Default"/>
    <w:uiPriority w:val="99"/>
    <w:pPr>
      <w:spacing w:line="266" w:lineRule="atLeast"/>
    </w:pPr>
    <w:rPr>
      <w:rFonts w:cs="Times New Roman"/>
      <w:color w:val="auto"/>
    </w:rPr>
  </w:style>
  <w:style w:type="paragraph" w:customStyle="1" w:styleId="CM18">
    <w:name w:val="CM18"/>
    <w:basedOn w:val="Default"/>
    <w:next w:val="Default"/>
    <w:uiPriority w:val="99"/>
    <w:pPr>
      <w:spacing w:line="268" w:lineRule="atLeast"/>
    </w:pPr>
    <w:rPr>
      <w:rFonts w:cs="Times New Roman"/>
      <w:color w:val="auto"/>
    </w:rPr>
  </w:style>
  <w:style w:type="paragraph" w:customStyle="1" w:styleId="CM19">
    <w:name w:val="CM19"/>
    <w:basedOn w:val="Default"/>
    <w:next w:val="Default"/>
    <w:uiPriority w:val="99"/>
    <w:pPr>
      <w:spacing w:line="268" w:lineRule="atLeast"/>
    </w:pPr>
    <w:rPr>
      <w:rFonts w:cs="Times New Roman"/>
      <w:color w:val="auto"/>
    </w:rPr>
  </w:style>
  <w:style w:type="paragraph" w:customStyle="1" w:styleId="CM20">
    <w:name w:val="CM20"/>
    <w:basedOn w:val="Default"/>
    <w:next w:val="Default"/>
    <w:uiPriority w:val="99"/>
    <w:rPr>
      <w:rFonts w:cs="Times New Roman"/>
      <w:color w:val="auto"/>
    </w:rPr>
  </w:style>
  <w:style w:type="paragraph" w:customStyle="1" w:styleId="CM100">
    <w:name w:val="CM100"/>
    <w:basedOn w:val="Default"/>
    <w:next w:val="Default"/>
    <w:uiPriority w:val="99"/>
    <w:rPr>
      <w:rFonts w:cs="Times New Roman"/>
      <w:color w:val="auto"/>
    </w:rPr>
  </w:style>
  <w:style w:type="paragraph" w:customStyle="1" w:styleId="CM21">
    <w:name w:val="CM21"/>
    <w:basedOn w:val="Default"/>
    <w:next w:val="Default"/>
    <w:uiPriority w:val="99"/>
    <w:pPr>
      <w:spacing w:line="266" w:lineRule="atLeast"/>
    </w:pPr>
    <w:rPr>
      <w:rFonts w:cs="Times New Roman"/>
      <w:color w:val="auto"/>
    </w:rPr>
  </w:style>
  <w:style w:type="paragraph" w:customStyle="1" w:styleId="CM24">
    <w:name w:val="CM24"/>
    <w:basedOn w:val="Default"/>
    <w:next w:val="Default"/>
    <w:uiPriority w:val="99"/>
    <w:pPr>
      <w:spacing w:line="266" w:lineRule="atLeast"/>
    </w:pPr>
    <w:rPr>
      <w:rFonts w:cs="Times New Roman"/>
      <w:color w:val="auto"/>
    </w:rPr>
  </w:style>
  <w:style w:type="paragraph" w:customStyle="1" w:styleId="CM25">
    <w:name w:val="CM25"/>
    <w:basedOn w:val="Default"/>
    <w:next w:val="Default"/>
    <w:uiPriority w:val="99"/>
    <w:pPr>
      <w:spacing w:line="263" w:lineRule="atLeast"/>
    </w:pPr>
    <w:rPr>
      <w:rFonts w:cs="Times New Roman"/>
      <w:color w:val="auto"/>
    </w:rPr>
  </w:style>
  <w:style w:type="paragraph" w:customStyle="1" w:styleId="CM108">
    <w:name w:val="CM108"/>
    <w:basedOn w:val="Default"/>
    <w:next w:val="Default"/>
    <w:uiPriority w:val="99"/>
    <w:rPr>
      <w:rFonts w:cs="Times New Roman"/>
      <w:color w:val="auto"/>
    </w:rPr>
  </w:style>
  <w:style w:type="paragraph" w:customStyle="1" w:styleId="CM109">
    <w:name w:val="CM109"/>
    <w:basedOn w:val="Default"/>
    <w:next w:val="Default"/>
    <w:uiPriority w:val="99"/>
    <w:rPr>
      <w:rFonts w:cs="Times New Roman"/>
      <w:color w:val="auto"/>
    </w:rPr>
  </w:style>
  <w:style w:type="paragraph" w:customStyle="1" w:styleId="CM105">
    <w:name w:val="CM105"/>
    <w:basedOn w:val="Default"/>
    <w:next w:val="Default"/>
    <w:uiPriority w:val="99"/>
    <w:rPr>
      <w:rFonts w:cs="Times New Roman"/>
      <w:color w:val="auto"/>
    </w:rPr>
  </w:style>
  <w:style w:type="paragraph" w:customStyle="1" w:styleId="CM27">
    <w:name w:val="CM27"/>
    <w:basedOn w:val="Default"/>
    <w:next w:val="Default"/>
    <w:uiPriority w:val="99"/>
    <w:pPr>
      <w:spacing w:line="266" w:lineRule="atLeast"/>
    </w:pPr>
    <w:rPr>
      <w:rFonts w:cs="Times New Roman"/>
      <w:color w:val="auto"/>
    </w:rPr>
  </w:style>
  <w:style w:type="paragraph" w:customStyle="1" w:styleId="CM28">
    <w:name w:val="CM28"/>
    <w:basedOn w:val="Default"/>
    <w:next w:val="Default"/>
    <w:uiPriority w:val="99"/>
    <w:pPr>
      <w:spacing w:line="263" w:lineRule="atLeast"/>
    </w:pPr>
    <w:rPr>
      <w:rFonts w:cs="Times New Roman"/>
      <w:color w:val="auto"/>
    </w:rPr>
  </w:style>
  <w:style w:type="paragraph" w:customStyle="1" w:styleId="CM30">
    <w:name w:val="CM30"/>
    <w:basedOn w:val="Default"/>
    <w:next w:val="Default"/>
    <w:uiPriority w:val="99"/>
    <w:pPr>
      <w:spacing w:line="263" w:lineRule="atLeast"/>
    </w:pPr>
    <w:rPr>
      <w:rFonts w:cs="Times New Roman"/>
      <w:color w:val="auto"/>
    </w:rPr>
  </w:style>
  <w:style w:type="paragraph" w:customStyle="1" w:styleId="CM31">
    <w:name w:val="CM31"/>
    <w:basedOn w:val="Default"/>
    <w:next w:val="Default"/>
    <w:uiPriority w:val="99"/>
    <w:pPr>
      <w:spacing w:line="266" w:lineRule="atLeast"/>
    </w:pPr>
    <w:rPr>
      <w:rFonts w:cs="Times New Roman"/>
      <w:color w:val="auto"/>
    </w:rPr>
  </w:style>
  <w:style w:type="paragraph" w:customStyle="1" w:styleId="CM32">
    <w:name w:val="CM32"/>
    <w:basedOn w:val="Default"/>
    <w:next w:val="Default"/>
    <w:uiPriority w:val="99"/>
    <w:rPr>
      <w:rFonts w:cs="Times New Roman"/>
      <w:color w:val="auto"/>
    </w:rPr>
  </w:style>
  <w:style w:type="paragraph" w:customStyle="1" w:styleId="CM33">
    <w:name w:val="CM33"/>
    <w:basedOn w:val="Default"/>
    <w:next w:val="Default"/>
    <w:uiPriority w:val="99"/>
    <w:pPr>
      <w:spacing w:line="266" w:lineRule="atLeast"/>
    </w:pPr>
    <w:rPr>
      <w:rFonts w:cs="Times New Roman"/>
      <w:color w:val="auto"/>
    </w:rPr>
  </w:style>
  <w:style w:type="paragraph" w:customStyle="1" w:styleId="CM22">
    <w:name w:val="CM22"/>
    <w:basedOn w:val="Default"/>
    <w:next w:val="Default"/>
    <w:uiPriority w:val="99"/>
    <w:pPr>
      <w:spacing w:line="266" w:lineRule="atLeast"/>
    </w:pPr>
    <w:rPr>
      <w:rFonts w:cs="Times New Roman"/>
      <w:color w:val="auto"/>
    </w:rPr>
  </w:style>
  <w:style w:type="paragraph" w:customStyle="1" w:styleId="CM34">
    <w:name w:val="CM34"/>
    <w:basedOn w:val="Default"/>
    <w:next w:val="Default"/>
    <w:uiPriority w:val="99"/>
    <w:pPr>
      <w:spacing w:line="266" w:lineRule="atLeast"/>
    </w:pPr>
    <w:rPr>
      <w:rFonts w:cs="Times New Roman"/>
      <w:color w:val="auto"/>
    </w:rPr>
  </w:style>
  <w:style w:type="paragraph" w:customStyle="1" w:styleId="CM35">
    <w:name w:val="CM35"/>
    <w:basedOn w:val="Default"/>
    <w:next w:val="Default"/>
    <w:uiPriority w:val="99"/>
    <w:pPr>
      <w:spacing w:line="266" w:lineRule="atLeast"/>
    </w:pPr>
    <w:rPr>
      <w:rFonts w:cs="Times New Roman"/>
      <w:color w:val="auto"/>
    </w:rPr>
  </w:style>
  <w:style w:type="paragraph" w:customStyle="1" w:styleId="CM36">
    <w:name w:val="CM36"/>
    <w:basedOn w:val="Default"/>
    <w:next w:val="Default"/>
    <w:uiPriority w:val="99"/>
    <w:pPr>
      <w:spacing w:line="263" w:lineRule="atLeast"/>
    </w:pPr>
    <w:rPr>
      <w:rFonts w:cs="Times New Roman"/>
      <w:color w:val="auto"/>
    </w:rPr>
  </w:style>
  <w:style w:type="paragraph" w:customStyle="1" w:styleId="CM29">
    <w:name w:val="CM29"/>
    <w:basedOn w:val="Default"/>
    <w:next w:val="Default"/>
    <w:uiPriority w:val="99"/>
    <w:pPr>
      <w:spacing w:line="266" w:lineRule="atLeast"/>
    </w:pPr>
    <w:rPr>
      <w:rFonts w:cs="Times New Roman"/>
      <w:color w:val="auto"/>
    </w:rPr>
  </w:style>
  <w:style w:type="paragraph" w:customStyle="1" w:styleId="CM38">
    <w:name w:val="CM38"/>
    <w:basedOn w:val="Default"/>
    <w:next w:val="Default"/>
    <w:uiPriority w:val="99"/>
    <w:pPr>
      <w:spacing w:line="266" w:lineRule="atLeast"/>
    </w:pPr>
    <w:rPr>
      <w:rFonts w:cs="Times New Roman"/>
      <w:color w:val="auto"/>
    </w:rPr>
  </w:style>
  <w:style w:type="paragraph" w:customStyle="1" w:styleId="CM113">
    <w:name w:val="CM113"/>
    <w:basedOn w:val="Default"/>
    <w:next w:val="Default"/>
    <w:uiPriority w:val="99"/>
    <w:rPr>
      <w:rFonts w:cs="Times New Roman"/>
      <w:color w:val="auto"/>
    </w:rPr>
  </w:style>
  <w:style w:type="paragraph" w:customStyle="1" w:styleId="CM41">
    <w:name w:val="CM41"/>
    <w:basedOn w:val="Default"/>
    <w:next w:val="Default"/>
    <w:uiPriority w:val="99"/>
    <w:pPr>
      <w:spacing w:line="266" w:lineRule="atLeast"/>
    </w:pPr>
    <w:rPr>
      <w:rFonts w:cs="Times New Roman"/>
      <w:color w:val="auto"/>
    </w:rPr>
  </w:style>
  <w:style w:type="paragraph" w:customStyle="1" w:styleId="CM43">
    <w:name w:val="CM43"/>
    <w:basedOn w:val="Default"/>
    <w:next w:val="Default"/>
    <w:uiPriority w:val="99"/>
    <w:pPr>
      <w:spacing w:line="271" w:lineRule="atLeast"/>
    </w:pPr>
    <w:rPr>
      <w:rFonts w:cs="Times New Roman"/>
      <w:color w:val="auto"/>
    </w:rPr>
  </w:style>
  <w:style w:type="paragraph" w:customStyle="1" w:styleId="CM45">
    <w:name w:val="CM45"/>
    <w:basedOn w:val="Default"/>
    <w:next w:val="Default"/>
    <w:uiPriority w:val="99"/>
    <w:pPr>
      <w:spacing w:line="266" w:lineRule="atLeast"/>
    </w:pPr>
    <w:rPr>
      <w:rFonts w:cs="Times New Roman"/>
      <w:color w:val="auto"/>
    </w:rPr>
  </w:style>
  <w:style w:type="paragraph" w:customStyle="1" w:styleId="CM106">
    <w:name w:val="CM106"/>
    <w:basedOn w:val="Default"/>
    <w:next w:val="Default"/>
    <w:uiPriority w:val="99"/>
    <w:rPr>
      <w:rFonts w:cs="Times New Roman"/>
      <w:color w:val="auto"/>
    </w:rPr>
  </w:style>
  <w:style w:type="paragraph" w:customStyle="1" w:styleId="CM46">
    <w:name w:val="CM46"/>
    <w:basedOn w:val="Default"/>
    <w:next w:val="Default"/>
    <w:uiPriority w:val="99"/>
    <w:pPr>
      <w:spacing w:line="240" w:lineRule="atLeast"/>
    </w:pPr>
    <w:rPr>
      <w:rFonts w:cs="Times New Roman"/>
      <w:color w:val="auto"/>
    </w:rPr>
  </w:style>
  <w:style w:type="paragraph" w:customStyle="1" w:styleId="CM101">
    <w:name w:val="CM101"/>
    <w:basedOn w:val="Default"/>
    <w:next w:val="Default"/>
    <w:uiPriority w:val="99"/>
    <w:rPr>
      <w:rFonts w:cs="Times New Roman"/>
      <w:color w:val="auto"/>
    </w:rPr>
  </w:style>
  <w:style w:type="paragraph" w:customStyle="1" w:styleId="CM50">
    <w:name w:val="CM50"/>
    <w:basedOn w:val="Default"/>
    <w:next w:val="Default"/>
    <w:uiPriority w:val="99"/>
    <w:pPr>
      <w:spacing w:line="266" w:lineRule="atLeast"/>
    </w:pPr>
    <w:rPr>
      <w:rFonts w:cs="Times New Roman"/>
      <w:color w:val="auto"/>
    </w:rPr>
  </w:style>
  <w:style w:type="paragraph" w:customStyle="1" w:styleId="CM51">
    <w:name w:val="CM51"/>
    <w:basedOn w:val="Default"/>
    <w:next w:val="Default"/>
    <w:uiPriority w:val="99"/>
    <w:rPr>
      <w:rFonts w:cs="Times New Roman"/>
      <w:color w:val="auto"/>
    </w:rPr>
  </w:style>
  <w:style w:type="paragraph" w:customStyle="1" w:styleId="CM99">
    <w:name w:val="CM99"/>
    <w:basedOn w:val="Default"/>
    <w:next w:val="Default"/>
    <w:uiPriority w:val="99"/>
    <w:rPr>
      <w:rFonts w:cs="Times New Roman"/>
      <w:color w:val="auto"/>
    </w:rPr>
  </w:style>
  <w:style w:type="paragraph" w:customStyle="1" w:styleId="CM52">
    <w:name w:val="CM52"/>
    <w:basedOn w:val="Default"/>
    <w:next w:val="Default"/>
    <w:uiPriority w:val="99"/>
    <w:pPr>
      <w:spacing w:line="266" w:lineRule="atLeast"/>
    </w:pPr>
    <w:rPr>
      <w:rFonts w:cs="Times New Roman"/>
      <w:color w:val="auto"/>
    </w:rPr>
  </w:style>
  <w:style w:type="paragraph" w:customStyle="1" w:styleId="CM53">
    <w:name w:val="CM53"/>
    <w:basedOn w:val="Default"/>
    <w:next w:val="Default"/>
    <w:uiPriority w:val="99"/>
    <w:pPr>
      <w:spacing w:line="266" w:lineRule="atLeast"/>
    </w:pPr>
    <w:rPr>
      <w:rFonts w:cs="Times New Roman"/>
      <w:color w:val="auto"/>
    </w:rPr>
  </w:style>
  <w:style w:type="paragraph" w:customStyle="1" w:styleId="CM56">
    <w:name w:val="CM56"/>
    <w:basedOn w:val="Default"/>
    <w:next w:val="Default"/>
    <w:uiPriority w:val="99"/>
    <w:pPr>
      <w:spacing w:line="348" w:lineRule="atLeast"/>
    </w:pPr>
    <w:rPr>
      <w:rFonts w:cs="Times New Roman"/>
      <w:color w:val="auto"/>
    </w:rPr>
  </w:style>
  <w:style w:type="paragraph" w:customStyle="1" w:styleId="CM54">
    <w:name w:val="CM54"/>
    <w:basedOn w:val="Default"/>
    <w:next w:val="Default"/>
    <w:uiPriority w:val="99"/>
    <w:pPr>
      <w:spacing w:line="266" w:lineRule="atLeast"/>
    </w:pPr>
    <w:rPr>
      <w:rFonts w:cs="Times New Roman"/>
      <w:color w:val="auto"/>
    </w:rPr>
  </w:style>
  <w:style w:type="paragraph" w:customStyle="1" w:styleId="CM23">
    <w:name w:val="CM23"/>
    <w:basedOn w:val="Default"/>
    <w:next w:val="Default"/>
    <w:uiPriority w:val="99"/>
    <w:pPr>
      <w:spacing w:line="263" w:lineRule="atLeast"/>
    </w:pPr>
    <w:rPr>
      <w:rFonts w:cs="Times New Roman"/>
      <w:color w:val="auto"/>
    </w:rPr>
  </w:style>
  <w:style w:type="paragraph" w:customStyle="1" w:styleId="CM57">
    <w:name w:val="CM57"/>
    <w:basedOn w:val="Default"/>
    <w:next w:val="Default"/>
    <w:uiPriority w:val="99"/>
    <w:pPr>
      <w:spacing w:line="356" w:lineRule="atLeast"/>
    </w:pPr>
    <w:rPr>
      <w:rFonts w:cs="Times New Roman"/>
      <w:color w:val="auto"/>
    </w:rPr>
  </w:style>
  <w:style w:type="paragraph" w:customStyle="1" w:styleId="CM58">
    <w:name w:val="CM58"/>
    <w:basedOn w:val="Default"/>
    <w:next w:val="Default"/>
    <w:uiPriority w:val="99"/>
    <w:pPr>
      <w:spacing w:line="360" w:lineRule="atLeast"/>
    </w:pPr>
    <w:rPr>
      <w:rFonts w:cs="Times New Roman"/>
      <w:color w:val="auto"/>
    </w:rPr>
  </w:style>
  <w:style w:type="paragraph" w:customStyle="1" w:styleId="CM59">
    <w:name w:val="CM59"/>
    <w:basedOn w:val="Default"/>
    <w:next w:val="Default"/>
    <w:uiPriority w:val="99"/>
    <w:pPr>
      <w:spacing w:line="348" w:lineRule="atLeast"/>
    </w:pPr>
    <w:rPr>
      <w:rFonts w:cs="Times New Roman"/>
      <w:color w:val="auto"/>
    </w:rPr>
  </w:style>
  <w:style w:type="paragraph" w:customStyle="1" w:styleId="CM60">
    <w:name w:val="CM60"/>
    <w:basedOn w:val="Default"/>
    <w:next w:val="Default"/>
    <w:uiPriority w:val="99"/>
    <w:rPr>
      <w:rFonts w:cs="Times New Roman"/>
      <w:color w:val="auto"/>
    </w:rPr>
  </w:style>
  <w:style w:type="paragraph" w:customStyle="1" w:styleId="CM112">
    <w:name w:val="CM112"/>
    <w:basedOn w:val="Default"/>
    <w:next w:val="Default"/>
    <w:uiPriority w:val="99"/>
    <w:rPr>
      <w:rFonts w:cs="Times New Roman"/>
      <w:color w:val="auto"/>
    </w:rPr>
  </w:style>
  <w:style w:type="paragraph" w:customStyle="1" w:styleId="CM61">
    <w:name w:val="CM61"/>
    <w:basedOn w:val="Default"/>
    <w:next w:val="Default"/>
    <w:uiPriority w:val="99"/>
    <w:rPr>
      <w:rFonts w:cs="Times New Roman"/>
      <w:color w:val="auto"/>
    </w:rPr>
  </w:style>
  <w:style w:type="paragraph" w:customStyle="1" w:styleId="CM64">
    <w:name w:val="CM64"/>
    <w:basedOn w:val="Default"/>
    <w:next w:val="Default"/>
    <w:uiPriority w:val="99"/>
    <w:pPr>
      <w:spacing w:line="346" w:lineRule="atLeast"/>
    </w:pPr>
    <w:rPr>
      <w:rFonts w:cs="Times New Roman"/>
      <w:color w:val="auto"/>
    </w:rPr>
  </w:style>
  <w:style w:type="paragraph" w:customStyle="1" w:styleId="CM65">
    <w:name w:val="CM65"/>
    <w:basedOn w:val="Default"/>
    <w:next w:val="Default"/>
    <w:uiPriority w:val="99"/>
    <w:pPr>
      <w:spacing w:line="263" w:lineRule="atLeast"/>
    </w:pPr>
    <w:rPr>
      <w:rFonts w:cs="Times New Roman"/>
      <w:color w:val="auto"/>
    </w:rPr>
  </w:style>
  <w:style w:type="paragraph" w:customStyle="1" w:styleId="CM66">
    <w:name w:val="CM66"/>
    <w:basedOn w:val="Default"/>
    <w:next w:val="Default"/>
    <w:uiPriority w:val="99"/>
    <w:rPr>
      <w:rFonts w:cs="Times New Roman"/>
      <w:color w:val="auto"/>
    </w:rPr>
  </w:style>
  <w:style w:type="paragraph" w:customStyle="1" w:styleId="CM67">
    <w:name w:val="CM67"/>
    <w:basedOn w:val="Default"/>
    <w:next w:val="Default"/>
    <w:uiPriority w:val="99"/>
    <w:pPr>
      <w:spacing w:line="266" w:lineRule="atLeast"/>
    </w:pPr>
    <w:rPr>
      <w:rFonts w:cs="Times New Roman"/>
      <w:color w:val="auto"/>
    </w:rPr>
  </w:style>
  <w:style w:type="paragraph" w:customStyle="1" w:styleId="CM68">
    <w:name w:val="CM68"/>
    <w:basedOn w:val="Default"/>
    <w:next w:val="Default"/>
    <w:uiPriority w:val="99"/>
    <w:pPr>
      <w:spacing w:line="266" w:lineRule="atLeast"/>
    </w:pPr>
    <w:rPr>
      <w:rFonts w:cs="Times New Roman"/>
      <w:color w:val="auto"/>
    </w:rPr>
  </w:style>
  <w:style w:type="paragraph" w:customStyle="1" w:styleId="CM70">
    <w:name w:val="CM70"/>
    <w:basedOn w:val="Default"/>
    <w:next w:val="Default"/>
    <w:uiPriority w:val="99"/>
    <w:pPr>
      <w:spacing w:line="266" w:lineRule="atLeast"/>
    </w:pPr>
    <w:rPr>
      <w:rFonts w:cs="Times New Roman"/>
      <w:color w:val="auto"/>
    </w:rPr>
  </w:style>
  <w:style w:type="paragraph" w:customStyle="1" w:styleId="CM71">
    <w:name w:val="CM71"/>
    <w:basedOn w:val="Default"/>
    <w:next w:val="Default"/>
    <w:uiPriority w:val="99"/>
    <w:pPr>
      <w:spacing w:line="263" w:lineRule="atLeast"/>
    </w:pPr>
    <w:rPr>
      <w:rFonts w:cs="Times New Roman"/>
      <w:color w:val="auto"/>
    </w:rPr>
  </w:style>
  <w:style w:type="paragraph" w:customStyle="1" w:styleId="CM72">
    <w:name w:val="CM72"/>
    <w:basedOn w:val="Default"/>
    <w:next w:val="Default"/>
    <w:uiPriority w:val="99"/>
    <w:rPr>
      <w:rFonts w:cs="Times New Roman"/>
      <w:color w:val="auto"/>
    </w:rPr>
  </w:style>
  <w:style w:type="paragraph" w:customStyle="1" w:styleId="CM73">
    <w:name w:val="CM73"/>
    <w:basedOn w:val="Default"/>
    <w:next w:val="Default"/>
    <w:uiPriority w:val="99"/>
    <w:pPr>
      <w:spacing w:line="266" w:lineRule="atLeast"/>
    </w:pPr>
    <w:rPr>
      <w:rFonts w:cs="Times New Roman"/>
      <w:color w:val="auto"/>
    </w:rPr>
  </w:style>
  <w:style w:type="paragraph" w:customStyle="1" w:styleId="CM69">
    <w:name w:val="CM69"/>
    <w:basedOn w:val="Default"/>
    <w:next w:val="Default"/>
    <w:uiPriority w:val="99"/>
    <w:pPr>
      <w:spacing w:line="346" w:lineRule="atLeast"/>
    </w:pPr>
    <w:rPr>
      <w:rFonts w:cs="Times New Roman"/>
      <w:color w:val="auto"/>
    </w:rPr>
  </w:style>
  <w:style w:type="paragraph" w:customStyle="1" w:styleId="CM74">
    <w:name w:val="CM74"/>
    <w:basedOn w:val="Default"/>
    <w:next w:val="Default"/>
    <w:uiPriority w:val="99"/>
    <w:pPr>
      <w:spacing w:line="348" w:lineRule="atLeast"/>
    </w:pPr>
    <w:rPr>
      <w:rFonts w:cs="Times New Roman"/>
      <w:color w:val="auto"/>
    </w:rPr>
  </w:style>
  <w:style w:type="paragraph" w:customStyle="1" w:styleId="CM75">
    <w:name w:val="CM75"/>
    <w:basedOn w:val="Default"/>
    <w:next w:val="Default"/>
    <w:uiPriority w:val="99"/>
    <w:pPr>
      <w:spacing w:line="346" w:lineRule="atLeast"/>
    </w:pPr>
    <w:rPr>
      <w:rFonts w:cs="Times New Roman"/>
      <w:color w:val="auto"/>
    </w:rPr>
  </w:style>
  <w:style w:type="paragraph" w:customStyle="1" w:styleId="CM78">
    <w:name w:val="CM78"/>
    <w:basedOn w:val="Default"/>
    <w:next w:val="Default"/>
    <w:uiPriority w:val="99"/>
    <w:pPr>
      <w:spacing w:line="266" w:lineRule="atLeast"/>
    </w:pPr>
    <w:rPr>
      <w:rFonts w:cs="Times New Roman"/>
      <w:color w:val="auto"/>
    </w:rPr>
  </w:style>
  <w:style w:type="paragraph" w:customStyle="1" w:styleId="CM77">
    <w:name w:val="CM77"/>
    <w:basedOn w:val="Default"/>
    <w:next w:val="Default"/>
    <w:uiPriority w:val="99"/>
    <w:pPr>
      <w:spacing w:line="413" w:lineRule="atLeast"/>
    </w:pPr>
    <w:rPr>
      <w:rFonts w:cs="Times New Roman"/>
      <w:color w:val="auto"/>
    </w:rPr>
  </w:style>
  <w:style w:type="paragraph" w:customStyle="1" w:styleId="CM80">
    <w:name w:val="CM80"/>
    <w:basedOn w:val="Default"/>
    <w:next w:val="Default"/>
    <w:uiPriority w:val="99"/>
    <w:pPr>
      <w:spacing w:line="266" w:lineRule="atLeast"/>
    </w:pPr>
    <w:rPr>
      <w:rFonts w:cs="Times New Roman"/>
      <w:color w:val="auto"/>
    </w:rPr>
  </w:style>
  <w:style w:type="paragraph" w:customStyle="1" w:styleId="CM63">
    <w:name w:val="CM63"/>
    <w:basedOn w:val="Default"/>
    <w:next w:val="Default"/>
    <w:uiPriority w:val="99"/>
    <w:rPr>
      <w:rFonts w:cs="Times New Roman"/>
      <w:color w:val="auto"/>
    </w:rPr>
  </w:style>
  <w:style w:type="paragraph" w:customStyle="1" w:styleId="CM81">
    <w:name w:val="CM81"/>
    <w:basedOn w:val="Default"/>
    <w:next w:val="Default"/>
    <w:uiPriority w:val="99"/>
    <w:pPr>
      <w:spacing w:line="413" w:lineRule="atLeast"/>
    </w:pPr>
    <w:rPr>
      <w:rFonts w:cs="Times New Roman"/>
      <w:color w:val="auto"/>
    </w:rPr>
  </w:style>
  <w:style w:type="paragraph" w:customStyle="1" w:styleId="CM82">
    <w:name w:val="CM82"/>
    <w:basedOn w:val="Default"/>
    <w:next w:val="Default"/>
    <w:uiPriority w:val="99"/>
    <w:pPr>
      <w:spacing w:line="413" w:lineRule="atLeast"/>
    </w:pPr>
    <w:rPr>
      <w:rFonts w:cs="Times New Roman"/>
      <w:color w:val="auto"/>
    </w:rPr>
  </w:style>
  <w:style w:type="paragraph" w:customStyle="1" w:styleId="CM84">
    <w:name w:val="CM84"/>
    <w:basedOn w:val="Default"/>
    <w:next w:val="Default"/>
    <w:uiPriority w:val="99"/>
    <w:pPr>
      <w:spacing w:line="413" w:lineRule="atLeast"/>
    </w:pPr>
    <w:rPr>
      <w:rFonts w:cs="Times New Roman"/>
      <w:color w:val="auto"/>
    </w:rPr>
  </w:style>
  <w:style w:type="paragraph" w:customStyle="1" w:styleId="CM83">
    <w:name w:val="CM83"/>
    <w:basedOn w:val="Default"/>
    <w:next w:val="Default"/>
    <w:uiPriority w:val="99"/>
    <w:pPr>
      <w:spacing w:line="413" w:lineRule="atLeast"/>
    </w:pPr>
    <w:rPr>
      <w:rFonts w:cs="Times New Roman"/>
      <w:color w:val="auto"/>
    </w:rPr>
  </w:style>
  <w:style w:type="paragraph" w:customStyle="1" w:styleId="CM85">
    <w:name w:val="CM85"/>
    <w:basedOn w:val="Default"/>
    <w:next w:val="Default"/>
    <w:uiPriority w:val="99"/>
    <w:pPr>
      <w:spacing w:line="266" w:lineRule="atLeast"/>
    </w:pPr>
    <w:rPr>
      <w:rFonts w:cs="Times New Roman"/>
      <w:color w:val="auto"/>
    </w:rPr>
  </w:style>
  <w:style w:type="paragraph" w:customStyle="1" w:styleId="CM86">
    <w:name w:val="CM86"/>
    <w:basedOn w:val="Default"/>
    <w:next w:val="Default"/>
    <w:uiPriority w:val="99"/>
    <w:pPr>
      <w:spacing w:line="263" w:lineRule="atLeast"/>
    </w:pPr>
    <w:rPr>
      <w:rFonts w:cs="Times New Roman"/>
      <w:color w:val="auto"/>
    </w:rPr>
  </w:style>
  <w:style w:type="paragraph" w:customStyle="1" w:styleId="CM79">
    <w:name w:val="CM79"/>
    <w:basedOn w:val="Default"/>
    <w:next w:val="Default"/>
    <w:uiPriority w:val="99"/>
    <w:pPr>
      <w:spacing w:line="368" w:lineRule="atLeast"/>
    </w:pPr>
    <w:rPr>
      <w:rFonts w:cs="Times New Roman"/>
      <w:color w:val="auto"/>
    </w:rPr>
  </w:style>
  <w:style w:type="paragraph" w:customStyle="1" w:styleId="CM6">
    <w:name w:val="CM6"/>
    <w:basedOn w:val="Default"/>
    <w:next w:val="Default"/>
    <w:uiPriority w:val="99"/>
    <w:pPr>
      <w:spacing w:line="266" w:lineRule="atLeast"/>
    </w:pPr>
    <w:rPr>
      <w:rFonts w:cs="Times New Roman"/>
      <w:color w:val="auto"/>
    </w:rPr>
  </w:style>
  <w:style w:type="paragraph" w:customStyle="1" w:styleId="CM26">
    <w:name w:val="CM26"/>
    <w:basedOn w:val="Default"/>
    <w:next w:val="Default"/>
    <w:uiPriority w:val="99"/>
    <w:pPr>
      <w:spacing w:line="266" w:lineRule="atLeast"/>
    </w:pPr>
    <w:rPr>
      <w:rFonts w:cs="Times New Roman"/>
      <w:color w:val="auto"/>
    </w:rPr>
  </w:style>
  <w:style w:type="paragraph" w:customStyle="1" w:styleId="CM90">
    <w:name w:val="CM90"/>
    <w:basedOn w:val="Default"/>
    <w:next w:val="Default"/>
    <w:uiPriority w:val="99"/>
    <w:pPr>
      <w:spacing w:line="263" w:lineRule="atLeast"/>
    </w:pPr>
    <w:rPr>
      <w:rFonts w:cs="Times New Roman"/>
      <w:color w:val="auto"/>
    </w:rPr>
  </w:style>
  <w:style w:type="paragraph" w:customStyle="1" w:styleId="CM91">
    <w:name w:val="CM91"/>
    <w:basedOn w:val="Default"/>
    <w:next w:val="Default"/>
    <w:uiPriority w:val="99"/>
    <w:pPr>
      <w:spacing w:line="263" w:lineRule="atLeast"/>
    </w:pPr>
    <w:rPr>
      <w:rFonts w:cs="Times New Roman"/>
      <w:color w:val="auto"/>
    </w:rPr>
  </w:style>
  <w:style w:type="paragraph" w:customStyle="1" w:styleId="CM92">
    <w:name w:val="CM92"/>
    <w:basedOn w:val="Default"/>
    <w:next w:val="Default"/>
    <w:uiPriority w:val="99"/>
    <w:pPr>
      <w:spacing w:line="266" w:lineRule="atLeast"/>
    </w:pPr>
    <w:rPr>
      <w:rFonts w:cs="Times New Roman"/>
      <w:color w:val="auto"/>
    </w:rPr>
  </w:style>
  <w:style w:type="paragraph" w:customStyle="1" w:styleId="CM93">
    <w:name w:val="CM93"/>
    <w:basedOn w:val="Default"/>
    <w:next w:val="Default"/>
    <w:uiPriority w:val="99"/>
    <w:pPr>
      <w:spacing w:line="263" w:lineRule="atLeast"/>
    </w:pPr>
    <w:rPr>
      <w:rFonts w:cs="Times New Roman"/>
      <w:color w:val="auto"/>
    </w:rPr>
  </w:style>
  <w:style w:type="paragraph" w:customStyle="1" w:styleId="CM94">
    <w:name w:val="CM94"/>
    <w:basedOn w:val="Default"/>
    <w:next w:val="Default"/>
    <w:uiPriority w:val="99"/>
    <w:pPr>
      <w:spacing w:line="263" w:lineRule="atLeast"/>
    </w:pPr>
    <w:rPr>
      <w:rFonts w:cs="Times New Roman"/>
      <w:color w:val="auto"/>
    </w:rPr>
  </w:style>
  <w:style w:type="paragraph" w:styleId="Title">
    <w:name w:val="Title"/>
    <w:basedOn w:val="Normal"/>
    <w:next w:val="Normal"/>
    <w:link w:val="TitleChar"/>
    <w:uiPriority w:val="10"/>
    <w:qFormat/>
    <w:rsid w:val="00E63166"/>
    <w:pPr>
      <w:spacing w:before="240" w:after="60"/>
      <w:jc w:val="center"/>
      <w:outlineLvl w:val="0"/>
    </w:pPr>
    <w:rPr>
      <w:rFonts w:asciiTheme="majorHAnsi" w:eastAsiaTheme="majorEastAsia" w:hAnsiTheme="majorHAnsi" w:cstheme="majorBidi"/>
      <w:b/>
      <w:bCs/>
      <w:kern w:val="28"/>
      <w:sz w:val="48"/>
      <w:szCs w:val="32"/>
    </w:rPr>
  </w:style>
  <w:style w:type="character" w:customStyle="1" w:styleId="TitleChar">
    <w:name w:val="Title Char"/>
    <w:basedOn w:val="DefaultParagraphFont"/>
    <w:link w:val="Title"/>
    <w:uiPriority w:val="10"/>
    <w:rsid w:val="00E63166"/>
    <w:rPr>
      <w:rFonts w:asciiTheme="majorHAnsi" w:eastAsiaTheme="majorEastAsia" w:hAnsiTheme="majorHAnsi" w:cstheme="majorBidi"/>
      <w:b/>
      <w:bCs/>
      <w:kern w:val="28"/>
      <w:sz w:val="48"/>
      <w:szCs w:val="32"/>
    </w:rPr>
  </w:style>
  <w:style w:type="character" w:styleId="BookTitle">
    <w:name w:val="Book Title"/>
    <w:basedOn w:val="DefaultParagraphFont"/>
    <w:uiPriority w:val="33"/>
    <w:qFormat/>
    <w:rsid w:val="00E63166"/>
    <w:rPr>
      <w:b/>
      <w:bCs/>
      <w:smallCaps/>
      <w:spacing w:val="5"/>
    </w:rPr>
  </w:style>
  <w:style w:type="character" w:customStyle="1" w:styleId="Heading1Char">
    <w:name w:val="Heading 1 Char"/>
    <w:basedOn w:val="DefaultParagraphFont"/>
    <w:link w:val="Heading1"/>
    <w:uiPriority w:val="9"/>
    <w:rsid w:val="00CA1A41"/>
    <w:rPr>
      <w:rFonts w:ascii="Helvetica" w:eastAsiaTheme="majorEastAsia" w:hAnsi="Helvetica" w:cstheme="majorBidi"/>
      <w:b/>
      <w:bCs/>
      <w:kern w:val="32"/>
      <w:sz w:val="32"/>
      <w:szCs w:val="32"/>
    </w:rPr>
  </w:style>
  <w:style w:type="paragraph" w:styleId="TOCHeading">
    <w:name w:val="TOC Heading"/>
    <w:basedOn w:val="Heading1"/>
    <w:next w:val="Normal"/>
    <w:uiPriority w:val="39"/>
    <w:unhideWhenUsed/>
    <w:qFormat/>
    <w:rsid w:val="00617C47"/>
    <w:pPr>
      <w:numPr>
        <w:numId w:val="0"/>
      </w:numPr>
      <w:outlineLvl w:val="9"/>
    </w:pPr>
  </w:style>
  <w:style w:type="paragraph" w:styleId="TOC1">
    <w:name w:val="toc 1"/>
    <w:basedOn w:val="Normal"/>
    <w:next w:val="Normal"/>
    <w:autoRedefine/>
    <w:uiPriority w:val="39"/>
    <w:unhideWhenUsed/>
    <w:rsid w:val="00620B7A"/>
    <w:pPr>
      <w:tabs>
        <w:tab w:val="left" w:pos="567"/>
        <w:tab w:val="left" w:pos="1272"/>
        <w:tab w:val="right" w:leader="hyphen" w:pos="10341"/>
      </w:tabs>
      <w:spacing w:before="120"/>
      <w:ind w:left="0"/>
    </w:pPr>
    <w:rPr>
      <w:rFonts w:asciiTheme="minorHAnsi" w:hAnsiTheme="minorHAnsi"/>
      <w:b/>
      <w:sz w:val="22"/>
      <w:szCs w:val="22"/>
    </w:rPr>
  </w:style>
  <w:style w:type="paragraph" w:styleId="TOC2">
    <w:name w:val="toc 2"/>
    <w:basedOn w:val="Normal"/>
    <w:next w:val="Normal"/>
    <w:autoRedefine/>
    <w:uiPriority w:val="39"/>
    <w:unhideWhenUsed/>
    <w:rsid w:val="00E63166"/>
    <w:pPr>
      <w:ind w:left="200"/>
    </w:pPr>
    <w:rPr>
      <w:rFonts w:asciiTheme="minorHAnsi" w:hAnsiTheme="minorHAnsi"/>
      <w:i/>
      <w:sz w:val="22"/>
      <w:szCs w:val="22"/>
    </w:rPr>
  </w:style>
  <w:style w:type="paragraph" w:styleId="TOC3">
    <w:name w:val="toc 3"/>
    <w:basedOn w:val="Normal"/>
    <w:next w:val="Normal"/>
    <w:autoRedefine/>
    <w:uiPriority w:val="39"/>
    <w:unhideWhenUsed/>
    <w:rsid w:val="00E63166"/>
    <w:pPr>
      <w:ind w:left="400"/>
    </w:pPr>
    <w:rPr>
      <w:rFonts w:asciiTheme="minorHAnsi" w:hAnsiTheme="minorHAnsi"/>
      <w:sz w:val="22"/>
      <w:szCs w:val="22"/>
    </w:rPr>
  </w:style>
  <w:style w:type="paragraph" w:styleId="TOC4">
    <w:name w:val="toc 4"/>
    <w:basedOn w:val="Normal"/>
    <w:next w:val="Normal"/>
    <w:autoRedefine/>
    <w:uiPriority w:val="39"/>
    <w:unhideWhenUsed/>
    <w:rsid w:val="00E63166"/>
    <w:pPr>
      <w:ind w:left="600"/>
    </w:pPr>
    <w:rPr>
      <w:rFonts w:asciiTheme="minorHAnsi" w:hAnsiTheme="minorHAnsi"/>
    </w:rPr>
  </w:style>
  <w:style w:type="paragraph" w:styleId="TOC5">
    <w:name w:val="toc 5"/>
    <w:basedOn w:val="Normal"/>
    <w:next w:val="Normal"/>
    <w:autoRedefine/>
    <w:uiPriority w:val="39"/>
    <w:unhideWhenUsed/>
    <w:rsid w:val="00E63166"/>
    <w:pPr>
      <w:ind w:left="800"/>
    </w:pPr>
    <w:rPr>
      <w:rFonts w:asciiTheme="minorHAnsi" w:hAnsiTheme="minorHAnsi"/>
    </w:rPr>
  </w:style>
  <w:style w:type="paragraph" w:styleId="TOC6">
    <w:name w:val="toc 6"/>
    <w:basedOn w:val="Normal"/>
    <w:next w:val="Normal"/>
    <w:autoRedefine/>
    <w:uiPriority w:val="39"/>
    <w:unhideWhenUsed/>
    <w:rsid w:val="00E63166"/>
    <w:pPr>
      <w:ind w:left="1000"/>
    </w:pPr>
    <w:rPr>
      <w:rFonts w:asciiTheme="minorHAnsi" w:hAnsiTheme="minorHAnsi"/>
    </w:rPr>
  </w:style>
  <w:style w:type="paragraph" w:styleId="TOC7">
    <w:name w:val="toc 7"/>
    <w:basedOn w:val="Normal"/>
    <w:next w:val="Normal"/>
    <w:autoRedefine/>
    <w:uiPriority w:val="39"/>
    <w:unhideWhenUsed/>
    <w:rsid w:val="00E63166"/>
    <w:pPr>
      <w:ind w:left="1200"/>
    </w:pPr>
    <w:rPr>
      <w:rFonts w:asciiTheme="minorHAnsi" w:hAnsiTheme="minorHAnsi"/>
    </w:rPr>
  </w:style>
  <w:style w:type="paragraph" w:styleId="TOC8">
    <w:name w:val="toc 8"/>
    <w:basedOn w:val="Normal"/>
    <w:next w:val="Normal"/>
    <w:autoRedefine/>
    <w:uiPriority w:val="39"/>
    <w:unhideWhenUsed/>
    <w:rsid w:val="00E63166"/>
    <w:pPr>
      <w:ind w:left="1400"/>
    </w:pPr>
    <w:rPr>
      <w:rFonts w:asciiTheme="minorHAnsi" w:hAnsiTheme="minorHAnsi"/>
    </w:rPr>
  </w:style>
  <w:style w:type="paragraph" w:styleId="TOC9">
    <w:name w:val="toc 9"/>
    <w:basedOn w:val="Normal"/>
    <w:next w:val="Normal"/>
    <w:autoRedefine/>
    <w:uiPriority w:val="39"/>
    <w:unhideWhenUsed/>
    <w:rsid w:val="00E63166"/>
    <w:pPr>
      <w:ind w:left="1600"/>
    </w:pPr>
    <w:rPr>
      <w:rFonts w:asciiTheme="minorHAnsi" w:hAnsiTheme="minorHAnsi"/>
    </w:rPr>
  </w:style>
  <w:style w:type="character" w:styleId="Hyperlink">
    <w:name w:val="Hyperlink"/>
    <w:basedOn w:val="DefaultParagraphFont"/>
    <w:uiPriority w:val="99"/>
    <w:unhideWhenUsed/>
    <w:rsid w:val="00CC3C45"/>
    <w:rPr>
      <w:color w:val="0000FF" w:themeColor="hyperlink"/>
      <w:u w:val="single"/>
    </w:rPr>
  </w:style>
  <w:style w:type="character" w:customStyle="1" w:styleId="Heading2Char">
    <w:name w:val="Heading 2 Char"/>
    <w:basedOn w:val="DefaultParagraphFont"/>
    <w:link w:val="Heading2"/>
    <w:uiPriority w:val="9"/>
    <w:rsid w:val="00CA1A41"/>
    <w:rPr>
      <w:rFonts w:ascii="Helvetica" w:eastAsiaTheme="majorEastAsia" w:hAnsi="Helvetica" w:cstheme="majorBidi"/>
      <w:b/>
      <w:bCs/>
      <w:i/>
      <w:iCs/>
      <w:sz w:val="28"/>
      <w:szCs w:val="28"/>
    </w:rPr>
  </w:style>
  <w:style w:type="character" w:customStyle="1" w:styleId="Heading3Char">
    <w:name w:val="Heading 3 Char"/>
    <w:basedOn w:val="DefaultParagraphFont"/>
    <w:link w:val="Heading3"/>
    <w:uiPriority w:val="9"/>
    <w:rsid w:val="00CA1A41"/>
    <w:rPr>
      <w:rFonts w:ascii="Helvetica" w:eastAsiaTheme="majorEastAsia" w:hAnsi="Helvetica" w:cstheme="majorBidi"/>
      <w:b/>
      <w:bCs/>
      <w:sz w:val="26"/>
      <w:szCs w:val="26"/>
    </w:rPr>
  </w:style>
  <w:style w:type="character" w:customStyle="1" w:styleId="Heading4Char">
    <w:name w:val="Heading 4 Char"/>
    <w:basedOn w:val="DefaultParagraphFont"/>
    <w:link w:val="Heading4"/>
    <w:uiPriority w:val="9"/>
    <w:rsid w:val="00CA1A41"/>
    <w:rPr>
      <w:rFonts w:ascii="Helvetica" w:eastAsiaTheme="minorEastAsia" w:hAnsi="Helvetica" w:cstheme="minorBidi"/>
      <w:b/>
      <w:bCs/>
      <w:sz w:val="24"/>
      <w:szCs w:val="28"/>
    </w:rPr>
  </w:style>
  <w:style w:type="character" w:customStyle="1" w:styleId="Heading5Char">
    <w:name w:val="Heading 5 Char"/>
    <w:basedOn w:val="DefaultParagraphFont"/>
    <w:link w:val="Heading5"/>
    <w:uiPriority w:val="9"/>
    <w:rsid w:val="00CA1A41"/>
    <w:rPr>
      <w:rFonts w:ascii="Helvetica" w:eastAsiaTheme="minorEastAsia" w:hAnsi="Helvetica" w:cstheme="minorBidi"/>
      <w:bCs/>
      <w:i/>
      <w:iCs/>
      <w:sz w:val="24"/>
      <w:szCs w:val="26"/>
      <w:u w:val="single"/>
    </w:rPr>
  </w:style>
  <w:style w:type="character" w:customStyle="1" w:styleId="Heading6Char">
    <w:name w:val="Heading 6 Char"/>
    <w:basedOn w:val="DefaultParagraphFont"/>
    <w:link w:val="Heading6"/>
    <w:uiPriority w:val="9"/>
    <w:rsid w:val="00CA1A41"/>
    <w:rPr>
      <w:rFonts w:ascii="Helvetica" w:eastAsiaTheme="minorEastAsia" w:hAnsi="Helvetica" w:cstheme="minorBidi"/>
      <w:bCs/>
      <w:i/>
      <w:sz w:val="24"/>
      <w:szCs w:val="22"/>
    </w:rPr>
  </w:style>
  <w:style w:type="character" w:customStyle="1" w:styleId="Heading7Char">
    <w:name w:val="Heading 7 Char"/>
    <w:basedOn w:val="DefaultParagraphFont"/>
    <w:link w:val="Heading7"/>
    <w:uiPriority w:val="9"/>
    <w:semiHidden/>
    <w:rsid w:val="00AA1212"/>
    <w:rPr>
      <w:rFonts w:ascii="Helvetica" w:eastAsiaTheme="minorEastAsia" w:hAnsi="Helvetica" w:cstheme="minorBidi"/>
      <w:sz w:val="24"/>
      <w:szCs w:val="24"/>
    </w:rPr>
  </w:style>
  <w:style w:type="paragraph" w:styleId="Quote">
    <w:name w:val="Quote"/>
    <w:basedOn w:val="Normal"/>
    <w:next w:val="Normal"/>
    <w:link w:val="QuoteChar"/>
    <w:uiPriority w:val="29"/>
    <w:qFormat/>
    <w:rsid w:val="00662668"/>
    <w:pPr>
      <w:pBdr>
        <w:top w:val="dotted" w:sz="4" w:space="1" w:color="auto"/>
        <w:left w:val="dotted" w:sz="4" w:space="4" w:color="auto"/>
        <w:bottom w:val="dotted" w:sz="4" w:space="1" w:color="auto"/>
        <w:right w:val="dotted" w:sz="4" w:space="4" w:color="auto"/>
      </w:pBdr>
      <w:ind w:left="1701" w:right="737"/>
    </w:pPr>
    <w:rPr>
      <w:i/>
      <w:iCs/>
      <w:color w:val="000000" w:themeColor="text1"/>
    </w:rPr>
  </w:style>
  <w:style w:type="character" w:customStyle="1" w:styleId="QuoteChar">
    <w:name w:val="Quote Char"/>
    <w:basedOn w:val="DefaultParagraphFont"/>
    <w:link w:val="Quote"/>
    <w:uiPriority w:val="29"/>
    <w:rsid w:val="00662668"/>
    <w:rPr>
      <w:rFonts w:ascii="Helvetica" w:hAnsi="Helvetica"/>
      <w:i/>
      <w:iCs/>
      <w:color w:val="000000" w:themeColor="text1"/>
      <w:sz w:val="24"/>
    </w:rPr>
  </w:style>
  <w:style w:type="paragraph" w:styleId="Subtitle">
    <w:name w:val="Subtitle"/>
    <w:basedOn w:val="Normal"/>
    <w:next w:val="Normal"/>
    <w:link w:val="SubtitleChar"/>
    <w:uiPriority w:val="11"/>
    <w:qFormat/>
    <w:rsid w:val="00122C10"/>
    <w:pPr>
      <w:spacing w:after="60"/>
      <w:jc w:val="center"/>
      <w:outlineLvl w:val="1"/>
    </w:pPr>
    <w:rPr>
      <w:rFonts w:asciiTheme="majorHAnsi" w:eastAsiaTheme="majorEastAsia" w:hAnsiTheme="majorHAnsi" w:cstheme="majorBidi"/>
      <w:szCs w:val="24"/>
    </w:rPr>
  </w:style>
  <w:style w:type="character" w:customStyle="1" w:styleId="SubtitleChar">
    <w:name w:val="Subtitle Char"/>
    <w:basedOn w:val="DefaultParagraphFont"/>
    <w:link w:val="Subtitle"/>
    <w:uiPriority w:val="11"/>
    <w:rsid w:val="00122C10"/>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81396B"/>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81396B"/>
    <w:rPr>
      <w:rFonts w:asciiTheme="majorHAnsi" w:eastAsiaTheme="majorEastAsia" w:hAnsiTheme="majorHAnsi" w:cstheme="majorBidi"/>
      <w:sz w:val="22"/>
      <w:szCs w:val="22"/>
    </w:rPr>
  </w:style>
  <w:style w:type="character" w:styleId="SubtleReference">
    <w:name w:val="Subtle Reference"/>
    <w:basedOn w:val="DefaultParagraphFont"/>
    <w:uiPriority w:val="31"/>
    <w:qFormat/>
    <w:rsid w:val="0081396B"/>
    <w:rPr>
      <w:smallCaps/>
      <w:color w:val="C0504D" w:themeColor="accent2"/>
      <w:u w:val="single"/>
    </w:rPr>
  </w:style>
  <w:style w:type="paragraph" w:styleId="Header">
    <w:name w:val="header"/>
    <w:basedOn w:val="Normal"/>
    <w:link w:val="HeaderChar"/>
    <w:uiPriority w:val="99"/>
    <w:unhideWhenUsed/>
    <w:rsid w:val="00617C47"/>
    <w:pPr>
      <w:tabs>
        <w:tab w:val="center" w:pos="4320"/>
        <w:tab w:val="right" w:pos="8640"/>
      </w:tabs>
    </w:pPr>
  </w:style>
  <w:style w:type="character" w:customStyle="1" w:styleId="HeaderChar">
    <w:name w:val="Header Char"/>
    <w:basedOn w:val="DefaultParagraphFont"/>
    <w:link w:val="Header"/>
    <w:uiPriority w:val="99"/>
    <w:rsid w:val="00617C47"/>
    <w:rPr>
      <w:rFonts w:ascii="Helvetica" w:hAnsi="Helvetica"/>
      <w:sz w:val="24"/>
    </w:rPr>
  </w:style>
  <w:style w:type="paragraph" w:styleId="Footer">
    <w:name w:val="footer"/>
    <w:basedOn w:val="Normal"/>
    <w:link w:val="FooterChar"/>
    <w:uiPriority w:val="99"/>
    <w:unhideWhenUsed/>
    <w:rsid w:val="00617C47"/>
    <w:pPr>
      <w:tabs>
        <w:tab w:val="center" w:pos="4320"/>
        <w:tab w:val="right" w:pos="8640"/>
      </w:tabs>
    </w:pPr>
  </w:style>
  <w:style w:type="character" w:customStyle="1" w:styleId="FooterChar">
    <w:name w:val="Footer Char"/>
    <w:basedOn w:val="DefaultParagraphFont"/>
    <w:link w:val="Footer"/>
    <w:uiPriority w:val="99"/>
    <w:rsid w:val="00617C47"/>
    <w:rPr>
      <w:rFonts w:ascii="Helvetica" w:hAnsi="Helvetica"/>
      <w:sz w:val="24"/>
    </w:rPr>
  </w:style>
  <w:style w:type="character" w:styleId="PageNumber">
    <w:name w:val="page number"/>
    <w:basedOn w:val="DefaultParagraphFont"/>
    <w:uiPriority w:val="99"/>
    <w:semiHidden/>
    <w:unhideWhenUsed/>
    <w:rsid w:val="00617C47"/>
  </w:style>
  <w:style w:type="paragraph" w:styleId="BalloonText">
    <w:name w:val="Balloon Text"/>
    <w:basedOn w:val="Normal"/>
    <w:link w:val="BalloonTextChar"/>
    <w:uiPriority w:val="99"/>
    <w:semiHidden/>
    <w:unhideWhenUsed/>
    <w:rsid w:val="009C2880"/>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C2880"/>
    <w:rPr>
      <w:rFonts w:ascii="Lucida Grande" w:hAnsi="Lucida Grande" w:cs="Lucida Grande"/>
      <w:sz w:val="18"/>
      <w:szCs w:val="18"/>
    </w:rPr>
  </w:style>
  <w:style w:type="paragraph" w:styleId="Revision">
    <w:name w:val="Revision"/>
    <w:hidden/>
    <w:uiPriority w:val="99"/>
    <w:semiHidden/>
    <w:rsid w:val="002969CB"/>
    <w:rPr>
      <w:rFonts w:ascii="Helvetica" w:hAnsi="Helvetica"/>
      <w:sz w:val="24"/>
    </w:rPr>
  </w:style>
  <w:style w:type="paragraph" w:styleId="DocumentMap">
    <w:name w:val="Document Map"/>
    <w:basedOn w:val="Normal"/>
    <w:link w:val="DocumentMapChar"/>
    <w:uiPriority w:val="99"/>
    <w:semiHidden/>
    <w:unhideWhenUsed/>
    <w:rsid w:val="002969CB"/>
    <w:pPr>
      <w:spacing w:after="0"/>
    </w:pPr>
    <w:rPr>
      <w:rFonts w:ascii="Lucida Grande" w:hAnsi="Lucida Grande" w:cs="Lucida Grande"/>
      <w:szCs w:val="24"/>
    </w:rPr>
  </w:style>
  <w:style w:type="character" w:customStyle="1" w:styleId="DocumentMapChar">
    <w:name w:val="Document Map Char"/>
    <w:basedOn w:val="DefaultParagraphFont"/>
    <w:link w:val="DocumentMap"/>
    <w:uiPriority w:val="99"/>
    <w:semiHidden/>
    <w:rsid w:val="002969CB"/>
    <w:rPr>
      <w:rFonts w:ascii="Lucida Grande" w:hAnsi="Lucida Grande" w:cs="Lucida Grande"/>
      <w:sz w:val="24"/>
      <w:szCs w:val="24"/>
    </w:rPr>
  </w:style>
  <w:style w:type="paragraph" w:styleId="ListParagraph">
    <w:name w:val="List Paragraph"/>
    <w:basedOn w:val="Normal"/>
    <w:uiPriority w:val="34"/>
    <w:qFormat/>
    <w:rsid w:val="00114D4E"/>
    <w:pPr>
      <w:ind w:left="720"/>
      <w:contextualSpacing/>
    </w:pPr>
  </w:style>
  <w:style w:type="table" w:styleId="TableGrid">
    <w:name w:val="Table Grid"/>
    <w:basedOn w:val="TableNormal"/>
    <w:uiPriority w:val="59"/>
    <w:rsid w:val="00894B0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5F41F4"/>
    <w:pPr>
      <w:spacing w:after="0"/>
    </w:pPr>
    <w:rPr>
      <w:szCs w:val="24"/>
    </w:rPr>
  </w:style>
  <w:style w:type="character" w:customStyle="1" w:styleId="FootnoteTextChar">
    <w:name w:val="Footnote Text Char"/>
    <w:basedOn w:val="DefaultParagraphFont"/>
    <w:link w:val="FootnoteText"/>
    <w:uiPriority w:val="99"/>
    <w:rsid w:val="005F41F4"/>
    <w:rPr>
      <w:rFonts w:ascii="Helvetica" w:hAnsi="Helvetica"/>
      <w:sz w:val="24"/>
      <w:szCs w:val="24"/>
    </w:rPr>
  </w:style>
  <w:style w:type="character" w:styleId="FootnoteReference">
    <w:name w:val="footnote reference"/>
    <w:basedOn w:val="DefaultParagraphFont"/>
    <w:uiPriority w:val="99"/>
    <w:unhideWhenUsed/>
    <w:rsid w:val="005F41F4"/>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2668"/>
    <w:pPr>
      <w:spacing w:after="120"/>
      <w:ind w:left="1531"/>
    </w:pPr>
    <w:rPr>
      <w:rFonts w:ascii="Helvetica" w:hAnsi="Helvetica"/>
      <w:sz w:val="24"/>
    </w:rPr>
  </w:style>
  <w:style w:type="paragraph" w:styleId="Heading1">
    <w:name w:val="heading 1"/>
    <w:basedOn w:val="Normal"/>
    <w:next w:val="Normal"/>
    <w:link w:val="Heading1Char"/>
    <w:uiPriority w:val="9"/>
    <w:qFormat/>
    <w:rsid w:val="00CA1A41"/>
    <w:pPr>
      <w:keepNext/>
      <w:pageBreakBefore/>
      <w:numPr>
        <w:numId w:val="25"/>
      </w:numPr>
      <w:spacing w:before="240" w:after="60"/>
      <w:outlineLvl w:val="0"/>
    </w:pPr>
    <w:rPr>
      <w:rFonts w:eastAsiaTheme="majorEastAsia" w:cstheme="majorBidi"/>
      <w:b/>
      <w:bCs/>
      <w:kern w:val="32"/>
      <w:sz w:val="32"/>
      <w:szCs w:val="32"/>
    </w:rPr>
  </w:style>
  <w:style w:type="paragraph" w:styleId="Heading2">
    <w:name w:val="heading 2"/>
    <w:basedOn w:val="Normal"/>
    <w:next w:val="Normal"/>
    <w:link w:val="Heading2Char"/>
    <w:uiPriority w:val="9"/>
    <w:unhideWhenUsed/>
    <w:qFormat/>
    <w:rsid w:val="00CA1A41"/>
    <w:pPr>
      <w:keepNext/>
      <w:numPr>
        <w:ilvl w:val="1"/>
        <w:numId w:val="25"/>
      </w:numPr>
      <w:spacing w:before="240" w:after="60"/>
      <w:outlineLvl w:val="1"/>
    </w:pPr>
    <w:rPr>
      <w:rFonts w:eastAsiaTheme="majorEastAsia" w:cstheme="majorBidi"/>
      <w:b/>
      <w:bCs/>
      <w:i/>
      <w:iCs/>
      <w:sz w:val="28"/>
      <w:szCs w:val="28"/>
    </w:rPr>
  </w:style>
  <w:style w:type="paragraph" w:styleId="Heading3">
    <w:name w:val="heading 3"/>
    <w:basedOn w:val="Normal"/>
    <w:next w:val="Normal"/>
    <w:link w:val="Heading3Char"/>
    <w:uiPriority w:val="9"/>
    <w:unhideWhenUsed/>
    <w:qFormat/>
    <w:rsid w:val="00CA1A41"/>
    <w:pPr>
      <w:keepNext/>
      <w:numPr>
        <w:ilvl w:val="2"/>
        <w:numId w:val="25"/>
      </w:numPr>
      <w:spacing w:before="240" w:after="60"/>
      <w:outlineLvl w:val="2"/>
    </w:pPr>
    <w:rPr>
      <w:rFonts w:eastAsiaTheme="majorEastAsia" w:cstheme="majorBidi"/>
      <w:b/>
      <w:bCs/>
      <w:sz w:val="26"/>
      <w:szCs w:val="26"/>
    </w:rPr>
  </w:style>
  <w:style w:type="paragraph" w:styleId="Heading4">
    <w:name w:val="heading 4"/>
    <w:basedOn w:val="Normal"/>
    <w:next w:val="Normal"/>
    <w:link w:val="Heading4Char"/>
    <w:uiPriority w:val="9"/>
    <w:unhideWhenUsed/>
    <w:qFormat/>
    <w:rsid w:val="00CA1A41"/>
    <w:pPr>
      <w:keepNext/>
      <w:numPr>
        <w:ilvl w:val="3"/>
        <w:numId w:val="25"/>
      </w:numPr>
      <w:spacing w:before="240" w:after="60"/>
      <w:outlineLvl w:val="3"/>
    </w:pPr>
    <w:rPr>
      <w:rFonts w:eastAsiaTheme="minorEastAsia" w:cstheme="minorBidi"/>
      <w:b/>
      <w:bCs/>
      <w:szCs w:val="28"/>
    </w:rPr>
  </w:style>
  <w:style w:type="paragraph" w:styleId="Heading5">
    <w:name w:val="heading 5"/>
    <w:basedOn w:val="Normal"/>
    <w:next w:val="Normal"/>
    <w:link w:val="Heading5Char"/>
    <w:uiPriority w:val="9"/>
    <w:unhideWhenUsed/>
    <w:qFormat/>
    <w:rsid w:val="00CA1A41"/>
    <w:pPr>
      <w:numPr>
        <w:ilvl w:val="4"/>
        <w:numId w:val="25"/>
      </w:numPr>
      <w:spacing w:before="240" w:after="60"/>
      <w:outlineLvl w:val="4"/>
    </w:pPr>
    <w:rPr>
      <w:rFonts w:eastAsiaTheme="minorEastAsia" w:cstheme="minorBidi"/>
      <w:bCs/>
      <w:i/>
      <w:iCs/>
      <w:szCs w:val="26"/>
      <w:u w:val="single"/>
    </w:rPr>
  </w:style>
  <w:style w:type="paragraph" w:styleId="Heading6">
    <w:name w:val="heading 6"/>
    <w:basedOn w:val="Normal"/>
    <w:next w:val="Normal"/>
    <w:link w:val="Heading6Char"/>
    <w:uiPriority w:val="9"/>
    <w:unhideWhenUsed/>
    <w:qFormat/>
    <w:rsid w:val="00CA1A41"/>
    <w:pPr>
      <w:numPr>
        <w:ilvl w:val="5"/>
        <w:numId w:val="25"/>
      </w:numPr>
      <w:spacing w:before="240" w:after="60"/>
      <w:outlineLvl w:val="5"/>
    </w:pPr>
    <w:rPr>
      <w:rFonts w:eastAsiaTheme="minorEastAsia" w:cstheme="minorBidi"/>
      <w:bCs/>
      <w:i/>
      <w:szCs w:val="22"/>
    </w:rPr>
  </w:style>
  <w:style w:type="paragraph" w:styleId="Heading7">
    <w:name w:val="heading 7"/>
    <w:basedOn w:val="Normal"/>
    <w:next w:val="Normal"/>
    <w:link w:val="Heading7Char"/>
    <w:uiPriority w:val="9"/>
    <w:semiHidden/>
    <w:unhideWhenUsed/>
    <w:qFormat/>
    <w:rsid w:val="00AA1212"/>
    <w:pPr>
      <w:spacing w:before="240" w:after="60"/>
      <w:outlineLvl w:val="6"/>
    </w:pPr>
    <w:rPr>
      <w:rFonts w:eastAsiaTheme="minorEastAsia" w:cstheme="minorBidi"/>
      <w:szCs w:val="24"/>
    </w:rPr>
  </w:style>
  <w:style w:type="paragraph" w:styleId="Heading8">
    <w:name w:val="heading 8"/>
    <w:basedOn w:val="Normal"/>
    <w:next w:val="Normal"/>
    <w:link w:val="Heading8Char"/>
    <w:uiPriority w:val="9"/>
    <w:semiHidden/>
    <w:unhideWhenUsed/>
    <w:qFormat/>
    <w:rsid w:val="0081396B"/>
    <w:pPr>
      <w:spacing w:before="240" w:after="60"/>
      <w:outlineLvl w:val="7"/>
    </w:pPr>
    <w:rPr>
      <w:rFonts w:asciiTheme="minorHAnsi" w:eastAsiaTheme="minorEastAsia" w:hAnsiTheme="minorHAnsi" w:cstheme="minorBidi"/>
      <w:i/>
      <w:iCs/>
      <w:szCs w:val="24"/>
    </w:rPr>
  </w:style>
  <w:style w:type="paragraph" w:styleId="Heading9">
    <w:name w:val="heading 9"/>
    <w:basedOn w:val="Normal"/>
    <w:next w:val="Normal"/>
    <w:link w:val="Heading9Char"/>
    <w:uiPriority w:val="9"/>
    <w:semiHidden/>
    <w:unhideWhenUsed/>
    <w:qFormat/>
    <w:rsid w:val="0081396B"/>
    <w:p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Arial" w:hAnsi="Arial" w:cs="Arial"/>
      <w:color w:val="000000"/>
      <w:sz w:val="24"/>
      <w:szCs w:val="24"/>
    </w:rPr>
  </w:style>
  <w:style w:type="paragraph" w:customStyle="1" w:styleId="CM1">
    <w:name w:val="CM1"/>
    <w:basedOn w:val="Default"/>
    <w:next w:val="Default"/>
    <w:uiPriority w:val="99"/>
    <w:rPr>
      <w:rFonts w:cs="Times New Roman"/>
      <w:color w:val="auto"/>
    </w:rPr>
  </w:style>
  <w:style w:type="paragraph" w:customStyle="1" w:styleId="CM95">
    <w:name w:val="CM95"/>
    <w:basedOn w:val="Default"/>
    <w:next w:val="Default"/>
    <w:uiPriority w:val="99"/>
    <w:rPr>
      <w:rFonts w:cs="Times New Roman"/>
      <w:color w:val="auto"/>
    </w:rPr>
  </w:style>
  <w:style w:type="paragraph" w:customStyle="1" w:styleId="CM96">
    <w:name w:val="CM96"/>
    <w:basedOn w:val="Default"/>
    <w:next w:val="Default"/>
    <w:uiPriority w:val="99"/>
    <w:rPr>
      <w:rFonts w:cs="Times New Roman"/>
      <w:color w:val="auto"/>
    </w:rPr>
  </w:style>
  <w:style w:type="paragraph" w:customStyle="1" w:styleId="CM2">
    <w:name w:val="CM2"/>
    <w:basedOn w:val="Default"/>
    <w:next w:val="Default"/>
    <w:uiPriority w:val="99"/>
    <w:rPr>
      <w:rFonts w:cs="Times New Roman"/>
      <w:color w:val="auto"/>
    </w:rPr>
  </w:style>
  <w:style w:type="paragraph" w:customStyle="1" w:styleId="CM97">
    <w:name w:val="CM97"/>
    <w:basedOn w:val="Default"/>
    <w:next w:val="Default"/>
    <w:uiPriority w:val="99"/>
    <w:rPr>
      <w:rFonts w:cs="Times New Roman"/>
      <w:color w:val="auto"/>
    </w:rPr>
  </w:style>
  <w:style w:type="paragraph" w:customStyle="1" w:styleId="CM98">
    <w:name w:val="CM98"/>
    <w:basedOn w:val="Default"/>
    <w:next w:val="Default"/>
    <w:uiPriority w:val="99"/>
    <w:rPr>
      <w:rFonts w:cs="Times New Roman"/>
      <w:color w:val="auto"/>
    </w:rPr>
  </w:style>
  <w:style w:type="paragraph" w:customStyle="1" w:styleId="CM3">
    <w:name w:val="CM3"/>
    <w:basedOn w:val="Default"/>
    <w:next w:val="Default"/>
    <w:uiPriority w:val="99"/>
    <w:pPr>
      <w:spacing w:line="266" w:lineRule="atLeast"/>
    </w:pPr>
    <w:rPr>
      <w:rFonts w:cs="Times New Roman"/>
      <w:color w:val="auto"/>
    </w:rPr>
  </w:style>
  <w:style w:type="paragraph" w:customStyle="1" w:styleId="CM4">
    <w:name w:val="CM4"/>
    <w:basedOn w:val="Default"/>
    <w:next w:val="Default"/>
    <w:uiPriority w:val="99"/>
    <w:pPr>
      <w:spacing w:line="266" w:lineRule="atLeast"/>
    </w:pPr>
    <w:rPr>
      <w:rFonts w:cs="Times New Roman"/>
      <w:color w:val="auto"/>
    </w:rPr>
  </w:style>
  <w:style w:type="paragraph" w:customStyle="1" w:styleId="CM5">
    <w:name w:val="CM5"/>
    <w:basedOn w:val="Default"/>
    <w:next w:val="Default"/>
    <w:uiPriority w:val="99"/>
    <w:pPr>
      <w:spacing w:line="266" w:lineRule="atLeast"/>
    </w:pPr>
    <w:rPr>
      <w:rFonts w:cs="Times New Roman"/>
      <w:color w:val="auto"/>
    </w:rPr>
  </w:style>
  <w:style w:type="paragraph" w:customStyle="1" w:styleId="CM10">
    <w:name w:val="CM10"/>
    <w:basedOn w:val="Default"/>
    <w:next w:val="Default"/>
    <w:uiPriority w:val="99"/>
    <w:pPr>
      <w:spacing w:line="323" w:lineRule="atLeast"/>
    </w:pPr>
    <w:rPr>
      <w:rFonts w:cs="Times New Roman"/>
      <w:color w:val="auto"/>
    </w:rPr>
  </w:style>
  <w:style w:type="paragraph" w:customStyle="1" w:styleId="CM102">
    <w:name w:val="CM102"/>
    <w:basedOn w:val="Default"/>
    <w:next w:val="Default"/>
    <w:uiPriority w:val="99"/>
    <w:rPr>
      <w:rFonts w:cs="Times New Roman"/>
      <w:color w:val="auto"/>
    </w:rPr>
  </w:style>
  <w:style w:type="paragraph" w:customStyle="1" w:styleId="CM11">
    <w:name w:val="CM11"/>
    <w:basedOn w:val="Default"/>
    <w:next w:val="Default"/>
    <w:uiPriority w:val="99"/>
    <w:pPr>
      <w:spacing w:line="326" w:lineRule="atLeast"/>
    </w:pPr>
    <w:rPr>
      <w:rFonts w:cs="Times New Roman"/>
      <w:color w:val="auto"/>
    </w:rPr>
  </w:style>
  <w:style w:type="paragraph" w:customStyle="1" w:styleId="CM12">
    <w:name w:val="CM12"/>
    <w:basedOn w:val="Default"/>
    <w:next w:val="Default"/>
    <w:uiPriority w:val="99"/>
    <w:pPr>
      <w:spacing w:line="326" w:lineRule="atLeast"/>
    </w:pPr>
    <w:rPr>
      <w:rFonts w:cs="Times New Roman"/>
      <w:color w:val="auto"/>
    </w:rPr>
  </w:style>
  <w:style w:type="paragraph" w:customStyle="1" w:styleId="CM103">
    <w:name w:val="CM103"/>
    <w:basedOn w:val="Default"/>
    <w:next w:val="Default"/>
    <w:uiPriority w:val="99"/>
    <w:rPr>
      <w:rFonts w:cs="Times New Roman"/>
      <w:color w:val="auto"/>
    </w:rPr>
  </w:style>
  <w:style w:type="paragraph" w:customStyle="1" w:styleId="CM13">
    <w:name w:val="CM13"/>
    <w:basedOn w:val="Default"/>
    <w:next w:val="Default"/>
    <w:uiPriority w:val="99"/>
    <w:rPr>
      <w:rFonts w:cs="Times New Roman"/>
      <w:color w:val="auto"/>
    </w:rPr>
  </w:style>
  <w:style w:type="paragraph" w:customStyle="1" w:styleId="CM104">
    <w:name w:val="CM104"/>
    <w:basedOn w:val="Default"/>
    <w:next w:val="Default"/>
    <w:uiPriority w:val="99"/>
    <w:rPr>
      <w:rFonts w:cs="Times New Roman"/>
      <w:color w:val="auto"/>
    </w:rPr>
  </w:style>
  <w:style w:type="paragraph" w:customStyle="1" w:styleId="CM14">
    <w:name w:val="CM14"/>
    <w:basedOn w:val="Default"/>
    <w:next w:val="Default"/>
    <w:uiPriority w:val="99"/>
    <w:pPr>
      <w:spacing w:line="378" w:lineRule="atLeast"/>
    </w:pPr>
    <w:rPr>
      <w:rFonts w:cs="Times New Roman"/>
      <w:color w:val="auto"/>
    </w:rPr>
  </w:style>
  <w:style w:type="paragraph" w:customStyle="1" w:styleId="CM15">
    <w:name w:val="CM15"/>
    <w:basedOn w:val="Default"/>
    <w:next w:val="Default"/>
    <w:uiPriority w:val="99"/>
    <w:pPr>
      <w:spacing w:line="386" w:lineRule="atLeast"/>
    </w:pPr>
    <w:rPr>
      <w:rFonts w:cs="Times New Roman"/>
      <w:color w:val="auto"/>
    </w:rPr>
  </w:style>
  <w:style w:type="paragraph" w:customStyle="1" w:styleId="CM16">
    <w:name w:val="CM16"/>
    <w:basedOn w:val="Default"/>
    <w:next w:val="Default"/>
    <w:uiPriority w:val="99"/>
    <w:pPr>
      <w:spacing w:line="383" w:lineRule="atLeast"/>
    </w:pPr>
    <w:rPr>
      <w:rFonts w:cs="Times New Roman"/>
      <w:color w:val="auto"/>
    </w:rPr>
  </w:style>
  <w:style w:type="paragraph" w:customStyle="1" w:styleId="CM17">
    <w:name w:val="CM17"/>
    <w:basedOn w:val="Default"/>
    <w:next w:val="Default"/>
    <w:uiPriority w:val="99"/>
    <w:pPr>
      <w:spacing w:line="266" w:lineRule="atLeast"/>
    </w:pPr>
    <w:rPr>
      <w:rFonts w:cs="Times New Roman"/>
      <w:color w:val="auto"/>
    </w:rPr>
  </w:style>
  <w:style w:type="paragraph" w:customStyle="1" w:styleId="CM18">
    <w:name w:val="CM18"/>
    <w:basedOn w:val="Default"/>
    <w:next w:val="Default"/>
    <w:uiPriority w:val="99"/>
    <w:pPr>
      <w:spacing w:line="268" w:lineRule="atLeast"/>
    </w:pPr>
    <w:rPr>
      <w:rFonts w:cs="Times New Roman"/>
      <w:color w:val="auto"/>
    </w:rPr>
  </w:style>
  <w:style w:type="paragraph" w:customStyle="1" w:styleId="CM19">
    <w:name w:val="CM19"/>
    <w:basedOn w:val="Default"/>
    <w:next w:val="Default"/>
    <w:uiPriority w:val="99"/>
    <w:pPr>
      <w:spacing w:line="268" w:lineRule="atLeast"/>
    </w:pPr>
    <w:rPr>
      <w:rFonts w:cs="Times New Roman"/>
      <w:color w:val="auto"/>
    </w:rPr>
  </w:style>
  <w:style w:type="paragraph" w:customStyle="1" w:styleId="CM20">
    <w:name w:val="CM20"/>
    <w:basedOn w:val="Default"/>
    <w:next w:val="Default"/>
    <w:uiPriority w:val="99"/>
    <w:rPr>
      <w:rFonts w:cs="Times New Roman"/>
      <w:color w:val="auto"/>
    </w:rPr>
  </w:style>
  <w:style w:type="paragraph" w:customStyle="1" w:styleId="CM100">
    <w:name w:val="CM100"/>
    <w:basedOn w:val="Default"/>
    <w:next w:val="Default"/>
    <w:uiPriority w:val="99"/>
    <w:rPr>
      <w:rFonts w:cs="Times New Roman"/>
      <w:color w:val="auto"/>
    </w:rPr>
  </w:style>
  <w:style w:type="paragraph" w:customStyle="1" w:styleId="CM21">
    <w:name w:val="CM21"/>
    <w:basedOn w:val="Default"/>
    <w:next w:val="Default"/>
    <w:uiPriority w:val="99"/>
    <w:pPr>
      <w:spacing w:line="266" w:lineRule="atLeast"/>
    </w:pPr>
    <w:rPr>
      <w:rFonts w:cs="Times New Roman"/>
      <w:color w:val="auto"/>
    </w:rPr>
  </w:style>
  <w:style w:type="paragraph" w:customStyle="1" w:styleId="CM24">
    <w:name w:val="CM24"/>
    <w:basedOn w:val="Default"/>
    <w:next w:val="Default"/>
    <w:uiPriority w:val="99"/>
    <w:pPr>
      <w:spacing w:line="266" w:lineRule="atLeast"/>
    </w:pPr>
    <w:rPr>
      <w:rFonts w:cs="Times New Roman"/>
      <w:color w:val="auto"/>
    </w:rPr>
  </w:style>
  <w:style w:type="paragraph" w:customStyle="1" w:styleId="CM25">
    <w:name w:val="CM25"/>
    <w:basedOn w:val="Default"/>
    <w:next w:val="Default"/>
    <w:uiPriority w:val="99"/>
    <w:pPr>
      <w:spacing w:line="263" w:lineRule="atLeast"/>
    </w:pPr>
    <w:rPr>
      <w:rFonts w:cs="Times New Roman"/>
      <w:color w:val="auto"/>
    </w:rPr>
  </w:style>
  <w:style w:type="paragraph" w:customStyle="1" w:styleId="CM108">
    <w:name w:val="CM108"/>
    <w:basedOn w:val="Default"/>
    <w:next w:val="Default"/>
    <w:uiPriority w:val="99"/>
    <w:rPr>
      <w:rFonts w:cs="Times New Roman"/>
      <w:color w:val="auto"/>
    </w:rPr>
  </w:style>
  <w:style w:type="paragraph" w:customStyle="1" w:styleId="CM109">
    <w:name w:val="CM109"/>
    <w:basedOn w:val="Default"/>
    <w:next w:val="Default"/>
    <w:uiPriority w:val="99"/>
    <w:rPr>
      <w:rFonts w:cs="Times New Roman"/>
      <w:color w:val="auto"/>
    </w:rPr>
  </w:style>
  <w:style w:type="paragraph" w:customStyle="1" w:styleId="CM105">
    <w:name w:val="CM105"/>
    <w:basedOn w:val="Default"/>
    <w:next w:val="Default"/>
    <w:uiPriority w:val="99"/>
    <w:rPr>
      <w:rFonts w:cs="Times New Roman"/>
      <w:color w:val="auto"/>
    </w:rPr>
  </w:style>
  <w:style w:type="paragraph" w:customStyle="1" w:styleId="CM27">
    <w:name w:val="CM27"/>
    <w:basedOn w:val="Default"/>
    <w:next w:val="Default"/>
    <w:uiPriority w:val="99"/>
    <w:pPr>
      <w:spacing w:line="266" w:lineRule="atLeast"/>
    </w:pPr>
    <w:rPr>
      <w:rFonts w:cs="Times New Roman"/>
      <w:color w:val="auto"/>
    </w:rPr>
  </w:style>
  <w:style w:type="paragraph" w:customStyle="1" w:styleId="CM28">
    <w:name w:val="CM28"/>
    <w:basedOn w:val="Default"/>
    <w:next w:val="Default"/>
    <w:uiPriority w:val="99"/>
    <w:pPr>
      <w:spacing w:line="263" w:lineRule="atLeast"/>
    </w:pPr>
    <w:rPr>
      <w:rFonts w:cs="Times New Roman"/>
      <w:color w:val="auto"/>
    </w:rPr>
  </w:style>
  <w:style w:type="paragraph" w:customStyle="1" w:styleId="CM30">
    <w:name w:val="CM30"/>
    <w:basedOn w:val="Default"/>
    <w:next w:val="Default"/>
    <w:uiPriority w:val="99"/>
    <w:pPr>
      <w:spacing w:line="263" w:lineRule="atLeast"/>
    </w:pPr>
    <w:rPr>
      <w:rFonts w:cs="Times New Roman"/>
      <w:color w:val="auto"/>
    </w:rPr>
  </w:style>
  <w:style w:type="paragraph" w:customStyle="1" w:styleId="CM31">
    <w:name w:val="CM31"/>
    <w:basedOn w:val="Default"/>
    <w:next w:val="Default"/>
    <w:uiPriority w:val="99"/>
    <w:pPr>
      <w:spacing w:line="266" w:lineRule="atLeast"/>
    </w:pPr>
    <w:rPr>
      <w:rFonts w:cs="Times New Roman"/>
      <w:color w:val="auto"/>
    </w:rPr>
  </w:style>
  <w:style w:type="paragraph" w:customStyle="1" w:styleId="CM32">
    <w:name w:val="CM32"/>
    <w:basedOn w:val="Default"/>
    <w:next w:val="Default"/>
    <w:uiPriority w:val="99"/>
    <w:rPr>
      <w:rFonts w:cs="Times New Roman"/>
      <w:color w:val="auto"/>
    </w:rPr>
  </w:style>
  <w:style w:type="paragraph" w:customStyle="1" w:styleId="CM33">
    <w:name w:val="CM33"/>
    <w:basedOn w:val="Default"/>
    <w:next w:val="Default"/>
    <w:uiPriority w:val="99"/>
    <w:pPr>
      <w:spacing w:line="266" w:lineRule="atLeast"/>
    </w:pPr>
    <w:rPr>
      <w:rFonts w:cs="Times New Roman"/>
      <w:color w:val="auto"/>
    </w:rPr>
  </w:style>
  <w:style w:type="paragraph" w:customStyle="1" w:styleId="CM22">
    <w:name w:val="CM22"/>
    <w:basedOn w:val="Default"/>
    <w:next w:val="Default"/>
    <w:uiPriority w:val="99"/>
    <w:pPr>
      <w:spacing w:line="266" w:lineRule="atLeast"/>
    </w:pPr>
    <w:rPr>
      <w:rFonts w:cs="Times New Roman"/>
      <w:color w:val="auto"/>
    </w:rPr>
  </w:style>
  <w:style w:type="paragraph" w:customStyle="1" w:styleId="CM34">
    <w:name w:val="CM34"/>
    <w:basedOn w:val="Default"/>
    <w:next w:val="Default"/>
    <w:uiPriority w:val="99"/>
    <w:pPr>
      <w:spacing w:line="266" w:lineRule="atLeast"/>
    </w:pPr>
    <w:rPr>
      <w:rFonts w:cs="Times New Roman"/>
      <w:color w:val="auto"/>
    </w:rPr>
  </w:style>
  <w:style w:type="paragraph" w:customStyle="1" w:styleId="CM35">
    <w:name w:val="CM35"/>
    <w:basedOn w:val="Default"/>
    <w:next w:val="Default"/>
    <w:uiPriority w:val="99"/>
    <w:pPr>
      <w:spacing w:line="266" w:lineRule="atLeast"/>
    </w:pPr>
    <w:rPr>
      <w:rFonts w:cs="Times New Roman"/>
      <w:color w:val="auto"/>
    </w:rPr>
  </w:style>
  <w:style w:type="paragraph" w:customStyle="1" w:styleId="CM36">
    <w:name w:val="CM36"/>
    <w:basedOn w:val="Default"/>
    <w:next w:val="Default"/>
    <w:uiPriority w:val="99"/>
    <w:pPr>
      <w:spacing w:line="263" w:lineRule="atLeast"/>
    </w:pPr>
    <w:rPr>
      <w:rFonts w:cs="Times New Roman"/>
      <w:color w:val="auto"/>
    </w:rPr>
  </w:style>
  <w:style w:type="paragraph" w:customStyle="1" w:styleId="CM29">
    <w:name w:val="CM29"/>
    <w:basedOn w:val="Default"/>
    <w:next w:val="Default"/>
    <w:uiPriority w:val="99"/>
    <w:pPr>
      <w:spacing w:line="266" w:lineRule="atLeast"/>
    </w:pPr>
    <w:rPr>
      <w:rFonts w:cs="Times New Roman"/>
      <w:color w:val="auto"/>
    </w:rPr>
  </w:style>
  <w:style w:type="paragraph" w:customStyle="1" w:styleId="CM38">
    <w:name w:val="CM38"/>
    <w:basedOn w:val="Default"/>
    <w:next w:val="Default"/>
    <w:uiPriority w:val="99"/>
    <w:pPr>
      <w:spacing w:line="266" w:lineRule="atLeast"/>
    </w:pPr>
    <w:rPr>
      <w:rFonts w:cs="Times New Roman"/>
      <w:color w:val="auto"/>
    </w:rPr>
  </w:style>
  <w:style w:type="paragraph" w:customStyle="1" w:styleId="CM113">
    <w:name w:val="CM113"/>
    <w:basedOn w:val="Default"/>
    <w:next w:val="Default"/>
    <w:uiPriority w:val="99"/>
    <w:rPr>
      <w:rFonts w:cs="Times New Roman"/>
      <w:color w:val="auto"/>
    </w:rPr>
  </w:style>
  <w:style w:type="paragraph" w:customStyle="1" w:styleId="CM41">
    <w:name w:val="CM41"/>
    <w:basedOn w:val="Default"/>
    <w:next w:val="Default"/>
    <w:uiPriority w:val="99"/>
    <w:pPr>
      <w:spacing w:line="266" w:lineRule="atLeast"/>
    </w:pPr>
    <w:rPr>
      <w:rFonts w:cs="Times New Roman"/>
      <w:color w:val="auto"/>
    </w:rPr>
  </w:style>
  <w:style w:type="paragraph" w:customStyle="1" w:styleId="CM43">
    <w:name w:val="CM43"/>
    <w:basedOn w:val="Default"/>
    <w:next w:val="Default"/>
    <w:uiPriority w:val="99"/>
    <w:pPr>
      <w:spacing w:line="271" w:lineRule="atLeast"/>
    </w:pPr>
    <w:rPr>
      <w:rFonts w:cs="Times New Roman"/>
      <w:color w:val="auto"/>
    </w:rPr>
  </w:style>
  <w:style w:type="paragraph" w:customStyle="1" w:styleId="CM45">
    <w:name w:val="CM45"/>
    <w:basedOn w:val="Default"/>
    <w:next w:val="Default"/>
    <w:uiPriority w:val="99"/>
    <w:pPr>
      <w:spacing w:line="266" w:lineRule="atLeast"/>
    </w:pPr>
    <w:rPr>
      <w:rFonts w:cs="Times New Roman"/>
      <w:color w:val="auto"/>
    </w:rPr>
  </w:style>
  <w:style w:type="paragraph" w:customStyle="1" w:styleId="CM106">
    <w:name w:val="CM106"/>
    <w:basedOn w:val="Default"/>
    <w:next w:val="Default"/>
    <w:uiPriority w:val="99"/>
    <w:rPr>
      <w:rFonts w:cs="Times New Roman"/>
      <w:color w:val="auto"/>
    </w:rPr>
  </w:style>
  <w:style w:type="paragraph" w:customStyle="1" w:styleId="CM46">
    <w:name w:val="CM46"/>
    <w:basedOn w:val="Default"/>
    <w:next w:val="Default"/>
    <w:uiPriority w:val="99"/>
    <w:pPr>
      <w:spacing w:line="240" w:lineRule="atLeast"/>
    </w:pPr>
    <w:rPr>
      <w:rFonts w:cs="Times New Roman"/>
      <w:color w:val="auto"/>
    </w:rPr>
  </w:style>
  <w:style w:type="paragraph" w:customStyle="1" w:styleId="CM101">
    <w:name w:val="CM101"/>
    <w:basedOn w:val="Default"/>
    <w:next w:val="Default"/>
    <w:uiPriority w:val="99"/>
    <w:rPr>
      <w:rFonts w:cs="Times New Roman"/>
      <w:color w:val="auto"/>
    </w:rPr>
  </w:style>
  <w:style w:type="paragraph" w:customStyle="1" w:styleId="CM50">
    <w:name w:val="CM50"/>
    <w:basedOn w:val="Default"/>
    <w:next w:val="Default"/>
    <w:uiPriority w:val="99"/>
    <w:pPr>
      <w:spacing w:line="266" w:lineRule="atLeast"/>
    </w:pPr>
    <w:rPr>
      <w:rFonts w:cs="Times New Roman"/>
      <w:color w:val="auto"/>
    </w:rPr>
  </w:style>
  <w:style w:type="paragraph" w:customStyle="1" w:styleId="CM51">
    <w:name w:val="CM51"/>
    <w:basedOn w:val="Default"/>
    <w:next w:val="Default"/>
    <w:uiPriority w:val="99"/>
    <w:rPr>
      <w:rFonts w:cs="Times New Roman"/>
      <w:color w:val="auto"/>
    </w:rPr>
  </w:style>
  <w:style w:type="paragraph" w:customStyle="1" w:styleId="CM99">
    <w:name w:val="CM99"/>
    <w:basedOn w:val="Default"/>
    <w:next w:val="Default"/>
    <w:uiPriority w:val="99"/>
    <w:rPr>
      <w:rFonts w:cs="Times New Roman"/>
      <w:color w:val="auto"/>
    </w:rPr>
  </w:style>
  <w:style w:type="paragraph" w:customStyle="1" w:styleId="CM52">
    <w:name w:val="CM52"/>
    <w:basedOn w:val="Default"/>
    <w:next w:val="Default"/>
    <w:uiPriority w:val="99"/>
    <w:pPr>
      <w:spacing w:line="266" w:lineRule="atLeast"/>
    </w:pPr>
    <w:rPr>
      <w:rFonts w:cs="Times New Roman"/>
      <w:color w:val="auto"/>
    </w:rPr>
  </w:style>
  <w:style w:type="paragraph" w:customStyle="1" w:styleId="CM53">
    <w:name w:val="CM53"/>
    <w:basedOn w:val="Default"/>
    <w:next w:val="Default"/>
    <w:uiPriority w:val="99"/>
    <w:pPr>
      <w:spacing w:line="266" w:lineRule="atLeast"/>
    </w:pPr>
    <w:rPr>
      <w:rFonts w:cs="Times New Roman"/>
      <w:color w:val="auto"/>
    </w:rPr>
  </w:style>
  <w:style w:type="paragraph" w:customStyle="1" w:styleId="CM56">
    <w:name w:val="CM56"/>
    <w:basedOn w:val="Default"/>
    <w:next w:val="Default"/>
    <w:uiPriority w:val="99"/>
    <w:pPr>
      <w:spacing w:line="348" w:lineRule="atLeast"/>
    </w:pPr>
    <w:rPr>
      <w:rFonts w:cs="Times New Roman"/>
      <w:color w:val="auto"/>
    </w:rPr>
  </w:style>
  <w:style w:type="paragraph" w:customStyle="1" w:styleId="CM54">
    <w:name w:val="CM54"/>
    <w:basedOn w:val="Default"/>
    <w:next w:val="Default"/>
    <w:uiPriority w:val="99"/>
    <w:pPr>
      <w:spacing w:line="266" w:lineRule="atLeast"/>
    </w:pPr>
    <w:rPr>
      <w:rFonts w:cs="Times New Roman"/>
      <w:color w:val="auto"/>
    </w:rPr>
  </w:style>
  <w:style w:type="paragraph" w:customStyle="1" w:styleId="CM23">
    <w:name w:val="CM23"/>
    <w:basedOn w:val="Default"/>
    <w:next w:val="Default"/>
    <w:uiPriority w:val="99"/>
    <w:pPr>
      <w:spacing w:line="263" w:lineRule="atLeast"/>
    </w:pPr>
    <w:rPr>
      <w:rFonts w:cs="Times New Roman"/>
      <w:color w:val="auto"/>
    </w:rPr>
  </w:style>
  <w:style w:type="paragraph" w:customStyle="1" w:styleId="CM57">
    <w:name w:val="CM57"/>
    <w:basedOn w:val="Default"/>
    <w:next w:val="Default"/>
    <w:uiPriority w:val="99"/>
    <w:pPr>
      <w:spacing w:line="356" w:lineRule="atLeast"/>
    </w:pPr>
    <w:rPr>
      <w:rFonts w:cs="Times New Roman"/>
      <w:color w:val="auto"/>
    </w:rPr>
  </w:style>
  <w:style w:type="paragraph" w:customStyle="1" w:styleId="CM58">
    <w:name w:val="CM58"/>
    <w:basedOn w:val="Default"/>
    <w:next w:val="Default"/>
    <w:uiPriority w:val="99"/>
    <w:pPr>
      <w:spacing w:line="360" w:lineRule="atLeast"/>
    </w:pPr>
    <w:rPr>
      <w:rFonts w:cs="Times New Roman"/>
      <w:color w:val="auto"/>
    </w:rPr>
  </w:style>
  <w:style w:type="paragraph" w:customStyle="1" w:styleId="CM59">
    <w:name w:val="CM59"/>
    <w:basedOn w:val="Default"/>
    <w:next w:val="Default"/>
    <w:uiPriority w:val="99"/>
    <w:pPr>
      <w:spacing w:line="348" w:lineRule="atLeast"/>
    </w:pPr>
    <w:rPr>
      <w:rFonts w:cs="Times New Roman"/>
      <w:color w:val="auto"/>
    </w:rPr>
  </w:style>
  <w:style w:type="paragraph" w:customStyle="1" w:styleId="CM60">
    <w:name w:val="CM60"/>
    <w:basedOn w:val="Default"/>
    <w:next w:val="Default"/>
    <w:uiPriority w:val="99"/>
    <w:rPr>
      <w:rFonts w:cs="Times New Roman"/>
      <w:color w:val="auto"/>
    </w:rPr>
  </w:style>
  <w:style w:type="paragraph" w:customStyle="1" w:styleId="CM112">
    <w:name w:val="CM112"/>
    <w:basedOn w:val="Default"/>
    <w:next w:val="Default"/>
    <w:uiPriority w:val="99"/>
    <w:rPr>
      <w:rFonts w:cs="Times New Roman"/>
      <w:color w:val="auto"/>
    </w:rPr>
  </w:style>
  <w:style w:type="paragraph" w:customStyle="1" w:styleId="CM61">
    <w:name w:val="CM61"/>
    <w:basedOn w:val="Default"/>
    <w:next w:val="Default"/>
    <w:uiPriority w:val="99"/>
    <w:rPr>
      <w:rFonts w:cs="Times New Roman"/>
      <w:color w:val="auto"/>
    </w:rPr>
  </w:style>
  <w:style w:type="paragraph" w:customStyle="1" w:styleId="CM64">
    <w:name w:val="CM64"/>
    <w:basedOn w:val="Default"/>
    <w:next w:val="Default"/>
    <w:uiPriority w:val="99"/>
    <w:pPr>
      <w:spacing w:line="346" w:lineRule="atLeast"/>
    </w:pPr>
    <w:rPr>
      <w:rFonts w:cs="Times New Roman"/>
      <w:color w:val="auto"/>
    </w:rPr>
  </w:style>
  <w:style w:type="paragraph" w:customStyle="1" w:styleId="CM65">
    <w:name w:val="CM65"/>
    <w:basedOn w:val="Default"/>
    <w:next w:val="Default"/>
    <w:uiPriority w:val="99"/>
    <w:pPr>
      <w:spacing w:line="263" w:lineRule="atLeast"/>
    </w:pPr>
    <w:rPr>
      <w:rFonts w:cs="Times New Roman"/>
      <w:color w:val="auto"/>
    </w:rPr>
  </w:style>
  <w:style w:type="paragraph" w:customStyle="1" w:styleId="CM66">
    <w:name w:val="CM66"/>
    <w:basedOn w:val="Default"/>
    <w:next w:val="Default"/>
    <w:uiPriority w:val="99"/>
    <w:rPr>
      <w:rFonts w:cs="Times New Roman"/>
      <w:color w:val="auto"/>
    </w:rPr>
  </w:style>
  <w:style w:type="paragraph" w:customStyle="1" w:styleId="CM67">
    <w:name w:val="CM67"/>
    <w:basedOn w:val="Default"/>
    <w:next w:val="Default"/>
    <w:uiPriority w:val="99"/>
    <w:pPr>
      <w:spacing w:line="266" w:lineRule="atLeast"/>
    </w:pPr>
    <w:rPr>
      <w:rFonts w:cs="Times New Roman"/>
      <w:color w:val="auto"/>
    </w:rPr>
  </w:style>
  <w:style w:type="paragraph" w:customStyle="1" w:styleId="CM68">
    <w:name w:val="CM68"/>
    <w:basedOn w:val="Default"/>
    <w:next w:val="Default"/>
    <w:uiPriority w:val="99"/>
    <w:pPr>
      <w:spacing w:line="266" w:lineRule="atLeast"/>
    </w:pPr>
    <w:rPr>
      <w:rFonts w:cs="Times New Roman"/>
      <w:color w:val="auto"/>
    </w:rPr>
  </w:style>
  <w:style w:type="paragraph" w:customStyle="1" w:styleId="CM70">
    <w:name w:val="CM70"/>
    <w:basedOn w:val="Default"/>
    <w:next w:val="Default"/>
    <w:uiPriority w:val="99"/>
    <w:pPr>
      <w:spacing w:line="266" w:lineRule="atLeast"/>
    </w:pPr>
    <w:rPr>
      <w:rFonts w:cs="Times New Roman"/>
      <w:color w:val="auto"/>
    </w:rPr>
  </w:style>
  <w:style w:type="paragraph" w:customStyle="1" w:styleId="CM71">
    <w:name w:val="CM71"/>
    <w:basedOn w:val="Default"/>
    <w:next w:val="Default"/>
    <w:uiPriority w:val="99"/>
    <w:pPr>
      <w:spacing w:line="263" w:lineRule="atLeast"/>
    </w:pPr>
    <w:rPr>
      <w:rFonts w:cs="Times New Roman"/>
      <w:color w:val="auto"/>
    </w:rPr>
  </w:style>
  <w:style w:type="paragraph" w:customStyle="1" w:styleId="CM72">
    <w:name w:val="CM72"/>
    <w:basedOn w:val="Default"/>
    <w:next w:val="Default"/>
    <w:uiPriority w:val="99"/>
    <w:rPr>
      <w:rFonts w:cs="Times New Roman"/>
      <w:color w:val="auto"/>
    </w:rPr>
  </w:style>
  <w:style w:type="paragraph" w:customStyle="1" w:styleId="CM73">
    <w:name w:val="CM73"/>
    <w:basedOn w:val="Default"/>
    <w:next w:val="Default"/>
    <w:uiPriority w:val="99"/>
    <w:pPr>
      <w:spacing w:line="266" w:lineRule="atLeast"/>
    </w:pPr>
    <w:rPr>
      <w:rFonts w:cs="Times New Roman"/>
      <w:color w:val="auto"/>
    </w:rPr>
  </w:style>
  <w:style w:type="paragraph" w:customStyle="1" w:styleId="CM69">
    <w:name w:val="CM69"/>
    <w:basedOn w:val="Default"/>
    <w:next w:val="Default"/>
    <w:uiPriority w:val="99"/>
    <w:pPr>
      <w:spacing w:line="346" w:lineRule="atLeast"/>
    </w:pPr>
    <w:rPr>
      <w:rFonts w:cs="Times New Roman"/>
      <w:color w:val="auto"/>
    </w:rPr>
  </w:style>
  <w:style w:type="paragraph" w:customStyle="1" w:styleId="CM74">
    <w:name w:val="CM74"/>
    <w:basedOn w:val="Default"/>
    <w:next w:val="Default"/>
    <w:uiPriority w:val="99"/>
    <w:pPr>
      <w:spacing w:line="348" w:lineRule="atLeast"/>
    </w:pPr>
    <w:rPr>
      <w:rFonts w:cs="Times New Roman"/>
      <w:color w:val="auto"/>
    </w:rPr>
  </w:style>
  <w:style w:type="paragraph" w:customStyle="1" w:styleId="CM75">
    <w:name w:val="CM75"/>
    <w:basedOn w:val="Default"/>
    <w:next w:val="Default"/>
    <w:uiPriority w:val="99"/>
    <w:pPr>
      <w:spacing w:line="346" w:lineRule="atLeast"/>
    </w:pPr>
    <w:rPr>
      <w:rFonts w:cs="Times New Roman"/>
      <w:color w:val="auto"/>
    </w:rPr>
  </w:style>
  <w:style w:type="paragraph" w:customStyle="1" w:styleId="CM78">
    <w:name w:val="CM78"/>
    <w:basedOn w:val="Default"/>
    <w:next w:val="Default"/>
    <w:uiPriority w:val="99"/>
    <w:pPr>
      <w:spacing w:line="266" w:lineRule="atLeast"/>
    </w:pPr>
    <w:rPr>
      <w:rFonts w:cs="Times New Roman"/>
      <w:color w:val="auto"/>
    </w:rPr>
  </w:style>
  <w:style w:type="paragraph" w:customStyle="1" w:styleId="CM77">
    <w:name w:val="CM77"/>
    <w:basedOn w:val="Default"/>
    <w:next w:val="Default"/>
    <w:uiPriority w:val="99"/>
    <w:pPr>
      <w:spacing w:line="413" w:lineRule="atLeast"/>
    </w:pPr>
    <w:rPr>
      <w:rFonts w:cs="Times New Roman"/>
      <w:color w:val="auto"/>
    </w:rPr>
  </w:style>
  <w:style w:type="paragraph" w:customStyle="1" w:styleId="CM80">
    <w:name w:val="CM80"/>
    <w:basedOn w:val="Default"/>
    <w:next w:val="Default"/>
    <w:uiPriority w:val="99"/>
    <w:pPr>
      <w:spacing w:line="266" w:lineRule="atLeast"/>
    </w:pPr>
    <w:rPr>
      <w:rFonts w:cs="Times New Roman"/>
      <w:color w:val="auto"/>
    </w:rPr>
  </w:style>
  <w:style w:type="paragraph" w:customStyle="1" w:styleId="CM63">
    <w:name w:val="CM63"/>
    <w:basedOn w:val="Default"/>
    <w:next w:val="Default"/>
    <w:uiPriority w:val="99"/>
    <w:rPr>
      <w:rFonts w:cs="Times New Roman"/>
      <w:color w:val="auto"/>
    </w:rPr>
  </w:style>
  <w:style w:type="paragraph" w:customStyle="1" w:styleId="CM81">
    <w:name w:val="CM81"/>
    <w:basedOn w:val="Default"/>
    <w:next w:val="Default"/>
    <w:uiPriority w:val="99"/>
    <w:pPr>
      <w:spacing w:line="413" w:lineRule="atLeast"/>
    </w:pPr>
    <w:rPr>
      <w:rFonts w:cs="Times New Roman"/>
      <w:color w:val="auto"/>
    </w:rPr>
  </w:style>
  <w:style w:type="paragraph" w:customStyle="1" w:styleId="CM82">
    <w:name w:val="CM82"/>
    <w:basedOn w:val="Default"/>
    <w:next w:val="Default"/>
    <w:uiPriority w:val="99"/>
    <w:pPr>
      <w:spacing w:line="413" w:lineRule="atLeast"/>
    </w:pPr>
    <w:rPr>
      <w:rFonts w:cs="Times New Roman"/>
      <w:color w:val="auto"/>
    </w:rPr>
  </w:style>
  <w:style w:type="paragraph" w:customStyle="1" w:styleId="CM84">
    <w:name w:val="CM84"/>
    <w:basedOn w:val="Default"/>
    <w:next w:val="Default"/>
    <w:uiPriority w:val="99"/>
    <w:pPr>
      <w:spacing w:line="413" w:lineRule="atLeast"/>
    </w:pPr>
    <w:rPr>
      <w:rFonts w:cs="Times New Roman"/>
      <w:color w:val="auto"/>
    </w:rPr>
  </w:style>
  <w:style w:type="paragraph" w:customStyle="1" w:styleId="CM83">
    <w:name w:val="CM83"/>
    <w:basedOn w:val="Default"/>
    <w:next w:val="Default"/>
    <w:uiPriority w:val="99"/>
    <w:pPr>
      <w:spacing w:line="413" w:lineRule="atLeast"/>
    </w:pPr>
    <w:rPr>
      <w:rFonts w:cs="Times New Roman"/>
      <w:color w:val="auto"/>
    </w:rPr>
  </w:style>
  <w:style w:type="paragraph" w:customStyle="1" w:styleId="CM85">
    <w:name w:val="CM85"/>
    <w:basedOn w:val="Default"/>
    <w:next w:val="Default"/>
    <w:uiPriority w:val="99"/>
    <w:pPr>
      <w:spacing w:line="266" w:lineRule="atLeast"/>
    </w:pPr>
    <w:rPr>
      <w:rFonts w:cs="Times New Roman"/>
      <w:color w:val="auto"/>
    </w:rPr>
  </w:style>
  <w:style w:type="paragraph" w:customStyle="1" w:styleId="CM86">
    <w:name w:val="CM86"/>
    <w:basedOn w:val="Default"/>
    <w:next w:val="Default"/>
    <w:uiPriority w:val="99"/>
    <w:pPr>
      <w:spacing w:line="263" w:lineRule="atLeast"/>
    </w:pPr>
    <w:rPr>
      <w:rFonts w:cs="Times New Roman"/>
      <w:color w:val="auto"/>
    </w:rPr>
  </w:style>
  <w:style w:type="paragraph" w:customStyle="1" w:styleId="CM79">
    <w:name w:val="CM79"/>
    <w:basedOn w:val="Default"/>
    <w:next w:val="Default"/>
    <w:uiPriority w:val="99"/>
    <w:pPr>
      <w:spacing w:line="368" w:lineRule="atLeast"/>
    </w:pPr>
    <w:rPr>
      <w:rFonts w:cs="Times New Roman"/>
      <w:color w:val="auto"/>
    </w:rPr>
  </w:style>
  <w:style w:type="paragraph" w:customStyle="1" w:styleId="CM6">
    <w:name w:val="CM6"/>
    <w:basedOn w:val="Default"/>
    <w:next w:val="Default"/>
    <w:uiPriority w:val="99"/>
    <w:pPr>
      <w:spacing w:line="266" w:lineRule="atLeast"/>
    </w:pPr>
    <w:rPr>
      <w:rFonts w:cs="Times New Roman"/>
      <w:color w:val="auto"/>
    </w:rPr>
  </w:style>
  <w:style w:type="paragraph" w:customStyle="1" w:styleId="CM26">
    <w:name w:val="CM26"/>
    <w:basedOn w:val="Default"/>
    <w:next w:val="Default"/>
    <w:uiPriority w:val="99"/>
    <w:pPr>
      <w:spacing w:line="266" w:lineRule="atLeast"/>
    </w:pPr>
    <w:rPr>
      <w:rFonts w:cs="Times New Roman"/>
      <w:color w:val="auto"/>
    </w:rPr>
  </w:style>
  <w:style w:type="paragraph" w:customStyle="1" w:styleId="CM90">
    <w:name w:val="CM90"/>
    <w:basedOn w:val="Default"/>
    <w:next w:val="Default"/>
    <w:uiPriority w:val="99"/>
    <w:pPr>
      <w:spacing w:line="263" w:lineRule="atLeast"/>
    </w:pPr>
    <w:rPr>
      <w:rFonts w:cs="Times New Roman"/>
      <w:color w:val="auto"/>
    </w:rPr>
  </w:style>
  <w:style w:type="paragraph" w:customStyle="1" w:styleId="CM91">
    <w:name w:val="CM91"/>
    <w:basedOn w:val="Default"/>
    <w:next w:val="Default"/>
    <w:uiPriority w:val="99"/>
    <w:pPr>
      <w:spacing w:line="263" w:lineRule="atLeast"/>
    </w:pPr>
    <w:rPr>
      <w:rFonts w:cs="Times New Roman"/>
      <w:color w:val="auto"/>
    </w:rPr>
  </w:style>
  <w:style w:type="paragraph" w:customStyle="1" w:styleId="CM92">
    <w:name w:val="CM92"/>
    <w:basedOn w:val="Default"/>
    <w:next w:val="Default"/>
    <w:uiPriority w:val="99"/>
    <w:pPr>
      <w:spacing w:line="266" w:lineRule="atLeast"/>
    </w:pPr>
    <w:rPr>
      <w:rFonts w:cs="Times New Roman"/>
      <w:color w:val="auto"/>
    </w:rPr>
  </w:style>
  <w:style w:type="paragraph" w:customStyle="1" w:styleId="CM93">
    <w:name w:val="CM93"/>
    <w:basedOn w:val="Default"/>
    <w:next w:val="Default"/>
    <w:uiPriority w:val="99"/>
    <w:pPr>
      <w:spacing w:line="263" w:lineRule="atLeast"/>
    </w:pPr>
    <w:rPr>
      <w:rFonts w:cs="Times New Roman"/>
      <w:color w:val="auto"/>
    </w:rPr>
  </w:style>
  <w:style w:type="paragraph" w:customStyle="1" w:styleId="CM94">
    <w:name w:val="CM94"/>
    <w:basedOn w:val="Default"/>
    <w:next w:val="Default"/>
    <w:uiPriority w:val="99"/>
    <w:pPr>
      <w:spacing w:line="263" w:lineRule="atLeast"/>
    </w:pPr>
    <w:rPr>
      <w:rFonts w:cs="Times New Roman"/>
      <w:color w:val="auto"/>
    </w:rPr>
  </w:style>
  <w:style w:type="paragraph" w:styleId="Title">
    <w:name w:val="Title"/>
    <w:basedOn w:val="Normal"/>
    <w:next w:val="Normal"/>
    <w:link w:val="TitleChar"/>
    <w:uiPriority w:val="10"/>
    <w:qFormat/>
    <w:rsid w:val="00E63166"/>
    <w:pPr>
      <w:spacing w:before="240" w:after="60"/>
      <w:jc w:val="center"/>
      <w:outlineLvl w:val="0"/>
    </w:pPr>
    <w:rPr>
      <w:rFonts w:asciiTheme="majorHAnsi" w:eastAsiaTheme="majorEastAsia" w:hAnsiTheme="majorHAnsi" w:cstheme="majorBidi"/>
      <w:b/>
      <w:bCs/>
      <w:kern w:val="28"/>
      <w:sz w:val="48"/>
      <w:szCs w:val="32"/>
    </w:rPr>
  </w:style>
  <w:style w:type="character" w:customStyle="1" w:styleId="TitleChar">
    <w:name w:val="Title Char"/>
    <w:basedOn w:val="DefaultParagraphFont"/>
    <w:link w:val="Title"/>
    <w:uiPriority w:val="10"/>
    <w:rsid w:val="00E63166"/>
    <w:rPr>
      <w:rFonts w:asciiTheme="majorHAnsi" w:eastAsiaTheme="majorEastAsia" w:hAnsiTheme="majorHAnsi" w:cstheme="majorBidi"/>
      <w:b/>
      <w:bCs/>
      <w:kern w:val="28"/>
      <w:sz w:val="48"/>
      <w:szCs w:val="32"/>
    </w:rPr>
  </w:style>
  <w:style w:type="character" w:styleId="BookTitle">
    <w:name w:val="Book Title"/>
    <w:basedOn w:val="DefaultParagraphFont"/>
    <w:uiPriority w:val="33"/>
    <w:qFormat/>
    <w:rsid w:val="00E63166"/>
    <w:rPr>
      <w:b/>
      <w:bCs/>
      <w:smallCaps/>
      <w:spacing w:val="5"/>
    </w:rPr>
  </w:style>
  <w:style w:type="character" w:customStyle="1" w:styleId="Heading1Char">
    <w:name w:val="Heading 1 Char"/>
    <w:basedOn w:val="DefaultParagraphFont"/>
    <w:link w:val="Heading1"/>
    <w:uiPriority w:val="9"/>
    <w:rsid w:val="00CA1A41"/>
    <w:rPr>
      <w:rFonts w:ascii="Helvetica" w:eastAsiaTheme="majorEastAsia" w:hAnsi="Helvetica" w:cstheme="majorBidi"/>
      <w:b/>
      <w:bCs/>
      <w:kern w:val="32"/>
      <w:sz w:val="32"/>
      <w:szCs w:val="32"/>
    </w:rPr>
  </w:style>
  <w:style w:type="paragraph" w:styleId="TOCHeading">
    <w:name w:val="TOC Heading"/>
    <w:basedOn w:val="Heading1"/>
    <w:next w:val="Normal"/>
    <w:uiPriority w:val="39"/>
    <w:unhideWhenUsed/>
    <w:qFormat/>
    <w:rsid w:val="00617C47"/>
    <w:pPr>
      <w:numPr>
        <w:numId w:val="0"/>
      </w:numPr>
      <w:outlineLvl w:val="9"/>
    </w:pPr>
  </w:style>
  <w:style w:type="paragraph" w:styleId="TOC1">
    <w:name w:val="toc 1"/>
    <w:basedOn w:val="Normal"/>
    <w:next w:val="Normal"/>
    <w:autoRedefine/>
    <w:uiPriority w:val="39"/>
    <w:unhideWhenUsed/>
    <w:rsid w:val="00620B7A"/>
    <w:pPr>
      <w:tabs>
        <w:tab w:val="left" w:pos="567"/>
        <w:tab w:val="left" w:pos="1272"/>
        <w:tab w:val="right" w:leader="hyphen" w:pos="10341"/>
      </w:tabs>
      <w:spacing w:before="120"/>
      <w:ind w:left="0"/>
    </w:pPr>
    <w:rPr>
      <w:rFonts w:asciiTheme="minorHAnsi" w:hAnsiTheme="minorHAnsi"/>
      <w:b/>
      <w:sz w:val="22"/>
      <w:szCs w:val="22"/>
    </w:rPr>
  </w:style>
  <w:style w:type="paragraph" w:styleId="TOC2">
    <w:name w:val="toc 2"/>
    <w:basedOn w:val="Normal"/>
    <w:next w:val="Normal"/>
    <w:autoRedefine/>
    <w:uiPriority w:val="39"/>
    <w:unhideWhenUsed/>
    <w:rsid w:val="00E63166"/>
    <w:pPr>
      <w:ind w:left="200"/>
    </w:pPr>
    <w:rPr>
      <w:rFonts w:asciiTheme="minorHAnsi" w:hAnsiTheme="minorHAnsi"/>
      <w:i/>
      <w:sz w:val="22"/>
      <w:szCs w:val="22"/>
    </w:rPr>
  </w:style>
  <w:style w:type="paragraph" w:styleId="TOC3">
    <w:name w:val="toc 3"/>
    <w:basedOn w:val="Normal"/>
    <w:next w:val="Normal"/>
    <w:autoRedefine/>
    <w:uiPriority w:val="39"/>
    <w:unhideWhenUsed/>
    <w:rsid w:val="00E63166"/>
    <w:pPr>
      <w:ind w:left="400"/>
    </w:pPr>
    <w:rPr>
      <w:rFonts w:asciiTheme="minorHAnsi" w:hAnsiTheme="minorHAnsi"/>
      <w:sz w:val="22"/>
      <w:szCs w:val="22"/>
    </w:rPr>
  </w:style>
  <w:style w:type="paragraph" w:styleId="TOC4">
    <w:name w:val="toc 4"/>
    <w:basedOn w:val="Normal"/>
    <w:next w:val="Normal"/>
    <w:autoRedefine/>
    <w:uiPriority w:val="39"/>
    <w:unhideWhenUsed/>
    <w:rsid w:val="00E63166"/>
    <w:pPr>
      <w:ind w:left="600"/>
    </w:pPr>
    <w:rPr>
      <w:rFonts w:asciiTheme="minorHAnsi" w:hAnsiTheme="minorHAnsi"/>
    </w:rPr>
  </w:style>
  <w:style w:type="paragraph" w:styleId="TOC5">
    <w:name w:val="toc 5"/>
    <w:basedOn w:val="Normal"/>
    <w:next w:val="Normal"/>
    <w:autoRedefine/>
    <w:uiPriority w:val="39"/>
    <w:unhideWhenUsed/>
    <w:rsid w:val="00E63166"/>
    <w:pPr>
      <w:ind w:left="800"/>
    </w:pPr>
    <w:rPr>
      <w:rFonts w:asciiTheme="minorHAnsi" w:hAnsiTheme="minorHAnsi"/>
    </w:rPr>
  </w:style>
  <w:style w:type="paragraph" w:styleId="TOC6">
    <w:name w:val="toc 6"/>
    <w:basedOn w:val="Normal"/>
    <w:next w:val="Normal"/>
    <w:autoRedefine/>
    <w:uiPriority w:val="39"/>
    <w:unhideWhenUsed/>
    <w:rsid w:val="00E63166"/>
    <w:pPr>
      <w:ind w:left="1000"/>
    </w:pPr>
    <w:rPr>
      <w:rFonts w:asciiTheme="minorHAnsi" w:hAnsiTheme="minorHAnsi"/>
    </w:rPr>
  </w:style>
  <w:style w:type="paragraph" w:styleId="TOC7">
    <w:name w:val="toc 7"/>
    <w:basedOn w:val="Normal"/>
    <w:next w:val="Normal"/>
    <w:autoRedefine/>
    <w:uiPriority w:val="39"/>
    <w:unhideWhenUsed/>
    <w:rsid w:val="00E63166"/>
    <w:pPr>
      <w:ind w:left="1200"/>
    </w:pPr>
    <w:rPr>
      <w:rFonts w:asciiTheme="minorHAnsi" w:hAnsiTheme="minorHAnsi"/>
    </w:rPr>
  </w:style>
  <w:style w:type="paragraph" w:styleId="TOC8">
    <w:name w:val="toc 8"/>
    <w:basedOn w:val="Normal"/>
    <w:next w:val="Normal"/>
    <w:autoRedefine/>
    <w:uiPriority w:val="39"/>
    <w:unhideWhenUsed/>
    <w:rsid w:val="00E63166"/>
    <w:pPr>
      <w:ind w:left="1400"/>
    </w:pPr>
    <w:rPr>
      <w:rFonts w:asciiTheme="minorHAnsi" w:hAnsiTheme="minorHAnsi"/>
    </w:rPr>
  </w:style>
  <w:style w:type="paragraph" w:styleId="TOC9">
    <w:name w:val="toc 9"/>
    <w:basedOn w:val="Normal"/>
    <w:next w:val="Normal"/>
    <w:autoRedefine/>
    <w:uiPriority w:val="39"/>
    <w:unhideWhenUsed/>
    <w:rsid w:val="00E63166"/>
    <w:pPr>
      <w:ind w:left="1600"/>
    </w:pPr>
    <w:rPr>
      <w:rFonts w:asciiTheme="minorHAnsi" w:hAnsiTheme="minorHAnsi"/>
    </w:rPr>
  </w:style>
  <w:style w:type="character" w:styleId="Hyperlink">
    <w:name w:val="Hyperlink"/>
    <w:basedOn w:val="DefaultParagraphFont"/>
    <w:uiPriority w:val="99"/>
    <w:unhideWhenUsed/>
    <w:rsid w:val="00CC3C45"/>
    <w:rPr>
      <w:color w:val="0000FF" w:themeColor="hyperlink"/>
      <w:u w:val="single"/>
    </w:rPr>
  </w:style>
  <w:style w:type="character" w:customStyle="1" w:styleId="Heading2Char">
    <w:name w:val="Heading 2 Char"/>
    <w:basedOn w:val="DefaultParagraphFont"/>
    <w:link w:val="Heading2"/>
    <w:uiPriority w:val="9"/>
    <w:rsid w:val="00CA1A41"/>
    <w:rPr>
      <w:rFonts w:ascii="Helvetica" w:eastAsiaTheme="majorEastAsia" w:hAnsi="Helvetica" w:cstheme="majorBidi"/>
      <w:b/>
      <w:bCs/>
      <w:i/>
      <w:iCs/>
      <w:sz w:val="28"/>
      <w:szCs w:val="28"/>
    </w:rPr>
  </w:style>
  <w:style w:type="character" w:customStyle="1" w:styleId="Heading3Char">
    <w:name w:val="Heading 3 Char"/>
    <w:basedOn w:val="DefaultParagraphFont"/>
    <w:link w:val="Heading3"/>
    <w:uiPriority w:val="9"/>
    <w:rsid w:val="00CA1A41"/>
    <w:rPr>
      <w:rFonts w:ascii="Helvetica" w:eastAsiaTheme="majorEastAsia" w:hAnsi="Helvetica" w:cstheme="majorBidi"/>
      <w:b/>
      <w:bCs/>
      <w:sz w:val="26"/>
      <w:szCs w:val="26"/>
    </w:rPr>
  </w:style>
  <w:style w:type="character" w:customStyle="1" w:styleId="Heading4Char">
    <w:name w:val="Heading 4 Char"/>
    <w:basedOn w:val="DefaultParagraphFont"/>
    <w:link w:val="Heading4"/>
    <w:uiPriority w:val="9"/>
    <w:rsid w:val="00CA1A41"/>
    <w:rPr>
      <w:rFonts w:ascii="Helvetica" w:eastAsiaTheme="minorEastAsia" w:hAnsi="Helvetica" w:cstheme="minorBidi"/>
      <w:b/>
      <w:bCs/>
      <w:sz w:val="24"/>
      <w:szCs w:val="28"/>
    </w:rPr>
  </w:style>
  <w:style w:type="character" w:customStyle="1" w:styleId="Heading5Char">
    <w:name w:val="Heading 5 Char"/>
    <w:basedOn w:val="DefaultParagraphFont"/>
    <w:link w:val="Heading5"/>
    <w:uiPriority w:val="9"/>
    <w:rsid w:val="00CA1A41"/>
    <w:rPr>
      <w:rFonts w:ascii="Helvetica" w:eastAsiaTheme="minorEastAsia" w:hAnsi="Helvetica" w:cstheme="minorBidi"/>
      <w:bCs/>
      <w:i/>
      <w:iCs/>
      <w:sz w:val="24"/>
      <w:szCs w:val="26"/>
      <w:u w:val="single"/>
    </w:rPr>
  </w:style>
  <w:style w:type="character" w:customStyle="1" w:styleId="Heading6Char">
    <w:name w:val="Heading 6 Char"/>
    <w:basedOn w:val="DefaultParagraphFont"/>
    <w:link w:val="Heading6"/>
    <w:uiPriority w:val="9"/>
    <w:rsid w:val="00CA1A41"/>
    <w:rPr>
      <w:rFonts w:ascii="Helvetica" w:eastAsiaTheme="minorEastAsia" w:hAnsi="Helvetica" w:cstheme="minorBidi"/>
      <w:bCs/>
      <w:i/>
      <w:sz w:val="24"/>
      <w:szCs w:val="22"/>
    </w:rPr>
  </w:style>
  <w:style w:type="character" w:customStyle="1" w:styleId="Heading7Char">
    <w:name w:val="Heading 7 Char"/>
    <w:basedOn w:val="DefaultParagraphFont"/>
    <w:link w:val="Heading7"/>
    <w:uiPriority w:val="9"/>
    <w:semiHidden/>
    <w:rsid w:val="00AA1212"/>
    <w:rPr>
      <w:rFonts w:ascii="Helvetica" w:eastAsiaTheme="minorEastAsia" w:hAnsi="Helvetica" w:cstheme="minorBidi"/>
      <w:sz w:val="24"/>
      <w:szCs w:val="24"/>
    </w:rPr>
  </w:style>
  <w:style w:type="paragraph" w:styleId="Quote">
    <w:name w:val="Quote"/>
    <w:basedOn w:val="Normal"/>
    <w:next w:val="Normal"/>
    <w:link w:val="QuoteChar"/>
    <w:uiPriority w:val="29"/>
    <w:qFormat/>
    <w:rsid w:val="00662668"/>
    <w:pPr>
      <w:pBdr>
        <w:top w:val="dotted" w:sz="4" w:space="1" w:color="auto"/>
        <w:left w:val="dotted" w:sz="4" w:space="4" w:color="auto"/>
        <w:bottom w:val="dotted" w:sz="4" w:space="1" w:color="auto"/>
        <w:right w:val="dotted" w:sz="4" w:space="4" w:color="auto"/>
      </w:pBdr>
      <w:ind w:left="1701" w:right="737"/>
    </w:pPr>
    <w:rPr>
      <w:i/>
      <w:iCs/>
      <w:color w:val="000000" w:themeColor="text1"/>
    </w:rPr>
  </w:style>
  <w:style w:type="character" w:customStyle="1" w:styleId="QuoteChar">
    <w:name w:val="Quote Char"/>
    <w:basedOn w:val="DefaultParagraphFont"/>
    <w:link w:val="Quote"/>
    <w:uiPriority w:val="29"/>
    <w:rsid w:val="00662668"/>
    <w:rPr>
      <w:rFonts w:ascii="Helvetica" w:hAnsi="Helvetica"/>
      <w:i/>
      <w:iCs/>
      <w:color w:val="000000" w:themeColor="text1"/>
      <w:sz w:val="24"/>
    </w:rPr>
  </w:style>
  <w:style w:type="paragraph" w:styleId="Subtitle">
    <w:name w:val="Subtitle"/>
    <w:basedOn w:val="Normal"/>
    <w:next w:val="Normal"/>
    <w:link w:val="SubtitleChar"/>
    <w:uiPriority w:val="11"/>
    <w:qFormat/>
    <w:rsid w:val="00122C10"/>
    <w:pPr>
      <w:spacing w:after="60"/>
      <w:jc w:val="center"/>
      <w:outlineLvl w:val="1"/>
    </w:pPr>
    <w:rPr>
      <w:rFonts w:asciiTheme="majorHAnsi" w:eastAsiaTheme="majorEastAsia" w:hAnsiTheme="majorHAnsi" w:cstheme="majorBidi"/>
      <w:szCs w:val="24"/>
    </w:rPr>
  </w:style>
  <w:style w:type="character" w:customStyle="1" w:styleId="SubtitleChar">
    <w:name w:val="Subtitle Char"/>
    <w:basedOn w:val="DefaultParagraphFont"/>
    <w:link w:val="Subtitle"/>
    <w:uiPriority w:val="11"/>
    <w:rsid w:val="00122C10"/>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81396B"/>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81396B"/>
    <w:rPr>
      <w:rFonts w:asciiTheme="majorHAnsi" w:eastAsiaTheme="majorEastAsia" w:hAnsiTheme="majorHAnsi" w:cstheme="majorBidi"/>
      <w:sz w:val="22"/>
      <w:szCs w:val="22"/>
    </w:rPr>
  </w:style>
  <w:style w:type="character" w:styleId="SubtleReference">
    <w:name w:val="Subtle Reference"/>
    <w:basedOn w:val="DefaultParagraphFont"/>
    <w:uiPriority w:val="31"/>
    <w:qFormat/>
    <w:rsid w:val="0081396B"/>
    <w:rPr>
      <w:smallCaps/>
      <w:color w:val="C0504D" w:themeColor="accent2"/>
      <w:u w:val="single"/>
    </w:rPr>
  </w:style>
  <w:style w:type="paragraph" w:styleId="Header">
    <w:name w:val="header"/>
    <w:basedOn w:val="Normal"/>
    <w:link w:val="HeaderChar"/>
    <w:uiPriority w:val="99"/>
    <w:unhideWhenUsed/>
    <w:rsid w:val="00617C47"/>
    <w:pPr>
      <w:tabs>
        <w:tab w:val="center" w:pos="4320"/>
        <w:tab w:val="right" w:pos="8640"/>
      </w:tabs>
    </w:pPr>
  </w:style>
  <w:style w:type="character" w:customStyle="1" w:styleId="HeaderChar">
    <w:name w:val="Header Char"/>
    <w:basedOn w:val="DefaultParagraphFont"/>
    <w:link w:val="Header"/>
    <w:uiPriority w:val="99"/>
    <w:rsid w:val="00617C47"/>
    <w:rPr>
      <w:rFonts w:ascii="Helvetica" w:hAnsi="Helvetica"/>
      <w:sz w:val="24"/>
    </w:rPr>
  </w:style>
  <w:style w:type="paragraph" w:styleId="Footer">
    <w:name w:val="footer"/>
    <w:basedOn w:val="Normal"/>
    <w:link w:val="FooterChar"/>
    <w:uiPriority w:val="99"/>
    <w:unhideWhenUsed/>
    <w:rsid w:val="00617C47"/>
    <w:pPr>
      <w:tabs>
        <w:tab w:val="center" w:pos="4320"/>
        <w:tab w:val="right" w:pos="8640"/>
      </w:tabs>
    </w:pPr>
  </w:style>
  <w:style w:type="character" w:customStyle="1" w:styleId="FooterChar">
    <w:name w:val="Footer Char"/>
    <w:basedOn w:val="DefaultParagraphFont"/>
    <w:link w:val="Footer"/>
    <w:uiPriority w:val="99"/>
    <w:rsid w:val="00617C47"/>
    <w:rPr>
      <w:rFonts w:ascii="Helvetica" w:hAnsi="Helvetica"/>
      <w:sz w:val="24"/>
    </w:rPr>
  </w:style>
  <w:style w:type="character" w:styleId="PageNumber">
    <w:name w:val="page number"/>
    <w:basedOn w:val="DefaultParagraphFont"/>
    <w:uiPriority w:val="99"/>
    <w:semiHidden/>
    <w:unhideWhenUsed/>
    <w:rsid w:val="00617C47"/>
  </w:style>
  <w:style w:type="paragraph" w:styleId="BalloonText">
    <w:name w:val="Balloon Text"/>
    <w:basedOn w:val="Normal"/>
    <w:link w:val="BalloonTextChar"/>
    <w:uiPriority w:val="99"/>
    <w:semiHidden/>
    <w:unhideWhenUsed/>
    <w:rsid w:val="009C2880"/>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C2880"/>
    <w:rPr>
      <w:rFonts w:ascii="Lucida Grande" w:hAnsi="Lucida Grande" w:cs="Lucida Grande"/>
      <w:sz w:val="18"/>
      <w:szCs w:val="18"/>
    </w:rPr>
  </w:style>
  <w:style w:type="paragraph" w:styleId="Revision">
    <w:name w:val="Revision"/>
    <w:hidden/>
    <w:uiPriority w:val="99"/>
    <w:semiHidden/>
    <w:rsid w:val="002969CB"/>
    <w:rPr>
      <w:rFonts w:ascii="Helvetica" w:hAnsi="Helvetica"/>
      <w:sz w:val="24"/>
    </w:rPr>
  </w:style>
  <w:style w:type="paragraph" w:styleId="DocumentMap">
    <w:name w:val="Document Map"/>
    <w:basedOn w:val="Normal"/>
    <w:link w:val="DocumentMapChar"/>
    <w:uiPriority w:val="99"/>
    <w:semiHidden/>
    <w:unhideWhenUsed/>
    <w:rsid w:val="002969CB"/>
    <w:pPr>
      <w:spacing w:after="0"/>
    </w:pPr>
    <w:rPr>
      <w:rFonts w:ascii="Lucida Grande" w:hAnsi="Lucida Grande" w:cs="Lucida Grande"/>
      <w:szCs w:val="24"/>
    </w:rPr>
  </w:style>
  <w:style w:type="character" w:customStyle="1" w:styleId="DocumentMapChar">
    <w:name w:val="Document Map Char"/>
    <w:basedOn w:val="DefaultParagraphFont"/>
    <w:link w:val="DocumentMap"/>
    <w:uiPriority w:val="99"/>
    <w:semiHidden/>
    <w:rsid w:val="002969CB"/>
    <w:rPr>
      <w:rFonts w:ascii="Lucida Grande" w:hAnsi="Lucida Grande" w:cs="Lucida Grande"/>
      <w:sz w:val="24"/>
      <w:szCs w:val="24"/>
    </w:rPr>
  </w:style>
  <w:style w:type="paragraph" w:styleId="ListParagraph">
    <w:name w:val="List Paragraph"/>
    <w:basedOn w:val="Normal"/>
    <w:uiPriority w:val="34"/>
    <w:qFormat/>
    <w:rsid w:val="00114D4E"/>
    <w:pPr>
      <w:ind w:left="720"/>
      <w:contextualSpacing/>
    </w:pPr>
  </w:style>
  <w:style w:type="table" w:styleId="TableGrid">
    <w:name w:val="Table Grid"/>
    <w:basedOn w:val="TableNormal"/>
    <w:uiPriority w:val="59"/>
    <w:rsid w:val="00894B0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5F41F4"/>
    <w:pPr>
      <w:spacing w:after="0"/>
    </w:pPr>
    <w:rPr>
      <w:szCs w:val="24"/>
    </w:rPr>
  </w:style>
  <w:style w:type="character" w:customStyle="1" w:styleId="FootnoteTextChar">
    <w:name w:val="Footnote Text Char"/>
    <w:basedOn w:val="DefaultParagraphFont"/>
    <w:link w:val="FootnoteText"/>
    <w:uiPriority w:val="99"/>
    <w:rsid w:val="005F41F4"/>
    <w:rPr>
      <w:rFonts w:ascii="Helvetica" w:hAnsi="Helvetica"/>
      <w:sz w:val="24"/>
      <w:szCs w:val="24"/>
    </w:rPr>
  </w:style>
  <w:style w:type="character" w:styleId="FootnoteReference">
    <w:name w:val="footnote reference"/>
    <w:basedOn w:val="DefaultParagraphFont"/>
    <w:uiPriority w:val="99"/>
    <w:unhideWhenUsed/>
    <w:rsid w:val="005F41F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9.jpeg"/><Relationship Id="rId21" Type="http://schemas.openxmlformats.org/officeDocument/2006/relationships/image" Target="media/image10.jpeg"/><Relationship Id="rId22" Type="http://schemas.openxmlformats.org/officeDocument/2006/relationships/image" Target="media/image11.jpeg"/><Relationship Id="rId23" Type="http://schemas.openxmlformats.org/officeDocument/2006/relationships/image" Target="media/image12.jpeg"/><Relationship Id="rId24" Type="http://schemas.openxmlformats.org/officeDocument/2006/relationships/image" Target="media/image13.jpeg"/><Relationship Id="rId25" Type="http://schemas.openxmlformats.org/officeDocument/2006/relationships/image" Target="media/image14.jpeg"/><Relationship Id="rId26" Type="http://schemas.openxmlformats.org/officeDocument/2006/relationships/image" Target="media/image15.jpeg"/><Relationship Id="rId27" Type="http://schemas.openxmlformats.org/officeDocument/2006/relationships/image" Target="media/image16.jpeg"/><Relationship Id="rId28" Type="http://schemas.openxmlformats.org/officeDocument/2006/relationships/image" Target="media/image17.jpeg"/><Relationship Id="rId29" Type="http://schemas.openxmlformats.org/officeDocument/2006/relationships/image" Target="media/image18.jpe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19.jpeg"/><Relationship Id="rId31" Type="http://schemas.openxmlformats.org/officeDocument/2006/relationships/image" Target="media/image20.jpeg"/><Relationship Id="rId32" Type="http://schemas.openxmlformats.org/officeDocument/2006/relationships/image" Target="media/image21.jpeg"/><Relationship Id="rId9" Type="http://schemas.openxmlformats.org/officeDocument/2006/relationships/header" Target="header1.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BusinessRulesGroup.org" TargetMode="External"/><Relationship Id="rId33" Type="http://schemas.openxmlformats.org/officeDocument/2006/relationships/image" Target="media/image22.jpeg"/><Relationship Id="rId34" Type="http://schemas.openxmlformats.org/officeDocument/2006/relationships/image" Target="media/image23.jpeg"/><Relationship Id="rId35" Type="http://schemas.openxmlformats.org/officeDocument/2006/relationships/image" Target="media/image24.jpeg"/><Relationship Id="rId36" Type="http://schemas.openxmlformats.org/officeDocument/2006/relationships/image" Target="media/image25.jpeg"/><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image" Target="media/image1.jpeg"/><Relationship Id="rId13" Type="http://schemas.openxmlformats.org/officeDocument/2006/relationships/image" Target="media/image2.jpeg"/><Relationship Id="rId14" Type="http://schemas.openxmlformats.org/officeDocument/2006/relationships/image" Target="media/image3.png"/><Relationship Id="rId15" Type="http://schemas.openxmlformats.org/officeDocument/2006/relationships/image" Target="media/image4.emf"/><Relationship Id="rId16" Type="http://schemas.openxmlformats.org/officeDocument/2006/relationships/image" Target="media/image5.png"/><Relationship Id="rId17" Type="http://schemas.openxmlformats.org/officeDocument/2006/relationships/image" Target="media/image6.emf"/><Relationship Id="rId18" Type="http://schemas.openxmlformats.org/officeDocument/2006/relationships/image" Target="media/image7.emf"/><Relationship Id="rId19" Type="http://schemas.openxmlformats.org/officeDocument/2006/relationships/image" Target="media/image8.jpeg"/><Relationship Id="rId37" Type="http://schemas.openxmlformats.org/officeDocument/2006/relationships/header" Target="header3.xml"/><Relationship Id="rId38" Type="http://schemas.openxmlformats.org/officeDocument/2006/relationships/header" Target="header4.xml"/><Relationship Id="rId39" Type="http://schemas.openxmlformats.org/officeDocument/2006/relationships/footer" Target="footer2.xml"/><Relationship Id="rId40" Type="http://schemas.openxmlformats.org/officeDocument/2006/relationships/fontTable" Target="fontTable.xml"/><Relationship Id="rId4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81</Pages>
  <Words>16279</Words>
  <Characters>92795</Characters>
  <Application>Microsoft Macintosh Word</Application>
  <DocSecurity>0</DocSecurity>
  <Lines>773</Lines>
  <Paragraphs>217</Paragraphs>
  <ScaleCrop>false</ScaleCrop>
  <Company/>
  <LinksUpToDate>false</LinksUpToDate>
  <CharactersWithSpaces>108857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Business Motivation Model</dc:title>
  <dc:subject/>
  <dc:creator>The Business Rules Group</dc:creator>
  <cp:keywords/>
  <dc:description/>
  <cp:lastModifiedBy>stefaan luckermans</cp:lastModifiedBy>
  <cp:revision>3</cp:revision>
  <cp:lastPrinted>2012-04-06T07:21:00Z</cp:lastPrinted>
  <dcterms:created xsi:type="dcterms:W3CDTF">2012-04-20T09:58:00Z</dcterms:created>
  <dcterms:modified xsi:type="dcterms:W3CDTF">2012-04-23T08:47:00Z</dcterms:modified>
</cp:coreProperties>
</file>