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2"/>
          <w:szCs w:val="32"/>
        </w:rPr>
      </w:pPr>
      <w:r w:rsidDel="00000000" w:rsidR="00000000" w:rsidRPr="00000000">
        <w:rPr>
          <w:rFonts w:ascii="Arial" w:cs="Arial" w:eastAsia="Arial" w:hAnsi="Arial"/>
          <w:b w:val="1"/>
          <w:i w:val="0"/>
          <w:color w:val="1b1c1d"/>
          <w:sz w:val="32"/>
          <w:szCs w:val="32"/>
          <w:rtl w:val="0"/>
        </w:rPr>
        <w:t xml:space="preserve">Hermione's Approximations: A Strategic Analysis of Product-Market Fit and Technical Implementation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Section 1: The Calculus of Rational Approximation: A Theoretical Primer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section establishes the foundational mathematical principles underpinning the proposed library. It moves beyond elementary definitions to construct a rigorous argument for the utility and superiority of rational function approximation in modern computational science. By elucidating the limitations of traditional polynomial methods and detailing the mechanics of more advanced techniques, it provides the theoretical justification for a high-performance library dedicated to this domain.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1.1 The Limits of Polynomials and the Superiority of Rational Functions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approximation of complex functions is a cornerstone of numerical computing. For decades, the workhorse of this field has been the polynomial approximation, most famously realized through the Taylor series. The Taylor series provides a simple, intuitive method for approximating a function near a specific point by matching its derivatives.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Its linearity makes it easy to formulate and manipulate symbolically, which is sufficient for many illustrative or theoretical arguments.</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However, the utility of polynomial approximations is fundamentally constrained. Their primary weakness is their local nature; a Taylor series may provide an excellent approximation within its radius of convergence, but its accuracy degrades rapidly outside this region.</w:t>
      </w:r>
      <w:r w:rsidDel="00000000" w:rsidR="00000000" w:rsidRPr="00000000">
        <w:rPr>
          <w:rFonts w:ascii="Arial" w:cs="Arial" w:eastAsia="Arial" w:hAnsi="Arial"/>
          <w:i w:val="0"/>
          <w:color w:val="575b5f"/>
          <w:sz w:val="24"/>
          <w:szCs w:val="24"/>
          <w:vertAlign w:val="superscript"/>
          <w:rtl w:val="0"/>
        </w:rPr>
        <w:t xml:space="preserve">2</w:t>
      </w:r>
      <w:r w:rsidDel="00000000" w:rsidR="00000000" w:rsidRPr="00000000">
        <w:rPr>
          <w:rFonts w:ascii="Arial" w:cs="Arial" w:eastAsia="Arial" w:hAnsi="Arial"/>
          <w:i w:val="0"/>
          <w:color w:val="1b1c1d"/>
          <w:sz w:val="24"/>
          <w:szCs w:val="24"/>
          <w:rtl w:val="0"/>
        </w:rPr>
        <w:t xml:space="preserve"> More critically, Taylor series approximations invariably diverge to positive or negative infinity, a behavior often described as "exploding".</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This makes them exceptionally poor tools for extrapolation or for approximating functions that are bounded or oscillatory, such as trigonometric functions.</w:t>
      </w:r>
      <w:r w:rsidDel="00000000" w:rsidR="00000000" w:rsidRPr="00000000">
        <w:rPr>
          <w:rFonts w:ascii="Arial" w:cs="Arial" w:eastAsia="Arial" w:hAnsi="Arial"/>
          <w:i w:val="0"/>
          <w:color w:val="575b5f"/>
          <w:sz w:val="24"/>
          <w:szCs w:val="24"/>
          <w:vertAlign w:val="superscript"/>
          <w:rtl w:val="0"/>
        </w:rPr>
        <w:t xml:space="preserve">4</w:t>
      </w:r>
      <w:r w:rsidDel="00000000" w:rsidR="00000000" w:rsidRPr="00000000">
        <w:rPr>
          <w:rFonts w:ascii="Arial" w:cs="Arial" w:eastAsia="Arial" w:hAnsi="Arial"/>
          <w:i w:val="0"/>
          <w:color w:val="1b1c1d"/>
          <w:sz w:val="24"/>
          <w:szCs w:val="24"/>
          <w:rtl w:val="0"/>
        </w:rPr>
        <w:t xml:space="preserve"> Furthermore, polynomials are structurally incapable of representing functions with singularities, such as poles, which are common in physical models and engineering systems.</w:t>
      </w:r>
      <w:r w:rsidDel="00000000" w:rsidR="00000000" w:rsidRPr="00000000">
        <w:rPr>
          <w:rFonts w:ascii="Arial" w:cs="Arial" w:eastAsia="Arial" w:hAnsi="Arial"/>
          <w:i w:val="0"/>
          <w:color w:val="575b5f"/>
          <w:sz w:val="24"/>
          <w:szCs w:val="24"/>
          <w:vertAlign w:val="superscript"/>
          <w:rtl w:val="0"/>
        </w:rPr>
        <w:t xml:space="preserve">3</w:t>
      </w:r>
      <w:r w:rsidDel="00000000" w:rsidR="00000000" w:rsidRPr="00000000">
        <w:rPr>
          <w:rFonts w:ascii="Arial" w:cs="Arial" w:eastAsia="Arial" w:hAnsi="Arial"/>
          <w:i w:val="0"/>
          <w:color w:val="1b1c1d"/>
          <w:sz w:val="24"/>
          <w:szCs w:val="24"/>
          <w:rtl w:val="0"/>
        </w:rPr>
        <w:t xml:space="preserve"> Truncating a Taylor series provides a polynomial that is, by definition, analytic everywhere, and thus cannot capture the essential non-analytic behavior of the original function.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This is where rational function approximation, and specifically the Padé approximant, demonstrates its profound superiority. A rational function is a ratio of two polynomials, RL,M​(x)=PL​(x)/QM​(x).</w:t>
      </w:r>
      <w:r w:rsidDel="00000000" w:rsidR="00000000" w:rsidRPr="00000000">
        <w:rPr>
          <w:rFonts w:ascii="Arial" w:cs="Arial" w:eastAsia="Arial" w:hAnsi="Arial"/>
          <w:i w:val="0"/>
          <w:color w:val="575b5f"/>
          <w:sz w:val="24"/>
          <w:szCs w:val="24"/>
          <w:vertAlign w:val="superscript"/>
          <w:rtl w:val="0"/>
        </w:rPr>
        <w:t xml:space="preserve">7</w:t>
      </w:r>
      <w:r w:rsidDel="00000000" w:rsidR="00000000" w:rsidRPr="00000000">
        <w:rPr>
          <w:rFonts w:ascii="Arial" w:cs="Arial" w:eastAsia="Arial" w:hAnsi="Arial"/>
          <w:i w:val="0"/>
          <w:color w:val="1b1c1d"/>
          <w:sz w:val="24"/>
          <w:szCs w:val="24"/>
          <w:rtl w:val="0"/>
        </w:rPr>
        <w:t xml:space="preserve"> This simple structural difference grants it capabilities far beyond those of a simple polynomial. By allowing for a denominator that can approach zero, rational functions can naturally model poles and other singularities.</w:t>
      </w:r>
      <w:r w:rsidDel="00000000" w:rsidR="00000000" w:rsidRPr="00000000">
        <w:rPr>
          <w:rFonts w:ascii="Arial" w:cs="Arial" w:eastAsia="Arial" w:hAnsi="Arial"/>
          <w:i w:val="0"/>
          <w:color w:val="575b5f"/>
          <w:sz w:val="24"/>
          <w:szCs w:val="24"/>
          <w:vertAlign w:val="superscript"/>
          <w:rtl w:val="0"/>
        </w:rPr>
        <w:t xml:space="preserve">3</w:t>
      </w:r>
      <w:r w:rsidDel="00000000" w:rsidR="00000000" w:rsidRPr="00000000">
        <w:rPr>
          <w:rFonts w:ascii="Arial" w:cs="Arial" w:eastAsia="Arial" w:hAnsi="Arial"/>
          <w:i w:val="0"/>
          <w:color w:val="1b1c1d"/>
          <w:sz w:val="24"/>
          <w:szCs w:val="24"/>
          <w:rtl w:val="0"/>
        </w:rPr>
        <w:t xml:space="preserve"> This allows them to capture the global behavior of a function, not just its local properties. The denominator effectively "cancels out" the inherent tendency of a high-order polynomial to diverge, resulting in a much better-tamed asymptotic behavior at infinity.</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Padé approximant is defined as the "best" rational approximation to a function near a given point.</w:t>
      </w:r>
      <w:r w:rsidDel="00000000" w:rsidR="00000000" w:rsidRPr="00000000">
        <w:rPr>
          <w:rFonts w:ascii="Arial" w:cs="Arial" w:eastAsia="Arial" w:hAnsi="Arial"/>
          <w:i w:val="0"/>
          <w:color w:val="575b5f"/>
          <w:sz w:val="24"/>
          <w:szCs w:val="24"/>
          <w:vertAlign w:val="superscript"/>
          <w:rtl w:val="0"/>
        </w:rPr>
        <w:t xml:space="preserve">2</w:t>
      </w:r>
      <w:r w:rsidDel="00000000" w:rsidR="00000000" w:rsidRPr="00000000">
        <w:rPr>
          <w:rFonts w:ascii="Arial" w:cs="Arial" w:eastAsia="Arial" w:hAnsi="Arial"/>
          <w:i w:val="0"/>
          <w:color w:val="1b1c1d"/>
          <w:sz w:val="24"/>
          <w:szCs w:val="24"/>
          <w:rtl w:val="0"/>
        </w:rPr>
        <w:t xml:space="preserve"> Its defining characteristic is that its power series expansion agrees with the power series of the function it is approximating to the highest possible order. For an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[L/M] approximant, where L is the degree of the numerator polynomial and M is the degree of the denominator, the series agree up to the term of order L+M.</w:t>
      </w:r>
      <w:r w:rsidDel="00000000" w:rsidR="00000000" w:rsidRPr="00000000">
        <w:rPr>
          <w:rFonts w:ascii="Arial" w:cs="Arial" w:eastAsia="Arial" w:hAnsi="Arial"/>
          <w:i w:val="0"/>
          <w:color w:val="575b5f"/>
          <w:sz w:val="24"/>
          <w:szCs w:val="24"/>
          <w:vertAlign w:val="superscript"/>
          <w:rtl w:val="0"/>
        </w:rPr>
        <w:t xml:space="preserve">7</w:t>
      </w:r>
      <w:r w:rsidDel="00000000" w:rsidR="00000000" w:rsidRPr="00000000">
        <w:rPr>
          <w:rFonts w:ascii="Arial" w:cs="Arial" w:eastAsia="Arial" w:hAnsi="Arial"/>
          <w:i w:val="0"/>
          <w:color w:val="1b1c1d"/>
          <w:sz w:val="24"/>
          <w:szCs w:val="24"/>
          <w:rtl w:val="0"/>
        </w:rPr>
        <w:t xml:space="preserve"> This property,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Unicode MS" w:cs="Arial Unicode MS" w:eastAsia="Arial Unicode MS" w:hAnsi="Arial Unicode MS"/>
          <w:i w:val="0"/>
          <w:color w:val="1b1c1d"/>
          <w:sz w:val="24"/>
          <w:szCs w:val="24"/>
          <w:rtl w:val="0"/>
        </w:rPr>
        <w:t xml:space="preserve">f(x)−RL,M​(x)=O(xL+M+1), ensures maximal accuracy in the vicinity of the expansion point.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Crucially, this enhanced accuracy and structural flexibility mean that Padé approximants often provide a better approximation than a truncated Taylor series of the same order, and they may still converge in regions where the Taylor series diverges.</w:t>
      </w:r>
      <w:r w:rsidDel="00000000" w:rsidR="00000000" w:rsidRPr="00000000">
        <w:rPr>
          <w:rFonts w:ascii="Arial" w:cs="Arial" w:eastAsia="Arial" w:hAnsi="Arial"/>
          <w:i w:val="0"/>
          <w:color w:val="575b5f"/>
          <w:sz w:val="24"/>
          <w:szCs w:val="24"/>
          <w:vertAlign w:val="superscript"/>
          <w:rtl w:val="0"/>
        </w:rPr>
        <w:t xml:space="preserve">2</w:t>
      </w:r>
      <w:r w:rsidDel="00000000" w:rsidR="00000000" w:rsidRPr="00000000">
        <w:rPr>
          <w:rFonts w:ascii="Arial" w:cs="Arial" w:eastAsia="Arial" w:hAnsi="Arial"/>
          <w:i w:val="0"/>
          <w:color w:val="1b1c1d"/>
          <w:sz w:val="24"/>
          <w:szCs w:val="24"/>
          <w:rtl w:val="0"/>
        </w:rPr>
        <w:t xml:space="preserve"> This makes them indispensable tools for advanced applications, such as the summation of divergent series in theoretical physics or the analytic continuation of functions beyond their original domain of convergence.</w:t>
      </w:r>
      <w:r w:rsidDel="00000000" w:rsidR="00000000" w:rsidRPr="00000000">
        <w:rPr>
          <w:rFonts w:ascii="Arial" w:cs="Arial" w:eastAsia="Arial" w:hAnsi="Arial"/>
          <w:i w:val="0"/>
          <w:color w:val="575b5f"/>
          <w:sz w:val="24"/>
          <w:szCs w:val="24"/>
          <w:vertAlign w:val="superscript"/>
          <w:rtl w:val="0"/>
        </w:rPr>
        <w:t xml:space="preserve">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1.2 The Mechanics of Construction: From Linear Systems to Continued Fractions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construction of a Padé approximant is a well-defined algebraic problem that can be solved through several robust and elegant algorithms. A comprehensive numerical library should provide access to these different methods, as their efficiency and stability can vary depending on the application.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most direct method of construction involves solving a system of linear equations.</w:t>
      </w:r>
      <w:r w:rsidDel="00000000" w:rsidR="00000000" w:rsidRPr="00000000">
        <w:rPr>
          <w:rFonts w:ascii="Arial" w:cs="Arial" w:eastAsia="Arial" w:hAnsi="Arial"/>
          <w:i w:val="0"/>
          <w:color w:val="575b5f"/>
          <w:sz w:val="24"/>
          <w:szCs w:val="24"/>
          <w:vertAlign w:val="superscript"/>
          <w:rtl w:val="0"/>
        </w:rPr>
        <w:t xml:space="preserve">4</w:t>
      </w:r>
      <w:r w:rsidDel="00000000" w:rsidR="00000000" w:rsidRPr="00000000">
        <w:rPr>
          <w:rFonts w:ascii="Arial" w:cs="Arial" w:eastAsia="Arial" w:hAnsi="Arial"/>
          <w:i w:val="0"/>
          <w:color w:val="1b1c1d"/>
          <w:sz w:val="24"/>
          <w:szCs w:val="24"/>
          <w:rtl w:val="0"/>
        </w:rPr>
        <w:t xml:space="preserve"> Given a function's power series,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Unicode MS" w:cs="Arial Unicode MS" w:eastAsia="Arial Unicode MS" w:hAnsi="Arial Unicode MS"/>
          <w:i w:val="0"/>
          <w:color w:val="1b1c1d"/>
          <w:sz w:val="24"/>
          <w:szCs w:val="24"/>
          <w:rtl w:val="0"/>
        </w:rPr>
        <w:t xml:space="preserve">f(x)=∑k=0∞​ck​xk, and the desired rational approximant RL,M​(x)=PL​(x)/QM​(x), the condition f(x)QM​(x)−PL​(x)=O(xL+M+1) is imposed. By expanding this equation and equating the coefficients of powers of x from x0 to xL+M to zero, a system of L+M+1 linear equations is generated for the unknown polynomial coefficients.</w:t>
      </w:r>
      <w:r w:rsidDel="00000000" w:rsidR="00000000" w:rsidRPr="00000000">
        <w:rPr>
          <w:rFonts w:ascii="Arial" w:cs="Arial" w:eastAsia="Arial" w:hAnsi="Arial"/>
          <w:i w:val="0"/>
          <w:color w:val="575b5f"/>
          <w:sz w:val="24"/>
          <w:szCs w:val="24"/>
          <w:vertAlign w:val="superscript"/>
          <w:rtl w:val="0"/>
        </w:rPr>
        <w:t xml:space="preserve">11</w:t>
      </w:r>
      <w:r w:rsidDel="00000000" w:rsidR="00000000" w:rsidRPr="00000000">
        <w:rPr>
          <w:rFonts w:ascii="Arial" w:cs="Arial" w:eastAsia="Arial" w:hAnsi="Arial"/>
          <w:i w:val="0"/>
          <w:color w:val="1b1c1d"/>
          <w:sz w:val="24"/>
          <w:szCs w:val="24"/>
          <w:rtl w:val="0"/>
        </w:rPr>
        <w:t xml:space="preserve"> This system can be decoupled: first, a set of</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M equations is solved for the M unknown denominator coefficients (excluding the normalized constant term q0​=1). This sub-system often has a special Toeplitz matrix structure, which can be solved more efficiently than a general linear system.</w:t>
      </w:r>
      <w:r w:rsidDel="00000000" w:rsidR="00000000" w:rsidRPr="00000000">
        <w:rPr>
          <w:rFonts w:ascii="Arial" w:cs="Arial" w:eastAsia="Arial" w:hAnsi="Arial"/>
          <w:i w:val="0"/>
          <w:color w:val="575b5f"/>
          <w:sz w:val="24"/>
          <w:szCs w:val="24"/>
          <w:vertAlign w:val="superscript"/>
          <w:rtl w:val="0"/>
        </w:rPr>
        <w:t xml:space="preserve">14</w:t>
      </w:r>
      <w:r w:rsidDel="00000000" w:rsidR="00000000" w:rsidRPr="00000000">
        <w:rPr>
          <w:rFonts w:ascii="Arial" w:cs="Arial" w:eastAsia="Arial" w:hAnsi="Arial"/>
          <w:i w:val="0"/>
          <w:color w:val="1b1c1d"/>
          <w:sz w:val="24"/>
          <w:szCs w:val="24"/>
          <w:rtl w:val="0"/>
        </w:rPr>
        <w:t xml:space="preserve"> Once the denominator coefficients are known, the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L+1 numerator coefficients can be determined directly from the remaining equations.</w:t>
      </w:r>
      <w:r w:rsidDel="00000000" w:rsidR="00000000" w:rsidRPr="00000000">
        <w:rPr>
          <w:rFonts w:ascii="Arial" w:cs="Arial" w:eastAsia="Arial" w:hAnsi="Arial"/>
          <w:i w:val="0"/>
          <w:color w:val="575b5f"/>
          <w:sz w:val="24"/>
          <w:szCs w:val="24"/>
          <w:vertAlign w:val="superscript"/>
          <w:rtl w:val="0"/>
        </w:rPr>
        <w:t xml:space="preserve">7</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 second, more sophisticated method leverages the extended Euclidean algorithm for polynomials.</w:t>
      </w:r>
      <w:r w:rsidDel="00000000" w:rsidR="00000000" w:rsidRPr="00000000">
        <w:rPr>
          <w:rFonts w:ascii="Arial" w:cs="Arial" w:eastAsia="Arial" w:hAnsi="Arial"/>
          <w:i w:val="0"/>
          <w:color w:val="575b5f"/>
          <w:sz w:val="24"/>
          <w:szCs w:val="24"/>
          <w:vertAlign w:val="superscript"/>
          <w:rtl w:val="0"/>
        </w:rPr>
        <w:t xml:space="preserve">2</w:t>
      </w:r>
      <w:r w:rsidDel="00000000" w:rsidR="00000000" w:rsidRPr="00000000">
        <w:rPr>
          <w:rFonts w:ascii="Arial" w:cs="Arial" w:eastAsia="Arial" w:hAnsi="Arial"/>
          <w:i w:val="0"/>
          <w:color w:val="1b1c1d"/>
          <w:sz w:val="24"/>
          <w:szCs w:val="24"/>
          <w:rtl w:val="0"/>
        </w:rPr>
        <w:t xml:space="preserve"> This approach computes the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[L/M] approximant by finding the polynomial greatest common divisor (GCD) of the truncated Taylor series TL+M​(x) and the monomial xL+M+1. The algorithm is executed until the remainder polynomial has a degree of n or less, at which point the polynomials from the Bézout identity yield the desired approximant.</w:t>
      </w:r>
      <w:r w:rsidDel="00000000" w:rsidR="00000000" w:rsidRPr="00000000">
        <w:rPr>
          <w:rFonts w:ascii="Arial" w:cs="Arial" w:eastAsia="Arial" w:hAnsi="Arial"/>
          <w:i w:val="0"/>
          <w:color w:val="575b5f"/>
          <w:sz w:val="24"/>
          <w:szCs w:val="24"/>
          <w:vertAlign w:val="superscript"/>
          <w:rtl w:val="0"/>
        </w:rPr>
        <w:t xml:space="preserve">2</w:t>
      </w:r>
      <w:r w:rsidDel="00000000" w:rsidR="00000000" w:rsidRPr="00000000">
        <w:rPr>
          <w:rFonts w:ascii="Arial" w:cs="Arial" w:eastAsia="Arial" w:hAnsi="Arial"/>
          <w:i w:val="0"/>
          <w:color w:val="1b1c1d"/>
          <w:sz w:val="24"/>
          <w:szCs w:val="24"/>
          <w:rtl w:val="0"/>
        </w:rPr>
        <w:t xml:space="preserve"> This method is computationally elegant and forms a deep connection between approximation theory and classical algebra.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 third approach is Wynn's epsilon algorithm, a sequence transformation technique that computes Padé approximants directly from the sequence of partial sums of the Taylor series.</w:t>
      </w:r>
      <w:r w:rsidDel="00000000" w:rsidR="00000000" w:rsidRPr="00000000">
        <w:rPr>
          <w:rFonts w:ascii="Arial" w:cs="Arial" w:eastAsia="Arial" w:hAnsi="Arial"/>
          <w:i w:val="0"/>
          <w:color w:val="575b5f"/>
          <w:sz w:val="24"/>
          <w:szCs w:val="24"/>
          <w:vertAlign w:val="superscript"/>
          <w:rtl w:val="0"/>
        </w:rPr>
        <w:t xml:space="preserve">2</w:t>
      </w:r>
      <w:r w:rsidDel="00000000" w:rsidR="00000000" w:rsidRPr="00000000">
        <w:rPr>
          <w:rFonts w:ascii="Arial" w:cs="Arial" w:eastAsia="Arial" w:hAnsi="Arial"/>
          <w:i w:val="0"/>
          <w:color w:val="1b1c1d"/>
          <w:sz w:val="24"/>
          <w:szCs w:val="24"/>
          <w:rtl w:val="0"/>
        </w:rPr>
        <w:t xml:space="preserve"> This algorithm is particularly powerful as it highlights the intimate relationship between Padé approximants and continued fractions.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Indeed, Padé approximants are deeply connected to continued fractions.</w:t>
      </w:r>
      <w:r w:rsidDel="00000000" w:rsidR="00000000" w:rsidRPr="00000000">
        <w:rPr>
          <w:rFonts w:ascii="Arial" w:cs="Arial" w:eastAsia="Arial" w:hAnsi="Arial"/>
          <w:i w:val="0"/>
          <w:color w:val="575b5f"/>
          <w:sz w:val="24"/>
          <w:szCs w:val="24"/>
          <w:vertAlign w:val="superscript"/>
          <w:rtl w:val="0"/>
        </w:rPr>
        <w:t xml:space="preserve">10</w:t>
      </w:r>
      <w:r w:rsidDel="00000000" w:rsidR="00000000" w:rsidRPr="00000000">
        <w:rPr>
          <w:rFonts w:ascii="Arial" w:cs="Arial" w:eastAsia="Arial" w:hAnsi="Arial"/>
          <w:i w:val="0"/>
          <w:color w:val="1b1c1d"/>
          <w:sz w:val="24"/>
          <w:szCs w:val="24"/>
          <w:rtl w:val="0"/>
        </w:rPr>
        <w:t xml:space="preserve"> Any rational function can be expressed as a finite continued fraction. This form is often more computationally efficient and numerically stable to evaluate than the direct ratio of two polynomials, requiring fewer arithmetic operations.</w:t>
      </w:r>
      <w:r w:rsidDel="00000000" w:rsidR="00000000" w:rsidRPr="00000000">
        <w:rPr>
          <w:rFonts w:ascii="Arial" w:cs="Arial" w:eastAsia="Arial" w:hAnsi="Arial"/>
          <w:i w:val="0"/>
          <w:color w:val="575b5f"/>
          <w:sz w:val="24"/>
          <w:szCs w:val="24"/>
          <w:vertAlign w:val="superscript"/>
          <w:rtl w:val="0"/>
        </w:rPr>
        <w:t xml:space="preserve">11</w:t>
      </w:r>
      <w:r w:rsidDel="00000000" w:rsidR="00000000" w:rsidRPr="00000000">
        <w:rPr>
          <w:rFonts w:ascii="Arial" w:cs="Arial" w:eastAsia="Arial" w:hAnsi="Arial"/>
          <w:i w:val="0"/>
          <w:color w:val="1b1c1d"/>
          <w:sz w:val="24"/>
          <w:szCs w:val="24"/>
          <w:rtl w:val="0"/>
        </w:rPr>
        <w:t xml:space="preserve"> For example, a specific</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R4,4​(x) approximation for cos(x) requires 12 arithmetic operations in its standard form but only seven in its continued fraction form.</w:t>
      </w:r>
      <w:r w:rsidDel="00000000" w:rsidR="00000000" w:rsidRPr="00000000">
        <w:rPr>
          <w:rFonts w:ascii="Arial" w:cs="Arial" w:eastAsia="Arial" w:hAnsi="Arial"/>
          <w:i w:val="0"/>
          <w:color w:val="575b5f"/>
          <w:sz w:val="24"/>
          <w:szCs w:val="24"/>
          <w:vertAlign w:val="superscript"/>
          <w:rtl w:val="0"/>
        </w:rPr>
        <w:t xml:space="preserve">11</w:t>
      </w:r>
      <w:r w:rsidDel="00000000" w:rsidR="00000000" w:rsidRPr="00000000">
        <w:rPr>
          <w:rFonts w:ascii="Arial" w:cs="Arial" w:eastAsia="Arial" w:hAnsi="Arial"/>
          <w:i w:val="0"/>
          <w:color w:val="1b1c1d"/>
          <w:sz w:val="24"/>
          <w:szCs w:val="24"/>
          <w:rtl w:val="0"/>
        </w:rPr>
        <w:t xml:space="preserve"> A high-quality library should therefore not only compute the polynomial coefficients but also provide functionality to convert the approximant to its continued fraction representation for optimized evaluation. The existence of these varied but interconnected construction methods reveals a fundamental aspect of the problem space: there is a spectrum of solutions available. A library that provides this full toolkit—from direct linear solvers to more abstract methods like the Euclidean algorithm and continued fraction conversions—empowers the user to select the most appropriate and performant "spell" for their specific computational challenge. This transforms the product concept from a simple "Padé library" into a comprehensive "Rational Function Approximation Toolkit."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1.3 The Padé Table: A Structural Map of the Approximation Landscape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Padé approximants for a given function are not just a collection of individual rational functions; they are organized into a fundamental structure known as the Padé table.</w:t>
      </w:r>
      <w:r w:rsidDel="00000000" w:rsidR="00000000" w:rsidRPr="00000000">
        <w:rPr>
          <w:rFonts w:ascii="Arial" w:cs="Arial" w:eastAsia="Arial" w:hAnsi="Arial"/>
          <w:i w:val="0"/>
          <w:color w:val="575b5f"/>
          <w:sz w:val="24"/>
          <w:szCs w:val="24"/>
          <w:vertAlign w:val="superscript"/>
          <w:rtl w:val="0"/>
        </w:rPr>
        <w:t xml:space="preserve">17</w:t>
      </w:r>
      <w:r w:rsidDel="00000000" w:rsidR="00000000" w:rsidRPr="00000000">
        <w:rPr>
          <w:rFonts w:ascii="Arial" w:cs="Arial" w:eastAsia="Arial" w:hAnsi="Arial"/>
          <w:i w:val="0"/>
          <w:color w:val="1b1c1d"/>
          <w:sz w:val="24"/>
          <w:szCs w:val="24"/>
          <w:rtl w:val="0"/>
        </w:rPr>
        <w:t xml:space="preserve"> This doubly-infinite array, indexed by the numerator degree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m and the denominator degree n, is far more than a notational convenience. It serves as a diagnostic map that reveals deep structural properties of the function being approximated and the quality of the approximants themselves.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table is constructed by placing each unique approximant Rm,n​ at the corresponding (m,n) position.</w:t>
      </w:r>
      <w:r w:rsidDel="00000000" w:rsidR="00000000" w:rsidRPr="00000000">
        <w:rPr>
          <w:rFonts w:ascii="Arial" w:cs="Arial" w:eastAsia="Arial" w:hAnsi="Arial"/>
          <w:i w:val="0"/>
          <w:color w:val="575b5f"/>
          <w:sz w:val="24"/>
          <w:szCs w:val="24"/>
          <w:vertAlign w:val="superscript"/>
          <w:rtl w:val="0"/>
        </w:rPr>
        <w:t xml:space="preserve">17</w:t>
      </w:r>
      <w:r w:rsidDel="00000000" w:rsidR="00000000" w:rsidRPr="00000000">
        <w:rPr>
          <w:rFonts w:ascii="Arial" w:cs="Arial" w:eastAsia="Arial" w:hAnsi="Arial"/>
          <w:i w:val="0"/>
          <w:color w:val="1b1c1d"/>
          <w:sz w:val="24"/>
          <w:szCs w:val="24"/>
          <w:rtl w:val="0"/>
        </w:rPr>
        <w:t xml:space="preserve"> A key property of this structure is described by the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Block Theorem</w:t>
      </w:r>
      <w:r w:rsidDel="00000000" w:rsidR="00000000" w:rsidRPr="00000000">
        <w:rPr>
          <w:rFonts w:ascii="Arial Unicode MS" w:cs="Arial Unicode MS" w:eastAsia="Arial Unicode MS" w:hAnsi="Arial Unicode MS"/>
          <w:i w:val="0"/>
          <w:color w:val="1b1c1d"/>
          <w:sz w:val="24"/>
          <w:szCs w:val="24"/>
          <w:rtl w:val="0"/>
        </w:rPr>
        <w:t xml:space="preserve">. If an approximant Rm,n​ is "abnormally" good—meaning the error term f(x)Qn​(x)−Pm​(x) begins at a power higher than the expected m+n+1—then this single rational function will occupy a square block of cells in the Padé table.</w:t>
      </w:r>
      <w:r w:rsidDel="00000000" w:rsidR="00000000" w:rsidRPr="00000000">
        <w:rPr>
          <w:rFonts w:ascii="Arial" w:cs="Arial" w:eastAsia="Arial" w:hAnsi="Arial"/>
          <w:i w:val="0"/>
          <w:color w:val="575b5f"/>
          <w:sz w:val="24"/>
          <w:szCs w:val="24"/>
          <w:vertAlign w:val="superscript"/>
          <w:rtl w:val="0"/>
        </w:rPr>
        <w:t xml:space="preserve">17</w:t>
      </w:r>
      <w:r w:rsidDel="00000000" w:rsidR="00000000" w:rsidRPr="00000000">
        <w:rPr>
          <w:rFonts w:ascii="Arial" w:cs="Arial" w:eastAsia="Arial" w:hAnsi="Arial"/>
          <w:i w:val="0"/>
          <w:color w:val="1b1c1d"/>
          <w:sz w:val="24"/>
          <w:szCs w:val="24"/>
          <w:rtl w:val="0"/>
        </w:rPr>
        <w:t xml:space="preserve"> The appearance of these blocks is a powerful diagnostic indicator, signaling a degenerate or special structure in the function's underlying power series coefficients. A sophisticated library could include utilities to analyze the table structure, providing users with insights into the analytic properties of their function, a significant value-add beyond simple computation.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 related and crucial concept is that of </w:t>
      </w:r>
      <w:r w:rsidDel="00000000" w:rsidR="00000000" w:rsidRPr="00000000">
        <w:rPr>
          <w:rFonts w:ascii="Arial" w:cs="Arial" w:eastAsia="Arial" w:hAnsi="Arial"/>
          <w:b w:val="1"/>
          <w:i w:val="0"/>
          <w:color w:val="1b1c1d"/>
          <w:sz w:val="24"/>
          <w:szCs w:val="24"/>
          <w:rtl w:val="0"/>
        </w:rPr>
        <w:t xml:space="preserve">normality</w:t>
      </w:r>
      <w:r w:rsidDel="00000000" w:rsidR="00000000" w:rsidRPr="00000000">
        <w:rPr>
          <w:rFonts w:ascii="Arial" w:cs="Arial" w:eastAsia="Arial" w:hAnsi="Arial"/>
          <w:i w:val="0"/>
          <w:color w:val="1b1c1d"/>
          <w:sz w:val="24"/>
          <w:szCs w:val="24"/>
          <w:rtl w:val="0"/>
        </w:rPr>
        <w:t xml:space="preserve">. A Padé table is said to be normal if every entry is unique and appears exactly once, meaning there are no blocks.</w:t>
      </w:r>
      <w:r w:rsidDel="00000000" w:rsidR="00000000" w:rsidRPr="00000000">
        <w:rPr>
          <w:rFonts w:ascii="Arial" w:cs="Arial" w:eastAsia="Arial" w:hAnsi="Arial"/>
          <w:i w:val="0"/>
          <w:color w:val="575b5f"/>
          <w:sz w:val="24"/>
          <w:szCs w:val="24"/>
          <w:vertAlign w:val="superscript"/>
          <w:rtl w:val="0"/>
        </w:rPr>
        <w:t xml:space="preserve">17</w:t>
      </w:r>
      <w:r w:rsidDel="00000000" w:rsidR="00000000" w:rsidRPr="00000000">
        <w:rPr>
          <w:rFonts w:ascii="Arial" w:cs="Arial" w:eastAsia="Arial" w:hAnsi="Arial"/>
          <w:i w:val="0"/>
          <w:color w:val="1b1c1d"/>
          <w:sz w:val="24"/>
          <w:szCs w:val="24"/>
          <w:rtl w:val="0"/>
        </w:rPr>
        <w:t xml:space="preserve"> Normality is a highly desirable property, as it is linked to the non-vanishing of certain Hankel determinants, denoted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C(r/s), which are formed from the function's series coefficients.</w:t>
      </w:r>
      <w:r w:rsidDel="00000000" w:rsidR="00000000" w:rsidRPr="00000000">
        <w:rPr>
          <w:rFonts w:ascii="Arial" w:cs="Arial" w:eastAsia="Arial" w:hAnsi="Arial"/>
          <w:i w:val="0"/>
          <w:color w:val="575b5f"/>
          <w:sz w:val="24"/>
          <w:szCs w:val="24"/>
          <w:vertAlign w:val="superscript"/>
          <w:rtl w:val="0"/>
        </w:rPr>
        <w:t xml:space="preserve">8</w:t>
      </w:r>
      <w:r w:rsidDel="00000000" w:rsidR="00000000" w:rsidRPr="00000000">
        <w:rPr>
          <w:rFonts w:ascii="Arial" w:cs="Arial" w:eastAsia="Arial" w:hAnsi="Arial"/>
          <w:i w:val="0"/>
          <w:color w:val="1b1c1d"/>
          <w:sz w:val="24"/>
          <w:szCs w:val="24"/>
          <w:rtl w:val="0"/>
        </w:rPr>
        <w:t xml:space="preserve"> The exponential function,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ex, is a classic example of a function with a normal Padé table.</w:t>
      </w:r>
      <w:r w:rsidDel="00000000" w:rsidR="00000000" w:rsidRPr="00000000">
        <w:rPr>
          <w:rFonts w:ascii="Arial" w:cs="Arial" w:eastAsia="Arial" w:hAnsi="Arial"/>
          <w:i w:val="0"/>
          <w:color w:val="575b5f"/>
          <w:sz w:val="24"/>
          <w:szCs w:val="24"/>
          <w:vertAlign w:val="superscript"/>
          <w:rtl w:val="0"/>
        </w:rPr>
        <w:t xml:space="preserve">19</w:t>
      </w:r>
      <w:r w:rsidDel="00000000" w:rsidR="00000000" w:rsidRPr="00000000">
        <w:rPr>
          <w:rFonts w:ascii="Arial" w:cs="Arial" w:eastAsia="Arial" w:hAnsi="Arial"/>
          <w:i w:val="0"/>
          <w:color w:val="1b1c1d"/>
          <w:sz w:val="24"/>
          <w:szCs w:val="24"/>
          <w:rtl w:val="0"/>
        </w:rPr>
        <w:t xml:space="preserve"> When a table is normal, the construction of approximants is generally well-behaved.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However, in practice, many functions of interest do not have normal tables. This can lead to computational challenges. The system of linear equations for the coefficients may become singular, meaning an approximant of a given order may not exist.</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Fonts w:ascii="Arial" w:cs="Arial" w:eastAsia="Arial" w:hAnsi="Arial"/>
          <w:i w:val="0"/>
          <w:color w:val="1b1c1d"/>
          <w:sz w:val="24"/>
          <w:szCs w:val="24"/>
          <w:rtl w:val="0"/>
        </w:rPr>
        <w:t xml:space="preserve"> A common workaround is to slightly perturb the order to find a nearby, well-defined approximant.</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Fonts w:ascii="Arial" w:cs="Arial" w:eastAsia="Arial" w:hAnsi="Arial"/>
          <w:i w:val="0"/>
          <w:color w:val="1b1c1d"/>
          <w:sz w:val="24"/>
          <w:szCs w:val="24"/>
          <w:rtl w:val="0"/>
        </w:rPr>
        <w:t xml:space="preserve"> Another significant issue is the appearance of</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spurious poles</w:t>
      </w:r>
      <w:r w:rsidDel="00000000" w:rsidR="00000000" w:rsidRPr="00000000">
        <w:rPr>
          <w:rFonts w:ascii="Arial" w:cs="Arial" w:eastAsia="Arial" w:hAnsi="Arial"/>
          <w:i w:val="0"/>
          <w:color w:val="1b1c1d"/>
          <w:sz w:val="24"/>
          <w:szCs w:val="24"/>
          <w:rtl w:val="0"/>
        </w:rPr>
        <w:t xml:space="preserve">: poles that appear in the rational approximant but are not present in the original function being modeled.</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Fonts w:ascii="Arial" w:cs="Arial" w:eastAsia="Arial" w:hAnsi="Arial"/>
          <w:i w:val="0"/>
          <w:color w:val="1b1c1d"/>
          <w:sz w:val="24"/>
          <w:szCs w:val="24"/>
          <w:rtl w:val="0"/>
        </w:rPr>
        <w:t xml:space="preserve"> These are artifacts of the approximation method itself and can corrupt the solution. Understanding the structure of the Padé table can help in identifying and mitigating these issues. For example, spurious poles often appear as pole-zero pairs that are very close to each other, and their presence can be related to the block structure of the table.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1.4 Beyond Pointwise Accuracy: Chebyshev-Padé and the Minimax Ideal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While the standard Padé approximant excels at providing high-precision approximations </w:t>
      </w:r>
      <w:r w:rsidDel="00000000" w:rsidR="00000000" w:rsidRPr="00000000">
        <w:rPr>
          <w:rFonts w:ascii="Arial" w:cs="Arial" w:eastAsia="Arial" w:hAnsi="Arial"/>
          <w:i w:val="1"/>
          <w:color w:val="1b1c1d"/>
          <w:sz w:val="24"/>
          <w:szCs w:val="24"/>
          <w:rtl w:val="0"/>
        </w:rPr>
        <w:t xml:space="preserve">near a specific point</w:t>
      </w:r>
      <w:r w:rsidDel="00000000" w:rsidR="00000000" w:rsidRPr="00000000">
        <w:rPr>
          <w:rFonts w:ascii="Arial" w:cs="Arial" w:eastAsia="Arial" w:hAnsi="Arial"/>
          <w:i w:val="0"/>
          <w:color w:val="1b1c1d"/>
          <w:sz w:val="24"/>
          <w:szCs w:val="24"/>
          <w:rtl w:val="0"/>
        </w:rPr>
        <w:t xml:space="preserve">, many applications in science and engineering require an approximation that is optimally accurate </w:t>
      </w:r>
      <w:r w:rsidDel="00000000" w:rsidR="00000000" w:rsidRPr="00000000">
        <w:rPr>
          <w:rFonts w:ascii="Arial" w:cs="Arial" w:eastAsia="Arial" w:hAnsi="Arial"/>
          <w:i w:val="1"/>
          <w:color w:val="1b1c1d"/>
          <w:sz w:val="24"/>
          <w:szCs w:val="24"/>
          <w:rtl w:val="0"/>
        </w:rPr>
        <w:t xml:space="preserve">over an entire interval</w:t>
      </w:r>
      <w:r w:rsidDel="00000000" w:rsidR="00000000" w:rsidRPr="00000000">
        <w:rPr>
          <w:rFonts w:ascii="Arial" w:cs="Arial" w:eastAsia="Arial" w:hAnsi="Arial"/>
          <w:i w:val="0"/>
          <w:color w:val="1b1c1d"/>
          <w:sz w:val="24"/>
          <w:szCs w:val="24"/>
          <w:rtl w:val="0"/>
        </w:rPr>
        <w:t xml:space="preserve">. For these use cases, the local nature of the Padé approximant is a limitation, as its error can increase rapidly away from the expansion point.</w:t>
      </w:r>
      <w:r w:rsidDel="00000000" w:rsidR="00000000" w:rsidRPr="00000000">
        <w:rPr>
          <w:rFonts w:ascii="Arial" w:cs="Arial" w:eastAsia="Arial" w:hAnsi="Arial"/>
          <w:i w:val="0"/>
          <w:color w:val="575b5f"/>
          <w:sz w:val="24"/>
          <w:szCs w:val="24"/>
          <w:vertAlign w:val="superscript"/>
          <w:rtl w:val="0"/>
        </w:rPr>
        <w:t xml:space="preserve">2</w:t>
      </w:r>
      <w:r w:rsidDel="00000000" w:rsidR="00000000" w:rsidRPr="00000000">
        <w:rPr>
          <w:rFonts w:ascii="Arial" w:cs="Arial" w:eastAsia="Arial" w:hAnsi="Arial"/>
          <w:i w:val="0"/>
          <w:color w:val="1b1c1d"/>
          <w:sz w:val="24"/>
          <w:szCs w:val="24"/>
          <w:rtl w:val="0"/>
        </w:rPr>
        <w:t xml:space="preserve"> This necessitates more advanced techniques that prioritize global, interval-wide accuracy. Two of the most important are Chebyshev-Padé approximation and the Remez algorithm.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Chebyshev-Padé approximation</w:t>
      </w:r>
      <w:r w:rsidDel="00000000" w:rsidR="00000000" w:rsidRPr="00000000">
        <w:rPr>
          <w:rFonts w:ascii="Arial Unicode MS" w:cs="Arial Unicode MS" w:eastAsia="Arial Unicode MS" w:hAnsi="Arial Unicode MS"/>
          <w:i w:val="0"/>
          <w:color w:val="1b1c1d"/>
          <w:sz w:val="24"/>
          <w:szCs w:val="24"/>
          <w:rtl w:val="0"/>
        </w:rPr>
        <w:t xml:space="preserve"> is a natural generalization of the Padé concept to an interval, typically [−1,1].</w:t>
      </w:r>
      <w:r w:rsidDel="00000000" w:rsidR="00000000" w:rsidRPr="00000000">
        <w:rPr>
          <w:rFonts w:ascii="Arial" w:cs="Arial" w:eastAsia="Arial" w:hAnsi="Arial"/>
          <w:i w:val="0"/>
          <w:color w:val="575b5f"/>
          <w:sz w:val="24"/>
          <w:szCs w:val="24"/>
          <w:vertAlign w:val="superscript"/>
          <w:rtl w:val="0"/>
        </w:rPr>
        <w:t xml:space="preserve">22</w:t>
      </w:r>
      <w:r w:rsidDel="00000000" w:rsidR="00000000" w:rsidRPr="00000000">
        <w:rPr>
          <w:rFonts w:ascii="Arial" w:cs="Arial" w:eastAsia="Arial" w:hAnsi="Arial"/>
          <w:i w:val="0"/>
          <w:color w:val="1b1c1d"/>
          <w:sz w:val="24"/>
          <w:szCs w:val="24"/>
          <w:rtl w:val="0"/>
        </w:rPr>
        <w:t xml:space="preserve"> Instead of matching the function's Taylor power series, it constructs a rational function whose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1"/>
          <w:color w:val="1b1c1d"/>
          <w:sz w:val="24"/>
          <w:szCs w:val="24"/>
          <w:rtl w:val="0"/>
        </w:rPr>
        <w:t xml:space="preserve">Chebyshev series</w:t>
      </w:r>
      <w:r w:rsidDel="00000000" w:rsidR="00000000" w:rsidRPr="00000000">
        <w:rPr>
          <w:rFonts w:ascii="Arial" w:cs="Arial" w:eastAsia="Arial" w:hAnsi="Arial"/>
          <w:i w:val="0"/>
          <w:color w:val="1b1c1d"/>
          <w:sz w:val="24"/>
          <w:szCs w:val="24"/>
          <w:rtl w:val="0"/>
        </w:rPr>
        <w:t xml:space="preserve"> expansion agrees with that of the function to the highest possible order.</w:t>
      </w:r>
      <w:r w:rsidDel="00000000" w:rsidR="00000000" w:rsidRPr="00000000">
        <w:rPr>
          <w:rFonts w:ascii="Arial" w:cs="Arial" w:eastAsia="Arial" w:hAnsi="Arial"/>
          <w:i w:val="0"/>
          <w:color w:val="575b5f"/>
          <w:sz w:val="24"/>
          <w:szCs w:val="24"/>
          <w:vertAlign w:val="superscript"/>
          <w:rtl w:val="0"/>
        </w:rPr>
        <w:t xml:space="preserve">22</w:t>
      </w:r>
      <w:r w:rsidDel="00000000" w:rsidR="00000000" w:rsidRPr="00000000">
        <w:rPr>
          <w:rFonts w:ascii="Arial" w:cs="Arial" w:eastAsia="Arial" w:hAnsi="Arial"/>
          <w:i w:val="0"/>
          <w:color w:val="1b1c1d"/>
          <w:sz w:val="24"/>
          <w:szCs w:val="24"/>
          <w:rtl w:val="0"/>
        </w:rPr>
        <w:t xml:space="preserve"> Since Chebyshev polynomials form an orthogonal basis optimized for interval approximation, this method yields a rational function that is nearly optimal across the entire interval, often coming within a small factor of the true best approximation.</w:t>
      </w:r>
      <w:r w:rsidDel="00000000" w:rsidR="00000000" w:rsidRPr="00000000">
        <w:rPr>
          <w:rFonts w:ascii="Arial" w:cs="Arial" w:eastAsia="Arial" w:hAnsi="Arial"/>
          <w:i w:val="0"/>
          <w:color w:val="575b5f"/>
          <w:sz w:val="24"/>
          <w:szCs w:val="24"/>
          <w:vertAlign w:val="superscript"/>
          <w:rtl w:val="0"/>
        </w:rPr>
        <w:t xml:space="preserve">22</w:t>
      </w:r>
      <w:r w:rsidDel="00000000" w:rsidR="00000000" w:rsidRPr="00000000">
        <w:rPr>
          <w:rFonts w:ascii="Arial" w:cs="Arial" w:eastAsia="Arial" w:hAnsi="Arial"/>
          <w:i w:val="0"/>
          <w:color w:val="1b1c1d"/>
          <w:sz w:val="24"/>
          <w:szCs w:val="24"/>
          <w:rtl w:val="0"/>
        </w:rPr>
        <w:t xml:space="preserve"> The construction of Chebyshev-Padé approximants can be elegantly reduced to a standard Padé approximation problem on the unit disk in the complex plane, making it algorithmically accessible.</w:t>
      </w:r>
      <w:r w:rsidDel="00000000" w:rsidR="00000000" w:rsidRPr="00000000">
        <w:rPr>
          <w:rFonts w:ascii="Arial" w:cs="Arial" w:eastAsia="Arial" w:hAnsi="Arial"/>
          <w:i w:val="0"/>
          <w:color w:val="575b5f"/>
          <w:sz w:val="24"/>
          <w:szCs w:val="24"/>
          <w:vertAlign w:val="superscript"/>
          <w:rtl w:val="0"/>
        </w:rPr>
        <w:t xml:space="preserve">22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theoretical gold standard for interval approximation is the </w:t>
      </w:r>
      <w:r w:rsidDel="00000000" w:rsidR="00000000" w:rsidRPr="00000000">
        <w:rPr>
          <w:rFonts w:ascii="Arial" w:cs="Arial" w:eastAsia="Arial" w:hAnsi="Arial"/>
          <w:b w:val="1"/>
          <w:i w:val="0"/>
          <w:color w:val="1b1c1d"/>
          <w:sz w:val="24"/>
          <w:szCs w:val="24"/>
          <w:rtl w:val="0"/>
        </w:rPr>
        <w:t xml:space="preserve">minimax approximation</w:t>
      </w:r>
      <w:r w:rsidDel="00000000" w:rsidR="00000000" w:rsidRPr="00000000">
        <w:rPr>
          <w:rFonts w:ascii="Arial" w:cs="Arial" w:eastAsia="Arial" w:hAnsi="Arial"/>
          <w:i w:val="0"/>
          <w:color w:val="1b1c1d"/>
          <w:sz w:val="24"/>
          <w:szCs w:val="24"/>
          <w:rtl w:val="0"/>
        </w:rPr>
        <w:t xml:space="preserve">, which is the unique rational function that </w:t>
      </w:r>
      <w:r w:rsidDel="00000000" w:rsidR="00000000" w:rsidRPr="00000000">
        <w:rPr>
          <w:rFonts w:ascii="Arial" w:cs="Arial" w:eastAsia="Arial" w:hAnsi="Arial"/>
          <w:i w:val="1"/>
          <w:color w:val="1b1c1d"/>
          <w:sz w:val="24"/>
          <w:szCs w:val="24"/>
          <w:rtl w:val="0"/>
        </w:rPr>
        <w:t xml:space="preserve">minimizes the maximum error</w:t>
      </w:r>
      <w:r w:rsidDel="00000000" w:rsidR="00000000" w:rsidRPr="00000000">
        <w:rPr>
          <w:rFonts w:ascii="Arial" w:cs="Arial" w:eastAsia="Arial" w:hAnsi="Arial"/>
          <w:i w:val="0"/>
          <w:color w:val="1b1c1d"/>
          <w:sz w:val="24"/>
          <w:szCs w:val="24"/>
          <w:rtl w:val="0"/>
        </w:rPr>
        <w:t xml:space="preserve"> (in either an absolute or relative sense) over the specified interval. The existence and properties of this optimal approximant are guaranteed by the Chebyshev equioscillation theorem.</w:t>
      </w:r>
      <w:r w:rsidDel="00000000" w:rsidR="00000000" w:rsidRPr="00000000">
        <w:rPr>
          <w:rFonts w:ascii="Arial" w:cs="Arial" w:eastAsia="Arial" w:hAnsi="Arial"/>
          <w:i w:val="0"/>
          <w:color w:val="575b5f"/>
          <w:sz w:val="24"/>
          <w:szCs w:val="24"/>
          <w:vertAlign w:val="superscript"/>
          <w:rtl w:val="0"/>
        </w:rPr>
        <w:t xml:space="preserve">24</w:t>
      </w:r>
      <w:r w:rsidDel="00000000" w:rsidR="00000000" w:rsidRPr="00000000">
        <w:rPr>
          <w:rFonts w:ascii="Arial" w:cs="Arial" w:eastAsia="Arial" w:hAnsi="Arial"/>
          <w:i w:val="0"/>
          <w:color w:val="1b1c1d"/>
          <w:sz w:val="24"/>
          <w:szCs w:val="24"/>
          <w:rtl w:val="0"/>
        </w:rPr>
        <w:t xml:space="preserve"> The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b w:val="1"/>
          <w:i w:val="0"/>
          <w:color w:val="1b1c1d"/>
          <w:sz w:val="24"/>
          <w:szCs w:val="24"/>
          <w:rtl w:val="0"/>
        </w:rPr>
        <w:t xml:space="preserve">Remez algorithm</w:t>
      </w:r>
      <w:r w:rsidDel="00000000" w:rsidR="00000000" w:rsidRPr="00000000">
        <w:rPr>
          <w:rFonts w:ascii="Arial" w:cs="Arial" w:eastAsia="Arial" w:hAnsi="Arial"/>
          <w:i w:val="0"/>
          <w:color w:val="1b1c1d"/>
          <w:sz w:val="24"/>
          <w:szCs w:val="24"/>
          <w:rtl w:val="0"/>
        </w:rPr>
        <w:t xml:space="preserve"> is the primary iterative method used to find this minimax solution.</w:t>
      </w:r>
      <w:r w:rsidDel="00000000" w:rsidR="00000000" w:rsidRPr="00000000">
        <w:rPr>
          <w:rFonts w:ascii="Arial" w:cs="Arial" w:eastAsia="Arial" w:hAnsi="Arial"/>
          <w:i w:val="0"/>
          <w:color w:val="575b5f"/>
          <w:sz w:val="24"/>
          <w:szCs w:val="24"/>
          <w:vertAlign w:val="superscript"/>
          <w:rtl w:val="0"/>
        </w:rPr>
        <w:t xml:space="preserve">24</w:t>
      </w:r>
      <w:r w:rsidDel="00000000" w:rsidR="00000000" w:rsidRPr="00000000">
        <w:rPr>
          <w:rFonts w:ascii="Arial" w:cs="Arial" w:eastAsia="Arial" w:hAnsi="Arial"/>
          <w:i w:val="0"/>
          <w:color w:val="1b1c1d"/>
          <w:sz w:val="24"/>
          <w:szCs w:val="24"/>
          <w:rtl w:val="0"/>
        </w:rPr>
        <w:t xml:space="preserve"> The algorithm begins with an initial guess for the locations of the extrema of the error curve. It then iteratively refines this guess by repeatedly solving a system of equations to find a rational function whose error has equal magnitude at these points, and then finding the true extrema of the new error function. This process continues until the control points converge to the actual locations of the error extrema, at which point the error equioscillates and the minimax solution has been found.</w:t>
      </w:r>
      <w:r w:rsidDel="00000000" w:rsidR="00000000" w:rsidRPr="00000000">
        <w:rPr>
          <w:rFonts w:ascii="Arial" w:cs="Arial" w:eastAsia="Arial" w:hAnsi="Arial"/>
          <w:i w:val="0"/>
          <w:color w:val="575b5f"/>
          <w:sz w:val="24"/>
          <w:szCs w:val="24"/>
          <w:vertAlign w:val="superscript"/>
          <w:rtl w:val="0"/>
        </w:rPr>
        <w:t xml:space="preserve">25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These advanced methods—Padé, Chebyshev-Padé, and Remez—are not merely alternatives; they form a coherent spectrum of approximation tools. Each offers a different trade-off between computational complexity and the nature of the desired accuracy, from high-precision local approximation (Padé) to near-optimal global fit (Chebyshev-Padé) to the true optimal global fit (Remez). A truly exceptional library, in the spirit of "Hermione's brilliant mind," would provide this entire arsenal, allowing users to select the precise tool needed for their specific problem domain.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Section 2: Market &amp; Opportunity Analysis: Establishing Product-Market Fit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 powerful theoretical foundation is necessary but not sufficient for a successful software product. This section provides a rigorous analysis of the market landscape to validate the core premise of the user query: that a significant and underserved need exists for a high-performance rational approximation library. By dissecting four key market verticals—scientific computing, embedded systems, game development, and machine learning—this analysis identifies specific, high-value pain points and quantifies the opportunity for a modern Rust-based solution. The findings indicate that while some markets are mature, the confluence of Rust's unique language features with an emerging killer application in machine learning creates a compelling and defensible market position.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2.1 The Scientific &amp; High-Performance Computing (HPC) Domain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This domain represents the traditional and most established market for Padé approximant methods. For decades, physicists, numerical analysts, and computational scientists have relied on these techniques as fundamental tools for theoretical investigation and simulation.</w:t>
      </w:r>
      <w:r w:rsidDel="00000000" w:rsidR="00000000" w:rsidRPr="00000000">
        <w:rPr>
          <w:rFonts w:ascii="Arial" w:cs="Arial" w:eastAsia="Arial" w:hAnsi="Arial"/>
          <w:i w:val="0"/>
          <w:color w:val="575b5f"/>
          <w:sz w:val="24"/>
          <w:szCs w:val="24"/>
          <w:vertAlign w:val="superscript"/>
          <w:rtl w:val="0"/>
        </w:rPr>
        <w:t xml:space="preserve">8</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The Need:</w:t>
      </w:r>
      <w:r w:rsidDel="00000000" w:rsidR="00000000" w:rsidRPr="00000000">
        <w:rPr>
          <w:rFonts w:ascii="Arial" w:cs="Arial" w:eastAsia="Arial" w:hAnsi="Arial"/>
          <w:i w:val="0"/>
          <w:color w:val="1b1c1d"/>
          <w:sz w:val="24"/>
          <w:szCs w:val="24"/>
          <w:rtl w:val="0"/>
        </w:rPr>
        <w:t xml:space="preserve"> Key applications in this field include:</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Analytic Continuation:</w:t>
      </w:r>
      <w:r w:rsidDel="00000000" w:rsidR="00000000" w:rsidRPr="00000000">
        <w:rPr>
          <w:rFonts w:ascii="Arial" w:cs="Arial" w:eastAsia="Arial" w:hAnsi="Arial"/>
          <w:i w:val="0"/>
          <w:color w:val="1b1c1d"/>
          <w:sz w:val="24"/>
          <w:szCs w:val="24"/>
          <w:rtl w:val="0"/>
        </w:rPr>
        <w:t xml:space="preserve"> Extending the domain of a function known only as a power series.</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Summation of Divergent Series:</w:t>
      </w:r>
      <w:r w:rsidDel="00000000" w:rsidR="00000000" w:rsidRPr="00000000">
        <w:rPr>
          <w:rFonts w:ascii="Arial" w:cs="Arial" w:eastAsia="Arial" w:hAnsi="Arial"/>
          <w:i w:val="0"/>
          <w:color w:val="1b1c1d"/>
          <w:sz w:val="24"/>
          <w:szCs w:val="24"/>
          <w:rtl w:val="0"/>
        </w:rPr>
        <w:t xml:space="preserve"> Extracting physically meaningful, finite values from the divergent perturbative series that frequently arise in quantum field theory and statistical mechanics.</w:t>
      </w:r>
      <w:r w:rsidDel="00000000" w:rsidR="00000000" w:rsidRPr="00000000">
        <w:rPr>
          <w:rFonts w:ascii="Arial" w:cs="Arial" w:eastAsia="Arial" w:hAnsi="Arial"/>
          <w:i w:val="0"/>
          <w:color w:val="575b5f"/>
          <w:sz w:val="24"/>
          <w:szCs w:val="24"/>
          <w:vertAlign w:val="superscript"/>
          <w:rtl w:val="0"/>
        </w:rPr>
        <w:t xml:space="preserve">2</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Analysis of Critical Phenomena:</w:t>
      </w:r>
      <w:r w:rsidDel="00000000" w:rsidR="00000000" w:rsidRPr="00000000">
        <w:rPr>
          <w:rFonts w:ascii="Arial" w:cs="Arial" w:eastAsia="Arial" w:hAnsi="Arial"/>
          <w:i w:val="0"/>
          <w:color w:val="1b1c1d"/>
          <w:sz w:val="24"/>
          <w:szCs w:val="24"/>
          <w:rtl w:val="0"/>
        </w:rPr>
        <w:t xml:space="preserve"> Locating critical points (e.g., phase transition temperatures) and determining their associated critical exponents from series expansions of thermodynamic functions. The poles and residues of Padé approximants correspond directly to these physical properties.</w:t>
      </w:r>
      <w:r w:rsidDel="00000000" w:rsidR="00000000" w:rsidRPr="00000000">
        <w:rPr>
          <w:rFonts w:ascii="Arial" w:cs="Arial" w:eastAsia="Arial" w:hAnsi="Arial"/>
          <w:i w:val="0"/>
          <w:color w:val="575b5f"/>
          <w:sz w:val="24"/>
          <w:szCs w:val="24"/>
          <w:vertAlign w:val="superscript"/>
          <w:rtl w:val="0"/>
        </w:rPr>
        <w:t xml:space="preserve">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The Gap:</w:t>
      </w:r>
      <w:r w:rsidDel="00000000" w:rsidR="00000000" w:rsidRPr="00000000">
        <w:rPr>
          <w:rFonts w:ascii="Arial" w:cs="Arial" w:eastAsia="Arial" w:hAnsi="Arial"/>
          <w:i w:val="0"/>
          <w:color w:val="1b1c1d"/>
          <w:sz w:val="24"/>
          <w:szCs w:val="24"/>
          <w:rtl w:val="0"/>
        </w:rPr>
        <w:t xml:space="preserve"> Despite their importance, the tools available to researchers are often suboptimal. Implementations are frequently found in legacy languages like Fortran, which lack modern software engineering features, or in high-level interactive environments like Python (with libraries such as SciPy and SymPy) or Mathematica.</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Fonts w:ascii="Arial" w:cs="Arial" w:eastAsia="Arial" w:hAnsi="Arial"/>
          <w:i w:val="0"/>
          <w:color w:val="1b1c1d"/>
          <w:sz w:val="24"/>
          <w:szCs w:val="24"/>
          <w:rtl w:val="0"/>
        </w:rPr>
        <w:t xml:space="preserve"> While these high-level tools are excellent for prototyping and symbolic manipulation, their interpreted nature makes them too slow for large-scale, computationally intensive simulations that are common in HPC. Conversely, reimplementing these algorithms in high-performance languages like C or C++ introduces significant development overhead and the persistent risk of memory safety bugs.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Value Proposition:</w:t>
      </w:r>
      <w:r w:rsidDel="00000000" w:rsidR="00000000" w:rsidRPr="00000000">
        <w:rPr>
          <w:rFonts w:ascii="Arial" w:cs="Arial" w:eastAsia="Arial" w:hAnsi="Arial"/>
          <w:i w:val="0"/>
          <w:color w:val="1b1c1d"/>
          <w:sz w:val="24"/>
          <w:szCs w:val="24"/>
          <w:rtl w:val="0"/>
        </w:rPr>
        <w:t xml:space="preserve"> A Rust library, Hermione's Approximations, would fill this gap perfectly. It offers the raw performance of a compiled language like C++ but with the crucial guarantees of memory and thread safety provided by Rust's ownership model and borrow checker. This allows researchers to build fast, robust, and highly parallel simulation codes with greater confidence and less development time. The ability to easily compile the library and link it into larger existing simulation frameworks without the performance overhead of a language like Python is a significant advantage.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2.2 The Embedded &amp; Real-Time Control Systems Domain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application of rational approximation in embedded and control systems is more focused than in general scientific computing, but it addresses a critical and often underestimated challenge: the modeling of time delays.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b w:val="1"/>
          <w:i w:val="0"/>
          <w:color w:val="1b1c1d"/>
          <w:sz w:val="24"/>
          <w:szCs w:val="24"/>
          <w:rtl w:val="0"/>
        </w:rPr>
        <w:t xml:space="preserve">The Need:</w:t>
      </w:r>
      <w:r w:rsidDel="00000000" w:rsidR="00000000" w:rsidRPr="00000000">
        <w:rPr>
          <w:rFonts w:ascii="Arial Unicode MS" w:cs="Arial Unicode MS" w:eastAsia="Arial Unicode MS" w:hAnsi="Arial Unicode MS"/>
          <w:i w:val="0"/>
          <w:color w:val="1b1c1d"/>
          <w:sz w:val="24"/>
          <w:szCs w:val="24"/>
          <w:rtl w:val="0"/>
        </w:rPr>
        <w:t xml:space="preserve"> In real-world physical systems—from industrial robots to aerospace vehicles—delays are ubiquitous. They arise from sensor measurement times, actuator response times, and communication latencies. In the frequency domain (Laplace domain), a pure time delay of T seconds is represented by the transfer function e−sT.</w:t>
      </w:r>
      <w:r w:rsidDel="00000000" w:rsidR="00000000" w:rsidRPr="00000000">
        <w:rPr>
          <w:rFonts w:ascii="Arial" w:cs="Arial" w:eastAsia="Arial" w:hAnsi="Arial"/>
          <w:i w:val="0"/>
          <w:color w:val="575b5f"/>
          <w:sz w:val="24"/>
          <w:szCs w:val="24"/>
          <w:vertAlign w:val="superscript"/>
          <w:rtl w:val="0"/>
        </w:rPr>
        <w:t xml:space="preserve">29</w:t>
      </w:r>
      <w:r w:rsidDel="00000000" w:rsidR="00000000" w:rsidRPr="00000000">
        <w:rPr>
          <w:rFonts w:ascii="Arial" w:cs="Arial" w:eastAsia="Arial" w:hAnsi="Arial"/>
          <w:i w:val="0"/>
          <w:color w:val="1b1c1d"/>
          <w:sz w:val="24"/>
          <w:szCs w:val="24"/>
          <w:rtl w:val="0"/>
        </w:rPr>
        <w:t xml:space="preserve"> This exponential term is transcendental and cannot be directly represented in standard linear time-invariant (LTI) system models, which are based on rational functions (ratios of polynomials).</w:t>
      </w:r>
      <w:r w:rsidDel="00000000" w:rsidR="00000000" w:rsidRPr="00000000">
        <w:rPr>
          <w:rFonts w:ascii="Arial" w:cs="Arial" w:eastAsia="Arial" w:hAnsi="Arial"/>
          <w:i w:val="0"/>
          <w:color w:val="575b5f"/>
          <w:sz w:val="24"/>
          <w:szCs w:val="24"/>
          <w:vertAlign w:val="superscript"/>
          <w:rtl w:val="0"/>
        </w:rPr>
        <w:t xml:space="preserve">29</w:t>
      </w:r>
      <w:r w:rsidDel="00000000" w:rsidR="00000000" w:rsidRPr="00000000">
        <w:rPr>
          <w:rFonts w:ascii="Arial" w:cs="Arial" w:eastAsia="Arial" w:hAnsi="Arial"/>
          <w:i w:val="0"/>
          <w:color w:val="1b1c1d"/>
          <w:sz w:val="24"/>
          <w:szCs w:val="24"/>
          <w:rtl w:val="0"/>
        </w:rPr>
        <w:t xml:space="preserve"> To analyze and design controllers for systems with delays using standard LTI tools (e.g., state-space analysis, root locus, Bode plots), the delay term must be approximated by a rational function. The Padé approximant is the standard and most effective tool for this task.</w:t>
      </w:r>
      <w:r w:rsidDel="00000000" w:rsidR="00000000" w:rsidRPr="00000000">
        <w:rPr>
          <w:rFonts w:ascii="Arial" w:cs="Arial" w:eastAsia="Arial" w:hAnsi="Arial"/>
          <w:i w:val="0"/>
          <w:color w:val="575b5f"/>
          <w:sz w:val="24"/>
          <w:szCs w:val="24"/>
          <w:vertAlign w:val="superscript"/>
          <w:rtl w:val="0"/>
        </w:rPr>
        <w:t xml:space="preserve">29</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b w:val="1"/>
          <w:i w:val="0"/>
          <w:color w:val="1b1c1d"/>
          <w:sz w:val="24"/>
          <w:szCs w:val="24"/>
          <w:rtl w:val="0"/>
        </w:rPr>
        <w:t xml:space="preserve">The Gap &amp; The Killer Feature:</w:t>
      </w:r>
      <w:r w:rsidDel="00000000" w:rsidR="00000000" w:rsidRPr="00000000">
        <w:rPr>
          <w:rFonts w:ascii="Arial" w:cs="Arial" w:eastAsia="Arial" w:hAnsi="Arial"/>
          <w:i w:val="0"/>
          <w:color w:val="1b1c1d"/>
          <w:sz w:val="24"/>
          <w:szCs w:val="24"/>
          <w:rtl w:val="0"/>
        </w:rPr>
        <w:t xml:space="preserve"> A critical, non-obvious problem arises when using higher-order Padé approximants for time delays. While higher orders provide a more accurate approximation over a wider frequency range, their direct implementation as a ratio of polynomials is </w:t>
      </w:r>
      <w:r w:rsidDel="00000000" w:rsidR="00000000" w:rsidRPr="00000000">
        <w:rPr>
          <w:rFonts w:ascii="Arial" w:cs="Arial" w:eastAsia="Arial" w:hAnsi="Arial"/>
          <w:b w:val="1"/>
          <w:i w:val="0"/>
          <w:color w:val="1b1c1d"/>
          <w:sz w:val="24"/>
          <w:szCs w:val="24"/>
          <w:rtl w:val="0"/>
        </w:rPr>
        <w:t xml:space="preserve">severely numerically unstable</w:t>
      </w:r>
      <w:r w:rsidDel="00000000" w:rsidR="00000000" w:rsidRPr="00000000">
        <w:rPr>
          <w:rFonts w:ascii="Arial" w:cs="Arial" w:eastAsia="Arial" w:hAnsi="Arial"/>
          <w:i w:val="0"/>
          <w:color w:val="1b1c1d"/>
          <w:sz w:val="24"/>
          <w:szCs w:val="24"/>
          <w:rtl w:val="0"/>
        </w:rPr>
        <w:t xml:space="preserve">.</w:t>
      </w:r>
      <w:r w:rsidDel="00000000" w:rsidR="00000000" w:rsidRPr="00000000">
        <w:rPr>
          <w:rFonts w:ascii="Arial" w:cs="Arial" w:eastAsia="Arial" w:hAnsi="Arial"/>
          <w:i w:val="0"/>
          <w:color w:val="575b5f"/>
          <w:sz w:val="24"/>
          <w:szCs w:val="24"/>
          <w:vertAlign w:val="superscript"/>
          <w:rtl w:val="0"/>
        </w:rPr>
        <w:t xml:space="preserve">29</w:t>
      </w:r>
      <w:r w:rsidDel="00000000" w:rsidR="00000000" w:rsidRPr="00000000">
        <w:rPr>
          <w:rFonts w:ascii="Arial" w:cs="Arial" w:eastAsia="Arial" w:hAnsi="Arial"/>
          <w:i w:val="0"/>
          <w:color w:val="1b1c1d"/>
          <w:sz w:val="24"/>
          <w:szCs w:val="24"/>
          <w:rtl w:val="0"/>
        </w:rPr>
        <w:t xml:space="preserve"> The resulting polynomials are ill-conditioned, meaning their roots (the poles and zeros of the transfer function) are extremely sensitive to the small floating-point errors inherent in computation. This can cause simulations to fail or produce wildly inaccurate results, a catastrophic failure mode for an engineer designing a safety-critical system like a flight controller.</w:t>
      </w:r>
      <w:r w:rsidDel="00000000" w:rsidR="00000000" w:rsidRPr="00000000">
        <w:rPr>
          <w:rFonts w:ascii="Arial" w:cs="Arial" w:eastAsia="Arial" w:hAnsi="Arial"/>
          <w:i w:val="0"/>
          <w:color w:val="575b5f"/>
          <w:sz w:val="24"/>
          <w:szCs w:val="24"/>
          <w:vertAlign w:val="superscript"/>
          <w:rtl w:val="0"/>
        </w:rPr>
        <w:t xml:space="preserve">29</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However, a more sophisticated implementation can circumvent this issue entirely. Instead of representing the high-order approximant as a single large transfer function, it can be decomposed into a </w:t>
      </w:r>
      <w:r w:rsidDel="00000000" w:rsidR="00000000" w:rsidRPr="00000000">
        <w:rPr>
          <w:rFonts w:ascii="Arial" w:cs="Arial" w:eastAsia="Arial" w:hAnsi="Arial"/>
          <w:b w:val="1"/>
          <w:i w:val="0"/>
          <w:color w:val="1b1c1d"/>
          <w:sz w:val="24"/>
          <w:szCs w:val="24"/>
          <w:rtl w:val="0"/>
        </w:rPr>
        <w:t xml:space="preserve">cascaded series of 1st and 2nd-order systems</w:t>
      </w:r>
      <w:r w:rsidDel="00000000" w:rsidR="00000000" w:rsidRPr="00000000">
        <w:rPr>
          <w:rFonts w:ascii="Arial" w:cs="Arial" w:eastAsia="Arial" w:hAnsi="Arial"/>
          <w:i w:val="0"/>
          <w:color w:val="1b1c1d"/>
          <w:sz w:val="24"/>
          <w:szCs w:val="24"/>
          <w:rtl w:val="0"/>
        </w:rPr>
        <w:t xml:space="preserve">. This corresponds to a block-diagonal state-space representation that is numerically stable and robust even for very high approximation orders.</w:t>
      </w:r>
      <w:r w:rsidDel="00000000" w:rsidR="00000000" w:rsidRPr="00000000">
        <w:rPr>
          <w:rFonts w:ascii="Arial" w:cs="Arial" w:eastAsia="Arial" w:hAnsi="Arial"/>
          <w:i w:val="0"/>
          <w:color w:val="575b5f"/>
          <w:sz w:val="24"/>
          <w:szCs w:val="24"/>
          <w:vertAlign w:val="superscript"/>
          <w:rtl w:val="0"/>
        </w:rPr>
        <w:t xml:space="preserve">29</w:t>
      </w:r>
      <w:r w:rsidDel="00000000" w:rsidR="00000000" w:rsidRPr="00000000">
        <w:rPr>
          <w:rFonts w:ascii="Arial" w:cs="Arial" w:eastAsia="Arial" w:hAnsi="Arial"/>
          <w:i w:val="0"/>
          <w:color w:val="1b1c1d"/>
          <w:sz w:val="24"/>
          <w:szCs w:val="24"/>
          <w:rtl w:val="0"/>
        </w:rPr>
        <w:t xml:space="preserve"> Existing libraries and tools (like those in MATLAB/Simulink or basic SciPy functions) often just return the ill-conditioned polynomial coefficients, leaving the user to grapple with the instability.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Value Proposition:</w:t>
      </w:r>
      <w:r w:rsidDel="00000000" w:rsidR="00000000" w:rsidRPr="00000000">
        <w:rPr>
          <w:rFonts w:ascii="Arial" w:cs="Arial" w:eastAsia="Arial" w:hAnsi="Arial"/>
          <w:i w:val="0"/>
          <w:color w:val="1b1c1d"/>
          <w:sz w:val="24"/>
          <w:szCs w:val="24"/>
          <w:rtl w:val="0"/>
        </w:rPr>
        <w:t xml:space="preserve"> This gap represents a clear opportunity for a "killer feature." The library can offer a function, for instance hermione::control::stable_delay(p, q, delay_time), that directly returns a numerically robust, pre-packaged state-space model of the time delay. This abstracts away the complex and error-prone task of stabilization, providing immense value to control engineers. Solving this specific, high-stakes problem makes the library not just a convenience, but an essential tool for reliable, high-fidelity control system design. This single feature provides a powerful competitive advantage and a compelling reason for adoption in the embedded and robotics communities.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2.3 The Game Development &amp; Graphics Domain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game development and real-time graphics market is relentlessly driven by the need for performance. Every CPU cycle and every microsecond of frame time counts. This creates an environment where fast, accurate function approximations are not a luxury, but a necessity.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The Need:</w:t>
      </w:r>
      <w:r w:rsidDel="00000000" w:rsidR="00000000" w:rsidRPr="00000000">
        <w:rPr>
          <w:rFonts w:ascii="Arial" w:cs="Arial" w:eastAsia="Arial" w:hAnsi="Arial"/>
          <w:i w:val="0"/>
          <w:color w:val="1b1c1d"/>
          <w:sz w:val="24"/>
          <w:szCs w:val="24"/>
          <w:rtl w:val="0"/>
        </w:rPr>
        <w:t xml:space="preserve"> Game engines are massive computational systems that must simulate physics, render complex scenes, and handle user input, all within a tight time budget (typically 16ms for a 60 FPS target). This involves countless evaluations of mathematical functions:</w:t>
      </w:r>
    </w:p>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Physics Engines:</w:t>
      </w:r>
      <w:r w:rsidDel="00000000" w:rsidR="00000000" w:rsidRPr="00000000">
        <w:rPr>
          <w:rFonts w:ascii="Arial" w:cs="Arial" w:eastAsia="Arial" w:hAnsi="Arial"/>
          <w:i w:val="0"/>
          <w:color w:val="1b1c1d"/>
          <w:sz w:val="24"/>
          <w:szCs w:val="24"/>
          <w:rtl w:val="0"/>
        </w:rPr>
        <w:t xml:space="preserve"> Simulating motion, collisions, and forces requires evaluating functions for dynamics, often using numerical integration schemes.</w:t>
      </w:r>
      <w:r w:rsidDel="00000000" w:rsidR="00000000" w:rsidRPr="00000000">
        <w:rPr>
          <w:rFonts w:ascii="Arial" w:cs="Arial" w:eastAsia="Arial" w:hAnsi="Arial"/>
          <w:i w:val="0"/>
          <w:color w:val="575b5f"/>
          <w:sz w:val="24"/>
          <w:szCs w:val="24"/>
          <w:vertAlign w:val="superscript"/>
          <w:rtl w:val="0"/>
        </w:rPr>
        <w:t xml:space="preserve">32</w:t>
      </w:r>
    </w:p>
    <w:p w:rsidR="00000000" w:rsidDel="00000000" w:rsidP="00000000" w:rsidRDefault="00000000" w:rsidRPr="00000000" w14:paraId="0000005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Animation:</w:t>
      </w:r>
      <w:r w:rsidDel="00000000" w:rsidR="00000000" w:rsidRPr="00000000">
        <w:rPr>
          <w:rFonts w:ascii="Arial" w:cs="Arial" w:eastAsia="Arial" w:hAnsi="Arial"/>
          <w:i w:val="0"/>
          <w:color w:val="1b1c1d"/>
          <w:sz w:val="24"/>
          <w:szCs w:val="24"/>
          <w:rtl w:val="0"/>
        </w:rPr>
        <w:t xml:space="preserve"> Creating smooth character motion or camera paths often involves evaluating spline curves or other mathematical functions.</w:t>
      </w:r>
      <w:r w:rsidDel="00000000" w:rsidR="00000000" w:rsidRPr="00000000">
        <w:rPr>
          <w:rFonts w:ascii="Arial" w:cs="Arial" w:eastAsia="Arial" w:hAnsi="Arial"/>
          <w:i w:val="0"/>
          <w:color w:val="575b5f"/>
          <w:sz w:val="24"/>
          <w:szCs w:val="24"/>
          <w:vertAlign w:val="superscript"/>
          <w:rtl w:val="0"/>
        </w:rPr>
        <w:t xml:space="preserve">34</w:t>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Shaders:</w:t>
      </w:r>
      <w:r w:rsidDel="00000000" w:rsidR="00000000" w:rsidRPr="00000000">
        <w:rPr>
          <w:rFonts w:ascii="Arial" w:cs="Arial" w:eastAsia="Arial" w:hAnsi="Arial"/>
          <w:i w:val="0"/>
          <w:color w:val="1b1c1d"/>
          <w:sz w:val="24"/>
          <w:szCs w:val="24"/>
          <w:rtl w:val="0"/>
        </w:rPr>
        <w:t xml:space="preserve"> Real-time rendering on the GPU involves executing small programs (shaders) for every pixel. These shaders frequently need to compute transcendental functions like sin, cos, exp, pow, and sqrt for lighting, texturing, and special effects.</w:t>
      </w:r>
      <w:r w:rsidDel="00000000" w:rsidR="00000000" w:rsidRPr="00000000">
        <w:rPr>
          <w:rFonts w:ascii="Arial" w:cs="Arial" w:eastAsia="Arial" w:hAnsi="Arial"/>
          <w:i w:val="0"/>
          <w:color w:val="575b5f"/>
          <w:sz w:val="24"/>
          <w:szCs w:val="24"/>
          <w:vertAlign w:val="superscript"/>
          <w:rtl w:val="0"/>
        </w:rPr>
        <w:t xml:space="preserve">35</w:t>
      </w:r>
      <w:r w:rsidDel="00000000" w:rsidR="00000000" w:rsidRPr="00000000">
        <w:rPr>
          <w:rFonts w:ascii="Arial" w:cs="Arial" w:eastAsia="Arial" w:hAnsi="Arial"/>
          <w:i w:val="0"/>
          <w:color w:val="1b1c1d"/>
          <w:sz w:val="24"/>
          <w:szCs w:val="24"/>
          <w:rtl w:val="0"/>
        </w:rPr>
        <w:t xml:space="preserve"> Standard library implementations of these functions can be too slow for the demands of a pixel shader, leading developers to use faster, less accurate approximations.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The Gap:</w:t>
      </w:r>
      <w:r w:rsidDel="00000000" w:rsidR="00000000" w:rsidRPr="00000000">
        <w:rPr>
          <w:rFonts w:ascii="Arial" w:cs="Arial" w:eastAsia="Arial" w:hAnsi="Arial"/>
          <w:i w:val="0"/>
          <w:color w:val="1b1c1d"/>
          <w:sz w:val="24"/>
          <w:szCs w:val="24"/>
          <w:rtl w:val="0"/>
        </w:rPr>
        <w:t xml:space="preserve"> Currently, the most common approximation techniques in gaming are simple polynomial expansions (like truncated Taylor series) or specialized hardware instructions (like the reciprocal square root rsqrt).</w:t>
      </w:r>
      <w:r w:rsidDel="00000000" w:rsidR="00000000" w:rsidRPr="00000000">
        <w:rPr>
          <w:rFonts w:ascii="Arial" w:cs="Arial" w:eastAsia="Arial" w:hAnsi="Arial"/>
          <w:i w:val="0"/>
          <w:color w:val="575b5f"/>
          <w:sz w:val="24"/>
          <w:szCs w:val="24"/>
          <w:vertAlign w:val="superscript"/>
          <w:rtl w:val="0"/>
        </w:rPr>
        <w:t xml:space="preserve">35</w:t>
      </w:r>
      <w:r w:rsidDel="00000000" w:rsidR="00000000" w:rsidRPr="00000000">
        <w:rPr>
          <w:rFonts w:ascii="Arial" w:cs="Arial" w:eastAsia="Arial" w:hAnsi="Arial"/>
          <w:i w:val="0"/>
          <w:color w:val="1b1c1d"/>
          <w:sz w:val="24"/>
          <w:szCs w:val="24"/>
          <w:rtl w:val="0"/>
        </w:rPr>
        <w:t xml:space="preserve"> Padé approximation is not widely used, representing a greenfield opportunity. For a given computational cost (i.e., a fixed number of multiply-add operations), a low-order Padé approximant can offer significantly higher accuracy than a Taylor polynomial of the same complexity.</w:t>
      </w:r>
      <w:r w:rsidDel="00000000" w:rsidR="00000000" w:rsidRPr="00000000">
        <w:rPr>
          <w:rFonts w:ascii="Arial" w:cs="Arial" w:eastAsia="Arial" w:hAnsi="Arial"/>
          <w:i w:val="0"/>
          <w:color w:val="575b5f"/>
          <w:sz w:val="24"/>
          <w:szCs w:val="24"/>
          <w:vertAlign w:val="superscript"/>
          <w:rtl w:val="0"/>
        </w:rPr>
        <w:t xml:space="preserve">29</w:t>
      </w:r>
      <w:r w:rsidDel="00000000" w:rsidR="00000000" w:rsidRPr="00000000">
        <w:rPr>
          <w:rFonts w:ascii="Arial" w:cs="Arial" w:eastAsia="Arial" w:hAnsi="Arial"/>
          <w:i w:val="0"/>
          <w:color w:val="1b1c1d"/>
          <w:sz w:val="24"/>
          <w:szCs w:val="24"/>
          <w:rtl w:val="0"/>
        </w:rPr>
        <w:t xml:space="preserve"> Conversely, it can achieve a target accuracy with fewer operations, leading to faster execution. This trade-off is ideal for the performance-sensitive world of game development.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Value Proposition:</w:t>
      </w:r>
      <w:r w:rsidDel="00000000" w:rsidR="00000000" w:rsidRPr="00000000">
        <w:rPr>
          <w:rFonts w:ascii="Arial" w:cs="Arial" w:eastAsia="Arial" w:hAnsi="Arial"/>
          <w:i w:val="0"/>
          <w:color w:val="1b1c1d"/>
          <w:sz w:val="24"/>
          <w:szCs w:val="24"/>
          <w:rtl w:val="0"/>
        </w:rPr>
        <w:t xml:space="preserve"> Hermione's Approximations can provide immense value to game developers in two ways. First, it can be a runtime library for the C++ based game engine itself, providing functions like fast_sin, fast_exp, etc., that are powered by highly optimized Padé approximants. Second, and perhaps more powerfully, it can offer an offline </w:t>
      </w:r>
      <w:r w:rsidDel="00000000" w:rsidR="00000000" w:rsidRPr="00000000">
        <w:rPr>
          <w:rFonts w:ascii="Arial" w:cs="Arial" w:eastAsia="Arial" w:hAnsi="Arial"/>
          <w:b w:val="1"/>
          <w:i w:val="0"/>
          <w:color w:val="1b1c1d"/>
          <w:sz w:val="24"/>
          <w:szCs w:val="24"/>
          <w:rtl w:val="0"/>
        </w:rPr>
        <w:t xml:space="preserve">code generation tool</w:t>
      </w:r>
      <w:r w:rsidDel="00000000" w:rsidR="00000000" w:rsidRPr="00000000">
        <w:rPr>
          <w:rFonts w:ascii="Arial" w:cs="Arial" w:eastAsia="Arial" w:hAnsi="Arial"/>
          <w:i w:val="0"/>
          <w:color w:val="1b1c1d"/>
          <w:sz w:val="24"/>
          <w:szCs w:val="24"/>
          <w:rtl w:val="0"/>
        </w:rPr>
        <w:t xml:space="preserve">. A developer could use a command-line interface to specify a function (e.g., exp), a domain of interest, a desired accuracy or performance target, and a target language (e.g., C++, GLSL, HLSL). The tool would then use an advanced algorithm like Remez </w:t>
      </w:r>
      <w:r w:rsidDel="00000000" w:rsidR="00000000" w:rsidRPr="00000000">
        <w:rPr>
          <w:rFonts w:ascii="Arial" w:cs="Arial" w:eastAsia="Arial" w:hAnsi="Arial"/>
          <w:i w:val="0"/>
          <w:color w:val="575b5f"/>
          <w:sz w:val="24"/>
          <w:szCs w:val="24"/>
          <w:vertAlign w:val="superscript"/>
          <w:rtl w:val="0"/>
        </w:rPr>
        <w:t xml:space="preserve">25</w:t>
      </w:r>
      <w:r w:rsidDel="00000000" w:rsidR="00000000" w:rsidRPr="00000000">
        <w:rPr>
          <w:rFonts w:ascii="Arial" w:cs="Arial" w:eastAsia="Arial" w:hAnsi="Arial"/>
          <w:i w:val="0"/>
          <w:color w:val="1b1c1d"/>
          <w:sz w:val="24"/>
          <w:szCs w:val="24"/>
          <w:rtl w:val="0"/>
        </w:rPr>
        <w:t xml:space="preserve"> to compute the optimal rational approximation and output a self-contained, copy-paste-ready function for direct integration into the game's engine or shader code.</w:t>
      </w:r>
      <w:r w:rsidDel="00000000" w:rsidR="00000000" w:rsidRPr="00000000">
        <w:rPr>
          <w:rFonts w:ascii="Arial" w:cs="Arial" w:eastAsia="Arial" w:hAnsi="Arial"/>
          <w:i w:val="0"/>
          <w:color w:val="575b5f"/>
          <w:sz w:val="24"/>
          <w:szCs w:val="24"/>
          <w:vertAlign w:val="superscript"/>
          <w:rtl w:val="0"/>
        </w:rPr>
        <w:t xml:space="preserve">37</w:t>
      </w:r>
      <w:r w:rsidDel="00000000" w:rsidR="00000000" w:rsidRPr="00000000">
        <w:rPr>
          <w:rFonts w:ascii="Arial" w:cs="Arial" w:eastAsia="Arial" w:hAnsi="Arial"/>
          <w:i w:val="0"/>
          <w:color w:val="1b1c1d"/>
          <w:sz w:val="24"/>
          <w:szCs w:val="24"/>
          <w:rtl w:val="0"/>
        </w:rPr>
        <w:t xml:space="preserve"> This empowers developers to create bespoke, hyper-optimized approximations for their specific needs, a capability that is currently out of reach for most studios.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2.4 The Machine Learning Frontier: Powering Next-Generation Neural Networks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While the previous verticals represent strong, established markets, the application of rational approximation in machine learning is an emerging frontier with the potential to become the library's primary driver of growth and impact. This opportunity lies in fundamentally rethinking a core component of neural networks: the activation function.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The Need:</w:t>
      </w:r>
      <w:r w:rsidDel="00000000" w:rsidR="00000000" w:rsidRPr="00000000">
        <w:rPr>
          <w:rFonts w:ascii="Arial" w:cs="Arial" w:eastAsia="Arial" w:hAnsi="Arial"/>
          <w:i w:val="0"/>
          <w:color w:val="1b1c1d"/>
          <w:sz w:val="24"/>
          <w:szCs w:val="24"/>
          <w:rtl w:val="0"/>
        </w:rPr>
        <w:t xml:space="preserve"> The choice of activation function (e.g., Sigmoid, Tanh, and most commonly, ReLU) is a critical design decision in a neural network.</w:t>
      </w:r>
      <w:r w:rsidDel="00000000" w:rsidR="00000000" w:rsidRPr="00000000">
        <w:rPr>
          <w:rFonts w:ascii="Arial" w:cs="Arial" w:eastAsia="Arial" w:hAnsi="Arial"/>
          <w:i w:val="0"/>
          <w:color w:val="575b5f"/>
          <w:sz w:val="24"/>
          <w:szCs w:val="24"/>
          <w:vertAlign w:val="superscript"/>
          <w:rtl w:val="0"/>
        </w:rPr>
        <w:t xml:space="preserve">38</w:t>
      </w:r>
      <w:r w:rsidDel="00000000" w:rsidR="00000000" w:rsidRPr="00000000">
        <w:rPr>
          <w:rFonts w:ascii="Arial" w:cs="Arial" w:eastAsia="Arial" w:hAnsi="Arial"/>
          <w:i w:val="0"/>
          <w:color w:val="1b1c1d"/>
          <w:sz w:val="24"/>
          <w:szCs w:val="24"/>
          <w:rtl w:val="0"/>
        </w:rPr>
        <w:t xml:space="preserve"> It introduces the non-linearity that allows the network to learn complex patterns.</w:t>
      </w:r>
      <w:r w:rsidDel="00000000" w:rsidR="00000000" w:rsidRPr="00000000">
        <w:rPr>
          <w:rFonts w:ascii="Arial" w:cs="Arial" w:eastAsia="Arial" w:hAnsi="Arial"/>
          <w:i w:val="0"/>
          <w:color w:val="575b5f"/>
          <w:sz w:val="24"/>
          <w:szCs w:val="24"/>
          <w:vertAlign w:val="superscript"/>
          <w:rtl w:val="0"/>
        </w:rPr>
        <w:t xml:space="preserve">41</w:t>
      </w:r>
      <w:r w:rsidDel="00000000" w:rsidR="00000000" w:rsidRPr="00000000">
        <w:rPr>
          <w:rFonts w:ascii="Arial" w:cs="Arial" w:eastAsia="Arial" w:hAnsi="Arial"/>
          <w:i w:val="0"/>
          <w:color w:val="1b1c1d"/>
          <w:sz w:val="24"/>
          <w:szCs w:val="24"/>
          <w:rtl w:val="0"/>
        </w:rPr>
        <w:t xml:space="preserve"> However, these functions are typically fixed and hand-picked. ReLU, for example, is simple and computationally efficient but suffers from the "dying ReLU" problem, where neurons can become permanently inactive.</w:t>
      </w:r>
      <w:r w:rsidDel="00000000" w:rsidR="00000000" w:rsidRPr="00000000">
        <w:rPr>
          <w:rFonts w:ascii="Arial" w:cs="Arial" w:eastAsia="Arial" w:hAnsi="Arial"/>
          <w:i w:val="0"/>
          <w:color w:val="575b5f"/>
          <w:sz w:val="24"/>
          <w:szCs w:val="24"/>
          <w:vertAlign w:val="superscript"/>
          <w:rtl w:val="0"/>
        </w:rPr>
        <w:t xml:space="preserve">38</w:t>
      </w:r>
      <w:r w:rsidDel="00000000" w:rsidR="00000000" w:rsidRPr="00000000">
        <w:rPr>
          <w:rFonts w:ascii="Arial" w:cs="Arial" w:eastAsia="Arial" w:hAnsi="Arial"/>
          <w:i w:val="0"/>
          <w:color w:val="1b1c1d"/>
          <w:sz w:val="24"/>
          <w:szCs w:val="24"/>
          <w:rtl w:val="0"/>
        </w:rPr>
        <w:t xml:space="preserve"> This has led to a research trend towards creating more flexible,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1"/>
          <w:color w:val="1b1c1d"/>
          <w:sz w:val="24"/>
          <w:szCs w:val="24"/>
          <w:rtl w:val="0"/>
        </w:rPr>
        <w:t xml:space="preserve">learnable</w:t>
      </w:r>
      <w:r w:rsidDel="00000000" w:rsidR="00000000" w:rsidRPr="00000000">
        <w:rPr>
          <w:rFonts w:ascii="Arial" w:cs="Arial" w:eastAsia="Arial" w:hAnsi="Arial"/>
          <w:i w:val="0"/>
          <w:color w:val="1b1c1d"/>
          <w:sz w:val="24"/>
          <w:szCs w:val="24"/>
          <w:rtl w:val="0"/>
        </w:rPr>
        <w:t xml:space="preserve"> activation functions that can adapt their shape during training.</w:t>
      </w:r>
      <w:r w:rsidDel="00000000" w:rsidR="00000000" w:rsidRPr="00000000">
        <w:rPr>
          <w:rFonts w:ascii="Arial" w:cs="Arial" w:eastAsia="Arial" w:hAnsi="Arial"/>
          <w:i w:val="0"/>
          <w:color w:val="575b5f"/>
          <w:sz w:val="24"/>
          <w:szCs w:val="24"/>
          <w:vertAlign w:val="superscript"/>
          <w:rtl w:val="0"/>
        </w:rPr>
        <w:t xml:space="preserve">43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The Gap &amp; The Killer Application:</w:t>
      </w:r>
      <w:r w:rsidDel="00000000" w:rsidR="00000000" w:rsidRPr="00000000">
        <w:rPr>
          <w:rFonts w:ascii="Arial" w:cs="Arial" w:eastAsia="Arial" w:hAnsi="Arial"/>
          <w:i w:val="0"/>
          <w:color w:val="1b1c1d"/>
          <w:sz w:val="24"/>
          <w:szCs w:val="24"/>
          <w:rtl w:val="0"/>
        </w:rPr>
        <w:t xml:space="preserve"> </w:t>
      </w:r>
      <w:r w:rsidDel="00000000" w:rsidR="00000000" w:rsidRPr="00000000">
        <w:rPr>
          <w:rFonts w:ascii="Arial" w:cs="Arial" w:eastAsia="Arial" w:hAnsi="Arial"/>
          <w:b w:val="1"/>
          <w:i w:val="0"/>
          <w:color w:val="1b1c1d"/>
          <w:sz w:val="24"/>
          <w:szCs w:val="24"/>
          <w:rtl w:val="0"/>
        </w:rPr>
        <w:t xml:space="preserve">Rational Activation Functions (RAFs)</w:t>
      </w:r>
      <w:r w:rsidDel="00000000" w:rsidR="00000000" w:rsidRPr="00000000">
        <w:rPr>
          <w:rFonts w:ascii="Arial" w:cs="Arial" w:eastAsia="Arial" w:hAnsi="Arial"/>
          <w:i w:val="0"/>
          <w:color w:val="1b1c1d"/>
          <w:sz w:val="24"/>
          <w:szCs w:val="24"/>
          <w:rtl w:val="0"/>
        </w:rPr>
        <w:t xml:space="preserve"> are a cutting-edge realization of this idea.</w:t>
      </w:r>
      <w:r w:rsidDel="00000000" w:rsidR="00000000" w:rsidRPr="00000000">
        <w:rPr>
          <w:rFonts w:ascii="Arial" w:cs="Arial" w:eastAsia="Arial" w:hAnsi="Arial"/>
          <w:i w:val="0"/>
          <w:color w:val="575b5f"/>
          <w:sz w:val="24"/>
          <w:szCs w:val="24"/>
          <w:vertAlign w:val="superscript"/>
          <w:rtl w:val="0"/>
        </w:rPr>
        <w:t xml:space="preserve">43</w:t>
      </w:r>
      <w:r w:rsidDel="00000000" w:rsidR="00000000" w:rsidRPr="00000000">
        <w:rPr>
          <w:rFonts w:ascii="Arial" w:cs="Arial" w:eastAsia="Arial" w:hAnsi="Arial"/>
          <w:i w:val="0"/>
          <w:color w:val="1b1c1d"/>
          <w:sz w:val="24"/>
          <w:szCs w:val="24"/>
          <w:rtl w:val="0"/>
        </w:rPr>
        <w:t xml:space="preserve"> An RAF is an activation function defined as a ratio of two low-degree polynomials whose coefficients are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1"/>
          <w:color w:val="1b1c1d"/>
          <w:sz w:val="24"/>
          <w:szCs w:val="24"/>
          <w:rtl w:val="0"/>
        </w:rPr>
        <w:t xml:space="preserve">trainable parameters</w:t>
      </w:r>
      <w:r w:rsidDel="00000000" w:rsidR="00000000" w:rsidRPr="00000000">
        <w:rPr>
          <w:rFonts w:ascii="Arial" w:cs="Arial" w:eastAsia="Arial" w:hAnsi="Arial"/>
          <w:i w:val="0"/>
          <w:color w:val="1b1c1d"/>
          <w:sz w:val="24"/>
          <w:szCs w:val="24"/>
          <w:rtl w:val="0"/>
        </w:rPr>
        <w:t xml:space="preserve">, learned via backpropagation alongside the network's weights and biases.</w:t>
      </w:r>
      <w:r w:rsidDel="00000000" w:rsidR="00000000" w:rsidRPr="00000000">
        <w:rPr>
          <w:rFonts w:ascii="Arial" w:cs="Arial" w:eastAsia="Arial" w:hAnsi="Arial"/>
          <w:i w:val="0"/>
          <w:color w:val="575b5f"/>
          <w:sz w:val="24"/>
          <w:szCs w:val="24"/>
          <w:vertAlign w:val="superscript"/>
          <w:rtl w:val="0"/>
        </w:rPr>
        <w:t xml:space="preserve">46</w:t>
      </w:r>
      <w:r w:rsidDel="00000000" w:rsidR="00000000" w:rsidRPr="00000000">
        <w:rPr>
          <w:rFonts w:ascii="Arial" w:cs="Arial" w:eastAsia="Arial" w:hAnsi="Arial"/>
          <w:i w:val="0"/>
          <w:color w:val="1b1c1d"/>
          <w:sz w:val="24"/>
          <w:szCs w:val="24"/>
          <w:rtl w:val="0"/>
        </w:rPr>
        <w:t xml:space="preserve"> This concept is directly inspired by and connected to Padé approximation theory.</w:t>
      </w:r>
      <w:r w:rsidDel="00000000" w:rsidR="00000000" w:rsidRPr="00000000">
        <w:rPr>
          <w:rFonts w:ascii="Arial" w:cs="Arial" w:eastAsia="Arial" w:hAnsi="Arial"/>
          <w:i w:val="0"/>
          <w:color w:val="575b5f"/>
          <w:sz w:val="24"/>
          <w:szCs w:val="24"/>
          <w:vertAlign w:val="superscript"/>
          <w:rtl w:val="0"/>
        </w:rPr>
        <w:t xml:space="preserve">43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Research has shown that RAFs offer significant benefits:</w:t>
      </w:r>
    </w:p>
    <w:p w:rsidR="00000000" w:rsidDel="00000000" w:rsidP="00000000" w:rsidRDefault="00000000" w:rsidRPr="00000000" w14:paraId="0000005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Increased Plasticity:</w:t>
      </w:r>
      <w:r w:rsidDel="00000000" w:rsidR="00000000" w:rsidRPr="00000000">
        <w:rPr>
          <w:rFonts w:ascii="Arial" w:cs="Arial" w:eastAsia="Arial" w:hAnsi="Arial"/>
          <w:i w:val="0"/>
          <w:color w:val="1b1c1d"/>
          <w:sz w:val="24"/>
          <w:szCs w:val="24"/>
          <w:rtl w:val="0"/>
        </w:rPr>
        <w:t xml:space="preserve"> They allow the network to be more flexible and adapt to the data, which has shown substantial improvements in challenging domains like reinforcement learning.</w:t>
      </w:r>
      <w:r w:rsidDel="00000000" w:rsidR="00000000" w:rsidRPr="00000000">
        <w:rPr>
          <w:rFonts w:ascii="Arial" w:cs="Arial" w:eastAsia="Arial" w:hAnsi="Arial"/>
          <w:i w:val="0"/>
          <w:color w:val="575b5f"/>
          <w:sz w:val="24"/>
          <w:szCs w:val="24"/>
          <w:vertAlign w:val="superscript"/>
          <w:rtl w:val="0"/>
        </w:rPr>
        <w:t xml:space="preserve">45</w:t>
      </w:r>
    </w:p>
    <w:p w:rsidR="00000000" w:rsidDel="00000000" w:rsidP="00000000" w:rsidRDefault="00000000" w:rsidRPr="00000000" w14:paraId="0000005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Superior Approximation:</w:t>
      </w:r>
      <w:r w:rsidDel="00000000" w:rsidR="00000000" w:rsidRPr="00000000">
        <w:rPr>
          <w:rFonts w:ascii="Arial" w:cs="Arial" w:eastAsia="Arial" w:hAnsi="Arial"/>
          <w:i w:val="0"/>
          <w:color w:val="1b1c1d"/>
          <w:sz w:val="24"/>
          <w:szCs w:val="24"/>
          <w:rtl w:val="0"/>
        </w:rPr>
        <w:t xml:space="preserve"> Rational neural networks can approximate smooth functions more efficiently (with exponentially smaller depth) than equivalent ReLU networks.</w:t>
      </w:r>
      <w:r w:rsidDel="00000000" w:rsidR="00000000" w:rsidRPr="00000000">
        <w:rPr>
          <w:rFonts w:ascii="Arial" w:cs="Arial" w:eastAsia="Arial" w:hAnsi="Arial"/>
          <w:i w:val="0"/>
          <w:color w:val="575b5f"/>
          <w:sz w:val="24"/>
          <w:szCs w:val="24"/>
          <w:vertAlign w:val="superscript"/>
          <w:rtl w:val="0"/>
        </w:rPr>
        <w:t xml:space="preserve">46</w:t>
      </w:r>
    </w:p>
    <w:p w:rsidR="00000000" w:rsidDel="00000000" w:rsidP="00000000" w:rsidRDefault="00000000" w:rsidRPr="00000000" w14:paraId="0000005F">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Mitigation of Standard Issues:</w:t>
      </w:r>
      <w:r w:rsidDel="00000000" w:rsidR="00000000" w:rsidRPr="00000000">
        <w:rPr>
          <w:rFonts w:ascii="Arial" w:cs="Arial" w:eastAsia="Arial" w:hAnsi="Arial"/>
          <w:i w:val="0"/>
          <w:color w:val="1b1c1d"/>
          <w:sz w:val="24"/>
          <w:szCs w:val="24"/>
          <w:rtl w:val="0"/>
        </w:rPr>
        <w:t xml:space="preserve"> Their smooth, flexible shape can help avoid the vanishing gradient problem of sigmoid functions and the dying neuron problem of ReLU.</w:t>
      </w:r>
      <w:r w:rsidDel="00000000" w:rsidR="00000000" w:rsidRPr="00000000">
        <w:rPr>
          <w:rFonts w:ascii="Arial" w:cs="Arial" w:eastAsia="Arial" w:hAnsi="Arial"/>
          <w:i w:val="0"/>
          <w:color w:val="575b5f"/>
          <w:sz w:val="24"/>
          <w:szCs w:val="24"/>
          <w:vertAlign w:val="superscript"/>
          <w:rtl w:val="0"/>
        </w:rPr>
        <w:t xml:space="preserve">38</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However, implementing RAFs is non-trivial. It requires not only an efficient forward-pass evaluation but also a correct and efficient backward-pass implementation of the gradients with respect to both the function's input </w:t>
      </w:r>
      <w:r w:rsidDel="00000000" w:rsidR="00000000" w:rsidRPr="00000000">
        <w:rPr>
          <w:rFonts w:ascii="Arial" w:cs="Arial" w:eastAsia="Arial" w:hAnsi="Arial"/>
          <w:i w:val="1"/>
          <w:color w:val="1b1c1d"/>
          <w:sz w:val="24"/>
          <w:szCs w:val="24"/>
          <w:rtl w:val="0"/>
        </w:rPr>
        <w:t xml:space="preserve">and</w:t>
      </w:r>
      <w:r w:rsidDel="00000000" w:rsidR="00000000" w:rsidRPr="00000000">
        <w:rPr>
          <w:rFonts w:ascii="Arial" w:cs="Arial" w:eastAsia="Arial" w:hAnsi="Arial"/>
          <w:i w:val="0"/>
          <w:color w:val="1b1c1d"/>
          <w:sz w:val="24"/>
          <w:szCs w:val="24"/>
          <w:rtl w:val="0"/>
        </w:rPr>
        <w:t xml:space="preserve"> its own trainable coefficients. This complexity is a barrier to entry for many researchers. Furthermore, unconstrained rational functions can sometimes lead to training instability.</w:t>
      </w:r>
      <w:r w:rsidDel="00000000" w:rsidR="00000000" w:rsidRPr="00000000">
        <w:rPr>
          <w:rFonts w:ascii="Arial" w:cs="Arial" w:eastAsia="Arial" w:hAnsi="Arial"/>
          <w:i w:val="0"/>
          <w:color w:val="575b5f"/>
          <w:sz w:val="24"/>
          <w:szCs w:val="24"/>
          <w:vertAlign w:val="superscript"/>
          <w:rtl w:val="0"/>
        </w:rPr>
        <w:t xml:space="preserve">45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Value Proposition:</w:t>
      </w:r>
      <w:r w:rsidDel="00000000" w:rsidR="00000000" w:rsidRPr="00000000">
        <w:rPr>
          <w:rFonts w:ascii="Arial" w:cs="Arial" w:eastAsia="Arial" w:hAnsi="Arial"/>
          <w:i w:val="0"/>
          <w:color w:val="1b1c1d"/>
          <w:sz w:val="24"/>
          <w:szCs w:val="24"/>
          <w:rtl w:val="0"/>
        </w:rPr>
        <w:t xml:space="preserve"> This is the most compelling and modern application for Hermione's Approximations. The library would not just be a numerical tool but a foundational component for </w:t>
      </w:r>
      <w:r w:rsidDel="00000000" w:rsidR="00000000" w:rsidRPr="00000000">
        <w:rPr>
          <w:rFonts w:ascii="Arial" w:cs="Arial" w:eastAsia="Arial" w:hAnsi="Arial"/>
          <w:b w:val="1"/>
          <w:i w:val="0"/>
          <w:color w:val="1b1c1d"/>
          <w:sz w:val="24"/>
          <w:szCs w:val="24"/>
          <w:rtl w:val="0"/>
        </w:rPr>
        <w:t xml:space="preserve">advanced AI/ML research and development</w:t>
      </w:r>
      <w:r w:rsidDel="00000000" w:rsidR="00000000" w:rsidRPr="00000000">
        <w:rPr>
          <w:rFonts w:ascii="Arial" w:cs="Arial" w:eastAsia="Arial" w:hAnsi="Arial"/>
          <w:i w:val="0"/>
          <w:color w:val="1b1c1d"/>
          <w:sz w:val="24"/>
          <w:szCs w:val="24"/>
          <w:rtl w:val="0"/>
        </w:rPr>
        <w:t xml:space="preserve">. By providing a high-performance, robust, and easy-to-use implementation of RAFs, the library would empower the entire ML community to experiment with and deploy these powerful new architectures. The value proposition is immense: a plug-and-play component that can make existing neural network models smarter, more efficient, and more powerful. The library could be exposed to Python-based frameworks like PyTorch and TensorFlow via a thin wrapper (e.g., using PyO3), combining Rust's performance with Python's ease of use. This ML application has the potential to eclipse all other use cases and position the library at the forefront of AI innovation.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2.5 Competitive Landscape and Strategic Positioning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An analysis of the existing software landscape reveals a clear and compelling market opening for Hermione's Approximations. No current solution offers the unique combination of high performance, memory safety, algorithmic breadth, and focus on emerging applications that a Rust-based toolkit can provide.</w:t>
      </w:r>
    </w:p>
    <w:p w:rsidR="00000000" w:rsidDel="00000000" w:rsidP="00000000" w:rsidRDefault="00000000" w:rsidRPr="00000000" w14:paraId="0000006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Python Ecosystem:</w:t>
      </w:r>
      <w:r w:rsidDel="00000000" w:rsidR="00000000" w:rsidRPr="00000000">
        <w:rPr>
          <w:rFonts w:ascii="Arial" w:cs="Arial" w:eastAsia="Arial" w:hAnsi="Arial"/>
          <w:i w:val="0"/>
          <w:color w:val="1b1c1d"/>
          <w:sz w:val="24"/>
          <w:szCs w:val="24"/>
          <w:rtl w:val="0"/>
        </w:rPr>
        <w:t xml:space="preserve"> Libraries like SciPy, SymPy, and mpmath are the current standard for many researchers.</w:t>
      </w:r>
      <w:r w:rsidDel="00000000" w:rsidR="00000000" w:rsidRPr="00000000">
        <w:rPr>
          <w:rFonts w:ascii="Arial" w:cs="Arial" w:eastAsia="Arial" w:hAnsi="Arial"/>
          <w:i w:val="0"/>
          <w:color w:val="575b5f"/>
          <w:sz w:val="24"/>
          <w:szCs w:val="24"/>
          <w:vertAlign w:val="superscript"/>
          <w:rtl w:val="0"/>
        </w:rPr>
        <w:t xml:space="preserve">28</w:t>
      </w:r>
      <w:r w:rsidDel="00000000" w:rsidR="00000000" w:rsidRPr="00000000">
        <w:rPr>
          <w:rFonts w:ascii="Arial" w:cs="Arial" w:eastAsia="Arial" w:hAnsi="Arial"/>
          <w:i w:val="0"/>
          <w:color w:val="1b1c1d"/>
          <w:sz w:val="24"/>
          <w:szCs w:val="24"/>
          <w:rtl w:val="0"/>
        </w:rPr>
        <w:t xml:space="preserve"> However, they are fundamentally designed for interactive analysis and prototyping.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rtl w:val="0"/>
        </w:rPr>
        <w:t xml:space="preserve">SciPy's pade function is numerical but part of a large, interpreted ecosystem.</w:t>
      </w:r>
      <w:r w:rsidDel="00000000" w:rsidR="00000000" w:rsidRPr="00000000">
        <w:rPr>
          <w:rFonts w:ascii="Arial" w:cs="Arial" w:eastAsia="Arial" w:hAnsi="Arial"/>
          <w:i w:val="0"/>
          <w:color w:val="575b5f"/>
          <w:sz w:val="24"/>
          <w:szCs w:val="24"/>
          <w:vertAlign w:val="superscript"/>
          <w:rtl w:val="0"/>
        </w:rPr>
        <w:t xml:space="preserve">51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rtl w:val="0"/>
        </w:rPr>
        <w:t xml:space="preserve">SymPy is for symbolic mathematics and is thus orders of magnitude too slow for performance-critical code.</w:t>
      </w:r>
      <w:r w:rsidDel="00000000" w:rsidR="00000000" w:rsidRPr="00000000">
        <w:rPr>
          <w:rFonts w:ascii="Arial" w:cs="Arial" w:eastAsia="Arial" w:hAnsi="Arial"/>
          <w:i w:val="0"/>
          <w:color w:val="575b5f"/>
          <w:sz w:val="24"/>
          <w:szCs w:val="24"/>
          <w:vertAlign w:val="superscript"/>
          <w:rtl w:val="0"/>
        </w:rPr>
        <w:t xml:space="preserve">28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rtl w:val="0"/>
        </w:rPr>
        <w:t xml:space="preserve">mpmath is for arbitrary-precision arithmetic, not speed.</w:t>
      </w:r>
      <w:r w:rsidDel="00000000" w:rsidR="00000000" w:rsidRPr="00000000">
        <w:rPr>
          <w:rFonts w:ascii="Arial" w:cs="Arial" w:eastAsia="Arial" w:hAnsi="Arial"/>
          <w:i w:val="0"/>
          <w:color w:val="575b5f"/>
          <w:sz w:val="24"/>
          <w:szCs w:val="24"/>
          <w:vertAlign w:val="superscript"/>
          <w:rtl w:val="0"/>
        </w:rPr>
        <w:t xml:space="preserve">50</w:t>
      </w:r>
      <w:r w:rsidDel="00000000" w:rsidR="00000000" w:rsidRPr="00000000">
        <w:rPr>
          <w:rFonts w:ascii="Arial" w:cs="Arial" w:eastAsia="Arial" w:hAnsi="Arial"/>
          <w:i w:val="0"/>
          <w:color w:val="1b1c1d"/>
          <w:sz w:val="24"/>
          <w:szCs w:val="24"/>
          <w:rtl w:val="0"/>
        </w:rPr>
        <w:t xml:space="preserve"> None are suitable for direct integration into low-level, high-performance systems.</w:t>
      </w:r>
    </w:p>
    <w:p w:rsidR="00000000" w:rsidDel="00000000" w:rsidP="00000000" w:rsidRDefault="00000000" w:rsidRPr="00000000" w14:paraId="0000006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C++ Ecosystem:</w:t>
      </w:r>
      <w:r w:rsidDel="00000000" w:rsidR="00000000" w:rsidRPr="00000000">
        <w:rPr>
          <w:rFonts w:ascii="Arial" w:cs="Arial" w:eastAsia="Arial" w:hAnsi="Arial"/>
          <w:i w:val="0"/>
          <w:color w:val="1b1c1d"/>
          <w:sz w:val="24"/>
          <w:szCs w:val="24"/>
          <w:rtl w:val="0"/>
        </w:rPr>
        <w:t xml:space="preserve"> The C++ world lacks a single, focused, modern, and dominant open-source library for this task. Functionality is either buried within massive, complex toolkits like Boost.Math </w:t>
      </w:r>
      <w:r w:rsidDel="00000000" w:rsidR="00000000" w:rsidRPr="00000000">
        <w:rPr>
          <w:rFonts w:ascii="Arial" w:cs="Arial" w:eastAsia="Arial" w:hAnsi="Arial"/>
          <w:i w:val="0"/>
          <w:color w:val="575b5f"/>
          <w:sz w:val="24"/>
          <w:szCs w:val="24"/>
          <w:vertAlign w:val="superscript"/>
          <w:rtl w:val="0"/>
        </w:rPr>
        <w:t xml:space="preserve">25</w:t>
      </w:r>
      <w:r w:rsidDel="00000000" w:rsidR="00000000" w:rsidRPr="00000000">
        <w:rPr>
          <w:rFonts w:ascii="Arial" w:cs="Arial" w:eastAsia="Arial" w:hAnsi="Arial"/>
          <w:i w:val="0"/>
          <w:color w:val="1b1c1d"/>
          <w:sz w:val="24"/>
          <w:szCs w:val="24"/>
          <w:rtl w:val="0"/>
        </w:rPr>
        <w:t xml:space="preserve">, which can be difficult to integrate, or found in specialized, single-purpose libraries like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rtl w:val="0"/>
        </w:rPr>
        <w:t xml:space="preserve">ExprTk.</w:t>
      </w:r>
      <w:r w:rsidDel="00000000" w:rsidR="00000000" w:rsidRPr="00000000">
        <w:rPr>
          <w:rFonts w:ascii="Arial" w:cs="Arial" w:eastAsia="Arial" w:hAnsi="Arial"/>
          <w:i w:val="0"/>
          <w:color w:val="575b5f"/>
          <w:sz w:val="24"/>
          <w:szCs w:val="24"/>
          <w:vertAlign w:val="superscript"/>
          <w:rtl w:val="0"/>
        </w:rPr>
        <w:t xml:space="preserve">52</w:t>
      </w:r>
      <w:r w:rsidDel="00000000" w:rsidR="00000000" w:rsidRPr="00000000">
        <w:rPr>
          <w:rFonts w:ascii="Arial" w:cs="Arial" w:eastAsia="Arial" w:hAnsi="Arial"/>
          <w:i w:val="0"/>
          <w:color w:val="1b1c1d"/>
          <w:sz w:val="24"/>
          <w:szCs w:val="24"/>
          <w:rtl w:val="0"/>
        </w:rPr>
        <w:t xml:space="preserve"> There is no "go-to" solution that is easy to use, focused on rational approximation, and built with modern C++ practices.</w:t>
      </w:r>
    </w:p>
    <w:p w:rsidR="00000000" w:rsidDel="00000000" w:rsidP="00000000" w:rsidRDefault="00000000" w:rsidRPr="00000000" w14:paraId="0000006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Other Languages &amp; Proprietary Software:</w:t>
      </w:r>
      <w:r w:rsidDel="00000000" w:rsidR="00000000" w:rsidRPr="00000000">
        <w:rPr>
          <w:rFonts w:ascii="Arial" w:cs="Arial" w:eastAsia="Arial" w:hAnsi="Arial"/>
          <w:i w:val="0"/>
          <w:color w:val="1b1c1d"/>
          <w:sz w:val="24"/>
          <w:szCs w:val="24"/>
          <w:rtl w:val="0"/>
        </w:rPr>
        <w:t xml:space="preserve"> Julia has an emerging ecosystem with some relevant packages, but it lacks the maturity and focus on systems-level programming and embedding that Rust possesses.</w:t>
      </w:r>
      <w:r w:rsidDel="00000000" w:rsidR="00000000" w:rsidRPr="00000000">
        <w:rPr>
          <w:rFonts w:ascii="Arial" w:cs="Arial" w:eastAsia="Arial" w:hAnsi="Arial"/>
          <w:i w:val="0"/>
          <w:color w:val="575b5f"/>
          <w:sz w:val="24"/>
          <w:szCs w:val="24"/>
          <w:vertAlign w:val="superscript"/>
          <w:rtl w:val="0"/>
        </w:rPr>
        <w:t xml:space="preserve">53</w:t>
      </w:r>
      <w:r w:rsidDel="00000000" w:rsidR="00000000" w:rsidRPr="00000000">
        <w:rPr>
          <w:rFonts w:ascii="Arial" w:cs="Arial" w:eastAsia="Arial" w:hAnsi="Arial"/>
          <w:i w:val="0"/>
          <w:color w:val="1b1c1d"/>
          <w:sz w:val="24"/>
          <w:szCs w:val="24"/>
          <w:rtl w:val="0"/>
        </w:rPr>
        <w:t xml:space="preserve"> Commercial tools like Mathematica and MATLAB offer powerful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rtl w:val="0"/>
        </w:rPr>
        <w:t xml:space="preserve">PadeApproximant functions but are proprietary, expensive, and cannot be embedded within compiled applications, limiting their use to research and analysis.</w:t>
      </w:r>
      <w:r w:rsidDel="00000000" w:rsidR="00000000" w:rsidRPr="00000000">
        <w:rPr>
          <w:rFonts w:ascii="Arial" w:cs="Arial" w:eastAsia="Arial" w:hAnsi="Arial"/>
          <w:i w:val="0"/>
          <w:color w:val="575b5f"/>
          <w:sz w:val="24"/>
          <w:szCs w:val="24"/>
          <w:vertAlign w:val="superscript"/>
          <w:rtl w:val="0"/>
        </w:rPr>
        <w:t xml:space="preserve">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analysis leads to a clear strategic position for Hermione's Approximations. It can be positioned as the </w:t>
      </w:r>
      <w:r w:rsidDel="00000000" w:rsidR="00000000" w:rsidRPr="00000000">
        <w:rPr>
          <w:rFonts w:ascii="Arial" w:cs="Arial" w:eastAsia="Arial" w:hAnsi="Arial"/>
          <w:b w:val="1"/>
          <w:i w:val="0"/>
          <w:color w:val="1b1c1d"/>
          <w:sz w:val="24"/>
          <w:szCs w:val="24"/>
          <w:rtl w:val="0"/>
        </w:rPr>
        <w:t xml:space="preserve">first and best-in-class, high-performance, unified rational approximation toolkit in the Rust ecosystem</w:t>
      </w:r>
      <w:r w:rsidDel="00000000" w:rsidR="00000000" w:rsidRPr="00000000">
        <w:rPr>
          <w:rFonts w:ascii="Arial" w:cs="Arial" w:eastAsia="Arial" w:hAnsi="Arial"/>
          <w:i w:val="0"/>
          <w:color w:val="1b1c1d"/>
          <w:sz w:val="24"/>
          <w:szCs w:val="24"/>
          <w:rtl w:val="0"/>
        </w:rPr>
        <w:t xml:space="preserve">. Its unique selling proposition is a powerful trifecta:</w:t>
      </w:r>
    </w:p>
    <w:p w:rsidR="00000000" w:rsidDel="00000000" w:rsidP="00000000" w:rsidRDefault="00000000" w:rsidRPr="00000000" w14:paraId="0000006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Unmatched Performance and Safety:</w:t>
      </w:r>
      <w:r w:rsidDel="00000000" w:rsidR="00000000" w:rsidRPr="00000000">
        <w:rPr>
          <w:rFonts w:ascii="Arial" w:cs="Arial" w:eastAsia="Arial" w:hAnsi="Arial"/>
          <w:i w:val="0"/>
          <w:color w:val="1b1c1d"/>
          <w:sz w:val="24"/>
          <w:szCs w:val="24"/>
          <w:rtl w:val="0"/>
        </w:rPr>
        <w:t xml:space="preserve"> The core promise of Rust.</w:t>
      </w:r>
    </w:p>
    <w:p w:rsidR="00000000" w:rsidDel="00000000" w:rsidP="00000000" w:rsidRDefault="00000000" w:rsidRPr="00000000" w14:paraId="0000006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Comprehensive Algorithmic Breadth:</w:t>
      </w:r>
      <w:r w:rsidDel="00000000" w:rsidR="00000000" w:rsidRPr="00000000">
        <w:rPr>
          <w:rFonts w:ascii="Arial" w:cs="Arial" w:eastAsia="Arial" w:hAnsi="Arial"/>
          <w:i w:val="0"/>
          <w:color w:val="1b1c1d"/>
          <w:sz w:val="24"/>
          <w:szCs w:val="24"/>
          <w:rtl w:val="0"/>
        </w:rPr>
        <w:t xml:space="preserve"> Providing the full spectrum from Padé to Chebyshev to Remez.</w:t>
      </w:r>
    </w:p>
    <w:p w:rsidR="00000000" w:rsidDel="00000000" w:rsidP="00000000" w:rsidRDefault="00000000" w:rsidRPr="00000000" w14:paraId="0000006C">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Targeted Killer Features:</w:t>
      </w:r>
      <w:r w:rsidDel="00000000" w:rsidR="00000000" w:rsidRPr="00000000">
        <w:rPr>
          <w:rFonts w:ascii="Arial" w:cs="Arial" w:eastAsia="Arial" w:hAnsi="Arial"/>
          <w:i w:val="0"/>
          <w:color w:val="1b1c1d"/>
          <w:sz w:val="24"/>
          <w:szCs w:val="24"/>
          <w:rtl w:val="0"/>
        </w:rPr>
        <w:t xml:space="preserve"> Delivering purpose-built, high-value solutions for specific verticals, most notably the numerically stable time-delay models for embedded systems and the cutting-edge Rational Activation Functions for machine learning.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following table summarizes this competitive positioning, highlighting the "white space" that Hermione's Approximations is uniquely suited to fill.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Library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Primary 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Performance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Core Padé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Chebyshev/Remez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Multivariate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Specialized Features (Stable Delay, RAFs)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Target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License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SciPy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Interpreted/Slow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Yes </w:t>
            </w:r>
            <w:r w:rsidDel="00000000" w:rsidR="00000000" w:rsidRPr="00000000">
              <w:rPr>
                <w:rFonts w:ascii="Arial" w:cs="Arial" w:eastAsia="Arial" w:hAnsi="Arial"/>
                <w:i w:val="0"/>
                <w:color w:val="575b5f"/>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Partial (via other funcs)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General Numerics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Permissive (BSD)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SymPy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Symbolic/Very Slow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Yes </w:t>
            </w:r>
            <w:r w:rsidDel="00000000" w:rsidR="00000000" w:rsidRPr="00000000">
              <w:rPr>
                <w:rFonts w:ascii="Arial" w:cs="Arial" w:eastAsia="Arial" w:hAnsi="Arial"/>
                <w:i w:val="0"/>
                <w:color w:val="575b5f"/>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Symbolic Math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Permissive (BSD)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Boost.Math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Compiled/Fast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No (Remez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Yes </w:t>
            </w:r>
            <w:r w:rsidDel="00000000" w:rsidR="00000000" w:rsidRPr="00000000">
              <w:rPr>
                <w:rFonts w:ascii="Arial" w:cs="Arial" w:eastAsia="Arial" w:hAnsi="Arial"/>
                <w:i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HPC / Numerics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Permissive (Boost)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Mathematica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Wolfram Lang.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JIT / Proprietary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Yes </w:t>
            </w:r>
            <w:r w:rsidDel="00000000" w:rsidR="00000000" w:rsidRPr="00000000">
              <w:rPr>
                <w:rFonts w:ascii="Arial" w:cs="Arial" w:eastAsia="Arial" w:hAnsi="Arial"/>
                <w:i w:val="0"/>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Yes </w:t>
            </w:r>
            <w:r w:rsidDel="00000000" w:rsidR="00000000" w:rsidRPr="00000000">
              <w:rPr>
                <w:rFonts w:ascii="Arial" w:cs="Arial" w:eastAsia="Arial" w:hAnsi="Arial"/>
                <w:i w:val="0"/>
                <w:color w:val="575b5f"/>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Yes (limited)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General Scientific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Proprietary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Hermione's (Proposed)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Compiled/Fast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HPC, Embedded, Games,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Permissive (MIT/Apache)</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strategic positioning is not based on simply being "a Padé library in Rust." It is based on a more nuanced understanding of the market: the path to success lies in solving specific, high-value problems for each target vertical with features that competitors cannot easily replicate. The focus on numerically stable control models and trainable machine learning components transforms the library from a commodity into an indispensable, strategic tool.</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Section 3: User Journey Blueprints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To translate the abstract market opportunities into a concrete vision for the product, it is essential to visualize how different expert users would interact with the library to solve their real-world problems. These user journey blueprints make the value proposition tangible and provide a clear guide for API design and feature development.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3.1 The Computational Physicist: Accelerating Research through Series Resummation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Persona:</w:t>
      </w:r>
      <w:r w:rsidDel="00000000" w:rsidR="00000000" w:rsidRPr="00000000">
        <w:rPr>
          <w:rFonts w:ascii="Arial" w:cs="Arial" w:eastAsia="Arial" w:hAnsi="Arial"/>
          <w:i w:val="0"/>
          <w:color w:val="1b1c1d"/>
          <w:sz w:val="24"/>
          <w:szCs w:val="24"/>
          <w:rtl w:val="0"/>
        </w:rPr>
        <w:t xml:space="preserve"> Dr. Anya Sharma, a postdoctoral researcher in quantum chromodynamics at a major research university.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Problem:</w:t>
      </w:r>
      <w:r w:rsidDel="00000000" w:rsidR="00000000" w:rsidRPr="00000000">
        <w:rPr>
          <w:rFonts w:ascii="Arial" w:cs="Arial" w:eastAsia="Arial" w:hAnsi="Arial"/>
          <w:i w:val="0"/>
          <w:color w:val="1b1c1d"/>
          <w:sz w:val="24"/>
          <w:szCs w:val="24"/>
          <w:rtl w:val="0"/>
        </w:rPr>
        <w:t xml:space="preserve"> Dr. Sharma's work involves calculating physical observables from perturbative expansions in quantum field theory. These series are often asymptotic and divergent, meaning a simple summation is meaningless. Her current workflow involves writing custom Python scripts using SciPy and mpmath to generate Padé approximants to perform analytic continuation and extract a finite value from the series. The process is slow, limiting the number of parameter points she can analyze, and the scripts are brittle and hard to maintain.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Journey with Hermione's Approximations:</w:t>
      </w:r>
    </w:p>
    <w:p w:rsidR="00000000" w:rsidDel="00000000" w:rsidP="00000000" w:rsidRDefault="00000000" w:rsidRPr="00000000" w14:paraId="000000B0">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Setup:</w:t>
      </w:r>
      <w:r w:rsidDel="00000000" w:rsidR="00000000" w:rsidRPr="00000000">
        <w:rPr>
          <w:rFonts w:ascii="Arial" w:cs="Arial" w:eastAsia="Arial" w:hAnsi="Arial"/>
          <w:i w:val="0"/>
          <w:color w:val="1b1c1d"/>
          <w:sz w:val="24"/>
          <w:szCs w:val="24"/>
          <w:rtl w:val="0"/>
        </w:rPr>
        <w:t xml:space="preserve"> In a new Rust project for her simulation, Dr. Sharma adds hermione-core as a dependency in her Cargo.toml.</w:t>
      </w:r>
    </w:p>
    <w:p w:rsidR="00000000" w:rsidDel="00000000" w:rsidP="00000000" w:rsidRDefault="00000000" w:rsidRPr="00000000" w14:paraId="000000B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Data Input:</w:t>
      </w:r>
      <w:r w:rsidDel="00000000" w:rsidR="00000000" w:rsidRPr="00000000">
        <w:rPr>
          <w:rFonts w:ascii="Arial" w:cs="Arial" w:eastAsia="Arial" w:hAnsi="Arial"/>
          <w:i w:val="0"/>
          <w:color w:val="1b1c1d"/>
          <w:sz w:val="24"/>
          <w:szCs w:val="24"/>
          <w:rtl w:val="0"/>
        </w:rPr>
        <w:t xml:space="preserve"> She defines her series coefficients, computed from a separate part of her simulation, as a simple vector: let coeffs: Vec&lt;f64&gt; = vec![c0, c1, c2,...];.</w:t>
      </w:r>
    </w:p>
    <w:p w:rsidR="00000000" w:rsidDel="00000000" w:rsidP="00000000" w:rsidRDefault="00000000" w:rsidRPr="00000000" w14:paraId="000000B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Table Generation:</w:t>
      </w:r>
      <w:r w:rsidDel="00000000" w:rsidR="00000000" w:rsidRPr="00000000">
        <w:rPr>
          <w:rFonts w:ascii="Arial" w:cs="Arial" w:eastAsia="Arial" w:hAnsi="Arial"/>
          <w:i w:val="0"/>
          <w:color w:val="1b1c1d"/>
          <w:sz w:val="24"/>
          <w:szCs w:val="24"/>
          <w:rtl w:val="0"/>
        </w:rPr>
        <w:t xml:space="preserve"> To understand the structure of her approximation, she generates the entire Padé table. She calls hermione::PadeTable::from_coeffs(&amp;coeffs, max_order). The library efficiently computes the necessary approximants.</w:t>
      </w:r>
    </w:p>
    <w:p w:rsidR="00000000" w:rsidDel="00000000" w:rsidP="00000000" w:rsidRDefault="00000000" w:rsidRPr="00000000" w14:paraId="000000B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Stability Analysis:</w:t>
      </w:r>
      <w:r w:rsidDel="00000000" w:rsidR="00000000" w:rsidRPr="00000000">
        <w:rPr>
          <w:rFonts w:ascii="Arial" w:cs="Arial" w:eastAsia="Arial" w:hAnsi="Arial"/>
          <w:i w:val="0"/>
          <w:color w:val="1b1c1d"/>
          <w:sz w:val="24"/>
          <w:szCs w:val="24"/>
          <w:rtl w:val="0"/>
        </w:rPr>
        <w:t xml:space="preserve"> Suspecting the presence of spurious poles—a common issue in physical series </w:t>
      </w:r>
      <w:r w:rsidDel="00000000" w:rsidR="00000000" w:rsidRPr="00000000">
        <w:rPr>
          <w:rFonts w:ascii="Arial" w:cs="Arial" w:eastAsia="Arial" w:hAnsi="Arial"/>
          <w:i w:val="0"/>
          <w:color w:val="575b5f"/>
          <w:sz w:val="24"/>
          <w:szCs w:val="24"/>
          <w:vertAlign w:val="superscript"/>
          <w:rtl w:val="0"/>
        </w:rPr>
        <w:t xml:space="preserve">20</w:t>
      </w:r>
      <w:r w:rsidDel="00000000" w:rsidR="00000000" w:rsidRPr="00000000">
        <w:rPr>
          <w:rFonts w:ascii="Arial" w:cs="Arial" w:eastAsia="Arial" w:hAnsi="Arial"/>
          <w:i w:val="0"/>
          <w:color w:val="1b1c1d"/>
          <w:sz w:val="24"/>
          <w:szCs w:val="24"/>
          <w:rtl w:val="0"/>
        </w:rPr>
        <w:t xml:space="preserve">—she uses a utility function provided by the library: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rtl w:val="0"/>
        </w:rPr>
        <w:t xml:space="preserve">table.analyze_stability(). This function iterates through adjacent approximants in the table, calculates the roots of their denominators, and flags potential pole-zero cancellations that indicate numerical artifacts rather than true physical singularities.</w:t>
      </w:r>
    </w:p>
    <w:p w:rsidR="00000000" w:rsidDel="00000000" w:rsidP="00000000" w:rsidRDefault="00000000" w:rsidRPr="00000000" w14:paraId="000000B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Approximant Selection and Evaluation:</w:t>
      </w:r>
      <w:r w:rsidDel="00000000" w:rsidR="00000000" w:rsidRPr="00000000">
        <w:rPr>
          <w:rFonts w:ascii="Arial" w:cs="Arial" w:eastAsia="Arial" w:hAnsi="Arial"/>
          <w:i w:val="0"/>
          <w:color w:val="1b1c1d"/>
          <w:sz w:val="24"/>
          <w:szCs w:val="24"/>
          <w:rtl w:val="0"/>
        </w:rPr>
        <w:t xml:space="preserve"> Based on the stability analysis, she selects a stable diagonal approximant, which is known to be effective for many physical problems.</w:t>
      </w:r>
      <w:r w:rsidDel="00000000" w:rsidR="00000000" w:rsidRPr="00000000">
        <w:rPr>
          <w:rFonts w:ascii="Arial" w:cs="Arial" w:eastAsia="Arial" w:hAnsi="Arial"/>
          <w:i w:val="0"/>
          <w:color w:val="575b5f"/>
          <w:sz w:val="24"/>
          <w:szCs w:val="24"/>
          <w:vertAlign w:val="superscript"/>
          <w:rtl w:val="0"/>
        </w:rPr>
        <w:t xml:space="preserve">7</w:t>
      </w:r>
      <w:r w:rsidDel="00000000" w:rsidR="00000000" w:rsidRPr="00000000">
        <w:rPr>
          <w:rFonts w:ascii="Arial" w:cs="Arial" w:eastAsia="Arial" w:hAnsi="Arial"/>
          <w:i w:val="0"/>
          <w:color w:val="1b1c1d"/>
          <w:sz w:val="24"/>
          <w:szCs w:val="24"/>
          <w:rtl w:val="0"/>
        </w:rPr>
        <w:t xml:space="preserve"> She retrieves it with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rtl w:val="0"/>
        </w:rPr>
        <w:t xml:space="preserve">let approx = table.get(m, m).expect("Approximant exists");. She then evaluates it at the desired physical coupling constant: let result = approx.eval(g);.</w:t>
      </w:r>
    </w:p>
    <w:p w:rsidR="00000000" w:rsidDel="00000000" w:rsidP="00000000" w:rsidRDefault="00000000" w:rsidRPr="00000000" w14:paraId="000000B5">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Outcome:</w:t>
      </w:r>
      <w:r w:rsidDel="00000000" w:rsidR="00000000" w:rsidRPr="00000000">
        <w:rPr>
          <w:rFonts w:ascii="Arial" w:cs="Arial" w:eastAsia="Arial" w:hAnsi="Arial"/>
          <w:i w:val="0"/>
          <w:color w:val="1b1c1d"/>
          <w:sz w:val="24"/>
          <w:szCs w:val="24"/>
          <w:rtl w:val="0"/>
        </w:rPr>
        <w:t xml:space="preserve"> The entire Rust-based calculation runs orders of magnitude faster than her previous Python scripts. This performance gain allows her to embed the Padé analysis directly into her main simulation loop, enabling large-scale parameter sweeps that were previously infeasible. The strong typing and safety of Rust give her confidence that her results are not tainted by subtle bugs.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3.2 The Embedded Systems Engineer: Taming Time Delays with High-Fidelity Models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Persona:</w:t>
      </w:r>
      <w:r w:rsidDel="00000000" w:rsidR="00000000" w:rsidRPr="00000000">
        <w:rPr>
          <w:rFonts w:ascii="Arial" w:cs="Arial" w:eastAsia="Arial" w:hAnsi="Arial"/>
          <w:i w:val="0"/>
          <w:color w:val="1b1c1d"/>
          <w:sz w:val="24"/>
          <w:szCs w:val="24"/>
          <w:rtl w:val="0"/>
        </w:rPr>
        <w:t xml:space="preserve"> Ben Carter, a senior control systems engineer at an aerospace startup developing a high-performance quadcopter.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b w:val="1"/>
          <w:i w:val="0"/>
          <w:color w:val="1b1c1d"/>
          <w:sz w:val="24"/>
          <w:szCs w:val="24"/>
          <w:rtl w:val="0"/>
        </w:rPr>
        <w:t xml:space="preserve">Problem:</w:t>
      </w:r>
      <w:r w:rsidDel="00000000" w:rsidR="00000000" w:rsidRPr="00000000">
        <w:rPr>
          <w:rFonts w:ascii="Arial" w:cs="Arial" w:eastAsia="Arial" w:hAnsi="Arial"/>
          <w:i w:val="0"/>
          <w:color w:val="1b1c1d"/>
          <w:sz w:val="24"/>
          <w:szCs w:val="24"/>
          <w:rtl w:val="0"/>
        </w:rPr>
        <w:t xml:space="preserve"> Ben is designing the flight controller in a Rust-based embedded environment. The drone's dynamics are heavily influenced by a significant 80ms delay from the IMU sensor and a 50ms delay in the motor actuators. Modeling these delays accurately is critical for stability. A simple first-order Padé approximation is too inaccurate, leading to oscillations. However, when he tries to use a high-order (e.g., 8th order) Padé model in his simulation environment (which uses raw polynomial coefficients), the model becomes numerically unstable and the simulation fails with exploding values, a known issue with naive Padé implementations.</w:t>
      </w:r>
      <w:r w:rsidDel="00000000" w:rsidR="00000000" w:rsidRPr="00000000">
        <w:rPr>
          <w:rFonts w:ascii="Arial" w:cs="Arial" w:eastAsia="Arial" w:hAnsi="Arial"/>
          <w:i w:val="0"/>
          <w:color w:val="575b5f"/>
          <w:sz w:val="24"/>
          <w:szCs w:val="24"/>
          <w:vertAlign w:val="superscript"/>
          <w:rtl w:val="0"/>
        </w:rPr>
        <w:t xml:space="preserve">29</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Journey with Hermione's Approximations:</w:t>
      </w:r>
    </w:p>
    <w:p w:rsidR="00000000" w:rsidDel="00000000" w:rsidP="00000000" w:rsidRDefault="00000000" w:rsidRPr="00000000" w14:paraId="000000B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Integration:</w:t>
      </w:r>
      <w:r w:rsidDel="00000000" w:rsidR="00000000" w:rsidRPr="00000000">
        <w:rPr>
          <w:rFonts w:ascii="Arial" w:cs="Arial" w:eastAsia="Arial" w:hAnsi="Arial"/>
          <w:i w:val="0"/>
          <w:color w:val="1b1c1d"/>
          <w:sz w:val="24"/>
          <w:szCs w:val="24"/>
          <w:rtl w:val="0"/>
        </w:rPr>
        <w:t xml:space="preserve"> Ben adds the hermione-control crate to his project. This crate is specifically designed for control systems applications.</w:t>
      </w:r>
    </w:p>
    <w:p w:rsidR="00000000" w:rsidDel="00000000" w:rsidP="00000000" w:rsidRDefault="00000000" w:rsidRPr="00000000" w14:paraId="000000B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The "Magic" Function Call:</w:t>
      </w:r>
      <w:r w:rsidDel="00000000" w:rsidR="00000000" w:rsidRPr="00000000">
        <w:rPr>
          <w:rFonts w:ascii="Arial" w:cs="Arial" w:eastAsia="Arial" w:hAnsi="Arial"/>
          <w:i w:val="0"/>
          <w:color w:val="1b1c1d"/>
          <w:sz w:val="24"/>
          <w:szCs w:val="24"/>
          <w:rtl w:val="0"/>
        </w:rPr>
        <w:t xml:space="preserve"> In his simulation setup code, he needs to model the total 130ms system delay. He makes a single, expressive function call: let delay_model = hermione::control::stable_delay(/*p=*/8, /*q=*/8, /*delay_time=*/0.13);.</w:t>
      </w:r>
    </w:p>
    <w:p w:rsidR="00000000" w:rsidDel="00000000" w:rsidP="00000000" w:rsidRDefault="00000000" w:rsidRPr="00000000" w14:paraId="000000B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Behind the Scenes:</w:t>
      </w:r>
      <w:r w:rsidDel="00000000" w:rsidR="00000000" w:rsidRPr="00000000">
        <w:rPr>
          <w:rFonts w:ascii="Arial" w:cs="Arial" w:eastAsia="Arial" w:hAnsi="Arial"/>
          <w:i w:val="0"/>
          <w:color w:val="1b1c1d"/>
          <w:sz w:val="24"/>
          <w:szCs w:val="24"/>
          <w:rtl w:val="0"/>
        </w:rPr>
        <w:t xml:space="preserve"> This function does not simply return a pair of ill-conditioned polynomial coefficient vectors. Instead, it performs a multi-step, numerically sophisticated process internally:</w:t>
      </w:r>
    </w:p>
    <w:p w:rsidR="00000000" w:rsidDel="00000000" w:rsidP="00000000" w:rsidRDefault="00000000" w:rsidRPr="00000000" w14:paraId="000000BF">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Unicode MS" w:cs="Arial Unicode MS" w:eastAsia="Arial Unicode MS" w:hAnsi="Arial Unicode MS"/>
          <w:i w:val="0"/>
          <w:color w:val="1b1c1d"/>
          <w:sz w:val="24"/>
          <w:szCs w:val="24"/>
          <w:rtl w:val="0"/>
        </w:rPr>
        <w:t xml:space="preserve">It calculates the theoretical poles and zeros of the [8/8] Padé approximant for e−0.13s.</w:t>
      </w:r>
    </w:p>
    <w:p w:rsidR="00000000" w:rsidDel="00000000" w:rsidP="00000000" w:rsidRDefault="00000000" w:rsidRPr="00000000" w14:paraId="000000C0">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i w:val="0"/>
          <w:color w:val="1b1c1d"/>
          <w:sz w:val="24"/>
          <w:szCs w:val="24"/>
          <w:rtl w:val="0"/>
        </w:rPr>
        <w:t xml:space="preserve">It groups these poles and zeros into real and complex-conjugate pairs.</w:t>
      </w:r>
    </w:p>
    <w:p w:rsidR="00000000" w:rsidDel="00000000" w:rsidP="00000000" w:rsidRDefault="00000000" w:rsidRPr="00000000" w14:paraId="000000C1">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i w:val="0"/>
          <w:color w:val="1b1c1d"/>
          <w:sz w:val="24"/>
          <w:szCs w:val="24"/>
          <w:rtl w:val="0"/>
        </w:rPr>
        <w:t xml:space="preserve">It constructs a StateSpace struct representing the delay as a </w:t>
      </w:r>
      <w:r w:rsidDel="00000000" w:rsidR="00000000" w:rsidRPr="00000000">
        <w:rPr>
          <w:rFonts w:ascii="Arial" w:cs="Arial" w:eastAsia="Arial" w:hAnsi="Arial"/>
          <w:b w:val="1"/>
          <w:i w:val="0"/>
          <w:color w:val="1b1c1d"/>
          <w:sz w:val="24"/>
          <w:szCs w:val="24"/>
          <w:rtl w:val="0"/>
        </w:rPr>
        <w:t xml:space="preserve">cascaded series of 1st and 2nd-order systems</w:t>
      </w:r>
      <w:r w:rsidDel="00000000" w:rsidR="00000000" w:rsidRPr="00000000">
        <w:rPr>
          <w:rFonts w:ascii="Arial" w:cs="Arial" w:eastAsia="Arial" w:hAnsi="Arial"/>
          <w:i w:val="0"/>
          <w:color w:val="1b1c1d"/>
          <w:sz w:val="24"/>
          <w:szCs w:val="24"/>
          <w:rtl w:val="0"/>
        </w:rPr>
        <w:t xml:space="preserve">. This results in a block-diagonal system matrix A that is inherently numerically stable and well-conditioned.</w:t>
      </w:r>
      <w:r w:rsidDel="00000000" w:rsidR="00000000" w:rsidRPr="00000000">
        <w:rPr>
          <w:rFonts w:ascii="Arial" w:cs="Arial" w:eastAsia="Arial" w:hAnsi="Arial"/>
          <w:i w:val="0"/>
          <w:color w:val="575b5f"/>
          <w:sz w:val="24"/>
          <w:szCs w:val="24"/>
          <w:vertAlign w:val="superscript"/>
          <w:rtl w:val="0"/>
        </w:rPr>
        <w:t xml:space="preserve">29</w:t>
      </w:r>
    </w:p>
    <w:p w:rsidR="00000000" w:rsidDel="00000000" w:rsidP="00000000" w:rsidRDefault="00000000" w:rsidRPr="00000000" w14:paraId="000000C2">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Simulation and Deployment:</w:t>
      </w:r>
      <w:r w:rsidDel="00000000" w:rsidR="00000000" w:rsidRPr="00000000">
        <w:rPr>
          <w:rFonts w:ascii="Arial" w:cs="Arial" w:eastAsia="Arial" w:hAnsi="Arial"/>
          <w:i w:val="0"/>
          <w:color w:val="1b1c1d"/>
          <w:sz w:val="24"/>
          <w:szCs w:val="24"/>
          <w:rtl w:val="0"/>
        </w:rPr>
        <w:t xml:space="preserve"> Ben integrates the returned delay_model into his main simulation loop. The model is stable, accurate, and runs efficiently on his embedded target. He can now design a high-gain, responsive controller with confidence, knowing that his delay model accurately reflects the real-world physics without introducing numerical artifacts.</w:t>
      </w:r>
    </w:p>
    <w:p w:rsidR="00000000" w:rsidDel="00000000" w:rsidP="00000000" w:rsidRDefault="00000000" w:rsidRPr="00000000" w14:paraId="000000C3">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Outcome:</w:t>
      </w:r>
      <w:r w:rsidDel="00000000" w:rsidR="00000000" w:rsidRPr="00000000">
        <w:rPr>
          <w:rFonts w:ascii="Arial" w:cs="Arial" w:eastAsia="Arial" w:hAnsi="Arial"/>
          <w:i w:val="0"/>
          <w:color w:val="1b1c1d"/>
          <w:sz w:val="24"/>
          <w:szCs w:val="24"/>
          <w:rtl w:val="0"/>
        </w:rPr>
        <w:t xml:space="preserve"> The library has saved him days of frustrating debugging of numerical instability issues. It has allowed him to use a high-fidelity model that directly leads to a safer, better-performing flight controller, reducing the risk of costly hardware failures during flight testing.</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3.3 The Graphics &amp; Engine Programmer: High-Speed Function Evaluation for Shaders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Persona:</w:t>
      </w:r>
      <w:r w:rsidDel="00000000" w:rsidR="00000000" w:rsidRPr="00000000">
        <w:rPr>
          <w:rFonts w:ascii="Arial" w:cs="Arial" w:eastAsia="Arial" w:hAnsi="Arial"/>
          <w:i w:val="0"/>
          <w:color w:val="1b1c1d"/>
          <w:sz w:val="24"/>
          <w:szCs w:val="24"/>
          <w:rtl w:val="0"/>
        </w:rPr>
        <w:t xml:space="preserve"> Chloe "Vex" Vexler, a senior engine programmer at an independent game studio known for its visually stunning particle effects.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Problem:</w:t>
      </w:r>
      <w:r w:rsidDel="00000000" w:rsidR="00000000" w:rsidRPr="00000000">
        <w:rPr>
          <w:rFonts w:ascii="Arial" w:cs="Arial" w:eastAsia="Arial" w:hAnsi="Arial"/>
          <w:i w:val="0"/>
          <w:color w:val="1b1c1d"/>
          <w:sz w:val="24"/>
          <w:szCs w:val="24"/>
          <w:rtl w:val="0"/>
        </w:rPr>
        <w:t xml:space="preserve"> Chloe's team is developing a new spell effect that involves millions of particles, each with complex behavior governed by fluid dynamics equations. The pixel shader for these particles is bottlenecked by numerous calls to the intrinsic pow() and exp() functions. The performance hit is preventing them from achieving the visual density they want while maintaining 60 FPS. They need a faster way to compute these functions with "good enough" accuracy.</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Journey with Hermione's Approximations:</w:t>
      </w:r>
    </w:p>
    <w:p w:rsidR="00000000" w:rsidDel="00000000" w:rsidP="00000000" w:rsidRDefault="00000000" w:rsidRPr="00000000" w14:paraId="000000CA">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Offline Tooling:</w:t>
      </w:r>
      <w:r w:rsidDel="00000000" w:rsidR="00000000" w:rsidRPr="00000000">
        <w:rPr>
          <w:rFonts w:ascii="Arial" w:cs="Arial" w:eastAsia="Arial" w:hAnsi="Arial"/>
          <w:i w:val="0"/>
          <w:color w:val="1b1c1d"/>
          <w:sz w:val="24"/>
          <w:szCs w:val="24"/>
          <w:rtl w:val="0"/>
        </w:rPr>
        <w:t xml:space="preserve"> Chloe installs the hermione-cli, a command-line utility that is part of the Hermione's Approximations product suite.</w:t>
      </w:r>
    </w:p>
    <w:p w:rsidR="00000000" w:rsidDel="00000000" w:rsidP="00000000" w:rsidRDefault="00000000" w:rsidRPr="00000000" w14:paraId="000000C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Code Generation:</w:t>
      </w:r>
      <w:r w:rsidDel="00000000" w:rsidR="00000000" w:rsidRPr="00000000">
        <w:rPr>
          <w:rFonts w:ascii="Arial" w:cs="Arial" w:eastAsia="Arial" w:hAnsi="Arial"/>
          <w:i w:val="0"/>
          <w:color w:val="1b1c1d"/>
          <w:sz w:val="24"/>
          <w:szCs w:val="24"/>
          <w:rtl w:val="0"/>
        </w:rPr>
        <w:t xml:space="preserve"> She opens her terminal and runs a command to generate a hyper-optimized exp function for the domain her particle simulation uses. hermione-cli codegen --function exp --domain "[0.0, 10.0]" --order 3,3 --target hlsl --error-mode relative.</w:t>
      </w:r>
    </w:p>
    <w:p w:rsidR="00000000" w:rsidDel="00000000" w:rsidP="00000000" w:rsidRDefault="00000000" w:rsidRPr="00000000" w14:paraId="000000C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Minimax Optimization:</w:t>
      </w:r>
      <w:r w:rsidDel="00000000" w:rsidR="00000000" w:rsidRPr="00000000">
        <w:rPr>
          <w:rFonts w:ascii="Arial" w:cs="Arial" w:eastAsia="Arial" w:hAnsi="Arial"/>
          <w:i w:val="0"/>
          <w:color w:val="1b1c1d"/>
          <w:sz w:val="24"/>
          <w:szCs w:val="24"/>
          <w:rtl w:val="0"/>
        </w:rPr>
        <w:t xml:space="preserve"> The command-line tool does not just generate a standard Padé approximant. It invokes the powerful </w:t>
      </w:r>
      <w:r w:rsidDel="00000000" w:rsidR="00000000" w:rsidRPr="00000000">
        <w:rPr>
          <w:rFonts w:ascii="Arial" w:cs="Arial" w:eastAsia="Arial" w:hAnsi="Arial"/>
          <w:b w:val="1"/>
          <w:i w:val="0"/>
          <w:color w:val="1b1c1d"/>
          <w:sz w:val="24"/>
          <w:szCs w:val="24"/>
          <w:rtl w:val="0"/>
        </w:rPr>
        <w:t xml:space="preserve">Remez algorithm</w:t>
      </w:r>
      <w:r w:rsidDel="00000000" w:rsidR="00000000" w:rsidRPr="00000000">
        <w:rPr>
          <w:rFonts w:ascii="Arial" w:cs="Arial" w:eastAsia="Arial" w:hAnsi="Arial"/>
          <w:i w:val="0"/>
          <w:color w:val="1b1c1d"/>
          <w:sz w:val="24"/>
          <w:szCs w:val="24"/>
          <w:rtl w:val="0"/>
        </w:rPr>
        <w:t xml:space="preserve"> </w:t>
      </w:r>
      <w:r w:rsidDel="00000000" w:rsidR="00000000" w:rsidRPr="00000000">
        <w:rPr>
          <w:rFonts w:ascii="Arial" w:cs="Arial" w:eastAsia="Arial" w:hAnsi="Arial"/>
          <w:i w:val="0"/>
          <w:color w:val="575b5f"/>
          <w:sz w:val="24"/>
          <w:szCs w:val="24"/>
          <w:vertAlign w:val="superscript"/>
          <w:rtl w:val="0"/>
        </w:rPr>
        <w:t xml:space="preserve">25</w:t>
      </w:r>
      <w:r w:rsidDel="00000000" w:rsidR="00000000" w:rsidRPr="00000000">
        <w:rPr>
          <w:rFonts w:ascii="Arial" w:cs="Arial" w:eastAsia="Arial" w:hAnsi="Arial"/>
          <w:i w:val="0"/>
          <w:color w:val="1b1c1d"/>
          <w:sz w:val="24"/>
          <w:szCs w:val="24"/>
          <w:rtl w:val="0"/>
        </w:rPr>
        <w:t xml:space="preserve"> to find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color w:val="1b1c1d"/>
          <w:sz w:val="24"/>
          <w:szCs w:val="24"/>
          <w:rtl w:val="0"/>
        </w:rPr>
        <w:t xml:space="preserve">minimax</w:t>
      </w:r>
      <w:r w:rsidDel="00000000" w:rsidR="00000000" w:rsidRPr="00000000">
        <w:rPr>
          <w:rFonts w:ascii="Arial" w:cs="Arial" w:eastAsia="Arial" w:hAnsi="Arial"/>
          <w:i w:val="0"/>
          <w:color w:val="1b1c1d"/>
          <w:sz w:val="24"/>
          <w:szCs w:val="24"/>
          <w:rtl w:val="0"/>
        </w:rPr>
        <w:t xml:space="preserve"> rational approximation of type (3,3) for exp(x) over the specified domain. This ensures the lowest possible maximum relative error for the given number of coefficients, making it ideal for visual applications where perceptual quality is key.</w:t>
      </w:r>
    </w:p>
    <w:p w:rsidR="00000000" w:rsidDel="00000000" w:rsidP="00000000" w:rsidRDefault="00000000" w:rsidRPr="00000000" w14:paraId="000000C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Shader Code Output:</w:t>
      </w:r>
      <w:r w:rsidDel="00000000" w:rsidR="00000000" w:rsidRPr="00000000">
        <w:rPr>
          <w:rFonts w:ascii="Arial" w:cs="Arial" w:eastAsia="Arial" w:hAnsi="Arial"/>
          <w:i w:val="0"/>
          <w:color w:val="1b1c1d"/>
          <w:sz w:val="24"/>
          <w:szCs w:val="24"/>
          <w:rtl w:val="0"/>
        </w:rPr>
        <w:t xml:space="preserve"> The tool prints a self-contained, optimized HLSL function to the console: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575b5f"/>
          <w:sz w:val="20"/>
          <w:szCs w:val="20"/>
          <w:shd w:fill="f0f4f9" w:val="clear"/>
          <w:rtl w:val="0"/>
        </w:rPr>
        <w:t xml:space="preserve">High-level shader language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shd w:fill="f0f4f9" w:val="clear"/>
          <w:rtl w:val="0"/>
        </w:rPr>
        <w:t xml:space="preserve">// Generated by Hermione's Approximations CLI</w:t>
        <w:br w:type="textWrapping"/>
        <w:t xml:space="preserve">// Minimax rational approximation of exp(x) of type (3,3) on [0.0, 10.0]</w:t>
        <w:br w:type="textWrapping"/>
        <w:t xml:space="preserve">float fast_exp(float x) {</w:t>
        <w:br w:type="textWrapping"/>
        <w:t xml:space="preserve">    float p = (c0 * x + c1) * x + c2; // Numerator coefficients</w:t>
        <w:br w:type="textWrapping"/>
        <w:t xml:space="preserve">    float q = (d0 * x + d1) * x + d2; // Denominator coefficients</w:t>
        <w:br w:type="textWrapping"/>
        <w:t xml:space="preserve">    return p / (q * x + 1.0); // Using Horner's method for evaluation</w:t>
        <w:br w:type="textWrapping"/>
        <w:t xml:space="preserve">}</w:t>
        <w:br w:type="textWrapping"/>
      </w:r>
    </w:p>
    <w:p w:rsidR="00000000" w:rsidDel="00000000" w:rsidP="00000000" w:rsidRDefault="00000000" w:rsidRPr="00000000" w14:paraId="000000C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Integration and Performance:</w:t>
      </w:r>
      <w:r w:rsidDel="00000000" w:rsidR="00000000" w:rsidRPr="00000000">
        <w:rPr>
          <w:rFonts w:ascii="Arial" w:cs="Arial" w:eastAsia="Arial" w:hAnsi="Arial"/>
          <w:i w:val="0"/>
          <w:color w:val="1b1c1d"/>
          <w:sz w:val="24"/>
          <w:szCs w:val="24"/>
          <w:rtl w:val="0"/>
        </w:rPr>
        <w:t xml:space="preserve"> Chloe copies this function directly into her particle shader and replaces all calls to the intrinsic exp(). She does the same for pow(). When she runs the game, the performance of the particle system increases by 30%, allowing the artists to double the particle count for a much richer visual effect. The difference in accuracy is visually imperceptible.</w:t>
      </w:r>
    </w:p>
    <w:p w:rsidR="00000000" w:rsidDel="00000000" w:rsidP="00000000" w:rsidRDefault="00000000" w:rsidRPr="00000000" w14:paraId="000000CF">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Outcome:</w:t>
      </w:r>
      <w:r w:rsidDel="00000000" w:rsidR="00000000" w:rsidRPr="00000000">
        <w:rPr>
          <w:rFonts w:ascii="Arial" w:cs="Arial" w:eastAsia="Arial" w:hAnsi="Arial"/>
          <w:i w:val="0"/>
          <w:color w:val="1b1c1d"/>
          <w:sz w:val="24"/>
          <w:szCs w:val="24"/>
          <w:rtl w:val="0"/>
        </w:rPr>
        <w:t xml:space="preserve"> The library, through its offline tooling, has empowered the team to break through a critical performance bottleneck without sacrificing visual quality. It has become a standard tool in their optimization workflow.</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3.4 The AI/ML Researcher: Designing Novel Networks with Rational Activation Functions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Persona:</w:t>
      </w:r>
      <w:r w:rsidDel="00000000" w:rsidR="00000000" w:rsidRPr="00000000">
        <w:rPr>
          <w:rFonts w:ascii="Arial" w:cs="Arial" w:eastAsia="Arial" w:hAnsi="Arial"/>
          <w:i w:val="0"/>
          <w:color w:val="1b1c1d"/>
          <w:sz w:val="24"/>
          <w:szCs w:val="24"/>
          <w:rtl w:val="0"/>
        </w:rPr>
        <w:t xml:space="preserve"> Dr. Leo Ibrahim, a PhD student at a top AI lab, researching novel neural network architectures for reinforcement learning.</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Problem:</w:t>
      </w:r>
      <w:r w:rsidDel="00000000" w:rsidR="00000000" w:rsidRPr="00000000">
        <w:rPr>
          <w:rFonts w:ascii="Arial" w:cs="Arial" w:eastAsia="Arial" w:hAnsi="Arial"/>
          <w:i w:val="0"/>
          <w:color w:val="1b1c1d"/>
          <w:sz w:val="24"/>
          <w:szCs w:val="24"/>
          <w:rtl w:val="0"/>
        </w:rPr>
        <w:t xml:space="preserve"> Leo has read recent papers on the power of Rational Activation Functions (RAFs) to improve model plasticity and performance.</w:t>
      </w:r>
      <w:r w:rsidDel="00000000" w:rsidR="00000000" w:rsidRPr="00000000">
        <w:rPr>
          <w:rFonts w:ascii="Arial" w:cs="Arial" w:eastAsia="Arial" w:hAnsi="Arial"/>
          <w:i w:val="0"/>
          <w:color w:val="575b5f"/>
          <w:sz w:val="24"/>
          <w:szCs w:val="24"/>
          <w:vertAlign w:val="superscript"/>
          <w:rtl w:val="0"/>
        </w:rPr>
        <w:t xml:space="preserve">45</w:t>
      </w:r>
      <w:r w:rsidDel="00000000" w:rsidR="00000000" w:rsidRPr="00000000">
        <w:rPr>
          <w:rFonts w:ascii="Arial" w:cs="Arial" w:eastAsia="Arial" w:hAnsi="Arial"/>
          <w:i w:val="0"/>
          <w:color w:val="1b1c1d"/>
          <w:sz w:val="24"/>
          <w:szCs w:val="24"/>
          <w:rtl w:val="0"/>
        </w:rPr>
        <w:t xml:space="preserve"> He wants to test them in his PyTorch-based agent for the Atari benchmark. However, implementing them from scratch is daunting. He would need to write a custom</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torch.autograd.Function, correctly implement the forward pass, and, most challengingly, derive and implement the backward pass to compute the gradients with respect to the rational function's own coefficients, all while ensuring it's computationally efficient.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Journey with Hermione's Approximations:</w:t>
      </w:r>
    </w:p>
    <w:p w:rsidR="00000000" w:rsidDel="00000000" w:rsidP="00000000" w:rsidRDefault="00000000" w:rsidRPr="00000000" w14:paraId="000000D7">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Easy Installation:</w:t>
      </w:r>
      <w:r w:rsidDel="00000000" w:rsidR="00000000" w:rsidRPr="00000000">
        <w:rPr>
          <w:rFonts w:ascii="Arial" w:cs="Arial" w:eastAsia="Arial" w:hAnsi="Arial"/>
          <w:i w:val="0"/>
          <w:color w:val="1b1c1d"/>
          <w:sz w:val="24"/>
          <w:szCs w:val="24"/>
          <w:rtl w:val="0"/>
        </w:rPr>
        <w:t xml:space="preserve"> Leo installs the Python bindings for the library: pip install hermione-torch. This package provides a seamless bridge to the high-performance Rust core.</w:t>
      </w:r>
    </w:p>
    <w:p w:rsidR="00000000" w:rsidDel="00000000" w:rsidP="00000000" w:rsidRDefault="00000000" w:rsidRPr="00000000" w14:paraId="000000D8">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Seamless Integration:</w:t>
      </w:r>
      <w:r w:rsidDel="00000000" w:rsidR="00000000" w:rsidRPr="00000000">
        <w:rPr>
          <w:rFonts w:ascii="Arial" w:cs="Arial" w:eastAsia="Arial" w:hAnsi="Arial"/>
          <w:i w:val="0"/>
          <w:color w:val="1b1c1d"/>
          <w:sz w:val="24"/>
          <w:szCs w:val="24"/>
          <w:rtl w:val="0"/>
        </w:rPr>
        <w:t xml:space="preserve"> In his PyTorch model definition, he makes a one-line change. He replaces the standard torch.nn.ReLU() with the library's custom layer: self.activation = hermione_torch.RationalActivation(degree_num=3, degree_den=2).</w:t>
      </w:r>
    </w:p>
    <w:p w:rsidR="00000000" w:rsidDel="00000000" w:rsidP="00000000" w:rsidRDefault="00000000" w:rsidRPr="00000000" w14:paraId="000000D9">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Forward Pass:</w:t>
      </w:r>
      <w:r w:rsidDel="00000000" w:rsidR="00000000" w:rsidRPr="00000000">
        <w:rPr>
          <w:rFonts w:ascii="Arial" w:cs="Arial" w:eastAsia="Arial" w:hAnsi="Arial"/>
          <w:i w:val="0"/>
          <w:color w:val="1b1c1d"/>
          <w:sz w:val="24"/>
          <w:szCs w:val="24"/>
          <w:rtl w:val="0"/>
        </w:rPr>
        <w:t xml:space="preserve"> During training, when the forward pass is executed, the RationalActivation layer calls the underlying Rust implementation. The Rust code, which is heavily optimized with SIMD, evaluates the rational function for the entire batch of inputs far faster than a native Python implementation could.</w:t>
      </w:r>
    </w:p>
    <w:p w:rsidR="00000000" w:rsidDel="00000000" w:rsidP="00000000" w:rsidRDefault="00000000" w:rsidRPr="00000000" w14:paraId="000000DA">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Automatic Differentiation (Backward Pass):</w:t>
      </w:r>
      <w:r w:rsidDel="00000000" w:rsidR="00000000" w:rsidRPr="00000000">
        <w:rPr>
          <w:rFonts w:ascii="Arial" w:cs="Arial" w:eastAsia="Arial" w:hAnsi="Arial"/>
          <w:i w:val="0"/>
          <w:color w:val="1b1c1d"/>
          <w:sz w:val="24"/>
          <w:szCs w:val="24"/>
          <w:rtl w:val="0"/>
        </w:rPr>
        <w:t xml:space="preserve"> This is where the magic happens. The RationalActivation layer has a custom backward method. When PyTorch's autograd engine calls it, it again delegates to the Rust core. The Rust function efficiently calculates the gradients of the loss function with respect to two sets of parameters:</w:t>
      </w:r>
    </w:p>
    <w:p w:rsidR="00000000" w:rsidDel="00000000" w:rsidP="00000000" w:rsidRDefault="00000000" w:rsidRPr="00000000" w14:paraId="000000DB">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i w:val="0"/>
          <w:color w:val="1b1c1d"/>
          <w:sz w:val="24"/>
          <w:szCs w:val="24"/>
          <w:rtl w:val="0"/>
        </w:rPr>
        <w:t xml:space="preserve">The gradient with respect to the layer's input (dL/dx), which is passed back to the previous layer in the network.</w:t>
      </w:r>
    </w:p>
    <w:p w:rsidR="00000000" w:rsidDel="00000000" w:rsidP="00000000" w:rsidRDefault="00000000" w:rsidRPr="00000000" w14:paraId="000000DC">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i w:val="0"/>
          <w:color w:val="1b1c1d"/>
          <w:sz w:val="24"/>
          <w:szCs w:val="24"/>
          <w:rtl w:val="0"/>
        </w:rPr>
        <w:t xml:space="preserve">The gradients with respect to the activation function's own trainable polynomial coefficients (dL/da_i and dL/db_j). These are used by the PyTorch optimizer (e.g., Adam) to update the shape of the activation function itself.</w:t>
      </w:r>
    </w:p>
    <w:p w:rsidR="00000000" w:rsidDel="00000000" w:rsidP="00000000" w:rsidRDefault="00000000" w:rsidRPr="00000000" w14:paraId="000000D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Discovery and Publication:</w:t>
      </w:r>
      <w:r w:rsidDel="00000000" w:rsidR="00000000" w:rsidRPr="00000000">
        <w:rPr>
          <w:rFonts w:ascii="Arial" w:cs="Arial" w:eastAsia="Arial" w:hAnsi="Arial"/>
          <w:i w:val="0"/>
          <w:color w:val="1b1c1d"/>
          <w:sz w:val="24"/>
          <w:szCs w:val="24"/>
          <w:rtl w:val="0"/>
        </w:rPr>
        <w:t xml:space="preserve"> Leo is now able to rapidly experiment with different degrees and types of RAFs. He discovers that a (3,2) rational function allows his DQN agent to match the performance of more complex architectures like Rainbow, but with far fewer parameters.</w:t>
      </w:r>
      <w:r w:rsidDel="00000000" w:rsidR="00000000" w:rsidRPr="00000000">
        <w:rPr>
          <w:rFonts w:ascii="Arial" w:cs="Arial" w:eastAsia="Arial" w:hAnsi="Arial"/>
          <w:i w:val="0"/>
          <w:color w:val="575b5f"/>
          <w:sz w:val="24"/>
          <w:szCs w:val="24"/>
          <w:vertAlign w:val="superscript"/>
          <w:rtl w:val="0"/>
        </w:rPr>
        <w:t xml:space="preserve">48</w:t>
      </w:r>
      <w:r w:rsidDel="00000000" w:rsidR="00000000" w:rsidRPr="00000000">
        <w:rPr>
          <w:rFonts w:ascii="Arial" w:cs="Arial" w:eastAsia="Arial" w:hAnsi="Arial"/>
          <w:i w:val="0"/>
          <w:color w:val="1b1c1d"/>
          <w:sz w:val="24"/>
          <w:szCs w:val="24"/>
          <w:rtl w:val="0"/>
        </w:rPr>
        <w:t xml:space="preserve"> He publishes his findings in a top-tier ML conference, with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rtl w:val="0"/>
        </w:rPr>
        <w:t xml:space="preserve">Hermione's Approximations cited as a key enabling technology in his work.</w:t>
      </w:r>
    </w:p>
    <w:p w:rsidR="00000000" w:rsidDel="00000000" w:rsidP="00000000" w:rsidRDefault="00000000" w:rsidRPr="00000000" w14:paraId="000000DE">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Outcome:</w:t>
      </w:r>
      <w:r w:rsidDel="00000000" w:rsidR="00000000" w:rsidRPr="00000000">
        <w:rPr>
          <w:rFonts w:ascii="Arial" w:cs="Arial" w:eastAsia="Arial" w:hAnsi="Arial"/>
          <w:i w:val="0"/>
          <w:color w:val="1b1c1d"/>
          <w:sz w:val="24"/>
          <w:szCs w:val="24"/>
          <w:rtl w:val="0"/>
        </w:rPr>
        <w:t xml:space="preserve"> The library has dramatically accelerated Leo's research cycle. It abstracted away the complex, low-level implementation details of RAFs, allowing him to focus on high-level architectural questions and achieve a significant research breakthrough.</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Section 4: The Architect's Grimoire: A Strategic Build Plan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section provides the comprehensive technical blueprint for constructing Hermione's Approximations. It details a CPU-centric implementation strategy that prioritizes performance, modularity, and correctness. The architecture is designed to be extensible, starting with a robust core and systematically adding advanced features. The plan moves from high-level API design down to specific, low-level optimization techniques, including the advanced methods explicitly mentioned in the user query.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4.1 Core Crate Architecture: API Design and Modularity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 well-designed architecture is crucial for maintainability and extensibility. The project will be organized as a Rust workspace, promoting separation of concerns and allowing users to depend only on the components they need.</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Proposed Workspace Structure:</w:t>
      </w:r>
    </w:p>
    <w:p w:rsidR="00000000" w:rsidDel="00000000" w:rsidP="00000000" w:rsidRDefault="00000000" w:rsidRPr="00000000" w14:paraId="000000E8">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i w:val="0"/>
          <w:color w:val="1b1c1d"/>
          <w:sz w:val="24"/>
          <w:szCs w:val="24"/>
          <w:rtl w:val="0"/>
        </w:rPr>
        <w:t xml:space="preserve">hermione-core: The foundational crate. It will define the core traits and data structures, such as Polynomial&lt;T&gt;, RationalFunction&lt;T&gt;, and PadeTable&lt;T&gt;. It will be generic over the coefficient type T by using the num-traits crate, enabling support for f32, f64, and potentially complex numbers or finite field types in the future. This crate will contain the primary algorithms for Padé table construction.</w:t>
      </w:r>
    </w:p>
    <w:p w:rsidR="00000000" w:rsidDel="00000000" w:rsidP="00000000" w:rsidRDefault="00000000" w:rsidRPr="00000000" w14:paraId="000000E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i w:val="0"/>
          <w:color w:val="1b1c1d"/>
          <w:sz w:val="24"/>
          <w:szCs w:val="24"/>
          <w:rtl w:val="0"/>
        </w:rPr>
        <w:t xml:space="preserve">hermione-multivariate: This crate will house the implementations for multivariate approximants, starting with the two-variable Chisholm approximant and later extending to the general n-variable Canterbury approximant.</w:t>
      </w:r>
      <w:r w:rsidDel="00000000" w:rsidR="00000000" w:rsidRPr="00000000">
        <w:rPr>
          <w:rFonts w:ascii="Arial" w:cs="Arial" w:eastAsia="Arial" w:hAnsi="Arial"/>
          <w:i w:val="0"/>
          <w:color w:val="575b5f"/>
          <w:sz w:val="24"/>
          <w:szCs w:val="24"/>
          <w:vertAlign w:val="superscript"/>
          <w:rtl w:val="0"/>
        </w:rPr>
        <w:t xml:space="preserve">2</w:t>
      </w:r>
    </w:p>
    <w:p w:rsidR="00000000" w:rsidDel="00000000" w:rsidP="00000000" w:rsidRDefault="00000000" w:rsidRPr="00000000" w14:paraId="000000E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i w:val="0"/>
          <w:color w:val="1b1c1d"/>
          <w:sz w:val="24"/>
          <w:szCs w:val="24"/>
          <w:rtl w:val="0"/>
        </w:rPr>
        <w:t xml:space="preserve">hermione-optim: This crate will focus on interval-based approximation methods. It will contain the logic for Chebyshev-Padé approximation and the iterative Remez algorithm for finding minimax approximations.</w:t>
      </w:r>
      <w:r w:rsidDel="00000000" w:rsidR="00000000" w:rsidRPr="00000000">
        <w:rPr>
          <w:rFonts w:ascii="Arial" w:cs="Arial" w:eastAsia="Arial" w:hAnsi="Arial"/>
          <w:i w:val="0"/>
          <w:color w:val="575b5f"/>
          <w:sz w:val="24"/>
          <w:szCs w:val="24"/>
          <w:vertAlign w:val="superscript"/>
          <w:rtl w:val="0"/>
        </w:rPr>
        <w:t xml:space="preserve">22</w:t>
      </w:r>
    </w:p>
    <w:p w:rsidR="00000000" w:rsidDel="00000000" w:rsidP="00000000" w:rsidRDefault="00000000" w:rsidRPr="00000000" w14:paraId="000000E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i w:val="0"/>
          <w:color w:val="1b1c1d"/>
          <w:sz w:val="24"/>
          <w:szCs w:val="24"/>
          <w:rtl w:val="0"/>
        </w:rPr>
        <w:t xml:space="preserve">hermione-control: A specialized crate for control systems engineering. Its flagship feature will be the numerically stable time-delay approximation, returning a robust state-space model rather than raw coefficients.</w:t>
      </w:r>
      <w:r w:rsidDel="00000000" w:rsidR="00000000" w:rsidRPr="00000000">
        <w:rPr>
          <w:rFonts w:ascii="Arial" w:cs="Arial" w:eastAsia="Arial" w:hAnsi="Arial"/>
          <w:i w:val="0"/>
          <w:color w:val="575b5f"/>
          <w:sz w:val="24"/>
          <w:szCs w:val="24"/>
          <w:vertAlign w:val="superscript"/>
          <w:rtl w:val="0"/>
        </w:rPr>
        <w:t xml:space="preserve">29</w:t>
      </w:r>
    </w:p>
    <w:p w:rsidR="00000000" w:rsidDel="00000000" w:rsidP="00000000" w:rsidRDefault="00000000" w:rsidRPr="00000000" w14:paraId="000000E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i w:val="0"/>
          <w:color w:val="1b1c1d"/>
          <w:sz w:val="24"/>
          <w:szCs w:val="24"/>
          <w:rtl w:val="0"/>
        </w:rPr>
        <w:t xml:space="preserve">hermione-ml: This crate will provide the tools necessary for machine learning applications, chief among them the RationalActivation function. It will include methods for calculating the gradients of the rational function with respect to its own coefficients, which is essential for backpropagation in neural networks.</w:t>
      </w:r>
      <w:r w:rsidDel="00000000" w:rsidR="00000000" w:rsidRPr="00000000">
        <w:rPr>
          <w:rFonts w:ascii="Arial" w:cs="Arial" w:eastAsia="Arial" w:hAnsi="Arial"/>
          <w:i w:val="0"/>
          <w:color w:val="575b5f"/>
          <w:sz w:val="24"/>
          <w:szCs w:val="24"/>
          <w:vertAlign w:val="superscript"/>
          <w:rtl w:val="0"/>
        </w:rPr>
        <w:t xml:space="preserve">45</w:t>
      </w:r>
    </w:p>
    <w:p w:rsidR="00000000" w:rsidDel="00000000" w:rsidP="00000000" w:rsidRDefault="00000000" w:rsidRPr="00000000" w14:paraId="000000ED">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i w:val="0"/>
          <w:color w:val="1b1c1d"/>
          <w:sz w:val="24"/>
          <w:szCs w:val="24"/>
          <w:rtl w:val="0"/>
        </w:rPr>
        <w:t xml:space="preserve">hermione-cli: An optional binary crate that provides a command-line interface for offline tasks. Its primary function will be code generation for optimized function approximants, targeting languages like C++, HLSL, or GLSL, as well as analysis of function series.</w:t>
      </w:r>
      <w:r w:rsidDel="00000000" w:rsidR="00000000" w:rsidRPr="00000000">
        <w:rPr>
          <w:rFonts w:ascii="Arial" w:cs="Arial" w:eastAsia="Arial" w:hAnsi="Arial"/>
          <w:i w:val="0"/>
          <w:color w:val="575b5f"/>
          <w:sz w:val="24"/>
          <w:szCs w:val="24"/>
          <w:vertAlign w:val="superscript"/>
          <w:rtl w:val="0"/>
        </w:rPr>
        <w:t xml:space="preserve">37</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API Philosophy:</w:t>
      </w:r>
      <w:r w:rsidDel="00000000" w:rsidR="00000000" w:rsidRPr="00000000">
        <w:rPr>
          <w:rFonts w:ascii="Arial" w:cs="Arial" w:eastAsia="Arial" w:hAnsi="Arial"/>
          <w:i w:val="0"/>
          <w:color w:val="1b1c1d"/>
          <w:sz w:val="24"/>
          <w:szCs w:val="24"/>
          <w:rtl w:val="0"/>
        </w:rPr>
        <w:t xml:space="preserve"> The public API will be designed to be ergonomic, expressive, and discoverable. The primary entry point for creating a Padé approximant will be a simple constructor like PadeApproximant::new(series_coeffs: &amp;, numerator_degree: usize, denominator_degree: usize). This function will return a Result&lt;RationalFunction&lt;T&gt;, PadeError&gt;, gracefully handling cases where an approximant may not exist.</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Fonts w:ascii="Arial" w:cs="Arial" w:eastAsia="Arial" w:hAnsi="Arial"/>
          <w:i w:val="0"/>
          <w:color w:val="1b1c1d"/>
          <w:sz w:val="24"/>
          <w:szCs w:val="24"/>
          <w:rtl w:val="0"/>
        </w:rPr>
        <w:t xml:space="preserve"> The resulting</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RationalFunction&lt;T&gt; struct will be a first-class object, offering methods for evaluation (.eval(x)), differentiation, and inspection (e.g., .poles(), .zeros()).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4.2 Algorithmic Engine: Implementing Padé Table Construction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heart of the hermione-core crate will be the engine that constructs the Padé table. While multiple algorithms exist, the implementation will prioritize robustness and performance.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Primary Algorithm:</w:t>
      </w:r>
      <w:r w:rsidDel="00000000" w:rsidR="00000000" w:rsidRPr="00000000">
        <w:rPr>
          <w:rFonts w:ascii="Arial" w:cs="Arial" w:eastAsia="Arial" w:hAnsi="Arial"/>
          <w:i w:val="0"/>
          <w:color w:val="1b1c1d"/>
          <w:sz w:val="24"/>
          <w:szCs w:val="24"/>
          <w:rtl w:val="0"/>
        </w:rPr>
        <w:t xml:space="preserve"> The most direct and generally robust method is the solution of the linear system for the polynomial coefficients.</w:t>
      </w:r>
      <w:r w:rsidDel="00000000" w:rsidR="00000000" w:rsidRPr="00000000">
        <w:rPr>
          <w:rFonts w:ascii="Arial" w:cs="Arial" w:eastAsia="Arial" w:hAnsi="Arial"/>
          <w:i w:val="0"/>
          <w:color w:val="575b5f"/>
          <w:sz w:val="24"/>
          <w:szCs w:val="24"/>
          <w:vertAlign w:val="superscript"/>
          <w:rtl w:val="0"/>
        </w:rPr>
        <w:t xml:space="preserve">7</w:t>
      </w:r>
      <w:r w:rsidDel="00000000" w:rsidR="00000000" w:rsidRPr="00000000">
        <w:rPr>
          <w:rFonts w:ascii="Arial" w:cs="Arial" w:eastAsia="Arial" w:hAnsi="Arial"/>
          <w:i w:val="0"/>
          <w:color w:val="1b1c1d"/>
          <w:sz w:val="24"/>
          <w:szCs w:val="24"/>
          <w:rtl w:val="0"/>
        </w:rPr>
        <w:t xml:space="preserve"> The process is as follows:</w:t>
      </w:r>
    </w:p>
    <w:p w:rsidR="00000000" w:rsidDel="00000000" w:rsidP="00000000" w:rsidRDefault="00000000" w:rsidRPr="00000000" w14:paraId="000000F5">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i w:val="0"/>
          <w:color w:val="1b1c1d"/>
          <w:sz w:val="24"/>
          <w:szCs w:val="24"/>
          <w:rtl w:val="0"/>
        </w:rPr>
        <w:t xml:space="preserve">Set up the system of M linear equations for the M denominator coefficients, q1​,…,qM​. This system has a special Toeplitz matrix structure, which is a Hankel matrix of the series coefficients.</w:t>
      </w:r>
      <w:r w:rsidDel="00000000" w:rsidR="00000000" w:rsidRPr="00000000">
        <w:rPr>
          <w:rFonts w:ascii="Arial" w:cs="Arial" w:eastAsia="Arial" w:hAnsi="Arial"/>
          <w:i w:val="0"/>
          <w:color w:val="575b5f"/>
          <w:sz w:val="24"/>
          <w:szCs w:val="24"/>
          <w:vertAlign w:val="superscript"/>
          <w:rtl w:val="0"/>
        </w:rPr>
        <w:t xml:space="preserve">5</w:t>
      </w:r>
    </w:p>
    <w:p w:rsidR="00000000" w:rsidDel="00000000" w:rsidP="00000000" w:rsidRDefault="00000000" w:rsidRPr="00000000" w14:paraId="000000F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i w:val="0"/>
          <w:color w:val="1b1c1d"/>
          <w:sz w:val="24"/>
          <w:szCs w:val="24"/>
          <w:rtl w:val="0"/>
        </w:rPr>
        <w:t xml:space="preserve">Instead of using a general-purpose LU decomposition, this Toeplitz system will be solved using a more efficient, specialized algorithm like the Levinson recursion or Trench's algorithm. These algorithms have a computational complexity of O(M2) compared to O(M3) for general solvers.</w:t>
      </w:r>
    </w:p>
    <w:p w:rsidR="00000000" w:rsidDel="00000000" w:rsidP="00000000" w:rsidRDefault="00000000" w:rsidRPr="00000000" w14:paraId="000000F7">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i w:val="0"/>
          <w:color w:val="1b1c1d"/>
          <w:sz w:val="24"/>
          <w:szCs w:val="24"/>
          <w:rtl w:val="0"/>
        </w:rPr>
        <w:t xml:space="preserve">Once the denominator coefficients qk​ are found, the L+1 numerator coefficients pk​ are calculated directly via explicit convolution-like formulas.</w:t>
      </w:r>
      <w:r w:rsidDel="00000000" w:rsidR="00000000" w:rsidRPr="00000000">
        <w:rPr>
          <w:rFonts w:ascii="Arial" w:cs="Arial" w:eastAsia="Arial" w:hAnsi="Arial"/>
          <w:i w:val="0"/>
          <w:color w:val="575b5f"/>
          <w:sz w:val="24"/>
          <w:szCs w:val="24"/>
          <w:vertAlign w:val="superscript"/>
          <w:rtl w:val="0"/>
        </w:rPr>
        <w:t xml:space="preserve">7</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Alternative Algorithm:</w:t>
      </w:r>
      <w:r w:rsidDel="00000000" w:rsidR="00000000" w:rsidRPr="00000000">
        <w:rPr>
          <w:rFonts w:ascii="Arial" w:cs="Arial" w:eastAsia="Arial" w:hAnsi="Arial"/>
          <w:i w:val="0"/>
          <w:color w:val="1b1c1d"/>
          <w:sz w:val="24"/>
          <w:szCs w:val="24"/>
          <w:rtl w:val="0"/>
        </w:rPr>
        <w:t xml:space="preserve"> As a secondary option and for completeness, an implementation based on the extended Euclidean algorithm will also be provided.</w:t>
      </w:r>
      <w:r w:rsidDel="00000000" w:rsidR="00000000" w:rsidRPr="00000000">
        <w:rPr>
          <w:rFonts w:ascii="Arial" w:cs="Arial" w:eastAsia="Arial" w:hAnsi="Arial"/>
          <w:i w:val="0"/>
          <w:color w:val="575b5f"/>
          <w:sz w:val="24"/>
          <w:szCs w:val="24"/>
          <w:vertAlign w:val="superscript"/>
          <w:rtl w:val="0"/>
        </w:rPr>
        <w:t xml:space="preserve">2</w:t>
      </w:r>
      <w:r w:rsidDel="00000000" w:rsidR="00000000" w:rsidRPr="00000000">
        <w:rPr>
          <w:rFonts w:ascii="Arial" w:cs="Arial" w:eastAsia="Arial" w:hAnsi="Arial"/>
          <w:i w:val="0"/>
          <w:color w:val="1b1c1d"/>
          <w:sz w:val="24"/>
          <w:szCs w:val="24"/>
          <w:rtl w:val="0"/>
        </w:rPr>
        <w:t xml:space="preserve"> This can be more efficient in certain contexts and provides a valuable alternative for verification and testing.</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Data Representation:</w:t>
      </w:r>
      <w:r w:rsidDel="00000000" w:rsidR="00000000" w:rsidRPr="00000000">
        <w:rPr>
          <w:rFonts w:ascii="Arial" w:cs="Arial" w:eastAsia="Arial" w:hAnsi="Arial"/>
          <w:i w:val="0"/>
          <w:color w:val="1b1c1d"/>
          <w:sz w:val="24"/>
          <w:szCs w:val="24"/>
          <w:rtl w:val="0"/>
        </w:rPr>
        <w:t xml:space="preserve"> The PadeTable struct will encapsulate the logic for a given function series. To optimize performance and memory usage, it will not compute the entire table upfront. Instead, it will use a HashMap&lt;(usize, usize), RationalFunction&lt;T&gt;&gt; or a similar structure to store approximants as they are requested, implementing a lazy computation strategy. This ensures that users only pay the computational cost for the approximants they actually use.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4.3 High-Performance CPU Implementation Strategy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To be a compelling alternative to existing solutions, the library must offer state-of-the-art performance. This requires a multi-layered optimization strategy that considers every aspect of CPU architecture, from low-level arithmetic to high-level parallelism. This layered approach constitutes a complete performance stack, where each layer builds upon the one below it.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4.3.1 Level 1 (Arithmetic): Fast Modular Arithmetic for Polynomials via Barrett Reduction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In applications like cryptography or coding theory, computations are often performed over finite fields, requiring modular arithmetic for polynomial coefficients. Standard modular reduction relies on the division operator, which is one of the slowest instructions on a modern CPU. The query's specific mention of </w:t>
      </w:r>
      <w:r w:rsidDel="00000000" w:rsidR="00000000" w:rsidRPr="00000000">
        <w:rPr>
          <w:rFonts w:ascii="Arial" w:cs="Arial" w:eastAsia="Arial" w:hAnsi="Arial"/>
          <w:b w:val="1"/>
          <w:i w:val="0"/>
          <w:color w:val="1b1c1d"/>
          <w:sz w:val="24"/>
          <w:szCs w:val="24"/>
          <w:rtl w:val="0"/>
        </w:rPr>
        <w:t xml:space="preserve">Barrett reduction</w:t>
      </w:r>
      <w:r w:rsidDel="00000000" w:rsidR="00000000" w:rsidRPr="00000000">
        <w:rPr>
          <w:rFonts w:ascii="Arial" w:cs="Arial" w:eastAsia="Arial" w:hAnsi="Arial"/>
          <w:i w:val="0"/>
          <w:color w:val="1b1c1d"/>
          <w:sz w:val="24"/>
          <w:szCs w:val="24"/>
          <w:rtl w:val="0"/>
        </w:rPr>
        <w:t xml:space="preserve"> points to a sophisticated understanding of this performance bottleneck.</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Barrett reduction is a technique that computes x(modn) by replacing the expensive division with a series of faster multiplications and bit-shifts.</w:t>
      </w:r>
      <w:r w:rsidDel="00000000" w:rsidR="00000000" w:rsidRPr="00000000">
        <w:rPr>
          <w:rFonts w:ascii="Arial" w:cs="Arial" w:eastAsia="Arial" w:hAnsi="Arial"/>
          <w:i w:val="0"/>
          <w:color w:val="575b5f"/>
          <w:sz w:val="24"/>
          <w:szCs w:val="24"/>
          <w:vertAlign w:val="superscript"/>
          <w:rtl w:val="0"/>
        </w:rPr>
        <w:t xml:space="preserve">55</w:t>
      </w:r>
      <w:r w:rsidDel="00000000" w:rsidR="00000000" w:rsidRPr="00000000">
        <w:rPr>
          <w:rFonts w:ascii="Arial" w:cs="Arial" w:eastAsia="Arial" w:hAnsi="Arial"/>
          <w:i w:val="0"/>
          <w:color w:val="1b1c1d"/>
          <w:sz w:val="24"/>
          <w:szCs w:val="24"/>
          <w:rtl w:val="0"/>
        </w:rPr>
        <w:t xml:space="preserve"> For a fixed modulus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Unicode MS" w:cs="Arial Unicode MS" w:eastAsia="Arial Unicode MS" w:hAnsi="Arial Unicode MS"/>
          <w:i w:val="0"/>
          <w:color w:val="1b1c1d"/>
          <w:sz w:val="24"/>
          <w:szCs w:val="24"/>
          <w:rtl w:val="0"/>
        </w:rPr>
        <w:t xml:space="preserve">n, a "magic number" r≈4k/n is precomputed. The reduction then involves multiplications with this precomputed value and subtractions.</w:t>
      </w:r>
      <w:r w:rsidDel="00000000" w:rsidR="00000000" w:rsidRPr="00000000">
        <w:rPr>
          <w:rFonts w:ascii="Arial" w:cs="Arial" w:eastAsia="Arial" w:hAnsi="Arial"/>
          <w:i w:val="0"/>
          <w:color w:val="575b5f"/>
          <w:sz w:val="24"/>
          <w:szCs w:val="24"/>
          <w:vertAlign w:val="superscript"/>
          <w:rtl w:val="0"/>
        </w:rPr>
        <w:t xml:space="preserve">56</w:t>
      </w:r>
      <w:r w:rsidDel="00000000" w:rsidR="00000000" w:rsidRPr="00000000">
        <w:rPr>
          <w:rFonts w:ascii="Arial" w:cs="Arial" w:eastAsia="Arial" w:hAnsi="Arial"/>
          <w:i w:val="0"/>
          <w:color w:val="1b1c1d"/>
          <w:sz w:val="24"/>
          <w:szCs w:val="24"/>
          <w:rtl w:val="0"/>
        </w:rPr>
        <w:t xml:space="preserve"> This method can be generalized from integers to polynomial rings, where it is used to reduce polynomials modulo another polynomial.</w:t>
      </w:r>
      <w:r w:rsidDel="00000000" w:rsidR="00000000" w:rsidRPr="00000000">
        <w:rPr>
          <w:rFonts w:ascii="Arial" w:cs="Arial" w:eastAsia="Arial" w:hAnsi="Arial"/>
          <w:i w:val="0"/>
          <w:color w:val="575b5f"/>
          <w:sz w:val="24"/>
          <w:szCs w:val="24"/>
          <w:vertAlign w:val="superscript"/>
          <w:rtl w:val="0"/>
        </w:rPr>
        <w:t xml:space="preserve">57</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library will implement Barrett reduction as a core utility for any coefficient types that support modular arithmetic. This will provide a significant performance advantage in niche but important domains, demonstrating a commitment to high-performance implementation at the most fundamental arithmetic level.</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4.3.2 Level 2 (Memory): Cache-Friendly by Design: Data Structures for Optimal Memory Access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Modern CPU performance is often limited not by clock speed but by memory latency. The time it takes to fetch data from main memory into the CPU caches can dwarf the time spent on actual computation. Therefore, designing data structures for optimal cache utilization is non-negotiable.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guiding principle is to ensure </w:t>
      </w:r>
      <w:r w:rsidDel="00000000" w:rsidR="00000000" w:rsidRPr="00000000">
        <w:rPr>
          <w:rFonts w:ascii="Arial" w:cs="Arial" w:eastAsia="Arial" w:hAnsi="Arial"/>
          <w:b w:val="1"/>
          <w:i w:val="0"/>
          <w:color w:val="1b1c1d"/>
          <w:sz w:val="24"/>
          <w:szCs w:val="24"/>
          <w:rtl w:val="0"/>
        </w:rPr>
        <w:t xml:space="preserve">data locality</w:t>
      </w:r>
      <w:r w:rsidDel="00000000" w:rsidR="00000000" w:rsidRPr="00000000">
        <w:rPr>
          <w:rFonts w:ascii="Arial" w:cs="Arial" w:eastAsia="Arial" w:hAnsi="Arial"/>
          <w:i w:val="0"/>
          <w:color w:val="1b1c1d"/>
          <w:sz w:val="24"/>
          <w:szCs w:val="24"/>
          <w:rtl w:val="0"/>
        </w:rPr>
        <w:t xml:space="preserve"> by storing data contiguously in memory. This avoids "pointer chasing," where the CPU must perform multiple, unpredictable memory lookups to gather the data it needs. This is a common problem in naive implementations of data structures like linked lists.</w:t>
      </w:r>
      <w:r w:rsidDel="00000000" w:rsidR="00000000" w:rsidRPr="00000000">
        <w:rPr>
          <w:rFonts w:ascii="Arial" w:cs="Arial" w:eastAsia="Arial" w:hAnsi="Arial"/>
          <w:i w:val="0"/>
          <w:color w:val="575b5f"/>
          <w:sz w:val="24"/>
          <w:szCs w:val="24"/>
          <w:vertAlign w:val="superscript"/>
          <w:rtl w:val="0"/>
        </w:rPr>
        <w:t xml:space="preserve">60</w:t>
      </w:r>
      <w:r w:rsidDel="00000000" w:rsidR="00000000" w:rsidRPr="00000000">
        <w:rPr>
          <w:rFonts w:ascii="Arial" w:cs="Arial" w:eastAsia="Arial" w:hAnsi="Arial"/>
          <w:i w:val="0"/>
          <w:color w:val="1b1c1d"/>
          <w:sz w:val="24"/>
          <w:szCs w:val="24"/>
          <w:rtl w:val="0"/>
        </w:rPr>
        <w:t xml:space="preserve"> In Rust, this means:</w:t>
      </w:r>
    </w:p>
    <w:p w:rsidR="00000000" w:rsidDel="00000000" w:rsidP="00000000" w:rsidRDefault="00000000" w:rsidRPr="00000000" w14:paraId="0000010A">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Contiguous Storage:</w:t>
      </w:r>
      <w:r w:rsidDel="00000000" w:rsidR="00000000" w:rsidRPr="00000000">
        <w:rPr>
          <w:rFonts w:ascii="Arial" w:cs="Arial" w:eastAsia="Arial" w:hAnsi="Arial"/>
          <w:i w:val="0"/>
          <w:color w:val="1b1c1d"/>
          <w:sz w:val="24"/>
          <w:szCs w:val="24"/>
          <w:rtl w:val="0"/>
        </w:rPr>
        <w:t xml:space="preserve"> The core Polynomial struct will simply wrap a Vec&lt;T&gt;, which guarantees its elements (the coefficients) are stored contiguously on the heap.</w:t>
      </w:r>
      <w:r w:rsidDel="00000000" w:rsidR="00000000" w:rsidRPr="00000000">
        <w:rPr>
          <w:rFonts w:ascii="Arial" w:cs="Arial" w:eastAsia="Arial" w:hAnsi="Arial"/>
          <w:i w:val="0"/>
          <w:color w:val="575b5f"/>
          <w:sz w:val="24"/>
          <w:szCs w:val="24"/>
          <w:vertAlign w:val="superscript"/>
          <w:rtl w:val="0"/>
        </w:rPr>
        <w:t xml:space="preserve">61</w:t>
      </w:r>
      <w:r w:rsidDel="00000000" w:rsidR="00000000" w:rsidRPr="00000000">
        <w:rPr>
          <w:rFonts w:ascii="Arial" w:cs="Arial" w:eastAsia="Arial" w:hAnsi="Arial"/>
          <w:i w:val="0"/>
          <w:color w:val="1b1c1d"/>
          <w:sz w:val="24"/>
          <w:szCs w:val="24"/>
          <w:rtl w:val="0"/>
        </w:rPr>
        <w:t xml:space="preserve"> All numerical algorithms will be designed to operate on slices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rtl w:val="0"/>
        </w:rPr>
        <w:t xml:space="preserve">&amp; and &amp;mut) to maximize flexibility and avoid unnecessary copying.</w:t>
      </w:r>
    </w:p>
    <w:p w:rsidR="00000000" w:rsidDel="00000000" w:rsidP="00000000" w:rsidRDefault="00000000" w:rsidRPr="00000000" w14:paraId="0000010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Avoiding "Sea of Objects":</w:t>
      </w:r>
      <w:r w:rsidDel="00000000" w:rsidR="00000000" w:rsidRPr="00000000">
        <w:rPr>
          <w:rFonts w:ascii="Arial" w:cs="Arial" w:eastAsia="Arial" w:hAnsi="Arial"/>
          <w:i w:val="0"/>
          <w:color w:val="1b1c1d"/>
          <w:sz w:val="24"/>
          <w:szCs w:val="24"/>
          <w:rtl w:val="0"/>
        </w:rPr>
        <w:t xml:space="preserve"> The design will strictly avoid architectures that scatter small objects across the heap and connect them with pointers, as is common in some garbage-collected languages.</w:t>
      </w:r>
      <w:r w:rsidDel="00000000" w:rsidR="00000000" w:rsidRPr="00000000">
        <w:rPr>
          <w:rFonts w:ascii="Arial" w:cs="Arial" w:eastAsia="Arial" w:hAnsi="Arial"/>
          <w:i w:val="0"/>
          <w:color w:val="575b5f"/>
          <w:sz w:val="24"/>
          <w:szCs w:val="24"/>
          <w:vertAlign w:val="superscript"/>
          <w:rtl w:val="0"/>
        </w:rPr>
        <w:t xml:space="preserve">60</w:t>
      </w:r>
    </w:p>
    <w:p w:rsidR="00000000" w:rsidDel="00000000" w:rsidP="00000000" w:rsidRDefault="00000000" w:rsidRPr="00000000" w14:paraId="0000010C">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Struct-of-Arrays (SoA):</w:t>
      </w:r>
      <w:r w:rsidDel="00000000" w:rsidR="00000000" w:rsidRPr="00000000">
        <w:rPr>
          <w:rFonts w:ascii="Arial" w:cs="Arial" w:eastAsia="Arial" w:hAnsi="Arial"/>
          <w:i w:val="0"/>
          <w:color w:val="1b1c1d"/>
          <w:sz w:val="24"/>
          <w:szCs w:val="24"/>
          <w:rtl w:val="0"/>
        </w:rPr>
        <w:t xml:space="preserve"> For more complex scenarios, such as those found in game engines using an Entity-Component-System (ECS) pattern, the library will encourage and provide utilities for Struct-of-Arrays (SoA) layouts over Array-of-Structs (AoS).</w:t>
      </w:r>
      <w:r w:rsidDel="00000000" w:rsidR="00000000" w:rsidRPr="00000000">
        <w:rPr>
          <w:rFonts w:ascii="Arial" w:cs="Arial" w:eastAsia="Arial" w:hAnsi="Arial"/>
          <w:i w:val="0"/>
          <w:color w:val="575b5f"/>
          <w:sz w:val="24"/>
          <w:szCs w:val="24"/>
          <w:vertAlign w:val="superscript"/>
          <w:rtl w:val="0"/>
        </w:rPr>
        <w:t xml:space="preserve">61</w:t>
      </w:r>
      <w:r w:rsidDel="00000000" w:rsidR="00000000" w:rsidRPr="00000000">
        <w:rPr>
          <w:rFonts w:ascii="Arial" w:cs="Arial" w:eastAsia="Arial" w:hAnsi="Arial"/>
          <w:i w:val="0"/>
          <w:color w:val="1b1c1d"/>
          <w:sz w:val="24"/>
          <w:szCs w:val="24"/>
          <w:rtl w:val="0"/>
        </w:rPr>
        <w:t xml:space="preserve"> In an SoA layout, all data of the same type is stored together (e.g., 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rtl w:val="0"/>
        </w:rPr>
        <w:t xml:space="preserve">Vec of all position components, a Vec of all velocity components). This is extremely cache-friendly, as a system processing a particular component can iterate through a single, contiguous block of memory.</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4.3.3 Level 3 (Parallelism): Unleashing Parallelism: SIMD Vectorization and Rayon Integration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Modern CPUs are inherently parallel processors. A high-performance library must leverage both instruction-level and thread-level parallelism to fully utilize the available hardware.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Instruction-Level Parallelism (SIMD):</w:t>
      </w:r>
      <w:r w:rsidDel="00000000" w:rsidR="00000000" w:rsidRPr="00000000">
        <w:rPr>
          <w:rFonts w:ascii="Arial" w:cs="Arial" w:eastAsia="Arial" w:hAnsi="Arial"/>
          <w:i w:val="0"/>
          <w:color w:val="1b1c1d"/>
          <w:sz w:val="24"/>
          <w:szCs w:val="24"/>
          <w:rtl w:val="0"/>
        </w:rPr>
        <w:t xml:space="preserve"> Single Instruction, Multiple Data (SIMD) allows a single CPU instruction to perform the same operation on multiple data elements simultaneously.</w:t>
      </w:r>
      <w:r w:rsidDel="00000000" w:rsidR="00000000" w:rsidRPr="00000000">
        <w:rPr>
          <w:rFonts w:ascii="Arial" w:cs="Arial" w:eastAsia="Arial" w:hAnsi="Arial"/>
          <w:i w:val="0"/>
          <w:color w:val="575b5f"/>
          <w:sz w:val="24"/>
          <w:szCs w:val="24"/>
          <w:vertAlign w:val="superscript"/>
          <w:rtl w:val="0"/>
        </w:rPr>
        <w:t xml:space="preserve">63</w:t>
      </w:r>
      <w:r w:rsidDel="00000000" w:rsidR="00000000" w:rsidRPr="00000000">
        <w:rPr>
          <w:rFonts w:ascii="Arial" w:cs="Arial" w:eastAsia="Arial" w:hAnsi="Arial"/>
          <w:i w:val="0"/>
          <w:color w:val="1b1c1d"/>
          <w:sz w:val="24"/>
          <w:szCs w:val="24"/>
          <w:rtl w:val="0"/>
        </w:rPr>
        <w:t xml:space="preserve"> For example, a 256-bit AVX register can hold four 64-bit floating-point numbers, and a single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VADD instruction can add them all in one clock cycle. Polynomial arithmetic, which consists of operations on vectors of coefficients, is a perfect fit for SIMD.</w:t>
      </w:r>
    </w:p>
    <w:p w:rsidR="00000000" w:rsidDel="00000000" w:rsidP="00000000" w:rsidRDefault="00000000" w:rsidRPr="00000000" w14:paraId="00000113">
      <w:pPr>
        <w:numPr>
          <w:ilvl w:val="0"/>
          <w:numId w:val="3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i w:val="0"/>
          <w:color w:val="1b1c1d"/>
          <w:sz w:val="24"/>
          <w:szCs w:val="24"/>
          <w:rtl w:val="0"/>
        </w:rPr>
        <w:t xml:space="preserve">Implementation:</w:t>
      </w:r>
      <w:r w:rsidDel="00000000" w:rsidR="00000000" w:rsidRPr="00000000">
        <w:rPr>
          <w:rFonts w:ascii="Arial" w:cs="Arial" w:eastAsia="Arial" w:hAnsi="Arial"/>
          <w:i w:val="0"/>
          <w:color w:val="1b1c1d"/>
          <w:sz w:val="24"/>
          <w:szCs w:val="24"/>
          <w:rtl w:val="0"/>
        </w:rPr>
        <w:t xml:space="preserve"> The library will use Rust's portable SIMD features (e.g., std::simd on nightly or the stable wide crate) to implement vectorized versions of core polynomial operations like addition, subtraction, and multiplication.</w:t>
      </w:r>
      <w:r w:rsidDel="00000000" w:rsidR="00000000" w:rsidRPr="00000000">
        <w:rPr>
          <w:rFonts w:ascii="Arial" w:cs="Arial" w:eastAsia="Arial" w:hAnsi="Arial"/>
          <w:i w:val="0"/>
          <w:color w:val="575b5f"/>
          <w:sz w:val="24"/>
          <w:szCs w:val="24"/>
          <w:vertAlign w:val="superscript"/>
          <w:rtl w:val="0"/>
        </w:rPr>
        <w:t xml:space="preserve">64</w:t>
      </w:r>
      <w:r w:rsidDel="00000000" w:rsidR="00000000" w:rsidRPr="00000000">
        <w:rPr>
          <w:rFonts w:ascii="Arial" w:cs="Arial" w:eastAsia="Arial" w:hAnsi="Arial"/>
          <w:i w:val="0"/>
          <w:color w:val="1b1c1d"/>
          <w:sz w:val="24"/>
          <w:szCs w:val="24"/>
          <w:rtl w:val="0"/>
        </w:rPr>
        <w:t xml:space="preserve"> This will provide a substantial, transparent performance boost for all higher-level algorithms.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Thread-Level Parallelism (Rayon):</w:t>
      </w:r>
      <w:r w:rsidDel="00000000" w:rsidR="00000000" w:rsidRPr="00000000">
        <w:rPr>
          <w:rFonts w:ascii="Arial" w:cs="Arial" w:eastAsia="Arial" w:hAnsi="Arial"/>
          <w:i w:val="0"/>
          <w:color w:val="1b1c1d"/>
          <w:sz w:val="24"/>
          <w:szCs w:val="24"/>
          <w:rtl w:val="0"/>
        </w:rPr>
        <w:t xml:space="preserve"> The Rayon library is the de facto standard for data parallelism in Rust. It makes it exceptionally easy to convert sequential iterative tasks into parallel ones, often with a single method call change (e.g., .iter() to .par_iter()).</w:t>
      </w:r>
      <w:r w:rsidDel="00000000" w:rsidR="00000000" w:rsidRPr="00000000">
        <w:rPr>
          <w:rFonts w:ascii="Arial" w:cs="Arial" w:eastAsia="Arial" w:hAnsi="Arial"/>
          <w:i w:val="0"/>
          <w:color w:val="575b5f"/>
          <w:sz w:val="24"/>
          <w:szCs w:val="24"/>
          <w:vertAlign w:val="superscript"/>
          <w:rtl w:val="0"/>
        </w:rPr>
        <w:t xml:space="preserve">66</w:t>
      </w:r>
      <w:r w:rsidDel="00000000" w:rsidR="00000000" w:rsidRPr="00000000">
        <w:rPr>
          <w:rFonts w:ascii="Arial" w:cs="Arial" w:eastAsia="Arial" w:hAnsi="Arial"/>
          <w:i w:val="0"/>
          <w:color w:val="1b1c1d"/>
          <w:sz w:val="24"/>
          <w:szCs w:val="24"/>
          <w:rtl w:val="0"/>
        </w:rPr>
        <w:t xml:space="preserve"> Rayon's work-stealing scheduler dynamically balances the load across all available CPU cores, ensuring efficient scaling.</w:t>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Implementation:</w:t>
      </w:r>
      <w:r w:rsidDel="00000000" w:rsidR="00000000" w:rsidRPr="00000000">
        <w:rPr>
          <w:rFonts w:ascii="Arial" w:cs="Arial" w:eastAsia="Arial" w:hAnsi="Arial"/>
          <w:i w:val="0"/>
          <w:color w:val="1b1c1d"/>
          <w:sz w:val="24"/>
          <w:szCs w:val="24"/>
          <w:rtl w:val="0"/>
        </w:rPr>
        <w:t xml:space="preserve"> Rayon will be used to parallelize "embarrassingly parallel" workloads within the library, such as:</w:t>
      </w:r>
    </w:p>
    <w:p w:rsidR="00000000" w:rsidDel="00000000" w:rsidP="00000000" w:rsidRDefault="00000000" w:rsidRPr="00000000" w14:paraId="00000116">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i w:val="0"/>
          <w:color w:val="1b1c1d"/>
          <w:sz w:val="24"/>
          <w:szCs w:val="24"/>
          <w:rtl w:val="0"/>
        </w:rPr>
        <w:t xml:space="preserve">Evaluating a single rational approximant at a very large number of points.</w:t>
      </w:r>
    </w:p>
    <w:p w:rsidR="00000000" w:rsidDel="00000000" w:rsidP="00000000" w:rsidRDefault="00000000" w:rsidRPr="00000000" w14:paraId="0000011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i w:val="0"/>
          <w:color w:val="1b1c1d"/>
          <w:sz w:val="24"/>
          <w:szCs w:val="24"/>
          <w:rtl w:val="0"/>
        </w:rPr>
        <w:t xml:space="preserve">Constructing multiple, independent entries in the Padé table in parallel.</w:t>
      </w:r>
    </w:p>
    <w:p w:rsidR="00000000" w:rsidDel="00000000" w:rsidP="00000000" w:rsidRDefault="00000000" w:rsidRPr="00000000" w14:paraId="00000118">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Arial" w:cs="Arial" w:eastAsia="Arial" w:hAnsi="Arial"/>
          <w:i w:val="0"/>
          <w:color w:val="1b1c1d"/>
          <w:sz w:val="24"/>
          <w:szCs w:val="24"/>
          <w:rtl w:val="0"/>
        </w:rPr>
        <w:t xml:space="preserve">Performing large-scale matrix and vector operations that underpin the construction of multivariate approximants.</w:t>
      </w:r>
      <w:r w:rsidDel="00000000" w:rsidR="00000000" w:rsidRPr="00000000">
        <w:rPr>
          <w:rFonts w:ascii="Arial" w:cs="Arial" w:eastAsia="Arial" w:hAnsi="Arial"/>
          <w:i w:val="0"/>
          <w:color w:val="575b5f"/>
          <w:sz w:val="24"/>
          <w:szCs w:val="24"/>
          <w:vertAlign w:val="superscript"/>
          <w:rtl w:val="0"/>
        </w:rPr>
        <w:t xml:space="preserve">67</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By building this complete performance stack—from fast arithmetic (Barrett) to optimal memory layout (cache-friendliness) to full utilization of parallel hardware (SIMD and Rayon)—Hermione's Approximations will be able to deliver on its promise of state-of-the-art speed.</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4.4 Advanced Feature Implementation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Beyond the core Padé functionality, the library's strategic value comes from its advanced, specialized features.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4.4.1 Taming Multiple Dimensions: Constructing the Canterbury Approximant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user query's mention of "Canterbury Regression" is likely a misnomer for the </w:t>
      </w:r>
      <w:r w:rsidDel="00000000" w:rsidR="00000000" w:rsidRPr="00000000">
        <w:rPr>
          <w:rFonts w:ascii="Arial" w:cs="Arial" w:eastAsia="Arial" w:hAnsi="Arial"/>
          <w:b w:val="1"/>
          <w:i w:val="0"/>
          <w:color w:val="1b1c1d"/>
          <w:sz w:val="24"/>
          <w:szCs w:val="24"/>
          <w:rtl w:val="0"/>
        </w:rPr>
        <w:t xml:space="preserve">Canterbury approximant</w:t>
      </w:r>
      <w:r w:rsidDel="00000000" w:rsidR="00000000" w:rsidRPr="00000000">
        <w:rPr>
          <w:rFonts w:ascii="Arial" w:cs="Arial" w:eastAsia="Arial" w:hAnsi="Arial"/>
          <w:i w:val="0"/>
          <w:color w:val="1b1c1d"/>
          <w:sz w:val="24"/>
          <w:szCs w:val="24"/>
          <w:rtl w:val="0"/>
        </w:rPr>
        <w:t xml:space="preserve">, a generalization of the Padé approximant to functions of multiple variables, named after the work of Graves-Morris at the University of Kent.</w:t>
      </w:r>
      <w:r w:rsidDel="00000000" w:rsidR="00000000" w:rsidRPr="00000000">
        <w:rPr>
          <w:rFonts w:ascii="Arial" w:cs="Arial" w:eastAsia="Arial" w:hAnsi="Arial"/>
          <w:i w:val="0"/>
          <w:color w:val="575b5f"/>
          <w:sz w:val="24"/>
          <w:szCs w:val="24"/>
          <w:vertAlign w:val="superscript"/>
          <w:rtl w:val="0"/>
        </w:rPr>
        <w:t xml:space="preserve">2</w:t>
      </w:r>
      <w:r w:rsidDel="00000000" w:rsidR="00000000" w:rsidRPr="00000000">
        <w:rPr>
          <w:rFonts w:ascii="Arial" w:cs="Arial" w:eastAsia="Arial" w:hAnsi="Arial"/>
          <w:i w:val="0"/>
          <w:color w:val="1b1c1d"/>
          <w:sz w:val="24"/>
          <w:szCs w:val="24"/>
          <w:rtl w:val="0"/>
        </w:rPr>
        <w:t xml:space="preserve"> While "Canterbury Regression" itself refers to a specific epidemiological study </w:t>
      </w:r>
      <w:r w:rsidDel="00000000" w:rsidR="00000000" w:rsidRPr="00000000">
        <w:rPr>
          <w:rFonts w:ascii="Arial" w:cs="Arial" w:eastAsia="Arial" w:hAnsi="Arial"/>
          <w:i w:val="0"/>
          <w:color w:val="575b5f"/>
          <w:sz w:val="24"/>
          <w:szCs w:val="24"/>
          <w:vertAlign w:val="superscript"/>
          <w:rtl w:val="0"/>
        </w:rPr>
        <w:t xml:space="preserve">71</w:t>
      </w:r>
      <w:r w:rsidDel="00000000" w:rsidR="00000000" w:rsidRPr="00000000">
        <w:rPr>
          <w:rFonts w:ascii="Arial" w:cs="Arial" w:eastAsia="Arial" w:hAnsi="Arial"/>
          <w:i w:val="0"/>
          <w:color w:val="1b1c1d"/>
          <w:sz w:val="24"/>
          <w:szCs w:val="24"/>
          <w:rtl w:val="0"/>
        </w:rPr>
        <w:t xml:space="preserve">, the user's intuition towards the importance of multivariate approximation is correct and points to a key area for future growth.</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construction of multivariate approximants is significantly more complex than the univariate case. Several formalisms exist. One prominent approach is the </w:t>
      </w:r>
      <w:r w:rsidDel="00000000" w:rsidR="00000000" w:rsidRPr="00000000">
        <w:rPr>
          <w:rFonts w:ascii="Arial" w:cs="Arial" w:eastAsia="Arial" w:hAnsi="Arial"/>
          <w:b w:val="1"/>
          <w:i w:val="0"/>
          <w:color w:val="1b1c1d"/>
          <w:sz w:val="24"/>
          <w:szCs w:val="24"/>
          <w:rtl w:val="0"/>
        </w:rPr>
        <w:t xml:space="preserve">homogeneous approximant</w:t>
      </w:r>
      <w:r w:rsidDel="00000000" w:rsidR="00000000" w:rsidRPr="00000000">
        <w:rPr>
          <w:rFonts w:ascii="Arial" w:cs="Arial" w:eastAsia="Arial" w:hAnsi="Arial"/>
          <w:i w:val="0"/>
          <w:color w:val="1b1c1d"/>
          <w:sz w:val="24"/>
          <w:szCs w:val="24"/>
          <w:rtl w:val="0"/>
        </w:rPr>
        <w:t xml:space="preserve">, which groups terms in the multivariate power series by their total degree and then solves a corresponding, larger system of linear equations for the coefficients of the multivariate numerator and denominator polynomials.</w:t>
      </w:r>
      <w:r w:rsidDel="00000000" w:rsidR="00000000" w:rsidRPr="00000000">
        <w:rPr>
          <w:rFonts w:ascii="Arial" w:cs="Arial" w:eastAsia="Arial" w:hAnsi="Arial"/>
          <w:i w:val="0"/>
          <w:color w:val="575b5f"/>
          <w:sz w:val="24"/>
          <w:szCs w:val="24"/>
          <w:vertAlign w:val="superscript"/>
          <w:rtl w:val="0"/>
        </w:rPr>
        <w:t xml:space="preserve">72</w:t>
      </w:r>
      <w:r w:rsidDel="00000000" w:rsidR="00000000" w:rsidRPr="00000000">
        <w:rPr>
          <w:rFonts w:ascii="Arial" w:cs="Arial" w:eastAsia="Arial" w:hAnsi="Arial"/>
          <w:i w:val="0"/>
          <w:color w:val="1b1c1d"/>
          <w:sz w:val="24"/>
          <w:szCs w:val="24"/>
          <w:rtl w:val="0"/>
        </w:rPr>
        <w:t xml:space="preserve"> A crucial theoretical underpinning is the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b w:val="1"/>
          <w:i w:val="0"/>
          <w:color w:val="1b1c1d"/>
          <w:sz w:val="24"/>
          <w:szCs w:val="24"/>
          <w:rtl w:val="0"/>
        </w:rPr>
        <w:t xml:space="preserve">projection property</w:t>
      </w:r>
      <w:r w:rsidDel="00000000" w:rsidR="00000000" w:rsidRPr="00000000">
        <w:rPr>
          <w:rFonts w:ascii="Arial" w:cs="Arial" w:eastAsia="Arial" w:hAnsi="Arial"/>
          <w:i w:val="0"/>
          <w:color w:val="1b1c1d"/>
          <w:sz w:val="24"/>
          <w:szCs w:val="24"/>
          <w:rtl w:val="0"/>
        </w:rPr>
        <w:t xml:space="preserve">: slicing a multivariate approximant along a line through the origin reduces it to a standard univariate Padé approximant.</w:t>
      </w:r>
      <w:r w:rsidDel="00000000" w:rsidR="00000000" w:rsidRPr="00000000">
        <w:rPr>
          <w:rFonts w:ascii="Arial" w:cs="Arial" w:eastAsia="Arial" w:hAnsi="Arial"/>
          <w:i w:val="0"/>
          <w:color w:val="575b5f"/>
          <w:sz w:val="24"/>
          <w:szCs w:val="24"/>
          <w:vertAlign w:val="superscript"/>
          <w:rtl w:val="0"/>
        </w:rPr>
        <w:t xml:space="preserve">72</w:t>
      </w:r>
      <w:r w:rsidDel="00000000" w:rsidR="00000000" w:rsidRPr="00000000">
        <w:rPr>
          <w:rFonts w:ascii="Arial" w:cs="Arial" w:eastAsia="Arial" w:hAnsi="Arial"/>
          <w:i w:val="0"/>
          <w:color w:val="1b1c1d"/>
          <w:sz w:val="24"/>
          <w:szCs w:val="24"/>
          <w:rtl w:val="0"/>
        </w:rPr>
        <w:t xml:space="preserve"> This property is fundamental to extending convergence results, like the famous de Montessus de Ballore theorem, to the multivariate case.</w:t>
      </w:r>
      <w:r w:rsidDel="00000000" w:rsidR="00000000" w:rsidRPr="00000000">
        <w:rPr>
          <w:rFonts w:ascii="Arial" w:cs="Arial" w:eastAsia="Arial" w:hAnsi="Arial"/>
          <w:i w:val="0"/>
          <w:color w:val="575b5f"/>
          <w:sz w:val="24"/>
          <w:szCs w:val="24"/>
          <w:vertAlign w:val="superscript"/>
          <w:rtl w:val="0"/>
        </w:rPr>
        <w:t xml:space="preserve">74</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Implementation of Canterbury approximants will be a major undertaking, requiring the development of data structures for multivariate polynomials and solvers for the large, structured linear systems that arise.</w:t>
      </w:r>
      <w:r w:rsidDel="00000000" w:rsidR="00000000" w:rsidRPr="00000000">
        <w:rPr>
          <w:rFonts w:ascii="Arial" w:cs="Arial" w:eastAsia="Arial" w:hAnsi="Arial"/>
          <w:i w:val="0"/>
          <w:color w:val="575b5f"/>
          <w:sz w:val="24"/>
          <w:szCs w:val="24"/>
          <w:vertAlign w:val="superscript"/>
          <w:rtl w:val="0"/>
        </w:rPr>
        <w:t xml:space="preserve">70</w:t>
      </w:r>
      <w:r w:rsidDel="00000000" w:rsidR="00000000" w:rsidRPr="00000000">
        <w:rPr>
          <w:rFonts w:ascii="Arial" w:cs="Arial" w:eastAsia="Arial" w:hAnsi="Arial"/>
          <w:i w:val="0"/>
          <w:color w:val="1b1c1d"/>
          <w:sz w:val="24"/>
          <w:szCs w:val="24"/>
          <w:rtl w:val="0"/>
        </w:rPr>
        <w:t xml:space="preserve"> This feature is best slated for a post-MVP release (e.g., v2.0), but its inclusion in the long-term roadmap is essential for serving advanced scientific and engineering users.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4.4.2 Quantifying Uncertainty: A Practical Framework for Error Bounds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For any serious scientific or engineering application, an approximation is of limited value without a corresponding estimate of its error. While deriving tight, formal error bounds for general Padé approximants is a notoriously difficult theoretical problem </w:t>
      </w:r>
      <w:r w:rsidDel="00000000" w:rsidR="00000000" w:rsidRPr="00000000">
        <w:rPr>
          <w:rFonts w:ascii="Arial" w:cs="Arial" w:eastAsia="Arial" w:hAnsi="Arial"/>
          <w:i w:val="0"/>
          <w:color w:val="575b5f"/>
          <w:sz w:val="24"/>
          <w:szCs w:val="24"/>
          <w:vertAlign w:val="superscript"/>
          <w:rtl w:val="0"/>
        </w:rPr>
        <w:t xml:space="preserve">8</w:t>
      </w:r>
      <w:r w:rsidDel="00000000" w:rsidR="00000000" w:rsidRPr="00000000">
        <w:rPr>
          <w:rFonts w:ascii="Arial" w:cs="Arial" w:eastAsia="Arial" w:hAnsi="Arial"/>
          <w:i w:val="0"/>
          <w:color w:val="1b1c1d"/>
          <w:sz w:val="24"/>
          <w:szCs w:val="24"/>
          <w:rtl w:val="0"/>
        </w:rPr>
        <w:t xml:space="preserve">, the library can and must provide a practical framework for quantifying uncertainty.</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 multi-pronged, pragmatic approach will be implemented:</w:t>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Theoretical Bounds for Special Cases:</w:t>
      </w:r>
      <w:r w:rsidDel="00000000" w:rsidR="00000000" w:rsidRPr="00000000">
        <w:rPr>
          <w:rFonts w:ascii="Arial" w:cs="Arial" w:eastAsia="Arial" w:hAnsi="Arial"/>
          <w:i w:val="0"/>
          <w:color w:val="1b1c1d"/>
          <w:sz w:val="24"/>
          <w:szCs w:val="24"/>
          <w:rtl w:val="0"/>
        </w:rPr>
        <w:t xml:space="preserve"> For specific, well-understood classes of functions, such as Stieltjes series, where explicit error formulas are known, the library will implement these formulas directly.</w:t>
      </w:r>
      <w:r w:rsidDel="00000000" w:rsidR="00000000" w:rsidRPr="00000000">
        <w:rPr>
          <w:rFonts w:ascii="Arial" w:cs="Arial" w:eastAsia="Arial" w:hAnsi="Arial"/>
          <w:i w:val="0"/>
          <w:color w:val="575b5f"/>
          <w:sz w:val="24"/>
          <w:szCs w:val="24"/>
          <w:vertAlign w:val="superscript"/>
          <w:rtl w:val="0"/>
        </w:rPr>
        <w:t xml:space="preserve">79</w:t>
      </w:r>
      <w:r w:rsidDel="00000000" w:rsidR="00000000" w:rsidRPr="00000000">
        <w:rPr>
          <w:rFonts w:ascii="Arial" w:cs="Arial" w:eastAsia="Arial" w:hAnsi="Arial"/>
          <w:i w:val="0"/>
          <w:color w:val="1b1c1d"/>
          <w:sz w:val="24"/>
          <w:szCs w:val="24"/>
          <w:rtl w:val="0"/>
        </w:rPr>
        <w:t xml:space="preserve"> Similarly, for approximations of specific functions like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i w:val="0"/>
          <w:color w:val="1b1c1d"/>
          <w:sz w:val="24"/>
          <w:szCs w:val="24"/>
          <w:rtl w:val="0"/>
        </w:rPr>
        <w:t xml:space="preserve">e−z, known error bounds will be provided.</w:t>
      </w:r>
      <w:r w:rsidDel="00000000" w:rsidR="00000000" w:rsidRPr="00000000">
        <w:rPr>
          <w:rFonts w:ascii="Arial" w:cs="Arial" w:eastAsia="Arial" w:hAnsi="Arial"/>
          <w:i w:val="0"/>
          <w:color w:val="575b5f"/>
          <w:sz w:val="24"/>
          <w:szCs w:val="24"/>
          <w:vertAlign w:val="superscript"/>
          <w:rtl w:val="0"/>
        </w:rPr>
        <w:t xml:space="preserve">81</w:t>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Asymptotic Error Term:</w:t>
      </w:r>
      <w:r w:rsidDel="00000000" w:rsidR="00000000" w:rsidRPr="00000000">
        <w:rPr>
          <w:rFonts w:ascii="Arial Unicode MS" w:cs="Arial Unicode MS" w:eastAsia="Arial Unicode MS" w:hAnsi="Arial Unicode MS"/>
          <w:i w:val="0"/>
          <w:color w:val="1b1c1d"/>
          <w:sz w:val="24"/>
          <w:szCs w:val="24"/>
          <w:rtl w:val="0"/>
        </w:rPr>
        <w:t xml:space="preserve"> The error of an [L/M] Padé approximant is given by f(x)−RL,M​(x)=CL+M+1​xL+M+1+O(xL+M+2).</w:t>
      </w:r>
      <w:r w:rsidDel="00000000" w:rsidR="00000000" w:rsidRPr="00000000">
        <w:rPr>
          <w:rFonts w:ascii="Arial" w:cs="Arial" w:eastAsia="Arial" w:hAnsi="Arial"/>
          <w:i w:val="0"/>
          <w:color w:val="575b5f"/>
          <w:sz w:val="24"/>
          <w:szCs w:val="24"/>
          <w:vertAlign w:val="superscript"/>
          <w:rtl w:val="0"/>
        </w:rPr>
        <w:t xml:space="preserve">10</w:t>
      </w:r>
      <w:r w:rsidDel="00000000" w:rsidR="00000000" w:rsidRPr="00000000">
        <w:rPr>
          <w:rFonts w:ascii="Arial" w:cs="Arial" w:eastAsia="Arial" w:hAnsi="Arial"/>
          <w:i w:val="0"/>
          <w:color w:val="1b1c1d"/>
          <w:sz w:val="24"/>
          <w:szCs w:val="24"/>
          <w:rtl w:val="0"/>
        </w:rPr>
        <w:t xml:space="preserve"> The library will compute and expose this leading error term coefficient,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rtl w:val="0"/>
        </w:rPr>
        <w:t xml:space="preserve">CL+M+1​. This provides an excellent estimate of the approximation error in the immediate vicinity of the expansion point.</w:t>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i w:val="0"/>
          <w:color w:val="1b1c1d"/>
          <w:sz w:val="24"/>
          <w:szCs w:val="24"/>
          <w:rtl w:val="0"/>
        </w:rPr>
        <w:t xml:space="preserve">Empirical Analysis Tools:</w:t>
      </w:r>
      <w:r w:rsidDel="00000000" w:rsidR="00000000" w:rsidRPr="00000000">
        <w:rPr>
          <w:rFonts w:ascii="Arial" w:cs="Arial" w:eastAsia="Arial" w:hAnsi="Arial"/>
          <w:i w:val="0"/>
          <w:color w:val="1b1c1d"/>
          <w:sz w:val="24"/>
          <w:szCs w:val="24"/>
          <w:rtl w:val="0"/>
        </w:rPr>
        <w:t xml:space="preserve"> The library will include utility functions that allow users to empirically assess the error. If the user can provide a way to evaluate the original function to a higher precision (e.g., using a slower, more accurate method), the utility can sample both the original function and the approximant over a given interval and report the maximum observed absolute and relative errors. This provides a practical, real-world measure of the approximation's quality.</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combination of theoretical, asymptotic, and empirical error analysis tools will give users the confidence they need to deploy the library's approximations in critical applications.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Section 5: Strategic Recommendations &amp; Product Roadmap</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final section synthesizes the preceding theoretical, market, and technical analyses into a coherent and actionable strategy. It outlines a phased go-to-market approach, defines a clear and defensible Minimum Viable Product (MVP), and presents a long-term vision for evolving Hermione's Approximations from a foundational crate into a market-leading numerical ecosystem.</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5.1 Go-to-Market Strategy: A Phased Approach to Market Penetration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 successful launch requires a deliberate, phased strategy that builds momentum by targeting the most receptive audiences first and then expanding into broader markets.</w:t>
      </w:r>
    </w:p>
    <w:p w:rsidR="00000000" w:rsidDel="00000000" w:rsidP="00000000" w:rsidRDefault="00000000" w:rsidRPr="00000000" w14:paraId="0000013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Phase 1: Academic &amp; Open-Source Seeding (Months 0-6)</w:t>
      </w:r>
    </w:p>
    <w:p w:rsidR="00000000" w:rsidDel="00000000" w:rsidP="00000000" w:rsidRDefault="00000000" w:rsidRPr="00000000" w14:paraId="0000013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i w:val="0"/>
          <w:color w:val="1b1c1d"/>
          <w:sz w:val="24"/>
          <w:szCs w:val="24"/>
          <w:rtl w:val="0"/>
        </w:rPr>
        <w:t xml:space="preserve">Target Audience:</w:t>
      </w:r>
      <w:r w:rsidDel="00000000" w:rsidR="00000000" w:rsidRPr="00000000">
        <w:rPr>
          <w:rFonts w:ascii="Arial" w:cs="Arial" w:eastAsia="Arial" w:hAnsi="Arial"/>
          <w:i w:val="0"/>
          <w:color w:val="1b1c1d"/>
          <w:sz w:val="24"/>
          <w:szCs w:val="24"/>
          <w:rtl w:val="0"/>
        </w:rPr>
        <w:t xml:space="preserve"> The Scientific/HPC and AI/ML research communities. These groups are highly receptive to new, powerful tools, are active in open-source, and their adoption provides crucial credibility.</w:t>
      </w:r>
    </w:p>
    <w:p w:rsidR="00000000" w:rsidDel="00000000" w:rsidP="00000000" w:rsidRDefault="00000000" w:rsidRPr="00000000" w14:paraId="0000013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i w:val="0"/>
          <w:color w:val="1b1c1d"/>
          <w:sz w:val="24"/>
          <w:szCs w:val="24"/>
          <w:rtl w:val="0"/>
        </w:rPr>
        <w:t xml:space="preserve">Actions:</w:t>
      </w:r>
    </w:p>
    <w:p w:rsidR="00000000" w:rsidDel="00000000" w:rsidP="00000000" w:rsidRDefault="00000000" w:rsidRPr="00000000" w14:paraId="00000139">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Arial" w:cs="Arial" w:eastAsia="Arial" w:hAnsi="Arial"/>
          <w:i w:val="0"/>
          <w:color w:val="1b1c1d"/>
          <w:sz w:val="24"/>
          <w:szCs w:val="24"/>
          <w:rtl w:val="0"/>
        </w:rPr>
        <w:t xml:space="preserve">Publish the initial open-source crates (hermione-core, hermione-control, hermione-ml) to crates.io.</w:t>
      </w:r>
    </w:p>
    <w:p w:rsidR="00000000" w:rsidDel="00000000" w:rsidP="00000000" w:rsidRDefault="00000000" w:rsidRPr="00000000" w14:paraId="0000013A">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Arial" w:cs="Arial" w:eastAsia="Arial" w:hAnsi="Arial"/>
          <w:i w:val="0"/>
          <w:color w:val="1b1c1d"/>
          <w:sz w:val="24"/>
          <w:szCs w:val="24"/>
          <w:rtl w:val="0"/>
        </w:rPr>
        <w:t xml:space="preserve">Author and disseminate high-quality technical content. This should include blog posts on the official Rust forums and technical platforms like dev.to, detailing the implementation and benefits of the key differentiating features: the numerically stable time-delay model and the Rational Activation Functions.</w:t>
      </w:r>
    </w:p>
    <w:p w:rsidR="00000000" w:rsidDel="00000000" w:rsidP="00000000" w:rsidRDefault="00000000" w:rsidRPr="00000000" w14:paraId="0000013B">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Arial" w:cs="Arial" w:eastAsia="Arial" w:hAnsi="Arial"/>
          <w:i w:val="0"/>
          <w:color w:val="1b1c1d"/>
          <w:sz w:val="24"/>
          <w:szCs w:val="24"/>
          <w:rtl w:val="0"/>
        </w:rPr>
        <w:t xml:space="preserve">Seek academic validation by submitting a paper describing the library to a respected venue like the Journal of Open Source Software (JOSS). Citations from researchers like Dr. Leo Ibrahim (from the user journey) are the ultimate form of validation.</w:t>
      </w:r>
    </w:p>
    <w:p w:rsidR="00000000" w:rsidDel="00000000" w:rsidP="00000000" w:rsidRDefault="00000000" w:rsidRPr="00000000" w14:paraId="0000013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Phase 2: Industry-Specific Engagement (Months 6-18)</w:t>
      </w:r>
    </w:p>
    <w:p w:rsidR="00000000" w:rsidDel="00000000" w:rsidP="00000000" w:rsidRDefault="00000000" w:rsidRPr="00000000" w14:paraId="0000013D">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i w:val="0"/>
          <w:color w:val="1b1c1d"/>
          <w:sz w:val="24"/>
          <w:szCs w:val="24"/>
          <w:rtl w:val="0"/>
        </w:rPr>
        <w:t xml:space="preserve">Target Audience:</w:t>
      </w:r>
      <w:r w:rsidDel="00000000" w:rsidR="00000000" w:rsidRPr="00000000">
        <w:rPr>
          <w:rFonts w:ascii="Arial" w:cs="Arial" w:eastAsia="Arial" w:hAnsi="Arial"/>
          <w:i w:val="0"/>
          <w:color w:val="1b1c1d"/>
          <w:sz w:val="24"/>
          <w:szCs w:val="24"/>
          <w:rtl w:val="0"/>
        </w:rPr>
        <w:t xml:space="preserve"> The Embedded Systems and Game Development communities. These users are more pragmatic and require clear demonstrations of value for their specific problems.</w:t>
      </w:r>
    </w:p>
    <w:p w:rsidR="00000000" w:rsidDel="00000000" w:rsidP="00000000" w:rsidRDefault="00000000" w:rsidRPr="00000000" w14:paraId="0000013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i w:val="0"/>
          <w:color w:val="1b1c1d"/>
          <w:sz w:val="24"/>
          <w:szCs w:val="24"/>
          <w:rtl w:val="0"/>
        </w:rPr>
        <w:t xml:space="preserve">Actions:</w:t>
      </w:r>
    </w:p>
    <w:p w:rsidR="00000000" w:rsidDel="00000000" w:rsidP="00000000" w:rsidRDefault="00000000" w:rsidRPr="00000000" w14:paraId="0000013F">
      <w:pPr>
        <w:numPr>
          <w:ilvl w:val="2"/>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Arial" w:cs="Arial" w:eastAsia="Arial" w:hAnsi="Arial"/>
          <w:i w:val="0"/>
          <w:color w:val="1b1c1d"/>
          <w:sz w:val="24"/>
          <w:szCs w:val="24"/>
          <w:rtl w:val="0"/>
        </w:rPr>
        <w:t xml:space="preserve">Create detailed tutorials, case studies, and documentation that directly map to the user journeys of the embedded engineer and the game developer.</w:t>
      </w:r>
    </w:p>
    <w:p w:rsidR="00000000" w:rsidDel="00000000" w:rsidP="00000000" w:rsidRDefault="00000000" w:rsidRPr="00000000" w14:paraId="00000140">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Arial" w:cs="Arial" w:eastAsia="Arial" w:hAnsi="Arial"/>
          <w:i w:val="0"/>
          <w:color w:val="1b1c1d"/>
          <w:sz w:val="24"/>
          <w:szCs w:val="24"/>
          <w:rtl w:val="0"/>
        </w:rPr>
        <w:t xml:space="preserve">Engage actively on specialized forums such as embeddedrelated.com and gamedev.stackexchange.com, answering questions and demonstrating how the library solves common pain points.</w:t>
      </w:r>
    </w:p>
    <w:p w:rsidR="00000000" w:rsidDel="00000000" w:rsidP="00000000" w:rsidRDefault="00000000" w:rsidRPr="00000000" w14:paraId="00000141">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Arial" w:cs="Arial" w:eastAsia="Arial" w:hAnsi="Arial"/>
          <w:i w:val="0"/>
          <w:color w:val="1b1c1d"/>
          <w:sz w:val="24"/>
          <w:szCs w:val="24"/>
          <w:rtl w:val="0"/>
        </w:rPr>
        <w:t xml:space="preserve">Develop and promote the hermione-cli tool. Its code generation capability is a direct, tangible value-add for game developers that requires minimal integration effort on their part.</w:t>
      </w:r>
    </w:p>
    <w:p w:rsidR="00000000" w:rsidDel="00000000" w:rsidP="00000000" w:rsidRDefault="00000000" w:rsidRPr="00000000" w14:paraId="0000014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Phase 3: Commercialization &amp; Ecosystem Building (Months 18+)</w:t>
      </w:r>
    </w:p>
    <w:p w:rsidR="00000000" w:rsidDel="00000000" w:rsidP="00000000" w:rsidRDefault="00000000" w:rsidRPr="00000000" w14:paraId="00000143">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i w:val="0"/>
          <w:color w:val="1b1c1d"/>
          <w:sz w:val="24"/>
          <w:szCs w:val="24"/>
          <w:rtl w:val="0"/>
        </w:rPr>
        <w:t xml:space="preserve">Target Audience:</w:t>
      </w:r>
      <w:r w:rsidDel="00000000" w:rsidR="00000000" w:rsidRPr="00000000">
        <w:rPr>
          <w:rFonts w:ascii="Arial" w:cs="Arial" w:eastAsia="Arial" w:hAnsi="Arial"/>
          <w:i w:val="0"/>
          <w:color w:val="1b1c1d"/>
          <w:sz w:val="24"/>
          <w:szCs w:val="24"/>
          <w:rtl w:val="0"/>
        </w:rPr>
        <w:t xml:space="preserve"> Enterprise users in aerospace, finance, and large-scale AI/ML who require professional support and deeper integrations.</w:t>
      </w:r>
    </w:p>
    <w:p w:rsidR="00000000" w:rsidDel="00000000" w:rsidP="00000000" w:rsidRDefault="00000000" w:rsidRPr="00000000" w14:paraId="00000144">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i w:val="0"/>
          <w:color w:val="1b1c1d"/>
          <w:sz w:val="24"/>
          <w:szCs w:val="24"/>
          <w:rtl w:val="0"/>
        </w:rPr>
        <w:t xml:space="preserve">Actions:</w:t>
      </w:r>
    </w:p>
    <w:p w:rsidR="00000000" w:rsidDel="00000000" w:rsidP="00000000" w:rsidRDefault="00000000" w:rsidRPr="00000000" w14:paraId="00000145">
      <w:pPr>
        <w:numPr>
          <w:ilvl w:val="2"/>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Arial" w:cs="Arial" w:eastAsia="Arial" w:hAnsi="Arial"/>
          <w:i w:val="0"/>
          <w:color w:val="1b1c1d"/>
          <w:sz w:val="24"/>
          <w:szCs w:val="24"/>
          <w:rtl w:val="0"/>
        </w:rPr>
        <w:t xml:space="preserve">Offer commercial support licenses, providing enterprise-grade support, custom feature development, and SLAs.</w:t>
      </w:r>
    </w:p>
    <w:p w:rsidR="00000000" w:rsidDel="00000000" w:rsidP="00000000" w:rsidRDefault="00000000" w:rsidRPr="00000000" w14:paraId="00000146">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Arial" w:cs="Arial" w:eastAsia="Arial" w:hAnsi="Arial"/>
          <w:i w:val="0"/>
          <w:color w:val="1b1c1d"/>
          <w:sz w:val="24"/>
          <w:szCs w:val="24"/>
          <w:rtl w:val="0"/>
        </w:rPr>
        <w:t xml:space="preserve">Develop and maintain official, high-quality Python bindings for major ML frameworks like PyTorch and TensorFlow, making the library a first-class citizen in the AI ecosystem.</w:t>
      </w:r>
    </w:p>
    <w:p w:rsidR="00000000" w:rsidDel="00000000" w:rsidP="00000000" w:rsidRDefault="00000000" w:rsidRPr="00000000" w14:paraId="00000147">
      <w:pPr>
        <w:numPr>
          <w:ilvl w:val="2"/>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Arial" w:cs="Arial" w:eastAsia="Arial" w:hAnsi="Arial"/>
          <w:i w:val="0"/>
          <w:color w:val="1b1c1d"/>
          <w:sz w:val="24"/>
          <w:szCs w:val="24"/>
          <w:rtl w:val="0"/>
        </w:rPr>
        <w:t xml:space="preserve">Explore higher-level product offerings, such as a hosted "Approximation Workbench" service where users can upload data, generate, and test various rational approximations through a web interface.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5.2 Minimum Viable Product (MVP) Definition and Feature Prioritization</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MVP must be laser-focused on delivering unique value to early adopters. It should not attempt to be a comprehensive library, but rather a sharp tool that solves specific, high-value problems better than any existing alternative. The feature set must be ruthlessly prioritized to ensure a rapid path to an initial, impactful release. The guiding principle is to build the "killer features" identified in the market analysis.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following table defines the proposed feature set for the MVP (Version 1.0), prioritizing features as Must-Have, Should-Have, Could-Have, or Won't-Have for the initial release.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hermione-core Crate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Core data structures (Polynomial, RationalFunction) and standard Padé table construction for f32/f64.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Must-Have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This is the non-negotiable foundation upon which all other features are built.</w:t>
            </w:r>
            <w:r w:rsidDel="00000000" w:rsidR="00000000" w:rsidRPr="00000000">
              <w:rPr>
                <w:rFonts w:ascii="Arial" w:cs="Arial" w:eastAsia="Arial" w:hAnsi="Arial"/>
                <w:i w:val="0"/>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hermione::control::stable_delay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Numerically stable time-delay approximation returning a robust StateSpace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Must-Have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This is the killer feature for the embedded/control market. It solves a critical, unsolved pain point and provides an immediate, powerful differentiator from all competitors.</w:t>
            </w:r>
            <w:r w:rsidDel="00000000" w:rsidR="00000000" w:rsidRPr="00000000">
              <w:rPr>
                <w:rFonts w:ascii="Arial" w:cs="Arial" w:eastAsia="Arial" w:hAnsi="Arial"/>
                <w:i w:val="0"/>
                <w:color w:val="575b5f"/>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hermione-ml Crate (Basic)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 basic RationalActivation layer with correct forward and backward passes for trainable coefficients.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Must-Have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This is the killer feature for the ML market. It taps into the largest and most dynamic growth opportunity and positions the library at the cutting edge of AI research.</w:t>
            </w:r>
            <w:r w:rsidDel="00000000" w:rsidR="00000000" w:rsidRPr="00000000">
              <w:rPr>
                <w:rFonts w:ascii="Arial" w:cs="Arial" w:eastAsia="Arial" w:hAnsi="Arial"/>
                <w:i w:val="0"/>
                <w:color w:val="575b5f"/>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Basic Error Estimation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Functionality to compute and return the leading coefficient of the asymptotic error 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Should-Have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Essential for providing basic confidence to scientific users. It is a relatively low-cost feature with high value for the initial academic target audience.</w:t>
            </w:r>
            <w:r w:rsidDel="00000000" w:rsidR="00000000" w:rsidRPr="00000000">
              <w:rPr>
                <w:rFonts w:ascii="Arial" w:cs="Arial" w:eastAsia="Arial" w:hAnsi="Arial"/>
                <w:i w:val="0"/>
                <w:color w:val="575b5f"/>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SIMD-accelerated Polynomials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Use of SIMD intrinsics to accelerate core polynomial arithmetic (add, mul).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Should-Have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This demonstrates the high-performance promise of the library from day one and provides a tangible speedup that reinforces the core value proposition.</w:t>
            </w:r>
            <w:r w:rsidDel="00000000" w:rsidR="00000000" w:rsidRPr="00000000">
              <w:rPr>
                <w:rFonts w:ascii="Arial" w:cs="Arial" w:eastAsia="Arial" w:hAnsi="Arial"/>
                <w:i w:val="0"/>
                <w:color w:val="575b5f"/>
                <w:sz w:val="24"/>
                <w:szCs w:val="24"/>
                <w:vertAlign w:val="superscript"/>
                <w:rtl w:val="0"/>
              </w:rPr>
              <w:t xml:space="preserve">63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hermione-cli (codegen)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 command-line tool for generating C++/HLSL/GLSL code for specific approximants.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Could-Have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A high-value feature, especially for game developers, but it is external to the core library logic. It can be added in a minor point release (e.g., v1.1) without delaying the core MVP.</w:t>
            </w:r>
            <w:r w:rsidDel="00000000" w:rsidR="00000000" w:rsidRPr="00000000">
              <w:rPr>
                <w:rFonts w:ascii="Arial" w:cs="Arial" w:eastAsia="Arial" w:hAnsi="Arial"/>
                <w:i w:val="0"/>
                <w:color w:val="575b5f"/>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Advanced Algorithms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Full implementations of Chebyshev-Padé, Remez, and multivariate (Canterbury) approximants.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Won't-Have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These algorithms are significantly more complex to implement correctly and robustly. They represent the core of the v2.0 roadmap and would unacceptably delay the MVP.</w:t>
            </w:r>
            <w:r w:rsidDel="00000000" w:rsidR="00000000" w:rsidRPr="00000000">
              <w:rPr>
                <w:rFonts w:ascii="Arial" w:cs="Arial" w:eastAsia="Arial" w:hAnsi="Arial"/>
                <w:i w:val="0"/>
                <w:color w:val="575b5f"/>
                <w:sz w:val="24"/>
                <w:szCs w:val="24"/>
                <w:vertAlign w:val="superscript"/>
                <w:rtl w:val="0"/>
              </w:rPr>
              <w:t xml:space="preserve">22</w:t>
            </w:r>
          </w:p>
        </w:tc>
      </w:tr>
    </w:tbl>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5.3 Long-Term Vision: From Foundational Crate to Numerical Ecosystem</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long-term vision for Hermione's Approximations should transcend that of a single library. It has the potential to become the nucleus of a new, modern ecosystem for high-performance numerical computing in Rust, challenging the dominance of older languages and frameworks.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Product Roadmap:</w:t>
      </w:r>
    </w:p>
    <w:p w:rsidR="00000000" w:rsidDel="00000000" w:rsidP="00000000" w:rsidRDefault="00000000" w:rsidRPr="00000000" w14:paraId="0000017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v1.x (Expansion and Refinement):</w:t>
      </w:r>
    </w:p>
    <w:p w:rsidR="00000000" w:rsidDel="00000000" w:rsidP="00000000" w:rsidRDefault="00000000" w:rsidRPr="00000000" w14:paraId="00000174">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i w:val="0"/>
          <w:color w:val="1b1c1d"/>
          <w:sz w:val="24"/>
          <w:szCs w:val="24"/>
          <w:rtl w:val="0"/>
        </w:rPr>
        <w:t xml:space="preserve">Flesh out the MVP feature set. Add support for Chebyshev-Padé approximation to strengthen the offering for interval-based problems.</w:t>
      </w:r>
    </w:p>
    <w:p w:rsidR="00000000" w:rsidDel="00000000" w:rsidP="00000000" w:rsidRDefault="00000000" w:rsidRPr="00000000" w14:paraId="00000175">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i w:val="0"/>
          <w:color w:val="1b1c1d"/>
          <w:sz w:val="24"/>
          <w:szCs w:val="24"/>
          <w:rtl w:val="0"/>
        </w:rPr>
        <w:t xml:space="preserve">Implement the two-variable Chisholm approximant as a first step into the multivariate world.</w:t>
      </w:r>
    </w:p>
    <w:p w:rsidR="00000000" w:rsidDel="00000000" w:rsidP="00000000" w:rsidRDefault="00000000" w:rsidRPr="00000000" w14:paraId="0000017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i w:val="0"/>
          <w:color w:val="1b1c1d"/>
          <w:sz w:val="24"/>
          <w:szCs w:val="24"/>
          <w:rtl w:val="0"/>
        </w:rPr>
        <w:t xml:space="preserve">Enhance the hermione-ml crate with more advanced RAF variants, including regularization techniques to improve training stability as identified in recent research.</w:t>
      </w:r>
      <w:r w:rsidDel="00000000" w:rsidR="00000000" w:rsidRPr="00000000">
        <w:rPr>
          <w:rFonts w:ascii="Arial" w:cs="Arial" w:eastAsia="Arial" w:hAnsi="Arial"/>
          <w:i w:val="0"/>
          <w:color w:val="575b5f"/>
          <w:sz w:val="24"/>
          <w:szCs w:val="24"/>
          <w:vertAlign w:val="superscript"/>
          <w:rtl w:val="0"/>
        </w:rPr>
        <w:t xml:space="preserve">45</w:t>
      </w:r>
    </w:p>
    <w:p w:rsidR="00000000" w:rsidDel="00000000" w:rsidP="00000000" w:rsidRDefault="00000000" w:rsidRPr="00000000" w14:paraId="0000017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v2.0 (Algorithmic Mastery):</w:t>
      </w:r>
    </w:p>
    <w:p w:rsidR="00000000" w:rsidDel="00000000" w:rsidP="00000000" w:rsidRDefault="00000000" w:rsidRPr="00000000" w14:paraId="00000178">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i w:val="0"/>
          <w:color w:val="1b1c1d"/>
          <w:sz w:val="24"/>
          <w:szCs w:val="24"/>
          <w:rtl w:val="0"/>
        </w:rPr>
        <w:t xml:space="preserve">Tackle the most complex algorithms. Deliver a robust, production-ready implementation of the full iterative Remez algorithm for true minimax approximations.</w:t>
      </w:r>
      <w:r w:rsidDel="00000000" w:rsidR="00000000" w:rsidRPr="00000000">
        <w:rPr>
          <w:rFonts w:ascii="Arial" w:cs="Arial" w:eastAsia="Arial" w:hAnsi="Arial"/>
          <w:i w:val="0"/>
          <w:color w:val="575b5f"/>
          <w:sz w:val="24"/>
          <w:szCs w:val="24"/>
          <w:vertAlign w:val="superscript"/>
          <w:rtl w:val="0"/>
        </w:rPr>
        <w:t xml:space="preserve">25</w:t>
      </w:r>
    </w:p>
    <w:p w:rsidR="00000000" w:rsidDel="00000000" w:rsidP="00000000" w:rsidRDefault="00000000" w:rsidRPr="00000000" w14:paraId="00000179">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i w:val="0"/>
          <w:color w:val="1b1c1d"/>
          <w:sz w:val="24"/>
          <w:szCs w:val="24"/>
          <w:rtl w:val="0"/>
        </w:rPr>
        <w:t xml:space="preserve">Implement the general n-variable Canterbury approximant, making the library a leader in multivariate rational approximation.</w:t>
      </w:r>
      <w:r w:rsidDel="00000000" w:rsidR="00000000" w:rsidRPr="00000000">
        <w:rPr>
          <w:rFonts w:ascii="Arial" w:cs="Arial" w:eastAsia="Arial" w:hAnsi="Arial"/>
          <w:i w:val="0"/>
          <w:color w:val="575b5f"/>
          <w:sz w:val="24"/>
          <w:szCs w:val="24"/>
          <w:vertAlign w:val="superscript"/>
          <w:rtl w:val="0"/>
        </w:rPr>
        <w:t xml:space="preserve">72</w:t>
      </w:r>
    </w:p>
    <w:p w:rsidR="00000000" w:rsidDel="00000000" w:rsidP="00000000" w:rsidRDefault="00000000" w:rsidRPr="00000000" w14:paraId="0000017A">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i w:val="0"/>
          <w:color w:val="1b1c1d"/>
          <w:sz w:val="24"/>
          <w:szCs w:val="24"/>
          <w:rtl w:val="0"/>
        </w:rPr>
        <w:t xml:space="preserve">Introduce more sophisticated and formal error bound calculations for a wider range of function classes, moving beyond the pragmatic MVP approach.</w:t>
      </w:r>
    </w:p>
    <w:p w:rsidR="00000000" w:rsidDel="00000000" w:rsidP="00000000" w:rsidRDefault="00000000" w:rsidRPr="00000000" w14:paraId="0000017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i w:val="0"/>
          <w:color w:val="1b1c1d"/>
          <w:sz w:val="24"/>
          <w:szCs w:val="24"/>
          <w:rtl w:val="0"/>
        </w:rPr>
        <w:t xml:space="preserve">v3.0+ (Ecosystem Dominance):</w:t>
      </w:r>
    </w:p>
    <w:p w:rsidR="00000000" w:rsidDel="00000000" w:rsidP="00000000" w:rsidRDefault="00000000" w:rsidRPr="00000000" w14:paraId="0000017C">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i w:val="0"/>
          <w:color w:val="1b1c1d"/>
          <w:sz w:val="24"/>
          <w:szCs w:val="24"/>
          <w:rtl w:val="0"/>
        </w:rPr>
        <w:t xml:space="preserve">Platform Expansion:</w:t>
      </w:r>
      <w:r w:rsidDel="00000000" w:rsidR="00000000" w:rsidRPr="00000000">
        <w:rPr>
          <w:rFonts w:ascii="Arial" w:cs="Arial" w:eastAsia="Arial" w:hAnsi="Arial"/>
          <w:i w:val="0"/>
          <w:color w:val="1b1c1d"/>
          <w:sz w:val="24"/>
          <w:szCs w:val="24"/>
          <w:rtl w:val="0"/>
        </w:rPr>
        <w:t xml:space="preserve"> Develop GPU-accelerated backends using wgpu (for cross-platform compatibility) or direct CUDA bindings (for maximum NVIDIA performance). This would open the library to a new class of massively parallel problems.</w:t>
      </w:r>
    </w:p>
    <w:p w:rsidR="00000000" w:rsidDel="00000000" w:rsidP="00000000" w:rsidRDefault="00000000" w:rsidRPr="00000000" w14:paraId="0000017D">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i w:val="0"/>
          <w:color w:val="1b1c1d"/>
          <w:sz w:val="24"/>
          <w:szCs w:val="24"/>
          <w:rtl w:val="0"/>
        </w:rPr>
        <w:t xml:space="preserve">Higher-Level Tooling:</w:t>
      </w:r>
      <w:r w:rsidDel="00000000" w:rsidR="00000000" w:rsidRPr="00000000">
        <w:rPr>
          <w:rFonts w:ascii="Arial" w:cs="Arial" w:eastAsia="Arial" w:hAnsi="Arial"/>
          <w:i w:val="0"/>
          <w:color w:val="1b1c1d"/>
          <w:sz w:val="24"/>
          <w:szCs w:val="24"/>
          <w:rtl w:val="0"/>
        </w:rPr>
        <w:t xml:space="preserve"> Build a suite of new tools on top of the Hermiones` core. This could include specialized ODE solvers that use adaptive rational function steps, or a full-featured, commercially supported Python library for ML research that uses the Rust core as its high-performance engine.</w:t>
      </w:r>
    </w:p>
    <w:p w:rsidR="00000000" w:rsidDel="00000000" w:rsidP="00000000" w:rsidRDefault="00000000" w:rsidRPr="00000000" w14:paraId="0000017E">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i w:val="0"/>
          <w:color w:val="1b1c1d"/>
          <w:sz w:val="24"/>
          <w:szCs w:val="24"/>
          <w:rtl w:val="0"/>
        </w:rPr>
        <w:t xml:space="preserve">Community and Platform:</w:t>
      </w:r>
      <w:r w:rsidDel="00000000" w:rsidR="00000000" w:rsidRPr="00000000">
        <w:rPr>
          <w:rFonts w:ascii="Arial" w:cs="Arial" w:eastAsia="Arial" w:hAnsi="Arial"/>
          <w:i w:val="0"/>
          <w:color w:val="1b1c1d"/>
          <w:sz w:val="24"/>
          <w:szCs w:val="24"/>
          <w:rtl w:val="0"/>
        </w:rPr>
        <w:t xml:space="preserve"> Foster a community around the library, encouraging contributions and the development of third-party crates that build upon its foundation.</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By following this strategic roadmap, Hermione's Approximations can evolve from a promising product idea into a cornerstone of the modern scientific and engineering software landscape. It begins by solving specific, high-value problems with unparalleled performance and safety, and grows to become an indispensable platform for the next generation of computational challenges.</w:t>
      </w:r>
    </w:p>
    <w:p w:rsidR="00000000" w:rsidDel="00000000" w:rsidP="00000000" w:rsidRDefault="00000000" w:rsidRPr="00000000" w14:paraId="0000018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8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is Pade approximation not used as much as Taylor approximation? - Reddit, accessed on August 7, 2025, </w:t>
      </w:r>
      <w:hyperlink r:id="rId6">
        <w:r w:rsidDel="00000000" w:rsidR="00000000" w:rsidRPr="00000000">
          <w:rPr>
            <w:rFonts w:ascii="Arial" w:cs="Arial" w:eastAsia="Arial" w:hAnsi="Arial"/>
            <w:color w:val="0000ee"/>
            <w:sz w:val="24"/>
            <w:szCs w:val="24"/>
            <w:u w:val="single"/>
            <w:rtl w:val="0"/>
          </w:rPr>
          <w:t xml:space="preserve">https://www.reddit.com/r/AskPhysics/comments/1gupi2x/why_is_pade_approximation_not_used_as_much_as/</w:t>
        </w:r>
      </w:hyperlink>
      <w:r w:rsidDel="00000000" w:rsidR="00000000" w:rsidRPr="00000000">
        <w:rPr>
          <w:rtl w:val="0"/>
        </w:rPr>
      </w:r>
    </w:p>
    <w:p w:rsidR="00000000" w:rsidDel="00000000" w:rsidP="00000000" w:rsidRDefault="00000000" w:rsidRPr="00000000" w14:paraId="0000018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Padé approximant - Wikipedia, accessed on August 7, 2025, </w:t>
      </w:r>
      <w:hyperlink r:id="rId7">
        <w:r w:rsidDel="00000000" w:rsidR="00000000" w:rsidRPr="00000000">
          <w:rPr>
            <w:rFonts w:ascii="Arial" w:cs="Arial" w:eastAsia="Arial" w:hAnsi="Arial"/>
            <w:color w:val="0000ee"/>
            <w:sz w:val="24"/>
            <w:szCs w:val="24"/>
            <w:u w:val="single"/>
            <w:rtl w:val="0"/>
          </w:rPr>
          <w:t xml:space="preserve">https://en.wikipedia.org/wiki/Pad%C3%A9_approximant</w:t>
        </w:r>
      </w:hyperlink>
      <w:r w:rsidDel="00000000" w:rsidR="00000000" w:rsidRPr="00000000">
        <w:rPr>
          <w:rtl w:val="0"/>
        </w:rPr>
      </w:r>
    </w:p>
    <w:p w:rsidR="00000000" w:rsidDel="00000000" w:rsidP="00000000" w:rsidRDefault="00000000" w:rsidRPr="00000000" w14:paraId="0000018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density functional theory - What is a Padé approximant? - Matter Modeling Stack Exchange, accessed on August 7, 2025, </w:t>
      </w:r>
      <w:hyperlink r:id="rId8">
        <w:r w:rsidDel="00000000" w:rsidR="00000000" w:rsidRPr="00000000">
          <w:rPr>
            <w:rFonts w:ascii="Arial" w:cs="Arial" w:eastAsia="Arial" w:hAnsi="Arial"/>
            <w:color w:val="0000ee"/>
            <w:sz w:val="24"/>
            <w:szCs w:val="24"/>
            <w:u w:val="single"/>
            <w:rtl w:val="0"/>
          </w:rPr>
          <w:t xml:space="preserve">https://mattermodeling.stackexchange.com/questions/6551/what-is-a-pad%C3%A9-approximant</w:t>
        </w:r>
      </w:hyperlink>
      <w:r w:rsidDel="00000000" w:rsidR="00000000" w:rsidRPr="00000000">
        <w:rPr>
          <w:rtl w:val="0"/>
        </w:rPr>
      </w:r>
    </w:p>
    <w:p w:rsidR="00000000" w:rsidDel="00000000" w:rsidP="00000000" w:rsidRDefault="00000000" w:rsidRPr="00000000" w14:paraId="0000018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Padé Approximants - YouTube, accessed on August 7, 2025, </w:t>
      </w:r>
      <w:hyperlink r:id="rId9">
        <w:r w:rsidDel="00000000" w:rsidR="00000000" w:rsidRPr="00000000">
          <w:rPr>
            <w:rFonts w:ascii="Arial" w:cs="Arial" w:eastAsia="Arial" w:hAnsi="Arial"/>
            <w:color w:val="0000ee"/>
            <w:sz w:val="24"/>
            <w:szCs w:val="24"/>
            <w:u w:val="single"/>
            <w:rtl w:val="0"/>
          </w:rPr>
          <w:t xml:space="preserve">https://www.youtube.com/watch?v=szMaPkJEMrw&amp;pp=0gcJCfwAo7VqN5tD</w:t>
        </w:r>
      </w:hyperlink>
      <w:r w:rsidDel="00000000" w:rsidR="00000000" w:rsidRPr="00000000">
        <w:rPr>
          <w:rtl w:val="0"/>
        </w:rPr>
      </w:r>
    </w:p>
    <w:p w:rsidR="00000000" w:rsidDel="00000000" w:rsidP="00000000" w:rsidRDefault="00000000" w:rsidRPr="00000000" w14:paraId="0000018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PadeApproximant - Wolfram Language Documentation, accessed on August 7, 2025, </w:t>
      </w:r>
      <w:hyperlink r:id="rId10">
        <w:r w:rsidDel="00000000" w:rsidR="00000000" w:rsidRPr="00000000">
          <w:rPr>
            <w:rFonts w:ascii="Arial" w:cs="Arial" w:eastAsia="Arial" w:hAnsi="Arial"/>
            <w:color w:val="0000ee"/>
            <w:sz w:val="24"/>
            <w:szCs w:val="24"/>
            <w:u w:val="single"/>
            <w:rtl w:val="0"/>
          </w:rPr>
          <w:t xml:space="preserve">https://reference.wolfram.com/language/ref/PadeApproximant.html</w:t>
        </w:r>
      </w:hyperlink>
      <w:r w:rsidDel="00000000" w:rsidR="00000000" w:rsidRPr="00000000">
        <w:rPr>
          <w:rtl w:val="0"/>
        </w:rPr>
      </w:r>
    </w:p>
    <w:p w:rsidR="00000000" w:rsidDel="00000000" w:rsidP="00000000" w:rsidRDefault="00000000" w:rsidRPr="00000000" w14:paraId="0000018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Padé Approximant -- from Wolfram MathWorld, accessed on August 7, 2025, </w:t>
      </w:r>
      <w:hyperlink r:id="rId11">
        <w:r w:rsidDel="00000000" w:rsidR="00000000" w:rsidRPr="00000000">
          <w:rPr>
            <w:rFonts w:ascii="Arial" w:cs="Arial" w:eastAsia="Arial" w:hAnsi="Arial"/>
            <w:color w:val="0000ee"/>
            <w:sz w:val="24"/>
            <w:szCs w:val="24"/>
            <w:u w:val="single"/>
            <w:rtl w:val="0"/>
          </w:rPr>
          <w:t xml:space="preserve">https://mathworld.wolfram.com/PadeApproximant.html</w:t>
        </w:r>
      </w:hyperlink>
      <w:r w:rsidDel="00000000" w:rsidR="00000000" w:rsidRPr="00000000">
        <w:rPr>
          <w:rtl w:val="0"/>
        </w:rPr>
      </w:r>
    </w:p>
    <w:p w:rsidR="00000000" w:rsidDel="00000000" w:rsidP="00000000" w:rsidRDefault="00000000" w:rsidRPr="00000000" w14:paraId="0000018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7 Mathematical Methods 7.5 Padé Approximants (8 units), accessed on August 7, 2025, </w:t>
      </w:r>
      <w:hyperlink r:id="rId12">
        <w:r w:rsidDel="00000000" w:rsidR="00000000" w:rsidRPr="00000000">
          <w:rPr>
            <w:rFonts w:ascii="Arial" w:cs="Arial" w:eastAsia="Arial" w:hAnsi="Arial"/>
            <w:color w:val="0000ee"/>
            <w:sz w:val="24"/>
            <w:szCs w:val="24"/>
            <w:u w:val="single"/>
            <w:rtl w:val="0"/>
          </w:rPr>
          <w:t xml:space="preserve">https://www.maths.cam.ac.uk/undergrad/catam/II/7pt5.pdf</w:t>
        </w:r>
      </w:hyperlink>
      <w:r w:rsidDel="00000000" w:rsidR="00000000" w:rsidRPr="00000000">
        <w:rPr>
          <w:rtl w:val="0"/>
        </w:rPr>
      </w:r>
    </w:p>
    <w:p w:rsidR="00000000" w:rsidDel="00000000" w:rsidP="00000000" w:rsidRDefault="00000000" w:rsidRPr="00000000" w14:paraId="0000018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Padé approximant - Scholarpedia, accessed on August 7, 2025, </w:t>
      </w:r>
      <w:hyperlink r:id="rId13">
        <w:r w:rsidDel="00000000" w:rsidR="00000000" w:rsidRPr="00000000">
          <w:rPr>
            <w:rFonts w:ascii="Arial" w:cs="Arial" w:eastAsia="Arial" w:hAnsi="Arial"/>
            <w:color w:val="0000ee"/>
            <w:sz w:val="24"/>
            <w:szCs w:val="24"/>
            <w:u w:val="single"/>
            <w:rtl w:val="0"/>
          </w:rPr>
          <w:t xml:space="preserve">http://www.scholarpedia.org/article/Pad%C3%A9_approximant</w:t>
        </w:r>
      </w:hyperlink>
      <w:r w:rsidDel="00000000" w:rsidR="00000000" w:rsidRPr="00000000">
        <w:rPr>
          <w:rtl w:val="0"/>
        </w:rPr>
      </w:r>
    </w:p>
    <w:p w:rsidR="00000000" w:rsidDel="00000000" w:rsidP="00000000" w:rsidRDefault="00000000" w:rsidRPr="00000000" w14:paraId="0000018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en.wikipedia.org, accessed on August 7, 2025, </w:t>
      </w:r>
      <w:hyperlink r:id="rId14">
        <w:r w:rsidDel="00000000" w:rsidR="00000000" w:rsidRPr="00000000">
          <w:rPr>
            <w:rFonts w:ascii="Arial" w:cs="Arial" w:eastAsia="Arial" w:hAnsi="Arial"/>
            <w:color w:val="0000ee"/>
            <w:sz w:val="24"/>
            <w:szCs w:val="24"/>
            <w:u w:val="single"/>
            <w:rtl w:val="0"/>
          </w:rPr>
          <w:t xml:space="preserve">https://en.wikipedia.org/wiki/Pad%C3%A9_approximant#:~:text=In%20mathematics%2C%20a%20Pad%C3%A9%20approximant,the%20function%20it%20is%20approximating.</w:t>
        </w:r>
      </w:hyperlink>
      <w:r w:rsidDel="00000000" w:rsidR="00000000" w:rsidRPr="00000000">
        <w:rPr>
          <w:rtl w:val="0"/>
        </w:rPr>
      </w:r>
    </w:p>
    <w:p w:rsidR="00000000" w:rsidDel="00000000" w:rsidP="00000000" w:rsidRDefault="00000000" w:rsidRPr="00000000" w14:paraId="0000018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Introduction to Pade Approximation - ISRES, accessed on August 7, 2025, </w:t>
      </w:r>
      <w:hyperlink r:id="rId15">
        <w:r w:rsidDel="00000000" w:rsidR="00000000" w:rsidRPr="00000000">
          <w:rPr>
            <w:rFonts w:ascii="Arial" w:cs="Arial" w:eastAsia="Arial" w:hAnsi="Arial"/>
            <w:color w:val="0000ee"/>
            <w:sz w:val="24"/>
            <w:szCs w:val="24"/>
            <w:u w:val="single"/>
            <w:rtl w:val="0"/>
          </w:rPr>
          <w:t xml:space="preserve">https://www.isres.org/books/chapters/CSBET2021_11_03-01-2022.pdf</w:t>
        </w:r>
      </w:hyperlink>
      <w:r w:rsidDel="00000000" w:rsidR="00000000" w:rsidRPr="00000000">
        <w:rPr>
          <w:rtl w:val="0"/>
        </w:rPr>
      </w:r>
    </w:p>
    <w:p w:rsidR="00000000" w:rsidDel="00000000" w:rsidP="00000000" w:rsidRDefault="00000000" w:rsidRPr="00000000" w14:paraId="0000018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4.6 Padé Approximations, accessed on August 7, 2025, </w:t>
      </w:r>
      <w:hyperlink r:id="rId16">
        <w:r w:rsidDel="00000000" w:rsidR="00000000" w:rsidRPr="00000000">
          <w:rPr>
            <w:rFonts w:ascii="Arial" w:cs="Arial" w:eastAsia="Arial" w:hAnsi="Arial"/>
            <w:color w:val="0000ee"/>
            <w:sz w:val="24"/>
            <w:szCs w:val="24"/>
            <w:u w:val="single"/>
            <w:rtl w:val="0"/>
          </w:rPr>
          <w:t xml:space="preserve">https://kusemanohar.info/wp-content/uploads/2012/09/padeapproximationstutorial.pdf</w:t>
        </w:r>
      </w:hyperlink>
      <w:r w:rsidDel="00000000" w:rsidR="00000000" w:rsidRPr="00000000">
        <w:rPr>
          <w:rtl w:val="0"/>
        </w:rPr>
      </w:r>
    </w:p>
    <w:p w:rsidR="00000000" w:rsidDel="00000000" w:rsidP="00000000" w:rsidRDefault="00000000" w:rsidRPr="00000000" w14:paraId="0000018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Practical Example of Calculating Padé Approximant Coefficients Using R | R-bloggers, accessed on August 7, 2025, </w:t>
      </w:r>
      <w:hyperlink r:id="rId17">
        <w:r w:rsidDel="00000000" w:rsidR="00000000" w:rsidRPr="00000000">
          <w:rPr>
            <w:rFonts w:ascii="Arial" w:cs="Arial" w:eastAsia="Arial" w:hAnsi="Arial"/>
            <w:color w:val="0000ee"/>
            <w:sz w:val="24"/>
            <w:szCs w:val="24"/>
            <w:u w:val="single"/>
            <w:rtl w:val="0"/>
          </w:rPr>
          <w:t xml:space="preserve">https://www.r-bloggers.com/2015/06/a-practical-example-of-calculating-pade-approximant-coefficients-using-r/</w:t>
        </w:r>
      </w:hyperlink>
      <w:r w:rsidDel="00000000" w:rsidR="00000000" w:rsidRPr="00000000">
        <w:rPr>
          <w:rtl w:val="0"/>
        </w:rPr>
      </w:r>
    </w:p>
    <w:p w:rsidR="00000000" w:rsidDel="00000000" w:rsidP="00000000" w:rsidRDefault="00000000" w:rsidRPr="00000000" w14:paraId="0000018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Pade Approximation -- unfortunately missed in most Caclulus courses - YouTube, accessed on August 7, 2025, </w:t>
      </w:r>
      <w:hyperlink r:id="rId18">
        <w:r w:rsidDel="00000000" w:rsidR="00000000" w:rsidRPr="00000000">
          <w:rPr>
            <w:rFonts w:ascii="Arial" w:cs="Arial" w:eastAsia="Arial" w:hAnsi="Arial"/>
            <w:color w:val="0000ee"/>
            <w:sz w:val="24"/>
            <w:szCs w:val="24"/>
            <w:u w:val="single"/>
            <w:rtl w:val="0"/>
          </w:rPr>
          <w:t xml:space="preserve">https://www.youtube.com/watch?v=Y3PukSgFWRc&amp;pp=0gcJCfwAo7VqN5tD</w:t>
        </w:r>
      </w:hyperlink>
      <w:r w:rsidDel="00000000" w:rsidR="00000000" w:rsidRPr="00000000">
        <w:rPr>
          <w:rtl w:val="0"/>
        </w:rPr>
      </w:r>
    </w:p>
    <w:p w:rsidR="00000000" w:rsidDel="00000000" w:rsidP="00000000" w:rsidRDefault="00000000" w:rsidRPr="00000000" w14:paraId="0000018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5.12 Pad´e Approximants - IATE, accessed on August 7, 2025, </w:t>
      </w:r>
      <w:hyperlink r:id="rId19">
        <w:r w:rsidDel="00000000" w:rsidR="00000000" w:rsidRPr="00000000">
          <w:rPr>
            <w:rFonts w:ascii="Arial" w:cs="Arial" w:eastAsia="Arial" w:hAnsi="Arial"/>
            <w:color w:val="0000ee"/>
            <w:sz w:val="24"/>
            <w:szCs w:val="24"/>
            <w:u w:val="single"/>
            <w:rtl w:val="0"/>
          </w:rPr>
          <w:t xml:space="preserve">https://iate.oac.uncor.edu/~mario/materia/nr/numrec/f5-12.pdf</w:t>
        </w:r>
      </w:hyperlink>
      <w:r w:rsidDel="00000000" w:rsidR="00000000" w:rsidRPr="00000000">
        <w:rPr>
          <w:rtl w:val="0"/>
        </w:rPr>
      </w:r>
    </w:p>
    <w:p w:rsidR="00000000" w:rsidDel="00000000" w:rsidP="00000000" w:rsidRDefault="00000000" w:rsidRPr="00000000" w14:paraId="0000018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unreasonable effectiveness of Padé approximation - MathOverflow, accessed on August 7, 2025, </w:t>
      </w:r>
      <w:hyperlink r:id="rId20">
        <w:r w:rsidDel="00000000" w:rsidR="00000000" w:rsidRPr="00000000">
          <w:rPr>
            <w:rFonts w:ascii="Arial" w:cs="Arial" w:eastAsia="Arial" w:hAnsi="Arial"/>
            <w:color w:val="0000ee"/>
            <w:sz w:val="24"/>
            <w:szCs w:val="24"/>
            <w:u w:val="single"/>
            <w:rtl w:val="0"/>
          </w:rPr>
          <w:t xml:space="preserve">https://mathoverflow.net/questions/122539/the-unreasonable-effectiveness-of-pad%C3%A9-approximation</w:t>
        </w:r>
      </w:hyperlink>
      <w:r w:rsidDel="00000000" w:rsidR="00000000" w:rsidRPr="00000000">
        <w:rPr>
          <w:rtl w:val="0"/>
        </w:rPr>
      </w:r>
    </w:p>
    <w:p w:rsidR="00000000" w:rsidDel="00000000" w:rsidP="00000000" w:rsidRDefault="00000000" w:rsidRPr="00000000" w14:paraId="0000019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would I generate a Pade Approximant using the coefficients of a Taylor Series?, accessed on August 7, 2025, </w:t>
      </w:r>
      <w:hyperlink r:id="rId21">
        <w:r w:rsidDel="00000000" w:rsidR="00000000" w:rsidRPr="00000000">
          <w:rPr>
            <w:rFonts w:ascii="Arial" w:cs="Arial" w:eastAsia="Arial" w:hAnsi="Arial"/>
            <w:color w:val="0000ee"/>
            <w:sz w:val="24"/>
            <w:szCs w:val="24"/>
            <w:u w:val="single"/>
            <w:rtl w:val="0"/>
          </w:rPr>
          <w:t xml:space="preserve">https://math.stackexchange.com/questions/4823036/how-would-i-generate-a-pade-approximant-using-the-coefficients-of-a-taylor-serie</w:t>
        </w:r>
      </w:hyperlink>
      <w:r w:rsidDel="00000000" w:rsidR="00000000" w:rsidRPr="00000000">
        <w:rPr>
          <w:rtl w:val="0"/>
        </w:rPr>
      </w:r>
    </w:p>
    <w:p w:rsidR="00000000" w:rsidDel="00000000" w:rsidP="00000000" w:rsidRDefault="00000000" w:rsidRPr="00000000" w14:paraId="0000019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en.wikipedia.org, accessed on August 7, 2025, </w:t>
      </w:r>
      <w:hyperlink r:id="rId22">
        <w:r w:rsidDel="00000000" w:rsidR="00000000" w:rsidRPr="00000000">
          <w:rPr>
            <w:rFonts w:ascii="Arial" w:cs="Arial" w:eastAsia="Arial" w:hAnsi="Arial"/>
            <w:color w:val="0000ee"/>
            <w:sz w:val="24"/>
            <w:szCs w:val="24"/>
            <w:u w:val="single"/>
            <w:rtl w:val="0"/>
          </w:rPr>
          <w:t xml:space="preserve">https://en.wikipedia.org/wiki/Pad%C3%A9_table</w:t>
        </w:r>
      </w:hyperlink>
      <w:r w:rsidDel="00000000" w:rsidR="00000000" w:rsidRPr="00000000">
        <w:rPr>
          <w:rtl w:val="0"/>
        </w:rPr>
      </w:r>
    </w:p>
    <w:p w:rsidR="00000000" w:rsidDel="00000000" w:rsidP="00000000" w:rsidRDefault="00000000" w:rsidRPr="00000000" w14:paraId="0000019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Pade table - Encyclopedia - The Free Dictionary, accessed on August 7, 2025, </w:t>
      </w:r>
      <w:hyperlink r:id="rId23">
        <w:r w:rsidDel="00000000" w:rsidR="00000000" w:rsidRPr="00000000">
          <w:rPr>
            <w:rFonts w:ascii="Arial" w:cs="Arial" w:eastAsia="Arial" w:hAnsi="Arial"/>
            <w:color w:val="0000ee"/>
            <w:sz w:val="24"/>
            <w:szCs w:val="24"/>
            <w:u w:val="single"/>
            <w:rtl w:val="0"/>
          </w:rPr>
          <w:t xml:space="preserve">https://encyclopedia2.thefreedictionary.com/Pade+table</w:t>
        </w:r>
      </w:hyperlink>
      <w:r w:rsidDel="00000000" w:rsidR="00000000" w:rsidRPr="00000000">
        <w:rPr>
          <w:rtl w:val="0"/>
        </w:rPr>
      </w:r>
    </w:p>
    <w:p w:rsidR="00000000" w:rsidDel="00000000" w:rsidP="00000000" w:rsidRDefault="00000000" w:rsidRPr="00000000" w14:paraId="0000019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INTRODUCTION TO PAD´E APPROXIMANTS, accessed on August 7, 2025, </w:t>
      </w:r>
      <w:hyperlink r:id="rId24">
        <w:r w:rsidDel="00000000" w:rsidR="00000000" w:rsidRPr="00000000">
          <w:rPr>
            <w:rFonts w:ascii="Arial" w:cs="Arial" w:eastAsia="Arial" w:hAnsi="Arial"/>
            <w:color w:val="0000ee"/>
            <w:sz w:val="24"/>
            <w:szCs w:val="24"/>
            <w:u w:val="single"/>
            <w:rtl w:val="0"/>
          </w:rPr>
          <w:t xml:space="preserve">https://www-sop.inria.fr/apics/anap03/PadeTalk.pdf</w:t>
        </w:r>
      </w:hyperlink>
      <w:r w:rsidDel="00000000" w:rsidR="00000000" w:rsidRPr="00000000">
        <w:rPr>
          <w:rtl w:val="0"/>
        </w:rPr>
      </w:r>
    </w:p>
    <w:p w:rsidR="00000000" w:rsidDel="00000000" w:rsidP="00000000" w:rsidRDefault="00000000" w:rsidRPr="00000000" w14:paraId="0000019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pade table of functions having a finite number of essential singularities - Project Euclid, accessed on August 7, 2025, </w:t>
      </w:r>
      <w:hyperlink r:id="rId25">
        <w:r w:rsidDel="00000000" w:rsidR="00000000" w:rsidRPr="00000000">
          <w:rPr>
            <w:rFonts w:ascii="Arial" w:cs="Arial" w:eastAsia="Arial" w:hAnsi="Arial"/>
            <w:color w:val="0000ee"/>
            <w:sz w:val="24"/>
            <w:szCs w:val="24"/>
            <w:u w:val="single"/>
            <w:rtl w:val="0"/>
          </w:rPr>
          <w:t xml:space="preserve">https://projecteuclid.org/journals/pacific-journal-of-mathematics/volume-56/issue-2/The-Pad%C3%A9-table-of-functions-having-a-finite-number-of/pjm/1102906369.pdf</w:t>
        </w:r>
      </w:hyperlink>
      <w:r w:rsidDel="00000000" w:rsidR="00000000" w:rsidRPr="00000000">
        <w:rPr>
          <w:rtl w:val="0"/>
        </w:rPr>
      </w:r>
    </w:p>
    <w:p w:rsidR="00000000" w:rsidDel="00000000" w:rsidP="00000000" w:rsidRDefault="00000000" w:rsidRPr="00000000" w14:paraId="0000019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Function Approximations Package - Wolfram Language Documentation, accessed on August 7, 2025, </w:t>
      </w:r>
      <w:hyperlink r:id="rId26">
        <w:r w:rsidDel="00000000" w:rsidR="00000000" w:rsidRPr="00000000">
          <w:rPr>
            <w:rFonts w:ascii="Arial" w:cs="Arial" w:eastAsia="Arial" w:hAnsi="Arial"/>
            <w:color w:val="0000ee"/>
            <w:sz w:val="24"/>
            <w:szCs w:val="24"/>
            <w:u w:val="single"/>
            <w:rtl w:val="0"/>
          </w:rPr>
          <w:t xml:space="preserve">https://reference.wolfram.com/language/FunctionApproximations/tutorial/FunctionApproximations.html</w:t>
        </w:r>
      </w:hyperlink>
      <w:r w:rsidDel="00000000" w:rsidR="00000000" w:rsidRPr="00000000">
        <w:rPr>
          <w:rtl w:val="0"/>
        </w:rPr>
      </w:r>
    </w:p>
    <w:p w:rsidR="00000000" w:rsidDel="00000000" w:rsidP="00000000" w:rsidRDefault="00000000" w:rsidRPr="00000000" w14:paraId="0000019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Padé, stable Padé, and Chebyshev-Padé approximation - People, accessed on August 7, 2025, </w:t>
      </w:r>
      <w:hyperlink r:id="rId27">
        <w:r w:rsidDel="00000000" w:rsidR="00000000" w:rsidRPr="00000000">
          <w:rPr>
            <w:rFonts w:ascii="Arial" w:cs="Arial" w:eastAsia="Arial" w:hAnsi="Arial"/>
            <w:color w:val="0000ee"/>
            <w:sz w:val="24"/>
            <w:szCs w:val="24"/>
            <w:u w:val="single"/>
            <w:rtl w:val="0"/>
          </w:rPr>
          <w:t xml:space="preserve">https://people.maths.ox.ac.uk/trefethen/publication/PDF/1987_36.pdf</w:t>
        </w:r>
      </w:hyperlink>
      <w:r w:rsidDel="00000000" w:rsidR="00000000" w:rsidRPr="00000000">
        <w:rPr>
          <w:rtl w:val="0"/>
        </w:rPr>
      </w:r>
    </w:p>
    <w:p w:rsidR="00000000" w:rsidDel="00000000" w:rsidP="00000000" w:rsidRDefault="00000000" w:rsidRPr="00000000" w14:paraId="0000019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 Chebfun and Approximation Theory, accessed on August 7, 2025, </w:t>
      </w:r>
      <w:hyperlink r:id="rId28">
        <w:r w:rsidDel="00000000" w:rsidR="00000000" w:rsidRPr="00000000">
          <w:rPr>
            <w:rFonts w:ascii="Arial" w:cs="Arial" w:eastAsia="Arial" w:hAnsi="Arial"/>
            <w:color w:val="0000ee"/>
            <w:sz w:val="24"/>
            <w:szCs w:val="24"/>
            <w:u w:val="single"/>
            <w:rtl w:val="0"/>
          </w:rPr>
          <w:t xml:space="preserve">https://www.chebfun.org/docs/guide/guide04.html</w:t>
        </w:r>
      </w:hyperlink>
      <w:r w:rsidDel="00000000" w:rsidR="00000000" w:rsidRPr="00000000">
        <w:rPr>
          <w:rtl w:val="0"/>
        </w:rPr>
      </w:r>
    </w:p>
    <w:p w:rsidR="00000000" w:rsidDel="00000000" w:rsidP="00000000" w:rsidRDefault="00000000" w:rsidRPr="00000000" w14:paraId="0000019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Remez algorithm - Wikipedia, accessed on August 7, 2025, </w:t>
      </w:r>
      <w:hyperlink r:id="rId29">
        <w:r w:rsidDel="00000000" w:rsidR="00000000" w:rsidRPr="00000000">
          <w:rPr>
            <w:rFonts w:ascii="Arial" w:cs="Arial" w:eastAsia="Arial" w:hAnsi="Arial"/>
            <w:color w:val="0000ee"/>
            <w:sz w:val="24"/>
            <w:szCs w:val="24"/>
            <w:u w:val="single"/>
            <w:rtl w:val="0"/>
          </w:rPr>
          <w:t xml:space="preserve">https://en.wikipedia.org/wiki/Remez_algorithm</w:t>
        </w:r>
      </w:hyperlink>
      <w:r w:rsidDel="00000000" w:rsidR="00000000" w:rsidRPr="00000000">
        <w:rPr>
          <w:rtl w:val="0"/>
        </w:rPr>
      </w:r>
    </w:p>
    <w:p w:rsidR="00000000" w:rsidDel="00000000" w:rsidP="00000000" w:rsidRDefault="00000000" w:rsidRPr="00000000" w14:paraId="0000019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Remez Method - Boost, accessed on August 7, 2025, </w:t>
      </w:r>
      <w:hyperlink r:id="rId30">
        <w:r w:rsidDel="00000000" w:rsidR="00000000" w:rsidRPr="00000000">
          <w:rPr>
            <w:rFonts w:ascii="Arial" w:cs="Arial" w:eastAsia="Arial" w:hAnsi="Arial"/>
            <w:color w:val="0000ee"/>
            <w:sz w:val="24"/>
            <w:szCs w:val="24"/>
            <w:u w:val="single"/>
            <w:rtl w:val="0"/>
          </w:rPr>
          <w:t xml:space="preserve">https://www.boost.org/doc/libs/1_83_0/libs/math/doc/html/math_toolkit/remez.html</w:t>
        </w:r>
      </w:hyperlink>
      <w:r w:rsidDel="00000000" w:rsidR="00000000" w:rsidRPr="00000000">
        <w:rPr>
          <w:rtl w:val="0"/>
        </w:rPr>
      </w:r>
    </w:p>
    <w:p w:rsidR="00000000" w:rsidDel="00000000" w:rsidP="00000000" w:rsidRDefault="00000000" w:rsidRPr="00000000" w14:paraId="0000019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Remez Algorithm -- from Wolfram MathWorld, accessed on August 7, 2025, </w:t>
      </w:r>
      <w:hyperlink r:id="rId31">
        <w:r w:rsidDel="00000000" w:rsidR="00000000" w:rsidRPr="00000000">
          <w:rPr>
            <w:rFonts w:ascii="Arial" w:cs="Arial" w:eastAsia="Arial" w:hAnsi="Arial"/>
            <w:color w:val="0000ee"/>
            <w:sz w:val="24"/>
            <w:szCs w:val="24"/>
            <w:u w:val="single"/>
            <w:rtl w:val="0"/>
          </w:rPr>
          <w:t xml:space="preserve">https://mathworld.wolfram.com/RemezAlgorithm.html</w:t>
        </w:r>
      </w:hyperlink>
      <w:r w:rsidDel="00000000" w:rsidR="00000000" w:rsidRPr="00000000">
        <w:rPr>
          <w:rtl w:val="0"/>
        </w:rPr>
      </w:r>
    </w:p>
    <w:p w:rsidR="00000000" w:rsidDel="00000000" w:rsidP="00000000" w:rsidRDefault="00000000" w:rsidRPr="00000000" w14:paraId="0000019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Alternative implementation of Padé approximants - Physical Review Link Manager, accessed on August 7, 2025, </w:t>
      </w:r>
      <w:hyperlink r:id="rId32">
        <w:r w:rsidDel="00000000" w:rsidR="00000000" w:rsidRPr="00000000">
          <w:rPr>
            <w:rFonts w:ascii="Arial" w:cs="Arial" w:eastAsia="Arial" w:hAnsi="Arial"/>
            <w:color w:val="0000ee"/>
            <w:sz w:val="24"/>
            <w:szCs w:val="24"/>
            <w:u w:val="single"/>
            <w:rtl w:val="0"/>
          </w:rPr>
          <w:t xml:space="preserve">https://link.aps.org/doi/10.1103/PhysRevD.76.076001</w:t>
        </w:r>
      </w:hyperlink>
      <w:r w:rsidDel="00000000" w:rsidR="00000000" w:rsidRPr="00000000">
        <w:rPr>
          <w:rtl w:val="0"/>
        </w:rPr>
      </w:r>
    </w:p>
    <w:p w:rsidR="00000000" w:rsidDel="00000000" w:rsidP="00000000" w:rsidRDefault="00000000" w:rsidRPr="00000000" w14:paraId="0000019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Approximants - SymPy 1.15.0.dev documentation, accessed on August 7, 2025, </w:t>
      </w:r>
      <w:hyperlink r:id="rId33">
        <w:r w:rsidDel="00000000" w:rsidR="00000000" w:rsidRPr="00000000">
          <w:rPr>
            <w:rFonts w:ascii="Arial" w:cs="Arial" w:eastAsia="Arial" w:hAnsi="Arial"/>
            <w:color w:val="0000ee"/>
            <w:sz w:val="24"/>
            <w:szCs w:val="24"/>
            <w:u w:val="single"/>
            <w:rtl w:val="0"/>
          </w:rPr>
          <w:t xml:space="preserve">https://docs.sympy.org/dev/modules/series/approximants.html</w:t>
        </w:r>
      </w:hyperlink>
      <w:r w:rsidDel="00000000" w:rsidR="00000000" w:rsidRPr="00000000">
        <w:rPr>
          <w:rtl w:val="0"/>
        </w:rPr>
      </w:r>
    </w:p>
    <w:p w:rsidR="00000000" w:rsidDel="00000000" w:rsidP="00000000" w:rsidRDefault="00000000" w:rsidRPr="00000000" w14:paraId="0000019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Padé Delay is Okay Today - Jason Sachs - EmbeddedRelated.com, accessed on August 7, 2025, </w:t>
      </w:r>
      <w:hyperlink r:id="rId34">
        <w:r w:rsidDel="00000000" w:rsidR="00000000" w:rsidRPr="00000000">
          <w:rPr>
            <w:rFonts w:ascii="Arial" w:cs="Arial" w:eastAsia="Arial" w:hAnsi="Arial"/>
            <w:color w:val="0000ee"/>
            <w:sz w:val="24"/>
            <w:szCs w:val="24"/>
            <w:u w:val="single"/>
            <w:rtl w:val="0"/>
          </w:rPr>
          <w:t xml:space="preserve">https://www.embeddedrelated.com/showarticle/927.php</w:t>
        </w:r>
      </w:hyperlink>
      <w:r w:rsidDel="00000000" w:rsidR="00000000" w:rsidRPr="00000000">
        <w:rPr>
          <w:rtl w:val="0"/>
        </w:rPr>
      </w:r>
    </w:p>
    <w:p w:rsidR="00000000" w:rsidDel="00000000" w:rsidP="00000000" w:rsidRDefault="00000000" w:rsidRPr="00000000" w14:paraId="0000019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Padé Approximations Are Great! | Control Systems in Practice - YouTube, accessed on August 7, 2025, </w:t>
      </w:r>
      <w:hyperlink r:id="rId35">
        <w:r w:rsidDel="00000000" w:rsidR="00000000" w:rsidRPr="00000000">
          <w:rPr>
            <w:rFonts w:ascii="Arial" w:cs="Arial" w:eastAsia="Arial" w:hAnsi="Arial"/>
            <w:color w:val="0000ee"/>
            <w:sz w:val="24"/>
            <w:szCs w:val="24"/>
            <w:u w:val="single"/>
            <w:rtl w:val="0"/>
          </w:rPr>
          <w:t xml:space="preserve">https://www.youtube.com/watch?v=3TK8Fi_I0h0</w:t>
        </w:r>
      </w:hyperlink>
      <w:r w:rsidDel="00000000" w:rsidR="00000000" w:rsidRPr="00000000">
        <w:rPr>
          <w:rtl w:val="0"/>
        </w:rPr>
      </w:r>
    </w:p>
    <w:p w:rsidR="00000000" w:rsidDel="00000000" w:rsidP="00000000" w:rsidRDefault="00000000" w:rsidRPr="00000000" w14:paraId="0000019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Drawback of Pade approximation for stability of time delays systems - Reddit, accessed on August 7, 2025, </w:t>
      </w:r>
      <w:hyperlink r:id="rId36">
        <w:r w:rsidDel="00000000" w:rsidR="00000000" w:rsidRPr="00000000">
          <w:rPr>
            <w:rFonts w:ascii="Arial" w:cs="Arial" w:eastAsia="Arial" w:hAnsi="Arial"/>
            <w:color w:val="0000ee"/>
            <w:sz w:val="24"/>
            <w:szCs w:val="24"/>
            <w:u w:val="single"/>
            <w:rtl w:val="0"/>
          </w:rPr>
          <w:t xml:space="preserve">https://www.reddit.com/r/ControlTheory/comments/z1qa7r/drawback_of_pade_approximation_for_stability_of/</w:t>
        </w:r>
      </w:hyperlink>
      <w:r w:rsidDel="00000000" w:rsidR="00000000" w:rsidRPr="00000000">
        <w:rPr>
          <w:rtl w:val="0"/>
        </w:rPr>
      </w:r>
    </w:p>
    <w:p w:rsidR="00000000" w:rsidDel="00000000" w:rsidP="00000000" w:rsidRDefault="00000000" w:rsidRPr="00000000" w14:paraId="000001A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Physics engine - Wikipedia, accessed on August 7, 2025, </w:t>
      </w:r>
      <w:hyperlink r:id="rId37">
        <w:r w:rsidDel="00000000" w:rsidR="00000000" w:rsidRPr="00000000">
          <w:rPr>
            <w:rFonts w:ascii="Arial" w:cs="Arial" w:eastAsia="Arial" w:hAnsi="Arial"/>
            <w:color w:val="0000ee"/>
            <w:sz w:val="24"/>
            <w:szCs w:val="24"/>
            <w:u w:val="single"/>
            <w:rtl w:val="0"/>
          </w:rPr>
          <w:t xml:space="preserve">https://en.wikipedia.org/wiki/Physics_engine</w:t>
        </w:r>
      </w:hyperlink>
      <w:r w:rsidDel="00000000" w:rsidR="00000000" w:rsidRPr="00000000">
        <w:rPr>
          <w:rtl w:val="0"/>
        </w:rPr>
      </w:r>
    </w:p>
    <w:p w:rsidR="00000000" w:rsidDel="00000000" w:rsidP="00000000" w:rsidRDefault="00000000" w:rsidRPr="00000000" w14:paraId="000001A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Designing a physics engine - Winter, accessed on August 7, 2025, </w:t>
      </w:r>
      <w:hyperlink r:id="rId38">
        <w:r w:rsidDel="00000000" w:rsidR="00000000" w:rsidRPr="00000000">
          <w:rPr>
            <w:rFonts w:ascii="Arial" w:cs="Arial" w:eastAsia="Arial" w:hAnsi="Arial"/>
            <w:color w:val="0000ee"/>
            <w:sz w:val="24"/>
            <w:szCs w:val="24"/>
            <w:u w:val="single"/>
            <w:rtl w:val="0"/>
          </w:rPr>
          <w:t xml:space="preserve">https://winter.dev/articles/physics-engine</w:t>
        </w:r>
      </w:hyperlink>
      <w:r w:rsidDel="00000000" w:rsidR="00000000" w:rsidRPr="00000000">
        <w:rPr>
          <w:rtl w:val="0"/>
        </w:rPr>
      </w:r>
    </w:p>
    <w:p w:rsidR="00000000" w:rsidDel="00000000" w:rsidP="00000000" w:rsidRDefault="00000000" w:rsidRPr="00000000" w14:paraId="000001A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Curved Paths - Red Blob Games, accessed on August 7, 2025, </w:t>
      </w:r>
      <w:hyperlink r:id="rId39">
        <w:r w:rsidDel="00000000" w:rsidR="00000000" w:rsidRPr="00000000">
          <w:rPr>
            <w:rFonts w:ascii="Arial" w:cs="Arial" w:eastAsia="Arial" w:hAnsi="Arial"/>
            <w:color w:val="0000ee"/>
            <w:sz w:val="24"/>
            <w:szCs w:val="24"/>
            <w:u w:val="single"/>
            <w:rtl w:val="0"/>
          </w:rPr>
          <w:t xml:space="preserve">https://www.redblobgames.com/articles/curved-paths/</w:t>
        </w:r>
      </w:hyperlink>
      <w:r w:rsidDel="00000000" w:rsidR="00000000" w:rsidRPr="00000000">
        <w:rPr>
          <w:rtl w:val="0"/>
        </w:rPr>
      </w:r>
    </w:p>
    <w:p w:rsidR="00000000" w:rsidDel="00000000" w:rsidP="00000000" w:rsidRDefault="00000000" w:rsidRPr="00000000" w14:paraId="000001A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Floating point specials and shader emulation - virtualdub.org, accessed on August 7, 2025, </w:t>
      </w:r>
      <w:hyperlink r:id="rId40">
        <w:r w:rsidDel="00000000" w:rsidR="00000000" w:rsidRPr="00000000">
          <w:rPr>
            <w:rFonts w:ascii="Arial" w:cs="Arial" w:eastAsia="Arial" w:hAnsi="Arial"/>
            <w:color w:val="0000ee"/>
            <w:sz w:val="24"/>
            <w:szCs w:val="24"/>
            <w:u w:val="single"/>
            <w:rtl w:val="0"/>
          </w:rPr>
          <w:t xml:space="preserve">https://www.virtualdub.org/blog2/entry_229.html</w:t>
        </w:r>
      </w:hyperlink>
      <w:r w:rsidDel="00000000" w:rsidR="00000000" w:rsidRPr="00000000">
        <w:rPr>
          <w:rtl w:val="0"/>
        </w:rPr>
      </w:r>
    </w:p>
    <w:p w:rsidR="00000000" w:rsidDel="00000000" w:rsidP="00000000" w:rsidRDefault="00000000" w:rsidRPr="00000000" w14:paraId="000001A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Functions of Game Engines | Jahmel Coleman - WordPress.com, accessed on August 7, 2025, </w:t>
      </w:r>
      <w:hyperlink r:id="rId41">
        <w:r w:rsidDel="00000000" w:rsidR="00000000" w:rsidRPr="00000000">
          <w:rPr>
            <w:rFonts w:ascii="Arial" w:cs="Arial" w:eastAsia="Arial" w:hAnsi="Arial"/>
            <w:color w:val="0000ee"/>
            <w:sz w:val="24"/>
            <w:szCs w:val="24"/>
            <w:u w:val="single"/>
            <w:rtl w:val="0"/>
          </w:rPr>
          <w:t xml:space="preserve">https://jahmelcoleman.wordpress.com/games-development/functions-of-game-engines/</w:t>
        </w:r>
      </w:hyperlink>
      <w:r w:rsidDel="00000000" w:rsidR="00000000" w:rsidRPr="00000000">
        <w:rPr>
          <w:rtl w:val="0"/>
        </w:rPr>
      </w:r>
    </w:p>
    <w:p w:rsidR="00000000" w:rsidDel="00000000" w:rsidP="00000000" w:rsidRDefault="00000000" w:rsidRPr="00000000" w14:paraId="000001A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System for Rapid Exploration of Shader Optimization Choices, accessed on August 7, 2025, </w:t>
      </w:r>
      <w:hyperlink r:id="rId42">
        <w:r w:rsidDel="00000000" w:rsidR="00000000" w:rsidRPr="00000000">
          <w:rPr>
            <w:rFonts w:ascii="Arial" w:cs="Arial" w:eastAsia="Arial" w:hAnsi="Arial"/>
            <w:color w:val="0000ee"/>
            <w:sz w:val="24"/>
            <w:szCs w:val="24"/>
            <w:u w:val="single"/>
            <w:rtl w:val="0"/>
          </w:rPr>
          <w:t xml:space="preserve">http://graphics.cs.cmu.edu/projects/spire/</w:t>
        </w:r>
      </w:hyperlink>
      <w:r w:rsidDel="00000000" w:rsidR="00000000" w:rsidRPr="00000000">
        <w:rPr>
          <w:rtl w:val="0"/>
        </w:rPr>
      </w:r>
    </w:p>
    <w:p w:rsidR="00000000" w:rsidDel="00000000" w:rsidP="00000000" w:rsidRDefault="00000000" w:rsidRPr="00000000" w14:paraId="000001A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Activation functions and their advantages &amp; disadvantages | by Santosh Singh - Medium, accessed on August 7, 2025, </w:t>
      </w:r>
      <w:hyperlink r:id="rId43">
        <w:r w:rsidDel="00000000" w:rsidR="00000000" w:rsidRPr="00000000">
          <w:rPr>
            <w:rFonts w:ascii="Arial" w:cs="Arial" w:eastAsia="Arial" w:hAnsi="Arial"/>
            <w:color w:val="0000ee"/>
            <w:sz w:val="24"/>
            <w:szCs w:val="24"/>
            <w:u w:val="single"/>
            <w:rtl w:val="0"/>
          </w:rPr>
          <w:t xml:space="preserve">https://medium.com/@santosh76792/activation-functions-and-their-advantages-disadvantages-d5eaa1717805</w:t>
        </w:r>
      </w:hyperlink>
      <w:r w:rsidDel="00000000" w:rsidR="00000000" w:rsidRPr="00000000">
        <w:rPr>
          <w:rtl w:val="0"/>
        </w:rPr>
      </w:r>
    </w:p>
    <w:p w:rsidR="00000000" w:rsidDel="00000000" w:rsidP="00000000" w:rsidRDefault="00000000" w:rsidRPr="00000000" w14:paraId="000001A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Activation Functions in Neural Networks: How to Choose the Right One, accessed on August 7, 2025, </w:t>
      </w:r>
      <w:hyperlink r:id="rId44">
        <w:r w:rsidDel="00000000" w:rsidR="00000000" w:rsidRPr="00000000">
          <w:rPr>
            <w:rFonts w:ascii="Arial" w:cs="Arial" w:eastAsia="Arial" w:hAnsi="Arial"/>
            <w:color w:val="0000ee"/>
            <w:sz w:val="24"/>
            <w:szCs w:val="24"/>
            <w:u w:val="single"/>
            <w:rtl w:val="0"/>
          </w:rPr>
          <w:t xml:space="preserve">https://towardsdatascience.com/activation-functions-in-neural-networks-how-to-choose-the-right-one-cb20414c04e5/</w:t>
        </w:r>
      </w:hyperlink>
      <w:r w:rsidDel="00000000" w:rsidR="00000000" w:rsidRPr="00000000">
        <w:rPr>
          <w:rtl w:val="0"/>
        </w:rPr>
      </w:r>
    </w:p>
    <w:p w:rsidR="00000000" w:rsidDel="00000000" w:rsidP="00000000" w:rsidRDefault="00000000" w:rsidRPr="00000000" w14:paraId="000001A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Neural networks: Activation functions | Machine Learning - Google for Developers, accessed on August 7, 2025, </w:t>
      </w:r>
      <w:hyperlink r:id="rId45">
        <w:r w:rsidDel="00000000" w:rsidR="00000000" w:rsidRPr="00000000">
          <w:rPr>
            <w:rFonts w:ascii="Arial" w:cs="Arial" w:eastAsia="Arial" w:hAnsi="Arial"/>
            <w:color w:val="0000ee"/>
            <w:sz w:val="24"/>
            <w:szCs w:val="24"/>
            <w:u w:val="single"/>
            <w:rtl w:val="0"/>
          </w:rPr>
          <w:t xml:space="preserve">https://developers.google.com/machine-learning/crash-course/neural-networks/activation-functions</w:t>
        </w:r>
      </w:hyperlink>
      <w:r w:rsidDel="00000000" w:rsidR="00000000" w:rsidRPr="00000000">
        <w:rPr>
          <w:rtl w:val="0"/>
        </w:rPr>
      </w:r>
    </w:p>
    <w:p w:rsidR="00000000" w:rsidDel="00000000" w:rsidP="00000000" w:rsidRDefault="00000000" w:rsidRPr="00000000" w14:paraId="000001A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Activation Functions in Neural Networks [12 Types &amp; Use Cases] - V7 Labs, accessed on August 7, 2025, </w:t>
      </w:r>
      <w:hyperlink r:id="rId46">
        <w:r w:rsidDel="00000000" w:rsidR="00000000" w:rsidRPr="00000000">
          <w:rPr>
            <w:rFonts w:ascii="Arial" w:cs="Arial" w:eastAsia="Arial" w:hAnsi="Arial"/>
            <w:color w:val="0000ee"/>
            <w:sz w:val="24"/>
            <w:szCs w:val="24"/>
            <w:u w:val="single"/>
            <w:rtl w:val="0"/>
          </w:rPr>
          <w:t xml:space="preserve">https://www.v7labs.com/blog/neural-networks-activation-functions</w:t>
        </w:r>
      </w:hyperlink>
      <w:r w:rsidDel="00000000" w:rsidR="00000000" w:rsidRPr="00000000">
        <w:rPr>
          <w:rtl w:val="0"/>
        </w:rPr>
      </w:r>
    </w:p>
    <w:p w:rsidR="00000000" w:rsidDel="00000000" w:rsidP="00000000" w:rsidRDefault="00000000" w:rsidRPr="00000000" w14:paraId="000001A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Activation functions in Neural Networks - GeeksforGeeks, accessed on August 7, 2025, </w:t>
      </w:r>
      <w:hyperlink r:id="rId47">
        <w:r w:rsidDel="00000000" w:rsidR="00000000" w:rsidRPr="00000000">
          <w:rPr>
            <w:rFonts w:ascii="Arial" w:cs="Arial" w:eastAsia="Arial" w:hAnsi="Arial"/>
            <w:color w:val="0000ee"/>
            <w:sz w:val="24"/>
            <w:szCs w:val="24"/>
            <w:u w:val="single"/>
            <w:rtl w:val="0"/>
          </w:rPr>
          <w:t xml:space="preserve">https://www.geeksforgeeks.org/machine-learning/activation-functions-neural-networks/</w:t>
        </w:r>
      </w:hyperlink>
      <w:r w:rsidDel="00000000" w:rsidR="00000000" w:rsidRPr="00000000">
        <w:rPr>
          <w:rtl w:val="0"/>
        </w:rPr>
      </w:r>
    </w:p>
    <w:p w:rsidR="00000000" w:rsidDel="00000000" w:rsidP="00000000" w:rsidRDefault="00000000" w:rsidRPr="00000000" w14:paraId="000001A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ml-research/rational_activations: Rational Activation Functions - Replacing Padé Activation Units - GitHub, accessed on August 7, 2025, </w:t>
      </w:r>
      <w:hyperlink r:id="rId48">
        <w:r w:rsidDel="00000000" w:rsidR="00000000" w:rsidRPr="00000000">
          <w:rPr>
            <w:rFonts w:ascii="Arial" w:cs="Arial" w:eastAsia="Arial" w:hAnsi="Arial"/>
            <w:color w:val="0000ee"/>
            <w:sz w:val="24"/>
            <w:szCs w:val="24"/>
            <w:u w:val="single"/>
            <w:rtl w:val="0"/>
          </w:rPr>
          <w:t xml:space="preserve">https://github.com/ml-research/rational_activations</w:t>
        </w:r>
      </w:hyperlink>
      <w:r w:rsidDel="00000000" w:rsidR="00000000" w:rsidRPr="00000000">
        <w:rPr>
          <w:rtl w:val="0"/>
        </w:rPr>
      </w:r>
    </w:p>
    <w:p w:rsidR="00000000" w:rsidDel="00000000" w:rsidP="00000000" w:rsidRDefault="00000000" w:rsidRPr="00000000" w14:paraId="000001A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Activation function - Wikipedia, accessed on August 7, 2025, </w:t>
      </w:r>
      <w:hyperlink r:id="rId49">
        <w:r w:rsidDel="00000000" w:rsidR="00000000" w:rsidRPr="00000000">
          <w:rPr>
            <w:rFonts w:ascii="Arial" w:cs="Arial" w:eastAsia="Arial" w:hAnsi="Arial"/>
            <w:color w:val="0000ee"/>
            <w:sz w:val="24"/>
            <w:szCs w:val="24"/>
            <w:u w:val="single"/>
            <w:rtl w:val="0"/>
          </w:rPr>
          <w:t xml:space="preserve">https://en.wikipedia.org/wiki/Activation_function</w:t>
        </w:r>
      </w:hyperlink>
      <w:r w:rsidDel="00000000" w:rsidR="00000000" w:rsidRPr="00000000">
        <w:rPr>
          <w:rtl w:val="0"/>
        </w:rPr>
      </w:r>
    </w:p>
    <w:p w:rsidR="00000000" w:rsidDel="00000000" w:rsidP="00000000" w:rsidRDefault="00000000" w:rsidRPr="00000000" w14:paraId="000001A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Balancing Expressivity and Robustness: Constrained Rational Activations for Reinforcement Learning - arXiv, accessed on August 7, 2025, </w:t>
      </w:r>
      <w:hyperlink r:id="rId50">
        <w:r w:rsidDel="00000000" w:rsidR="00000000" w:rsidRPr="00000000">
          <w:rPr>
            <w:rFonts w:ascii="Arial" w:cs="Arial" w:eastAsia="Arial" w:hAnsi="Arial"/>
            <w:color w:val="0000ee"/>
            <w:sz w:val="24"/>
            <w:szCs w:val="24"/>
            <w:u w:val="single"/>
            <w:rtl w:val="0"/>
          </w:rPr>
          <w:t xml:space="preserve">https://arxiv.org/html/2507.14736</w:t>
        </w:r>
      </w:hyperlink>
      <w:r w:rsidDel="00000000" w:rsidR="00000000" w:rsidRPr="00000000">
        <w:rPr>
          <w:rtl w:val="0"/>
        </w:rPr>
      </w:r>
    </w:p>
    <w:p w:rsidR="00000000" w:rsidDel="00000000" w:rsidP="00000000" w:rsidRDefault="00000000" w:rsidRPr="00000000" w14:paraId="000001A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Rational neural networks - arXiv, accessed on August 7, 2025, </w:t>
      </w:r>
      <w:hyperlink r:id="rId51">
        <w:r w:rsidDel="00000000" w:rsidR="00000000" w:rsidRPr="00000000">
          <w:rPr>
            <w:rFonts w:ascii="Arial" w:cs="Arial" w:eastAsia="Arial" w:hAnsi="Arial"/>
            <w:color w:val="0000ee"/>
            <w:sz w:val="24"/>
            <w:szCs w:val="24"/>
            <w:u w:val="single"/>
            <w:rtl w:val="0"/>
          </w:rPr>
          <w:t xml:space="preserve">https://arxiv.org/pdf/2004.01902</w:t>
        </w:r>
      </w:hyperlink>
      <w:r w:rsidDel="00000000" w:rsidR="00000000" w:rsidRPr="00000000">
        <w:rPr>
          <w:rtl w:val="0"/>
        </w:rPr>
      </w:r>
    </w:p>
    <w:p w:rsidR="00000000" w:rsidDel="00000000" w:rsidP="00000000" w:rsidRDefault="00000000" w:rsidRPr="00000000" w14:paraId="000001A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Rational neural networks - NSF Public Access Repository, accessed on August 7, 2025, </w:t>
      </w:r>
      <w:hyperlink r:id="rId52">
        <w:r w:rsidDel="00000000" w:rsidR="00000000" w:rsidRPr="00000000">
          <w:rPr>
            <w:rFonts w:ascii="Arial" w:cs="Arial" w:eastAsia="Arial" w:hAnsi="Arial"/>
            <w:color w:val="0000ee"/>
            <w:sz w:val="24"/>
            <w:szCs w:val="24"/>
            <w:u w:val="single"/>
            <w:rtl w:val="0"/>
          </w:rPr>
          <w:t xml:space="preserve">https://par.nsf.gov/servlets/purl/10252863</w:t>
        </w:r>
      </w:hyperlink>
      <w:r w:rsidDel="00000000" w:rsidR="00000000" w:rsidRPr="00000000">
        <w:rPr>
          <w:rtl w:val="0"/>
        </w:rPr>
      </w:r>
    </w:p>
    <w:p w:rsidR="00000000" w:rsidDel="00000000" w:rsidP="00000000" w:rsidRDefault="00000000" w:rsidRPr="00000000" w14:paraId="000001B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Adaptive Rational Activations to Boost Deep Reinforcement Learning - OpenReview, accessed on August 7, 2025, </w:t>
      </w:r>
      <w:hyperlink r:id="rId53">
        <w:r w:rsidDel="00000000" w:rsidR="00000000" w:rsidRPr="00000000">
          <w:rPr>
            <w:rFonts w:ascii="Arial" w:cs="Arial" w:eastAsia="Arial" w:hAnsi="Arial"/>
            <w:color w:val="0000ee"/>
            <w:sz w:val="24"/>
            <w:szCs w:val="24"/>
            <w:u w:val="single"/>
            <w:rtl w:val="0"/>
          </w:rPr>
          <w:t xml:space="preserve">https://openreview.net/forum?id=g90ysX1sVs</w:t>
        </w:r>
      </w:hyperlink>
      <w:r w:rsidDel="00000000" w:rsidR="00000000" w:rsidRPr="00000000">
        <w:rPr>
          <w:rtl w:val="0"/>
        </w:rPr>
      </w:r>
    </w:p>
    <w:p w:rsidR="00000000" w:rsidDel="00000000" w:rsidP="00000000" w:rsidRDefault="00000000" w:rsidRPr="00000000" w14:paraId="000001B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pade — SciPy v1.16.1 Manual, accessed on August 7, 2025, </w:t>
      </w:r>
      <w:hyperlink r:id="rId54">
        <w:r w:rsidDel="00000000" w:rsidR="00000000" w:rsidRPr="00000000">
          <w:rPr>
            <w:rFonts w:ascii="Arial" w:cs="Arial" w:eastAsia="Arial" w:hAnsi="Arial"/>
            <w:color w:val="0000ee"/>
            <w:sz w:val="24"/>
            <w:szCs w:val="24"/>
            <w:u w:val="single"/>
            <w:rtl w:val="0"/>
          </w:rPr>
          <w:t xml:space="preserve">https://docs.scipy.org/doc/scipy/reference/generated/scipy.interpolate.pade.html</w:t>
        </w:r>
      </w:hyperlink>
      <w:r w:rsidDel="00000000" w:rsidR="00000000" w:rsidRPr="00000000">
        <w:rPr>
          <w:rtl w:val="0"/>
        </w:rPr>
      </w:r>
    </w:p>
    <w:p w:rsidR="00000000" w:rsidDel="00000000" w:rsidP="00000000" w:rsidRDefault="00000000" w:rsidRPr="00000000" w14:paraId="000001B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Function approximation — mpmath 1.3.0 documentation, accessed on August 7, 2025, </w:t>
      </w:r>
      <w:hyperlink r:id="rId55">
        <w:r w:rsidDel="00000000" w:rsidR="00000000" w:rsidRPr="00000000">
          <w:rPr>
            <w:rFonts w:ascii="Arial" w:cs="Arial" w:eastAsia="Arial" w:hAnsi="Arial"/>
            <w:color w:val="0000ee"/>
            <w:sz w:val="24"/>
            <w:szCs w:val="24"/>
            <w:u w:val="single"/>
            <w:rtl w:val="0"/>
          </w:rPr>
          <w:t xml:space="preserve">https://mpmath.org/doc/current/calculus/approximation.html</w:t>
        </w:r>
      </w:hyperlink>
      <w:r w:rsidDel="00000000" w:rsidR="00000000" w:rsidRPr="00000000">
        <w:rPr>
          <w:rtl w:val="0"/>
        </w:rPr>
      </w:r>
    </w:p>
    <w:p w:rsidR="00000000" w:rsidDel="00000000" w:rsidP="00000000" w:rsidRDefault="00000000" w:rsidRPr="00000000" w14:paraId="000001B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scipy.interpolate._pade.pade - Document, accessed on August 7, 2025, </w:t>
      </w:r>
      <w:hyperlink r:id="rId56">
        <w:r w:rsidDel="00000000" w:rsidR="00000000" w:rsidRPr="00000000">
          <w:rPr>
            <w:rFonts w:ascii="Arial" w:cs="Arial" w:eastAsia="Arial" w:hAnsi="Arial"/>
            <w:color w:val="0000ee"/>
            <w:sz w:val="24"/>
            <w:szCs w:val="24"/>
            <w:u w:val="single"/>
            <w:rtl w:val="0"/>
          </w:rPr>
          <w:t xml:space="preserve">https://pydocs.github.io/p/scipy/1.8.0/api/scipy.interpolate._pade.pade.html</w:t>
        </w:r>
      </w:hyperlink>
      <w:r w:rsidDel="00000000" w:rsidR="00000000" w:rsidRPr="00000000">
        <w:rPr>
          <w:rtl w:val="0"/>
        </w:rPr>
      </w:r>
    </w:p>
    <w:p w:rsidR="00000000" w:rsidDel="00000000" w:rsidP="00000000" w:rsidRDefault="00000000" w:rsidRPr="00000000" w14:paraId="000001B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 Mathematical Expression Library (ExprTk) - Arash Partow's, accessed on August 7, 2025, </w:t>
      </w:r>
      <w:hyperlink r:id="rId57">
        <w:r w:rsidDel="00000000" w:rsidR="00000000" w:rsidRPr="00000000">
          <w:rPr>
            <w:rFonts w:ascii="Arial" w:cs="Arial" w:eastAsia="Arial" w:hAnsi="Arial"/>
            <w:color w:val="0000ee"/>
            <w:sz w:val="24"/>
            <w:szCs w:val="24"/>
            <w:u w:val="single"/>
            <w:rtl w:val="0"/>
          </w:rPr>
          <w:t xml:space="preserve">https://www.partow.net/programming/exprtk/</w:t>
        </w:r>
      </w:hyperlink>
      <w:r w:rsidDel="00000000" w:rsidR="00000000" w:rsidRPr="00000000">
        <w:rPr>
          <w:rtl w:val="0"/>
        </w:rPr>
      </w:r>
    </w:p>
    <w:p w:rsidR="00000000" w:rsidDel="00000000" w:rsidP="00000000" w:rsidRDefault="00000000" w:rsidRPr="00000000" w14:paraId="000001B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Calculating a pade approximant? - General Usage - Julia Discourse, accessed on August 7, 2025, </w:t>
      </w:r>
      <w:hyperlink r:id="rId58">
        <w:r w:rsidDel="00000000" w:rsidR="00000000" w:rsidRPr="00000000">
          <w:rPr>
            <w:rFonts w:ascii="Arial" w:cs="Arial" w:eastAsia="Arial" w:hAnsi="Arial"/>
            <w:color w:val="0000ee"/>
            <w:sz w:val="24"/>
            <w:szCs w:val="24"/>
            <w:u w:val="single"/>
            <w:rtl w:val="0"/>
          </w:rPr>
          <w:t xml:space="preserve">https://discourse.julialang.org/t/calculating-a-pade-approximant/74060</w:t>
        </w:r>
      </w:hyperlink>
      <w:r w:rsidDel="00000000" w:rsidR="00000000" w:rsidRPr="00000000">
        <w:rPr>
          <w:rtl w:val="0"/>
        </w:rPr>
      </w:r>
    </w:p>
    <w:p w:rsidR="00000000" w:rsidDel="00000000" w:rsidP="00000000" w:rsidRDefault="00000000" w:rsidRPr="00000000" w14:paraId="000001B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can I approximate my data with 'Padé Approximation'? - ResearchGate, accessed on August 7, 2025, </w:t>
      </w:r>
      <w:hyperlink r:id="rId59">
        <w:r w:rsidDel="00000000" w:rsidR="00000000" w:rsidRPr="00000000">
          <w:rPr>
            <w:rFonts w:ascii="Arial" w:cs="Arial" w:eastAsia="Arial" w:hAnsi="Arial"/>
            <w:color w:val="0000ee"/>
            <w:sz w:val="24"/>
            <w:szCs w:val="24"/>
            <w:u w:val="single"/>
            <w:rtl w:val="0"/>
          </w:rPr>
          <w:t xml:space="preserve">https://www.researchgate.net/post/How_can_I_approximate_my_data_with_Pade_Approximation</w:t>
        </w:r>
      </w:hyperlink>
      <w:r w:rsidDel="00000000" w:rsidR="00000000" w:rsidRPr="00000000">
        <w:rPr>
          <w:rtl w:val="0"/>
        </w:rPr>
      </w:r>
    </w:p>
    <w:p w:rsidR="00000000" w:rsidDel="00000000" w:rsidP="00000000" w:rsidRDefault="00000000" w:rsidRPr="00000000" w14:paraId="000001B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Barrett reduction - Wikipedia, accessed on August 7, 2025, </w:t>
      </w:r>
      <w:hyperlink r:id="rId60">
        <w:r w:rsidDel="00000000" w:rsidR="00000000" w:rsidRPr="00000000">
          <w:rPr>
            <w:rFonts w:ascii="Arial" w:cs="Arial" w:eastAsia="Arial" w:hAnsi="Arial"/>
            <w:color w:val="0000ee"/>
            <w:sz w:val="24"/>
            <w:szCs w:val="24"/>
            <w:u w:val="single"/>
            <w:rtl w:val="0"/>
          </w:rPr>
          <w:t xml:space="preserve">https://en.wikipedia.org/wiki/Barrett_reduction</w:t>
        </w:r>
      </w:hyperlink>
      <w:r w:rsidDel="00000000" w:rsidR="00000000" w:rsidRPr="00000000">
        <w:rPr>
          <w:rtl w:val="0"/>
        </w:rPr>
      </w:r>
    </w:p>
    <w:p w:rsidR="00000000" w:rsidDel="00000000" w:rsidP="00000000" w:rsidRDefault="00000000" w:rsidRPr="00000000" w14:paraId="000001B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Barrett reduction algorithm - Project Nayuki, accessed on August 7, 2025, </w:t>
      </w:r>
      <w:hyperlink r:id="rId61">
        <w:r w:rsidDel="00000000" w:rsidR="00000000" w:rsidRPr="00000000">
          <w:rPr>
            <w:rFonts w:ascii="Arial" w:cs="Arial" w:eastAsia="Arial" w:hAnsi="Arial"/>
            <w:color w:val="0000ee"/>
            <w:sz w:val="24"/>
            <w:szCs w:val="24"/>
            <w:u w:val="single"/>
            <w:rtl w:val="0"/>
          </w:rPr>
          <w:t xml:space="preserve">https://www.nayuki.io/page/barrett-reduction-algorithm</w:t>
        </w:r>
      </w:hyperlink>
      <w:r w:rsidDel="00000000" w:rsidR="00000000" w:rsidRPr="00000000">
        <w:rPr>
          <w:rtl w:val="0"/>
        </w:rPr>
      </w:r>
    </w:p>
    <w:p w:rsidR="00000000" w:rsidDel="00000000" w:rsidP="00000000" w:rsidRDefault="00000000" w:rsidRPr="00000000" w14:paraId="000001B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Barrett reduction - HandWiki, accessed on August 7, 2025, </w:t>
      </w:r>
      <w:hyperlink r:id="rId62">
        <w:r w:rsidDel="00000000" w:rsidR="00000000" w:rsidRPr="00000000">
          <w:rPr>
            <w:rFonts w:ascii="Arial" w:cs="Arial" w:eastAsia="Arial" w:hAnsi="Arial"/>
            <w:color w:val="0000ee"/>
            <w:sz w:val="24"/>
            <w:szCs w:val="24"/>
            <w:u w:val="single"/>
            <w:rtl w:val="0"/>
          </w:rPr>
          <w:t xml:space="preserve">https://handwiki.org/wiki/Barrett_reduction</w:t>
        </w:r>
      </w:hyperlink>
      <w:r w:rsidDel="00000000" w:rsidR="00000000" w:rsidRPr="00000000">
        <w:rPr>
          <w:rtl w:val="0"/>
        </w:rPr>
      </w:r>
    </w:p>
    <w:p w:rsidR="00000000" w:rsidDel="00000000" w:rsidP="00000000" w:rsidRDefault="00000000" w:rsidRPr="00000000" w14:paraId="000001B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 Arithmetic in finite fields II - MIT Mathematics, accessed on August 7, 2025, </w:t>
      </w:r>
      <w:hyperlink r:id="rId63">
        <w:r w:rsidDel="00000000" w:rsidR="00000000" w:rsidRPr="00000000">
          <w:rPr>
            <w:rFonts w:ascii="Arial" w:cs="Arial" w:eastAsia="Arial" w:hAnsi="Arial"/>
            <w:color w:val="0000ee"/>
            <w:sz w:val="24"/>
            <w:szCs w:val="24"/>
            <w:u w:val="single"/>
            <w:rtl w:val="0"/>
          </w:rPr>
          <w:t xml:space="preserve">https://math.mit.edu/classes/18.783/2015/LectureNotes4.pdf</w:t>
        </w:r>
      </w:hyperlink>
      <w:r w:rsidDel="00000000" w:rsidR="00000000" w:rsidRPr="00000000">
        <w:rPr>
          <w:rtl w:val="0"/>
        </w:rPr>
      </w:r>
    </w:p>
    <w:p w:rsidR="00000000" w:rsidDel="00000000" w:rsidP="00000000" w:rsidRDefault="00000000" w:rsidRPr="00000000" w14:paraId="000001B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Barrett reduction for polynomials - corsix.org, accessed on August 7, 2025, </w:t>
      </w:r>
      <w:hyperlink r:id="rId64">
        <w:r w:rsidDel="00000000" w:rsidR="00000000" w:rsidRPr="00000000">
          <w:rPr>
            <w:rFonts w:ascii="Arial" w:cs="Arial" w:eastAsia="Arial" w:hAnsi="Arial"/>
            <w:color w:val="0000ee"/>
            <w:sz w:val="24"/>
            <w:szCs w:val="24"/>
            <w:u w:val="single"/>
            <w:rtl w:val="0"/>
          </w:rPr>
          <w:t xml:space="preserve">https://www.corsix.org/content/barrett-reduction-polynomials</w:t>
        </w:r>
      </w:hyperlink>
      <w:r w:rsidDel="00000000" w:rsidR="00000000" w:rsidRPr="00000000">
        <w:rPr>
          <w:rtl w:val="0"/>
        </w:rPr>
      </w:r>
    </w:p>
    <w:p w:rsidR="00000000" w:rsidDel="00000000" w:rsidP="00000000" w:rsidRDefault="00000000" w:rsidRPr="00000000" w14:paraId="000001B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Implementing an LRU Cache in Rust - DEV Community, accessed on August 7, 2025, </w:t>
      </w:r>
      <w:hyperlink r:id="rId65">
        <w:r w:rsidDel="00000000" w:rsidR="00000000" w:rsidRPr="00000000">
          <w:rPr>
            <w:rFonts w:ascii="Arial" w:cs="Arial" w:eastAsia="Arial" w:hAnsi="Arial"/>
            <w:color w:val="0000ee"/>
            <w:sz w:val="24"/>
            <w:szCs w:val="24"/>
            <w:u w:val="single"/>
            <w:rtl w:val="0"/>
          </w:rPr>
          <w:t xml:space="preserve">https://dev.to/seanchen1991/implementing-an-lru-cache-in-rust-33pp</w:t>
        </w:r>
      </w:hyperlink>
      <w:r w:rsidDel="00000000" w:rsidR="00000000" w:rsidRPr="00000000">
        <w:rPr>
          <w:rtl w:val="0"/>
        </w:rPr>
      </w:r>
    </w:p>
    <w:p w:rsidR="00000000" w:rsidDel="00000000" w:rsidP="00000000" w:rsidRDefault="00000000" w:rsidRPr="00000000" w14:paraId="000001B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 I write cache friendly code in Rust? - Reddit, accessed on August 7, 2025, </w:t>
      </w:r>
      <w:hyperlink r:id="rId66">
        <w:r w:rsidDel="00000000" w:rsidR="00000000" w:rsidRPr="00000000">
          <w:rPr>
            <w:rFonts w:ascii="Arial" w:cs="Arial" w:eastAsia="Arial" w:hAnsi="Arial"/>
            <w:color w:val="0000ee"/>
            <w:sz w:val="24"/>
            <w:szCs w:val="24"/>
            <w:u w:val="single"/>
            <w:rtl w:val="0"/>
          </w:rPr>
          <w:t xml:space="preserve">https://www.reddit.com/r/rust/comments/2be61t/how_do_i_write_cache_friendly_code_in_rust/</w:t>
        </w:r>
      </w:hyperlink>
      <w:r w:rsidDel="00000000" w:rsidR="00000000" w:rsidRPr="00000000">
        <w:rPr>
          <w:rtl w:val="0"/>
        </w:rPr>
      </w:r>
    </w:p>
    <w:p w:rsidR="00000000" w:rsidDel="00000000" w:rsidP="00000000" w:rsidRDefault="00000000" w:rsidRPr="00000000" w14:paraId="000001B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Rustaceans usually opt for continuous data layout (known in C/C++ lingua as ar... | Hacker News, accessed on August 7, 2025, </w:t>
      </w:r>
      <w:hyperlink r:id="rId67">
        <w:r w:rsidDel="00000000" w:rsidR="00000000" w:rsidRPr="00000000">
          <w:rPr>
            <w:rFonts w:ascii="Arial" w:cs="Arial" w:eastAsia="Arial" w:hAnsi="Arial"/>
            <w:color w:val="0000ee"/>
            <w:sz w:val="24"/>
            <w:szCs w:val="24"/>
            <w:u w:val="single"/>
            <w:rtl w:val="0"/>
          </w:rPr>
          <w:t xml:space="preserve">https://news.ycombinator.com/item?id=13670414</w:t>
        </w:r>
      </w:hyperlink>
      <w:r w:rsidDel="00000000" w:rsidR="00000000" w:rsidRPr="00000000">
        <w:rPr>
          <w:rtl w:val="0"/>
        </w:rPr>
      </w:r>
    </w:p>
    <w:p w:rsidR="00000000" w:rsidDel="00000000" w:rsidP="00000000" w:rsidRDefault="00000000" w:rsidRPr="00000000" w14:paraId="000001B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Rust SIMD — a tutorial. SIMD in Rust | by BWinter - Medium, accessed on August 7, 2025, </w:t>
      </w:r>
      <w:hyperlink r:id="rId68">
        <w:r w:rsidDel="00000000" w:rsidR="00000000" w:rsidRPr="00000000">
          <w:rPr>
            <w:rFonts w:ascii="Arial" w:cs="Arial" w:eastAsia="Arial" w:hAnsi="Arial"/>
            <w:color w:val="0000ee"/>
            <w:sz w:val="24"/>
            <w:szCs w:val="24"/>
            <w:u w:val="single"/>
            <w:rtl w:val="0"/>
          </w:rPr>
          <w:t xml:space="preserve">https://medium.com/@bartekwinter3/rust-simd-a-tutorial-bb9826f98e81</w:t>
        </w:r>
      </w:hyperlink>
      <w:r w:rsidDel="00000000" w:rsidR="00000000" w:rsidRPr="00000000">
        <w:rPr>
          <w:rtl w:val="0"/>
        </w:rPr>
      </w:r>
    </w:p>
    <w:p w:rsidR="00000000" w:rsidDel="00000000" w:rsidP="00000000" w:rsidRDefault="00000000" w:rsidRPr="00000000" w14:paraId="000001C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Faster Rust with SIMD - Monadera, accessed on August 7, 2025, </w:t>
      </w:r>
      <w:hyperlink r:id="rId69">
        <w:r w:rsidDel="00000000" w:rsidR="00000000" w:rsidRPr="00000000">
          <w:rPr>
            <w:rFonts w:ascii="Arial" w:cs="Arial" w:eastAsia="Arial" w:hAnsi="Arial"/>
            <w:color w:val="0000ee"/>
            <w:sz w:val="24"/>
            <w:szCs w:val="24"/>
            <w:u w:val="single"/>
            <w:rtl w:val="0"/>
          </w:rPr>
          <w:t xml:space="preserve">https://monadera.com/blog/faster-rust-with-simd/</w:t>
        </w:r>
      </w:hyperlink>
      <w:r w:rsidDel="00000000" w:rsidR="00000000" w:rsidRPr="00000000">
        <w:rPr>
          <w:rtl w:val="0"/>
        </w:rPr>
      </w:r>
    </w:p>
    <w:p w:rsidR="00000000" w:rsidDel="00000000" w:rsidP="00000000" w:rsidRDefault="00000000" w:rsidRPr="00000000" w14:paraId="000001C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optimath - Rust - Docs.rs, accessed on August 7, 2025, </w:t>
      </w:r>
      <w:hyperlink r:id="rId70">
        <w:r w:rsidDel="00000000" w:rsidR="00000000" w:rsidRPr="00000000">
          <w:rPr>
            <w:rFonts w:ascii="Arial" w:cs="Arial" w:eastAsia="Arial" w:hAnsi="Arial"/>
            <w:color w:val="0000ee"/>
            <w:sz w:val="24"/>
            <w:szCs w:val="24"/>
            <w:u w:val="single"/>
            <w:rtl w:val="0"/>
          </w:rPr>
          <w:t xml:space="preserve">https://docs.rs/optimath/</w:t>
        </w:r>
      </w:hyperlink>
      <w:r w:rsidDel="00000000" w:rsidR="00000000" w:rsidRPr="00000000">
        <w:rPr>
          <w:rtl w:val="0"/>
        </w:rPr>
      </w:r>
    </w:p>
    <w:p w:rsidR="00000000" w:rsidDel="00000000" w:rsidP="00000000" w:rsidRDefault="00000000" w:rsidRPr="00000000" w14:paraId="000001C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rayon-rs/rayon - A data parallelism library for Rust - GitHub, accessed on August 7, 2025, </w:t>
      </w:r>
      <w:hyperlink r:id="rId71">
        <w:r w:rsidDel="00000000" w:rsidR="00000000" w:rsidRPr="00000000">
          <w:rPr>
            <w:rFonts w:ascii="Arial" w:cs="Arial" w:eastAsia="Arial" w:hAnsi="Arial"/>
            <w:color w:val="0000ee"/>
            <w:sz w:val="24"/>
            <w:szCs w:val="24"/>
            <w:u w:val="single"/>
            <w:rtl w:val="0"/>
          </w:rPr>
          <w:t xml:space="preserve">https://github.com/rayon-rs/rayon</w:t>
        </w:r>
      </w:hyperlink>
      <w:r w:rsidDel="00000000" w:rsidR="00000000" w:rsidRPr="00000000">
        <w:rPr>
          <w:rtl w:val="0"/>
        </w:rPr>
      </w:r>
    </w:p>
    <w:p w:rsidR="00000000" w:rsidDel="00000000" w:rsidP="00000000" w:rsidRDefault="00000000" w:rsidRPr="00000000" w14:paraId="000001C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efficiently modify blocks in Rust array using rayon in parallel? - Stack Overflow, accessed on August 7, 2025, </w:t>
      </w:r>
      <w:hyperlink r:id="rId72">
        <w:r w:rsidDel="00000000" w:rsidR="00000000" w:rsidRPr="00000000">
          <w:rPr>
            <w:rFonts w:ascii="Arial" w:cs="Arial" w:eastAsia="Arial" w:hAnsi="Arial"/>
            <w:color w:val="0000ee"/>
            <w:sz w:val="24"/>
            <w:szCs w:val="24"/>
            <w:u w:val="single"/>
            <w:rtl w:val="0"/>
          </w:rPr>
          <w:t xml:space="preserve">https://stackoverflow.com/questions/79482485/how-to-efficiently-modify-blocks-in-rust-array-using-rayon-in-parallel</w:t>
        </w:r>
      </w:hyperlink>
      <w:r w:rsidDel="00000000" w:rsidR="00000000" w:rsidRPr="00000000">
        <w:rPr>
          <w:rtl w:val="0"/>
        </w:rPr>
      </w:r>
    </w:p>
    <w:p w:rsidR="00000000" w:rsidDel="00000000" w:rsidP="00000000" w:rsidRDefault="00000000" w:rsidRPr="00000000" w14:paraId="000001C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Parallel rust - Splitting up multiple matrices - help - The Rust Programming Language Forum, accessed on August 7, 2025, </w:t>
      </w:r>
      <w:hyperlink r:id="rId73">
        <w:r w:rsidDel="00000000" w:rsidR="00000000" w:rsidRPr="00000000">
          <w:rPr>
            <w:rFonts w:ascii="Arial" w:cs="Arial" w:eastAsia="Arial" w:hAnsi="Arial"/>
            <w:color w:val="0000ee"/>
            <w:sz w:val="24"/>
            <w:szCs w:val="24"/>
            <w:u w:val="single"/>
            <w:rtl w:val="0"/>
          </w:rPr>
          <w:t xml:space="preserve">https://users.rust-lang.org/t/parallel-rust-splitting-up-multiple-matrices/15696</w:t>
        </w:r>
      </w:hyperlink>
      <w:r w:rsidDel="00000000" w:rsidR="00000000" w:rsidRPr="00000000">
        <w:rPr>
          <w:rtl w:val="0"/>
        </w:rPr>
      </w:r>
    </w:p>
    <w:p w:rsidR="00000000" w:rsidDel="00000000" w:rsidP="00000000" w:rsidRDefault="00000000" w:rsidRPr="00000000" w14:paraId="000001C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can I use the crate Rayon to multiply a matrix by a vector? - help - Rust Users Forum, accessed on August 7, 2025, </w:t>
      </w:r>
      <w:hyperlink r:id="rId74">
        <w:r w:rsidDel="00000000" w:rsidR="00000000" w:rsidRPr="00000000">
          <w:rPr>
            <w:rFonts w:ascii="Arial" w:cs="Arial" w:eastAsia="Arial" w:hAnsi="Arial"/>
            <w:color w:val="0000ee"/>
            <w:sz w:val="24"/>
            <w:szCs w:val="24"/>
            <w:u w:val="single"/>
            <w:rtl w:val="0"/>
          </w:rPr>
          <w:t xml:space="preserve">https://users.rust-lang.org/t/how-can-i-use-the-crate-rayon-to-multiply-a-matrix-by-a-vector/80698</w:t>
        </w:r>
      </w:hyperlink>
      <w:r w:rsidDel="00000000" w:rsidR="00000000" w:rsidRPr="00000000">
        <w:rPr>
          <w:rtl w:val="0"/>
        </w:rPr>
      </w:r>
    </w:p>
    <w:p w:rsidR="00000000" w:rsidDel="00000000" w:rsidP="00000000" w:rsidRDefault="00000000" w:rsidRPr="00000000" w14:paraId="000001C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Applications of Canterbury approximants to power series in critical phenomena - Electronics and Books, accessed on August 7, 2025, </w:t>
      </w:r>
      <w:hyperlink r:id="rId75">
        <w:r w:rsidDel="00000000" w:rsidR="00000000" w:rsidRPr="00000000">
          <w:rPr>
            <w:rFonts w:ascii="Arial" w:cs="Arial" w:eastAsia="Arial" w:hAnsi="Arial"/>
            <w:color w:val="0000ee"/>
            <w:sz w:val="24"/>
            <w:szCs w:val="24"/>
            <w:u w:val="single"/>
            <w:rtl w:val="0"/>
          </w:rPr>
          <w:t xml:space="preserve">https://www.electronicsandbooks.com/edt/manual/Magazine/J/Journal%20of%20Physics%20A%20Mathematical%20and%20Theoretical/1975%20Volume%208/0305-4470_8_11_011.pdf</w:t>
        </w:r>
      </w:hyperlink>
      <w:r w:rsidDel="00000000" w:rsidR="00000000" w:rsidRPr="00000000">
        <w:rPr>
          <w:rtl w:val="0"/>
        </w:rPr>
      </w:r>
    </w:p>
    <w:p w:rsidR="00000000" w:rsidDel="00000000" w:rsidP="00000000" w:rsidRDefault="00000000" w:rsidRPr="00000000" w14:paraId="000001C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Temporal variation in incidence of IDDM in Canterbury, New Zealand - PubMed, accessed on August 7, 2025, </w:t>
      </w:r>
      <w:hyperlink r:id="rId76">
        <w:r w:rsidDel="00000000" w:rsidR="00000000" w:rsidRPr="00000000">
          <w:rPr>
            <w:rFonts w:ascii="Arial" w:cs="Arial" w:eastAsia="Arial" w:hAnsi="Arial"/>
            <w:color w:val="0000ee"/>
            <w:sz w:val="24"/>
            <w:szCs w:val="24"/>
            <w:u w:val="single"/>
            <w:rtl w:val="0"/>
          </w:rPr>
          <w:t xml:space="preserve">https://pubmed.ncbi.nlm.nih.gov/1516510/</w:t>
        </w:r>
      </w:hyperlink>
      <w:r w:rsidDel="00000000" w:rsidR="00000000" w:rsidRPr="00000000">
        <w:rPr>
          <w:rtl w:val="0"/>
        </w:rPr>
      </w:r>
    </w:p>
    <w:p w:rsidR="00000000" w:rsidDel="00000000" w:rsidP="00000000" w:rsidRDefault="00000000" w:rsidRPr="00000000" w14:paraId="000001C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the convergence of multivariate Pad´e approximants - EMIS, accessed on August 7, 2025, </w:t>
      </w:r>
      <w:hyperlink r:id="rId77">
        <w:r w:rsidDel="00000000" w:rsidR="00000000" w:rsidRPr="00000000">
          <w:rPr>
            <w:rFonts w:ascii="Arial" w:cs="Arial" w:eastAsia="Arial" w:hAnsi="Arial"/>
            <w:color w:val="0000ee"/>
            <w:sz w:val="24"/>
            <w:szCs w:val="24"/>
            <w:u w:val="single"/>
            <w:rtl w:val="0"/>
          </w:rPr>
          <w:t xml:space="preserve">https://www.emis.de/journals/BBMS/Bulletin/sup962/cuyt.pdf</w:t>
        </w:r>
      </w:hyperlink>
      <w:r w:rsidDel="00000000" w:rsidR="00000000" w:rsidRPr="00000000">
        <w:rPr>
          <w:rtl w:val="0"/>
        </w:rPr>
      </w:r>
    </w:p>
    <w:p w:rsidR="00000000" w:rsidDel="00000000" w:rsidP="00000000" w:rsidRDefault="00000000" w:rsidRPr="00000000" w14:paraId="000001C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mechanism of the multivariate Pade process - CEMath, accessed on August 7, 2025, </w:t>
      </w:r>
      <w:hyperlink r:id="rId78">
        <w:r w:rsidDel="00000000" w:rsidR="00000000" w:rsidRPr="00000000">
          <w:rPr>
            <w:rFonts w:ascii="Arial" w:cs="Arial" w:eastAsia="Arial" w:hAnsi="Arial"/>
            <w:color w:val="0000ee"/>
            <w:sz w:val="24"/>
            <w:szCs w:val="24"/>
            <w:u w:val="single"/>
            <w:rtl w:val="0"/>
          </w:rPr>
          <w:t xml:space="preserve">https://cemath.org/files/publications/Cu_mec_84.pdf</w:t>
        </w:r>
      </w:hyperlink>
      <w:r w:rsidDel="00000000" w:rsidR="00000000" w:rsidRPr="00000000">
        <w:rPr>
          <w:rtl w:val="0"/>
        </w:rPr>
      </w:r>
    </w:p>
    <w:p w:rsidR="00000000" w:rsidDel="00000000" w:rsidP="00000000" w:rsidRDefault="00000000" w:rsidRPr="00000000" w14:paraId="000001C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de Montessus theorem for multivariate homogeneous Padé approximants, accessed on August 7, 2025, </w:t>
      </w:r>
      <w:hyperlink r:id="rId79">
        <w:r w:rsidDel="00000000" w:rsidR="00000000" w:rsidRPr="00000000">
          <w:rPr>
            <w:rFonts w:ascii="Arial" w:cs="Arial" w:eastAsia="Arial" w:hAnsi="Arial"/>
            <w:color w:val="0000ee"/>
            <w:sz w:val="24"/>
            <w:szCs w:val="24"/>
            <w:u w:val="single"/>
            <w:rtl w:val="0"/>
          </w:rPr>
          <w:t xml:space="preserve">https://medialibrary.uantwerpen.be/oldcontent/container2652/files/papers/Cu_Lu_mon_97.pdf</w:t>
        </w:r>
      </w:hyperlink>
      <w:r w:rsidDel="00000000" w:rsidR="00000000" w:rsidRPr="00000000">
        <w:rPr>
          <w:rtl w:val="0"/>
        </w:rPr>
      </w:r>
    </w:p>
    <w:p w:rsidR="00000000" w:rsidDel="00000000" w:rsidP="00000000" w:rsidRDefault="00000000" w:rsidRPr="00000000" w14:paraId="000001C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Montessus de Ballore's theorem for nonlinear Padé-orthogonal approximants† - Universidad de Jaén, accessed on August 7, 2025, </w:t>
      </w:r>
      <w:hyperlink r:id="rId80">
        <w:r w:rsidDel="00000000" w:rsidR="00000000" w:rsidRPr="00000000">
          <w:rPr>
            <w:rFonts w:ascii="Arial" w:cs="Arial" w:eastAsia="Arial" w:hAnsi="Arial"/>
            <w:color w:val="0000ee"/>
            <w:sz w:val="24"/>
            <w:szCs w:val="24"/>
            <w:u w:val="single"/>
            <w:rtl w:val="0"/>
          </w:rPr>
          <w:t xml:space="preserve">https://web.ujaen.es/revista/jja/pdf/pre/jja-0008-02-16-3.pdf</w:t>
        </w:r>
      </w:hyperlink>
      <w:r w:rsidDel="00000000" w:rsidR="00000000" w:rsidRPr="00000000">
        <w:rPr>
          <w:rtl w:val="0"/>
        </w:rPr>
      </w:r>
    </w:p>
    <w:p w:rsidR="00000000" w:rsidDel="00000000" w:rsidP="00000000" w:rsidRDefault="00000000" w:rsidRPr="00000000" w14:paraId="000001C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 Montessus de Ballore theorem for Pade approximation. - WIReDSpace, accessed on August 7, 2025, </w:t>
      </w:r>
      <w:hyperlink r:id="rId81">
        <w:r w:rsidDel="00000000" w:rsidR="00000000" w:rsidRPr="00000000">
          <w:rPr>
            <w:rFonts w:ascii="Arial" w:cs="Arial" w:eastAsia="Arial" w:hAnsi="Arial"/>
            <w:color w:val="0000ee"/>
            <w:sz w:val="24"/>
            <w:szCs w:val="24"/>
            <w:u w:val="single"/>
            <w:rtl w:val="0"/>
          </w:rPr>
          <w:t xml:space="preserve">https://wiredspace.wits.ac.za/items/03e745d5-5bf5-495e-8983-5baa1d7bdd4c</w:t>
        </w:r>
      </w:hyperlink>
      <w:r w:rsidDel="00000000" w:rsidR="00000000" w:rsidRPr="00000000">
        <w:rPr>
          <w:rtl w:val="0"/>
        </w:rPr>
      </w:r>
    </w:p>
    <w:p w:rsidR="00000000" w:rsidDel="00000000" w:rsidP="00000000" w:rsidRDefault="00000000" w:rsidRPr="00000000" w14:paraId="000001C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Multivariate Pad´e approximation for solving Fokker-Plank equations of fractional order - BISKA INTERNATIONAL-OPEN ACCESS JOURNALS, accessed on August 7, 2025, </w:t>
      </w:r>
      <w:hyperlink r:id="rId82">
        <w:r w:rsidDel="00000000" w:rsidR="00000000" w:rsidRPr="00000000">
          <w:rPr>
            <w:rFonts w:ascii="Arial" w:cs="Arial" w:eastAsia="Arial" w:hAnsi="Arial"/>
            <w:color w:val="0000ee"/>
            <w:sz w:val="24"/>
            <w:szCs w:val="24"/>
            <w:u w:val="single"/>
            <w:rtl w:val="0"/>
          </w:rPr>
          <w:t xml:space="preserve">https://www.ntmsci.com/AjaxTool/GetArticleByPublishedArticleId?PublishedArticleId=8649</w:t>
        </w:r>
      </w:hyperlink>
      <w:r w:rsidDel="00000000" w:rsidR="00000000" w:rsidRPr="00000000">
        <w:rPr>
          <w:rtl w:val="0"/>
        </w:rPr>
      </w:r>
    </w:p>
    <w:p w:rsidR="00000000" w:rsidDel="00000000" w:rsidP="00000000" w:rsidRDefault="00000000" w:rsidRPr="00000000" w14:paraId="000001C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Lecture Notes in Mathematics, accessed on August 7, 2025, </w:t>
      </w:r>
      <w:hyperlink r:id="rId83">
        <w:r w:rsidDel="00000000" w:rsidR="00000000" w:rsidRPr="00000000">
          <w:rPr>
            <w:rFonts w:ascii="Arial" w:cs="Arial" w:eastAsia="Arial" w:hAnsi="Arial"/>
            <w:color w:val="0000ee"/>
            <w:sz w:val="24"/>
            <w:szCs w:val="24"/>
            <w:u w:val="single"/>
            <w:rtl w:val="0"/>
          </w:rPr>
          <w:t xml:space="preserve">https://medialibrary.uantwerpen.be/oldcontent/container2652/files/papers/Cu_pad_84.pdf</w:t>
        </w:r>
      </w:hyperlink>
      <w:r w:rsidDel="00000000" w:rsidR="00000000" w:rsidRPr="00000000">
        <w:rPr>
          <w:rtl w:val="0"/>
        </w:rPr>
      </w:r>
    </w:p>
    <w:p w:rsidR="00000000" w:rsidDel="00000000" w:rsidP="00000000" w:rsidRDefault="00000000" w:rsidRPr="00000000" w14:paraId="000001C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error bounds for pade approximants to convergent series of stieltjes. - OSTI.GOV, accessed on August 7, 2025, </w:t>
      </w:r>
      <w:hyperlink r:id="rId84">
        <w:r w:rsidDel="00000000" w:rsidR="00000000" w:rsidRPr="00000000">
          <w:rPr>
            <w:rFonts w:ascii="Arial" w:cs="Arial" w:eastAsia="Arial" w:hAnsi="Arial"/>
            <w:color w:val="0000ee"/>
            <w:sz w:val="24"/>
            <w:szCs w:val="24"/>
            <w:u w:val="single"/>
            <w:rtl w:val="0"/>
          </w:rPr>
          <w:t xml:space="preserve">https://www.osti.gov/scitech/biblio/4780611</w:t>
        </w:r>
      </w:hyperlink>
      <w:r w:rsidDel="00000000" w:rsidR="00000000" w:rsidRPr="00000000">
        <w:rPr>
          <w:rtl w:val="0"/>
        </w:rPr>
      </w:r>
    </w:p>
    <w:p w:rsidR="00000000" w:rsidDel="00000000" w:rsidP="00000000" w:rsidRDefault="00000000" w:rsidRPr="00000000" w14:paraId="000001D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the Error in Pade Approximations for Functions Defined by Stieltjes Integrals. - DTIC, accessed on August 7, 2025, </w:t>
      </w:r>
      <w:hyperlink r:id="rId85">
        <w:r w:rsidDel="00000000" w:rsidR="00000000" w:rsidRPr="00000000">
          <w:rPr>
            <w:rFonts w:ascii="Arial" w:cs="Arial" w:eastAsia="Arial" w:hAnsi="Arial"/>
            <w:color w:val="0000ee"/>
            <w:sz w:val="24"/>
            <w:szCs w:val="24"/>
            <w:u w:val="single"/>
            <w:rtl w:val="0"/>
          </w:rPr>
          <w:t xml:space="preserve">https://apps.dtic.mil/sti/tr/pdf/ADA040310.pdf</w:t>
        </w:r>
      </w:hyperlink>
      <w:r w:rsidDel="00000000" w:rsidR="00000000" w:rsidRPr="00000000">
        <w:rPr>
          <w:rtl w:val="0"/>
        </w:rPr>
      </w:r>
    </w:p>
    <w:p w:rsidR="00000000" w:rsidDel="00000000" w:rsidP="00000000" w:rsidRDefault="00000000" w:rsidRPr="00000000" w14:paraId="000001D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Error bounds for Padé approximations of e-z on the imaginary axis - CityUHK Scholars, accessed on August 7, 2025, </w:t>
      </w:r>
      <w:hyperlink r:id="rId86">
        <w:r w:rsidDel="00000000" w:rsidR="00000000" w:rsidRPr="00000000">
          <w:rPr>
            <w:rFonts w:ascii="Arial" w:cs="Arial" w:eastAsia="Arial" w:hAnsi="Arial"/>
            <w:color w:val="0000ee"/>
            <w:sz w:val="24"/>
            <w:szCs w:val="24"/>
            <w:u w:val="single"/>
            <w:rtl w:val="0"/>
          </w:rPr>
          <w:t xml:space="preserve">https://scholars.cityu.edu.hk/en/publications/error-bounds-for-pad%C3%A9-approximations-of-e-z-on-the-imaginary-axis</w:t>
        </w:r>
      </w:hyperlink>
      <w:r w:rsidDel="00000000" w:rsidR="00000000" w:rsidRPr="00000000">
        <w:rPr>
          <w:rtl w:val="0"/>
        </w:rPr>
      </w:r>
    </w:p>
    <w:p w:rsidR="00000000" w:rsidDel="00000000" w:rsidP="00000000" w:rsidRDefault="00000000" w:rsidRPr="00000000" w14:paraId="000001D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ERA: Enhanced Rational Activations - European Computer Vision Association, accessed on August 7, 2025, </w:t>
      </w:r>
      <w:hyperlink r:id="rId87">
        <w:r w:rsidDel="00000000" w:rsidR="00000000" w:rsidRPr="00000000">
          <w:rPr>
            <w:rFonts w:ascii="Arial" w:cs="Arial" w:eastAsia="Arial" w:hAnsi="Arial"/>
            <w:color w:val="0000ee"/>
            <w:sz w:val="24"/>
            <w:szCs w:val="24"/>
            <w:u w:val="single"/>
            <w:rtl w:val="0"/>
          </w:rPr>
          <w:t xml:space="preserve">https://www.ecva.net/papers/eccv_2022/papers_ECCV/papers/136800705.pdf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virtualdub.org/blog2/entry_229.html" TargetMode="External"/><Relationship Id="rId84" Type="http://schemas.openxmlformats.org/officeDocument/2006/relationships/hyperlink" Target="https://www.osti.gov/scitech/biblio/4780611" TargetMode="External"/><Relationship Id="rId83" Type="http://schemas.openxmlformats.org/officeDocument/2006/relationships/hyperlink" Target="https://medialibrary.uantwerpen.be/oldcontent/container2652/files/papers/Cu_pad_84.pdf" TargetMode="External"/><Relationship Id="rId42" Type="http://schemas.openxmlformats.org/officeDocument/2006/relationships/hyperlink" Target="http://graphics.cs.cmu.edu/projects/spire/" TargetMode="External"/><Relationship Id="rId86" Type="http://schemas.openxmlformats.org/officeDocument/2006/relationships/hyperlink" Target="https://scholars.cityu.edu.hk/en/publications/error-bounds-for-pad%C3%A9-approximations-of-e-z-on-the-imaginary-axis" TargetMode="External"/><Relationship Id="rId41" Type="http://schemas.openxmlformats.org/officeDocument/2006/relationships/hyperlink" Target="https://jahmelcoleman.wordpress.com/games-development/functions-of-game-engines/" TargetMode="External"/><Relationship Id="rId85" Type="http://schemas.openxmlformats.org/officeDocument/2006/relationships/hyperlink" Target="https://apps.dtic.mil/sti/tr/pdf/ADA040310.pdf" TargetMode="External"/><Relationship Id="rId44" Type="http://schemas.openxmlformats.org/officeDocument/2006/relationships/hyperlink" Target="https://towardsdatascience.com/activation-functions-in-neural-networks-how-to-choose-the-right-one-cb20414c04e5/" TargetMode="External"/><Relationship Id="rId43" Type="http://schemas.openxmlformats.org/officeDocument/2006/relationships/hyperlink" Target="https://medium.com/@santosh76792/activation-functions-and-their-advantages-disadvantages-d5eaa1717805" TargetMode="External"/><Relationship Id="rId87" Type="http://schemas.openxmlformats.org/officeDocument/2006/relationships/hyperlink" Target="https://www.ecva.net/papers/eccv_2022/papers_ECCV/papers/136800705.pdf" TargetMode="External"/><Relationship Id="rId46" Type="http://schemas.openxmlformats.org/officeDocument/2006/relationships/hyperlink" Target="https://www.v7labs.com/blog/neural-networks-activation-functions" TargetMode="External"/><Relationship Id="rId45" Type="http://schemas.openxmlformats.org/officeDocument/2006/relationships/hyperlink" Target="https://developers.google.com/machine-learning/crash-course/neural-networks/activation-functions" TargetMode="External"/><Relationship Id="rId80" Type="http://schemas.openxmlformats.org/officeDocument/2006/relationships/hyperlink" Target="https://web.ujaen.es/revista/jja/pdf/pre/jja-0008-02-16-3.pdf" TargetMode="External"/><Relationship Id="rId82" Type="http://schemas.openxmlformats.org/officeDocument/2006/relationships/hyperlink" Target="https://www.ntmsci.com/AjaxTool/GetArticleByPublishedArticleId?PublishedArticleId=8649" TargetMode="External"/><Relationship Id="rId81" Type="http://schemas.openxmlformats.org/officeDocument/2006/relationships/hyperlink" Target="https://wiredspace.wits.ac.za/items/03e745d5-5bf5-495e-8983-5baa1d7bdd4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szMaPkJEMrw&amp;pp=0gcJCfwAo7VqN5tD" TargetMode="External"/><Relationship Id="rId48" Type="http://schemas.openxmlformats.org/officeDocument/2006/relationships/hyperlink" Target="https://github.com/ml-research/rational_activations" TargetMode="External"/><Relationship Id="rId47" Type="http://schemas.openxmlformats.org/officeDocument/2006/relationships/hyperlink" Target="https://www.geeksforgeeks.org/machine-learning/activation-functions-neural-networks/" TargetMode="External"/><Relationship Id="rId49" Type="http://schemas.openxmlformats.org/officeDocument/2006/relationships/hyperlink" Target="https://en.wikipedia.org/wiki/Activation_function" TargetMode="External"/><Relationship Id="rId5" Type="http://schemas.openxmlformats.org/officeDocument/2006/relationships/styles" Target="styles.xml"/><Relationship Id="rId6" Type="http://schemas.openxmlformats.org/officeDocument/2006/relationships/hyperlink" Target="https://www.reddit.com/r/AskPhysics/comments/1gupi2x/why_is_pade_approximation_not_used_as_much_as/" TargetMode="External"/><Relationship Id="rId7" Type="http://schemas.openxmlformats.org/officeDocument/2006/relationships/hyperlink" Target="https://en.wikipedia.org/wiki/Pad%C3%A9_approximant" TargetMode="External"/><Relationship Id="rId8" Type="http://schemas.openxmlformats.org/officeDocument/2006/relationships/hyperlink" Target="https://mattermodeling.stackexchange.com/questions/6551/what-is-a-pad%C3%A9-approximant" TargetMode="External"/><Relationship Id="rId73" Type="http://schemas.openxmlformats.org/officeDocument/2006/relationships/hyperlink" Target="https://users.rust-lang.org/t/parallel-rust-splitting-up-multiple-matrices/15696" TargetMode="External"/><Relationship Id="rId72" Type="http://schemas.openxmlformats.org/officeDocument/2006/relationships/hyperlink" Target="https://stackoverflow.com/questions/79482485/how-to-efficiently-modify-blocks-in-rust-array-using-rayon-in-parallel" TargetMode="External"/><Relationship Id="rId31" Type="http://schemas.openxmlformats.org/officeDocument/2006/relationships/hyperlink" Target="https://mathworld.wolfram.com/RemezAlgorithm.html" TargetMode="External"/><Relationship Id="rId75" Type="http://schemas.openxmlformats.org/officeDocument/2006/relationships/hyperlink" Target="https://www.electronicsandbooks.com/edt/manual/Magazine/J/Journal%20of%20Physics%20A%20Mathematical%20and%20Theoretical/1975%20Volume%208/0305-4470_8_11_011.pdf" TargetMode="External"/><Relationship Id="rId30" Type="http://schemas.openxmlformats.org/officeDocument/2006/relationships/hyperlink" Target="https://www.boost.org/doc/libs/1_83_0/libs/math/doc/html/math_toolkit/remez.html" TargetMode="External"/><Relationship Id="rId74" Type="http://schemas.openxmlformats.org/officeDocument/2006/relationships/hyperlink" Target="https://users.rust-lang.org/t/how-can-i-use-the-crate-rayon-to-multiply-a-matrix-by-a-vector/80698" TargetMode="External"/><Relationship Id="rId33" Type="http://schemas.openxmlformats.org/officeDocument/2006/relationships/hyperlink" Target="https://docs.sympy.org/dev/modules/series/approximants.html" TargetMode="External"/><Relationship Id="rId77" Type="http://schemas.openxmlformats.org/officeDocument/2006/relationships/hyperlink" Target="https://www.emis.de/journals/BBMS/Bulletin/sup962/cuyt.pdf" TargetMode="External"/><Relationship Id="rId32" Type="http://schemas.openxmlformats.org/officeDocument/2006/relationships/hyperlink" Target="https://link.aps.org/doi/10.1103/PhysRevD.76.076001" TargetMode="External"/><Relationship Id="rId76" Type="http://schemas.openxmlformats.org/officeDocument/2006/relationships/hyperlink" Target="https://pubmed.ncbi.nlm.nih.gov/1516510/" TargetMode="External"/><Relationship Id="rId35" Type="http://schemas.openxmlformats.org/officeDocument/2006/relationships/hyperlink" Target="https://www.youtube.com/watch?v=3TK8Fi_I0h0" TargetMode="External"/><Relationship Id="rId79" Type="http://schemas.openxmlformats.org/officeDocument/2006/relationships/hyperlink" Target="https://medialibrary.uantwerpen.be/oldcontent/container2652/files/papers/Cu_Lu_mon_97.pdf" TargetMode="External"/><Relationship Id="rId34" Type="http://schemas.openxmlformats.org/officeDocument/2006/relationships/hyperlink" Target="https://www.embeddedrelated.com/showarticle/927.php" TargetMode="External"/><Relationship Id="rId78" Type="http://schemas.openxmlformats.org/officeDocument/2006/relationships/hyperlink" Target="https://cemath.org/files/publications/Cu_mec_84.pdf" TargetMode="External"/><Relationship Id="rId71" Type="http://schemas.openxmlformats.org/officeDocument/2006/relationships/hyperlink" Target="https://github.com/rayon-rs/rayon" TargetMode="External"/><Relationship Id="rId70" Type="http://schemas.openxmlformats.org/officeDocument/2006/relationships/hyperlink" Target="https://docs.rs/optimath/" TargetMode="External"/><Relationship Id="rId37" Type="http://schemas.openxmlformats.org/officeDocument/2006/relationships/hyperlink" Target="https://en.wikipedia.org/wiki/Physics_engine" TargetMode="External"/><Relationship Id="rId36" Type="http://schemas.openxmlformats.org/officeDocument/2006/relationships/hyperlink" Target="https://www.reddit.com/r/ControlTheory/comments/z1qa7r/drawback_of_pade_approximation_for_stability_of/" TargetMode="External"/><Relationship Id="rId39" Type="http://schemas.openxmlformats.org/officeDocument/2006/relationships/hyperlink" Target="https://www.redblobgames.com/articles/curved-paths/" TargetMode="External"/><Relationship Id="rId38" Type="http://schemas.openxmlformats.org/officeDocument/2006/relationships/hyperlink" Target="https://winter.dev/articles/physics-engine" TargetMode="External"/><Relationship Id="rId62" Type="http://schemas.openxmlformats.org/officeDocument/2006/relationships/hyperlink" Target="https://handwiki.org/wiki/Barrett_reduction" TargetMode="External"/><Relationship Id="rId61" Type="http://schemas.openxmlformats.org/officeDocument/2006/relationships/hyperlink" Target="https://www.nayuki.io/page/barrett-reduction-algorithm" TargetMode="External"/><Relationship Id="rId20" Type="http://schemas.openxmlformats.org/officeDocument/2006/relationships/hyperlink" Target="https://mathoverflow.net/questions/122539/the-unreasonable-effectiveness-of-pad%C3%A9-approximation" TargetMode="External"/><Relationship Id="rId64" Type="http://schemas.openxmlformats.org/officeDocument/2006/relationships/hyperlink" Target="https://www.corsix.org/content/barrett-reduction-polynomials" TargetMode="External"/><Relationship Id="rId63" Type="http://schemas.openxmlformats.org/officeDocument/2006/relationships/hyperlink" Target="https://math.mit.edu/classes/18.783/2015/LectureNotes4.pdf" TargetMode="External"/><Relationship Id="rId22" Type="http://schemas.openxmlformats.org/officeDocument/2006/relationships/hyperlink" Target="https://en.wikipedia.org/wiki/Pad%C3%A9_table" TargetMode="External"/><Relationship Id="rId66" Type="http://schemas.openxmlformats.org/officeDocument/2006/relationships/hyperlink" Target="https://www.reddit.com/r/rust/comments/2be61t/how_do_i_write_cache_friendly_code_in_rust/" TargetMode="External"/><Relationship Id="rId21" Type="http://schemas.openxmlformats.org/officeDocument/2006/relationships/hyperlink" Target="https://math.stackexchange.com/questions/4823036/how-would-i-generate-a-pade-approximant-using-the-coefficients-of-a-taylor-serie" TargetMode="External"/><Relationship Id="rId65" Type="http://schemas.openxmlformats.org/officeDocument/2006/relationships/hyperlink" Target="https://dev.to/seanchen1991/implementing-an-lru-cache-in-rust-33pp" TargetMode="External"/><Relationship Id="rId24" Type="http://schemas.openxmlformats.org/officeDocument/2006/relationships/hyperlink" Target="https://www-sop.inria.fr/apics/anap03/PadeTalk.pdf" TargetMode="External"/><Relationship Id="rId68" Type="http://schemas.openxmlformats.org/officeDocument/2006/relationships/hyperlink" Target="https://medium.com/@bartekwinter3/rust-simd-a-tutorial-bb9826f98e81" TargetMode="External"/><Relationship Id="rId23" Type="http://schemas.openxmlformats.org/officeDocument/2006/relationships/hyperlink" Target="https://encyclopedia2.thefreedictionary.com/Pade+table" TargetMode="External"/><Relationship Id="rId67" Type="http://schemas.openxmlformats.org/officeDocument/2006/relationships/hyperlink" Target="https://news.ycombinator.com/item?id=13670414" TargetMode="External"/><Relationship Id="rId60" Type="http://schemas.openxmlformats.org/officeDocument/2006/relationships/hyperlink" Target="https://en.wikipedia.org/wiki/Barrett_reduction" TargetMode="External"/><Relationship Id="rId26" Type="http://schemas.openxmlformats.org/officeDocument/2006/relationships/hyperlink" Target="https://reference.wolfram.com/language/FunctionApproximations/tutorial/FunctionApproximations.html" TargetMode="External"/><Relationship Id="rId25" Type="http://schemas.openxmlformats.org/officeDocument/2006/relationships/hyperlink" Target="https://projecteuclid.org/journals/pacific-journal-of-mathematics/volume-56/issue-2/The-Pad%C3%A9-table-of-functions-having-a-finite-number-of/pjm/1102906369.pdf" TargetMode="External"/><Relationship Id="rId69" Type="http://schemas.openxmlformats.org/officeDocument/2006/relationships/hyperlink" Target="https://monadera.com/blog/faster-rust-with-simd/" TargetMode="External"/><Relationship Id="rId28" Type="http://schemas.openxmlformats.org/officeDocument/2006/relationships/hyperlink" Target="https://www.chebfun.org/docs/guide/guide04.html" TargetMode="External"/><Relationship Id="rId27" Type="http://schemas.openxmlformats.org/officeDocument/2006/relationships/hyperlink" Target="https://people.maths.ox.ac.uk/trefethen/publication/PDF/1987_36.pdf" TargetMode="External"/><Relationship Id="rId29" Type="http://schemas.openxmlformats.org/officeDocument/2006/relationships/hyperlink" Target="https://en.wikipedia.org/wiki/Remez_algorithm" TargetMode="External"/><Relationship Id="rId51" Type="http://schemas.openxmlformats.org/officeDocument/2006/relationships/hyperlink" Target="https://arxiv.org/pdf/2004.01902" TargetMode="External"/><Relationship Id="rId50" Type="http://schemas.openxmlformats.org/officeDocument/2006/relationships/hyperlink" Target="https://arxiv.org/html/2507.14736" TargetMode="External"/><Relationship Id="rId53" Type="http://schemas.openxmlformats.org/officeDocument/2006/relationships/hyperlink" Target="https://openreview.net/forum?id=g90ysX1sVs" TargetMode="External"/><Relationship Id="rId52" Type="http://schemas.openxmlformats.org/officeDocument/2006/relationships/hyperlink" Target="https://par.nsf.gov/servlets/purl/10252863" TargetMode="External"/><Relationship Id="rId11" Type="http://schemas.openxmlformats.org/officeDocument/2006/relationships/hyperlink" Target="https://mathworld.wolfram.com/PadeApproximant.html" TargetMode="External"/><Relationship Id="rId55" Type="http://schemas.openxmlformats.org/officeDocument/2006/relationships/hyperlink" Target="https://mpmath.org/doc/current/calculus/approximation.html" TargetMode="External"/><Relationship Id="rId10" Type="http://schemas.openxmlformats.org/officeDocument/2006/relationships/hyperlink" Target="https://reference.wolfram.com/language/ref/PadeApproximant.html" TargetMode="External"/><Relationship Id="rId54" Type="http://schemas.openxmlformats.org/officeDocument/2006/relationships/hyperlink" Target="https://docs.scipy.org/doc/scipy/reference/generated/scipy.interpolate.pade.html" TargetMode="External"/><Relationship Id="rId13" Type="http://schemas.openxmlformats.org/officeDocument/2006/relationships/hyperlink" Target="http://www.scholarpedia.org/article/Pad%C3%A9_approximant" TargetMode="External"/><Relationship Id="rId57" Type="http://schemas.openxmlformats.org/officeDocument/2006/relationships/hyperlink" Target="https://www.partow.net/programming/exprtk/" TargetMode="External"/><Relationship Id="rId12" Type="http://schemas.openxmlformats.org/officeDocument/2006/relationships/hyperlink" Target="https://www.maths.cam.ac.uk/undergrad/catam/II/7pt5.pdf" TargetMode="External"/><Relationship Id="rId56" Type="http://schemas.openxmlformats.org/officeDocument/2006/relationships/hyperlink" Target="https://pydocs.github.io/p/scipy/1.8.0/api/scipy.interpolate._pade.pade.html" TargetMode="External"/><Relationship Id="rId15" Type="http://schemas.openxmlformats.org/officeDocument/2006/relationships/hyperlink" Target="https://www.isres.org/books/chapters/CSBET2021_11_03-01-2022.pdf" TargetMode="External"/><Relationship Id="rId59" Type="http://schemas.openxmlformats.org/officeDocument/2006/relationships/hyperlink" Target="https://www.researchgate.net/post/How_can_I_approximate_my_data_with_Pade_Approximation" TargetMode="External"/><Relationship Id="rId14" Type="http://schemas.openxmlformats.org/officeDocument/2006/relationships/hyperlink" Target="https://en.wikipedia.org/wiki/Pad%C3%A9_approximant#:~:text=In%20mathematics%2C%20a%20Pad%C3%A9%20approximant,the%20function%20it%20is%20approximating." TargetMode="External"/><Relationship Id="rId58" Type="http://schemas.openxmlformats.org/officeDocument/2006/relationships/hyperlink" Target="https://discourse.julialang.org/t/calculating-a-pade-approximant/74060" TargetMode="External"/><Relationship Id="rId17" Type="http://schemas.openxmlformats.org/officeDocument/2006/relationships/hyperlink" Target="https://www.r-bloggers.com/2015/06/a-practical-example-of-calculating-pade-approximant-coefficients-using-r/" TargetMode="External"/><Relationship Id="rId16" Type="http://schemas.openxmlformats.org/officeDocument/2006/relationships/hyperlink" Target="https://kusemanohar.info/wp-content/uploads/2012/09/padeapproximationstutorial.pdf" TargetMode="External"/><Relationship Id="rId19" Type="http://schemas.openxmlformats.org/officeDocument/2006/relationships/hyperlink" Target="https://iate.oac.uncor.edu/~mario/materia/nr/numrec/f5-12.pdf" TargetMode="External"/><Relationship Id="rId18" Type="http://schemas.openxmlformats.org/officeDocument/2006/relationships/hyperlink" Target="https://www.youtube.com/watch?v=Y3PukSgFWRc&amp;pp=0gcJCfwAo7VqN5t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